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субсидии юридическим лицам, индивидуальным предпринимателям-производителям товаров, работ, услуг на реализацию мероприятий в сфере жилищно-коммунального хозяйства Тогучинского района осуществляющим деятельность в сфере теплоснабжения по регулируемым тарифам на территории сельских поселений Тогучинского района Новосибирской области 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Тогучинского района Новосибирской области (далее –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BB5020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BF0F3C">
        <w:rPr>
          <w:rFonts w:ascii="Times New Roman" w:hAnsi="Times New Roman" w:cs="Times New Roman"/>
          <w:sz w:val="28"/>
          <w:szCs w:val="28"/>
        </w:rPr>
        <w:t>23.07</w:t>
      </w:r>
      <w:r w:rsidR="00BB5020" w:rsidRPr="00BB5020">
        <w:rPr>
          <w:rFonts w:ascii="Times New Roman" w:hAnsi="Times New Roman" w:cs="Times New Roman"/>
          <w:sz w:val="28"/>
          <w:szCs w:val="28"/>
        </w:rPr>
        <w:t>.2024</w:t>
      </w:r>
      <w:r w:rsidR="006176E4" w:rsidRPr="00BB5020">
        <w:rPr>
          <w:rFonts w:ascii="Times New Roman" w:hAnsi="Times New Roman" w:cs="Times New Roman"/>
          <w:sz w:val="28"/>
          <w:szCs w:val="28"/>
        </w:rPr>
        <w:t xml:space="preserve"> </w:t>
      </w:r>
      <w:r w:rsidRPr="00BB5020">
        <w:rPr>
          <w:rFonts w:ascii="Times New Roman" w:hAnsi="Times New Roman" w:cs="Times New Roman"/>
          <w:sz w:val="28"/>
          <w:szCs w:val="28"/>
        </w:rPr>
        <w:t>года;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20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BF0F3C">
        <w:rPr>
          <w:rFonts w:ascii="Times New Roman" w:hAnsi="Times New Roman" w:cs="Times New Roman"/>
          <w:sz w:val="28"/>
          <w:szCs w:val="28"/>
        </w:rPr>
        <w:t>22.08</w:t>
      </w:r>
      <w:r w:rsidR="00BB5020">
        <w:rPr>
          <w:rFonts w:ascii="Times New Roman" w:hAnsi="Times New Roman" w:cs="Times New Roman"/>
          <w:sz w:val="28"/>
          <w:szCs w:val="28"/>
        </w:rPr>
        <w:t>.</w:t>
      </w:r>
      <w:r w:rsidR="00E2353F" w:rsidRPr="00BB5020">
        <w:rPr>
          <w:rFonts w:ascii="Times New Roman" w:hAnsi="Times New Roman" w:cs="Times New Roman"/>
          <w:sz w:val="28"/>
          <w:szCs w:val="28"/>
        </w:rPr>
        <w:t xml:space="preserve">2024 </w:t>
      </w:r>
      <w:r w:rsidRPr="00BB5020">
        <w:rPr>
          <w:rFonts w:ascii="Times New Roman" w:hAnsi="Times New Roman" w:cs="Times New Roman"/>
          <w:sz w:val="28"/>
          <w:szCs w:val="28"/>
        </w:rPr>
        <w:t>года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6176E4">
        <w:rPr>
          <w:rFonts w:ascii="Times New Roman" w:hAnsi="Times New Roman" w:cs="Times New Roman"/>
          <w:sz w:val="28"/>
          <w:szCs w:val="28"/>
        </w:rPr>
        <w:t>31</w:t>
      </w:r>
      <w:r w:rsidR="0043002E">
        <w:rPr>
          <w:rFonts w:ascii="Times New Roman" w:hAnsi="Times New Roman" w:cs="Times New Roman"/>
          <w:sz w:val="28"/>
          <w:szCs w:val="28"/>
        </w:rPr>
        <w:t>3</w:t>
      </w:r>
      <w:r w:rsidR="00A63411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2. Организатор конкурсного отбора: администрация Тогучинского района Новосибирской области. 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Адрес местонахождения: Новосибирская область, г. Тогучин, ул. Садовая, 9. Почтовый адрес: 633456, РФ, Новосибирская область, г. Тогучин, ул. Садовая, 9</w:t>
      </w:r>
      <w:r w:rsidR="00146446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146446" w:rsidRPr="00146446">
        <w:rPr>
          <w:rFonts w:ascii="Times New Roman" w:hAnsi="Times New Roman" w:cs="Times New Roman"/>
          <w:sz w:val="28"/>
          <w:szCs w:val="28"/>
        </w:rPr>
        <w:t>t</w:t>
      </w:r>
      <w:r w:rsidR="00146446">
        <w:rPr>
          <w:rFonts w:ascii="Times New Roman" w:hAnsi="Times New Roman" w:cs="Times New Roman"/>
          <w:sz w:val="28"/>
          <w:szCs w:val="28"/>
        </w:rPr>
        <w:t xml:space="preserve">oggkh3@mail.ru </w:t>
      </w:r>
    </w:p>
    <w:p w:rsidR="00210CD8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FCF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</w:t>
      </w:r>
      <w:r w:rsidR="00210CD8" w:rsidRPr="00210CD8">
        <w:rPr>
          <w:rFonts w:ascii="Times New Roman" w:hAnsi="Times New Roman" w:cs="Times New Roman"/>
          <w:sz w:val="28"/>
          <w:szCs w:val="28"/>
        </w:rPr>
        <w:t>На подготовку объекто</w:t>
      </w:r>
      <w:r w:rsidR="006176E4">
        <w:rPr>
          <w:rFonts w:ascii="Times New Roman" w:hAnsi="Times New Roman" w:cs="Times New Roman"/>
          <w:sz w:val="28"/>
          <w:szCs w:val="28"/>
        </w:rPr>
        <w:t xml:space="preserve">в ЖКХ к работе в </w:t>
      </w:r>
      <w:r w:rsidR="00B82A2D" w:rsidRPr="00B82A2D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F455EE" w:rsidRPr="00B82A2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455EE" w:rsidRPr="00210CD8">
        <w:rPr>
          <w:rFonts w:ascii="Times New Roman" w:hAnsi="Times New Roman" w:cs="Times New Roman"/>
          <w:sz w:val="28"/>
          <w:szCs w:val="28"/>
        </w:rPr>
        <w:t>2024</w:t>
      </w:r>
      <w:r w:rsidR="006176E4">
        <w:rPr>
          <w:rFonts w:ascii="Times New Roman" w:hAnsi="Times New Roman" w:cs="Times New Roman"/>
          <w:sz w:val="28"/>
          <w:szCs w:val="28"/>
        </w:rPr>
        <w:t>-202</w:t>
      </w:r>
      <w:r w:rsidR="00F455EE">
        <w:rPr>
          <w:rFonts w:ascii="Times New Roman" w:hAnsi="Times New Roman" w:cs="Times New Roman"/>
          <w:sz w:val="28"/>
          <w:szCs w:val="28"/>
        </w:rPr>
        <w:t>5</w:t>
      </w:r>
      <w:r w:rsidR="006176E4">
        <w:rPr>
          <w:rFonts w:ascii="Times New Roman" w:hAnsi="Times New Roman" w:cs="Times New Roman"/>
          <w:sz w:val="28"/>
          <w:szCs w:val="28"/>
        </w:rPr>
        <w:t xml:space="preserve"> г</w:t>
      </w:r>
      <w:r w:rsidR="00210CD8">
        <w:rPr>
          <w:rFonts w:ascii="Times New Roman" w:hAnsi="Times New Roman" w:cs="Times New Roman"/>
          <w:sz w:val="28"/>
          <w:szCs w:val="28"/>
        </w:rPr>
        <w:t>г.</w:t>
      </w:r>
    </w:p>
    <w:p w:rsidR="00BB5020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 w:rsidR="00F91CB0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F91CB0" w:rsidRPr="004D0632">
        <w:rPr>
          <w:rFonts w:ascii="Times New Roman" w:hAnsi="Times New Roman" w:cs="Times New Roman"/>
          <w:sz w:val="28"/>
          <w:szCs w:val="28"/>
        </w:rPr>
        <w:t xml:space="preserve">размер поддержки </w:t>
      </w:r>
      <w:r w:rsidR="00BB5020" w:rsidRPr="00BB502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F0F3C">
        <w:rPr>
          <w:rFonts w:ascii="Times New Roman" w:hAnsi="Times New Roman" w:cs="Times New Roman"/>
          <w:sz w:val="28"/>
          <w:szCs w:val="28"/>
        </w:rPr>
        <w:t>5</w:t>
      </w:r>
      <w:r w:rsidR="00541CCB">
        <w:rPr>
          <w:rFonts w:ascii="Times New Roman" w:hAnsi="Times New Roman" w:cs="Times New Roman"/>
          <w:sz w:val="28"/>
          <w:szCs w:val="28"/>
        </w:rPr>
        <w:t>000000</w:t>
      </w:r>
      <w:r w:rsidR="00B37109" w:rsidRPr="00B37109">
        <w:rPr>
          <w:rFonts w:ascii="Times New Roman" w:hAnsi="Times New Roman" w:cs="Times New Roman"/>
          <w:sz w:val="28"/>
          <w:szCs w:val="28"/>
        </w:rPr>
        <w:t>, (</w:t>
      </w:r>
      <w:r w:rsidR="00BF0F3C">
        <w:rPr>
          <w:rFonts w:ascii="Times New Roman" w:hAnsi="Times New Roman" w:cs="Times New Roman"/>
          <w:sz w:val="28"/>
          <w:szCs w:val="28"/>
        </w:rPr>
        <w:t>пять</w:t>
      </w:r>
      <w:bookmarkStart w:id="0" w:name="_GoBack"/>
      <w:bookmarkEnd w:id="0"/>
      <w:r w:rsidR="00541CCB">
        <w:rPr>
          <w:rFonts w:ascii="Times New Roman" w:hAnsi="Times New Roman" w:cs="Times New Roman"/>
          <w:sz w:val="28"/>
          <w:szCs w:val="28"/>
        </w:rPr>
        <w:t xml:space="preserve"> миллионов) рублей 0</w:t>
      </w:r>
      <w:r w:rsidR="00B37109" w:rsidRPr="00B37109">
        <w:rPr>
          <w:rFonts w:ascii="Times New Roman" w:hAnsi="Times New Roman" w:cs="Times New Roman"/>
          <w:sz w:val="28"/>
          <w:szCs w:val="28"/>
        </w:rPr>
        <w:t>0 коп.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3.</w:t>
      </w:r>
      <w:r w:rsidR="003E7EEA">
        <w:rPr>
          <w:rFonts w:ascii="Times New Roman" w:hAnsi="Times New Roman" w:cs="Times New Roman"/>
          <w:sz w:val="28"/>
          <w:szCs w:val="28"/>
        </w:rPr>
        <w:t>2</w:t>
      </w:r>
      <w:r w:rsidR="00324347">
        <w:rPr>
          <w:rFonts w:ascii="Times New Roman" w:hAnsi="Times New Roman" w:cs="Times New Roman"/>
          <w:sz w:val="28"/>
          <w:szCs w:val="28"/>
        </w:rPr>
        <w:t>.</w:t>
      </w:r>
      <w:r w:rsidRPr="008D55FA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FD7614">
        <w:rPr>
          <w:rFonts w:ascii="Times New Roman" w:hAnsi="Times New Roman" w:cs="Times New Roman"/>
          <w:sz w:val="28"/>
          <w:szCs w:val="28"/>
        </w:rPr>
        <w:t>Успешное прохождение</w:t>
      </w:r>
      <w:r w:rsidR="00146446">
        <w:rPr>
          <w:rFonts w:ascii="Times New Roman" w:hAnsi="Times New Roman" w:cs="Times New Roman"/>
          <w:sz w:val="28"/>
          <w:szCs w:val="28"/>
        </w:rPr>
        <w:t xml:space="preserve"> отопительно</w:t>
      </w:r>
      <w:r w:rsidR="00FD7614">
        <w:rPr>
          <w:rFonts w:ascii="Times New Roman" w:hAnsi="Times New Roman" w:cs="Times New Roman"/>
          <w:sz w:val="28"/>
          <w:szCs w:val="28"/>
        </w:rPr>
        <w:t>го сезона</w:t>
      </w:r>
      <w:r w:rsidR="0044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A5C5E">
        <w:rPr>
          <w:rFonts w:ascii="Times New Roman" w:hAnsi="Times New Roman" w:cs="Times New Roman"/>
          <w:sz w:val="28"/>
          <w:szCs w:val="28"/>
        </w:rPr>
        <w:t>Информирование о проведении конкурсного отбора обеспечивается на сайте: https://toguchin.nso.ru/ в разделе «</w:t>
      </w:r>
      <w:r w:rsidR="00F13B9B" w:rsidRPr="006A5C5E">
        <w:rPr>
          <w:rFonts w:ascii="Times New Roman" w:hAnsi="Times New Roman" w:cs="Times New Roman"/>
          <w:sz w:val="28"/>
          <w:szCs w:val="28"/>
        </w:rPr>
        <w:t>Отдел строительства</w:t>
      </w:r>
      <w:r w:rsidRPr="006A5C5E">
        <w:rPr>
          <w:rFonts w:ascii="Times New Roman" w:hAnsi="Times New Roman" w:cs="Times New Roman"/>
          <w:sz w:val="28"/>
          <w:szCs w:val="28"/>
        </w:rPr>
        <w:t xml:space="preserve">», расположенном по ссылке </w:t>
      </w:r>
      <w:hyperlink r:id="rId5" w:history="1">
        <w:r w:rsidR="006A5C5E" w:rsidRPr="006A5C5E">
          <w:rPr>
            <w:rStyle w:val="a3"/>
            <w:rFonts w:ascii="Times New Roman" w:hAnsi="Times New Roman" w:cs="Times New Roman"/>
            <w:sz w:val="28"/>
            <w:szCs w:val="28"/>
          </w:rPr>
          <w:t>https://toguchin.nso.ru/page/8433</w:t>
        </w:r>
      </w:hyperlink>
      <w:r w:rsidR="006A5C5E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Pr="006A5C5E">
        <w:rPr>
          <w:rFonts w:ascii="Times New Roman" w:hAnsi="Times New Roman" w:cs="Times New Roman"/>
          <w:sz w:val="28"/>
          <w:szCs w:val="28"/>
        </w:rPr>
        <w:t>во вкладке «Конкурс</w:t>
      </w:r>
      <w:r w:rsidR="00F13B9B" w:rsidRPr="006A5C5E">
        <w:rPr>
          <w:rFonts w:ascii="Times New Roman" w:hAnsi="Times New Roman" w:cs="Times New Roman"/>
          <w:sz w:val="28"/>
          <w:szCs w:val="28"/>
        </w:rPr>
        <w:t>н</w:t>
      </w:r>
      <w:r w:rsidRPr="006A5C5E">
        <w:rPr>
          <w:rFonts w:ascii="Times New Roman" w:hAnsi="Times New Roman" w:cs="Times New Roman"/>
          <w:sz w:val="28"/>
          <w:szCs w:val="28"/>
        </w:rPr>
        <w:t>ы</w:t>
      </w:r>
      <w:r w:rsidR="00F13B9B" w:rsidRPr="006A5C5E">
        <w:rPr>
          <w:rFonts w:ascii="Times New Roman" w:hAnsi="Times New Roman" w:cs="Times New Roman"/>
          <w:sz w:val="28"/>
          <w:szCs w:val="28"/>
        </w:rPr>
        <w:t>й отбор</w:t>
      </w:r>
      <w:r w:rsidRPr="006A5C5E">
        <w:rPr>
          <w:rFonts w:ascii="Times New Roman" w:hAnsi="Times New Roman" w:cs="Times New Roman"/>
          <w:sz w:val="28"/>
          <w:szCs w:val="28"/>
        </w:rPr>
        <w:t>».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 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Тогучинским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</w:t>
      </w:r>
      <w:r w:rsidRPr="00324347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необходимые для подтверждения требований, перечисленным п. 5.1, участник при подаче заявки, подтверждает в произвольной форме.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опыта;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кадрового состава;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наличие материально-технической базы;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соблюдение минимального размера заработной платы, установленной законодательством РФ;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конкурса требованиям, предусмотренным п. 5.2: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наличие необходимого опыта, можно подтвердить: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документы, подтверждающие отсутствие у получателей субсидий просроченной (неурегулированной) задолженности по денежным обязательствам перед администрацией Тогучинского района Новосибирской области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9AA" w:rsidRPr="00B004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9AA" w:rsidRPr="00B00498">
        <w:rPr>
          <w:rFonts w:ascii="Times New Roman" w:hAnsi="Times New Roman" w:cs="Times New Roman"/>
          <w:sz w:val="28"/>
          <w:szCs w:val="28"/>
        </w:rPr>
        <w:t xml:space="preserve">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lastRenderedPageBreak/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</w:t>
      </w:r>
      <w:r w:rsidR="00853BBB">
        <w:rPr>
          <w:rFonts w:ascii="Times New Roman" w:hAnsi="Times New Roman" w:cs="Times New Roman"/>
          <w:sz w:val="28"/>
          <w:szCs w:val="28"/>
        </w:rPr>
        <w:t>ципальных образований – 3 балла</w:t>
      </w:r>
      <w:r w:rsidR="00E80C6D"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9. Разъяснения положений о проведении конкурсного отбора осуществляется, по телефону – 8 (383) 40 24-</w:t>
      </w:r>
      <w:r w:rsidR="00B00498">
        <w:rPr>
          <w:rFonts w:ascii="Times New Roman" w:hAnsi="Times New Roman" w:cs="Times New Roman"/>
          <w:sz w:val="28"/>
          <w:szCs w:val="28"/>
        </w:rPr>
        <w:t>907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либо по о адресу: Новосибирская область,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9,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4</w:t>
      </w:r>
      <w:r w:rsidR="00B00498">
        <w:rPr>
          <w:rFonts w:ascii="Times New Roman" w:hAnsi="Times New Roman" w:cs="Times New Roman"/>
          <w:sz w:val="28"/>
          <w:szCs w:val="28"/>
        </w:rPr>
        <w:t>4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>, Администрация района в течение 5 рабочих дней со дня принятия решения заключает соглашение о предоставлении субсидии, по форме утверждённой постановлением Администрацией района.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2F308E">
        <w:rPr>
          <w:rFonts w:ascii="Times New Roman" w:hAnsi="Times New Roman" w:cs="Times New Roman"/>
          <w:sz w:val="28"/>
          <w:szCs w:val="28"/>
        </w:rPr>
        <w:t>неподписанния</w:t>
      </w:r>
      <w:proofErr w:type="spellEnd"/>
      <w:r w:rsidR="002F308E">
        <w:rPr>
          <w:rFonts w:ascii="Times New Roman" w:hAnsi="Times New Roman" w:cs="Times New Roman"/>
          <w:sz w:val="28"/>
          <w:szCs w:val="28"/>
        </w:rPr>
        <w:t xml:space="preserve"> </w:t>
      </w:r>
      <w:r w:rsidR="002F308E" w:rsidRPr="008D55FA">
        <w:rPr>
          <w:rFonts w:ascii="Times New Roman" w:hAnsi="Times New Roman" w:cs="Times New Roman"/>
          <w:sz w:val="28"/>
          <w:szCs w:val="28"/>
        </w:rPr>
        <w:t>соглашения</w:t>
      </w:r>
      <w:r w:rsidRPr="008D55FA">
        <w:rPr>
          <w:rFonts w:ascii="Times New Roman" w:hAnsi="Times New Roman" w:cs="Times New Roman"/>
          <w:sz w:val="28"/>
          <w:szCs w:val="28"/>
        </w:rPr>
        <w:t xml:space="preserve">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12. Дата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заявок, размещается на официальном сайте Администрации района,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255D0"/>
    <w:rsid w:val="00062B8B"/>
    <w:rsid w:val="00092131"/>
    <w:rsid w:val="00146446"/>
    <w:rsid w:val="001D07C0"/>
    <w:rsid w:val="002069AA"/>
    <w:rsid w:val="00210CD8"/>
    <w:rsid w:val="0029686E"/>
    <w:rsid w:val="002B6B22"/>
    <w:rsid w:val="002F308E"/>
    <w:rsid w:val="00324347"/>
    <w:rsid w:val="00375194"/>
    <w:rsid w:val="003E7EEA"/>
    <w:rsid w:val="0043002E"/>
    <w:rsid w:val="00440C06"/>
    <w:rsid w:val="004D0632"/>
    <w:rsid w:val="00510510"/>
    <w:rsid w:val="00541CCB"/>
    <w:rsid w:val="00544766"/>
    <w:rsid w:val="005A3214"/>
    <w:rsid w:val="006176E4"/>
    <w:rsid w:val="00683C22"/>
    <w:rsid w:val="006A5C5E"/>
    <w:rsid w:val="007D11DC"/>
    <w:rsid w:val="00853BBB"/>
    <w:rsid w:val="008D55FA"/>
    <w:rsid w:val="009C1DFD"/>
    <w:rsid w:val="00A63411"/>
    <w:rsid w:val="00B00498"/>
    <w:rsid w:val="00B275F4"/>
    <w:rsid w:val="00B37109"/>
    <w:rsid w:val="00B82A2D"/>
    <w:rsid w:val="00BB5020"/>
    <w:rsid w:val="00BD3F42"/>
    <w:rsid w:val="00BF0F3C"/>
    <w:rsid w:val="00BF73AA"/>
    <w:rsid w:val="00D5355C"/>
    <w:rsid w:val="00D6557C"/>
    <w:rsid w:val="00D76FCF"/>
    <w:rsid w:val="00E13F05"/>
    <w:rsid w:val="00E2353F"/>
    <w:rsid w:val="00E566AC"/>
    <w:rsid w:val="00E80C6D"/>
    <w:rsid w:val="00EA405A"/>
    <w:rsid w:val="00F11E1D"/>
    <w:rsid w:val="00F12EA3"/>
    <w:rsid w:val="00F13B9B"/>
    <w:rsid w:val="00F455EE"/>
    <w:rsid w:val="00F91CB0"/>
    <w:rsid w:val="00FD2056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guchin.nso.ru/page/8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7F51-0E90-4DC0-9CA2-6920CFE0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73</cp:revision>
  <cp:lastPrinted>2021-10-20T07:52:00Z</cp:lastPrinted>
  <dcterms:created xsi:type="dcterms:W3CDTF">2021-09-28T07:21:00Z</dcterms:created>
  <dcterms:modified xsi:type="dcterms:W3CDTF">2024-08-23T01:02:00Z</dcterms:modified>
</cp:coreProperties>
</file>