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4C" w:rsidRDefault="00650B9C" w:rsidP="00650B9C">
      <w:pPr>
        <w:jc w:val="center"/>
        <w:rPr>
          <w:rFonts w:ascii="Times New Roman" w:hAnsi="Times New Roman" w:cs="Times New Roman"/>
          <w:b/>
          <w:sz w:val="28"/>
          <w:szCs w:val="28"/>
        </w:rPr>
      </w:pPr>
      <w:r w:rsidRPr="00650B9C">
        <w:rPr>
          <w:rFonts w:ascii="Times New Roman" w:hAnsi="Times New Roman" w:cs="Times New Roman"/>
          <w:b/>
          <w:sz w:val="28"/>
          <w:szCs w:val="28"/>
        </w:rPr>
        <w:t>Объявление о проведении районного конкурса на предоставление субсидий из бюджета Тогучинского района Новосибирской области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проектов</w:t>
      </w:r>
    </w:p>
    <w:p w:rsidR="00650B9C" w:rsidRDefault="00650B9C" w:rsidP="00650B9C">
      <w:pPr>
        <w:jc w:val="center"/>
        <w:rPr>
          <w:rFonts w:ascii="Times New Roman" w:hAnsi="Times New Roman" w:cs="Times New Roman"/>
          <w:b/>
          <w:sz w:val="28"/>
          <w:szCs w:val="28"/>
        </w:rPr>
      </w:pPr>
    </w:p>
    <w:p w:rsidR="00650B9C" w:rsidRPr="00650B9C" w:rsidRDefault="00650B9C" w:rsidP="00650B9C">
      <w:pPr>
        <w:jc w:val="both"/>
        <w:rPr>
          <w:rFonts w:ascii="Times New Roman" w:hAnsi="Times New Roman" w:cs="Times New Roman"/>
          <w:b/>
          <w:sz w:val="28"/>
          <w:szCs w:val="28"/>
        </w:rPr>
      </w:pPr>
      <w:r w:rsidRPr="00650B9C">
        <w:rPr>
          <w:rFonts w:ascii="Times New Roman" w:hAnsi="Times New Roman" w:cs="Times New Roman"/>
          <w:b/>
          <w:sz w:val="28"/>
          <w:szCs w:val="28"/>
        </w:rPr>
        <w:t>Основная информация</w:t>
      </w:r>
    </w:p>
    <w:p w:rsidR="00650B9C" w:rsidRPr="00650B9C" w:rsidRDefault="00650B9C" w:rsidP="00650B9C">
      <w:pPr>
        <w:jc w:val="both"/>
        <w:rPr>
          <w:rFonts w:ascii="Times New Roman" w:hAnsi="Times New Roman" w:cs="Times New Roman"/>
          <w:b/>
          <w:sz w:val="28"/>
          <w:szCs w:val="28"/>
        </w:rPr>
      </w:pPr>
      <w:r w:rsidRPr="00650B9C">
        <w:rPr>
          <w:rFonts w:ascii="Times New Roman" w:hAnsi="Times New Roman" w:cs="Times New Roman"/>
          <w:b/>
          <w:sz w:val="28"/>
          <w:szCs w:val="28"/>
        </w:rPr>
        <w:t>1. Шифр отбора</w:t>
      </w:r>
    </w:p>
    <w:p w:rsidR="00650B9C" w:rsidRPr="00650B9C" w:rsidRDefault="00650B9C" w:rsidP="00650B9C">
      <w:pPr>
        <w:jc w:val="both"/>
        <w:rPr>
          <w:rFonts w:ascii="Times New Roman" w:hAnsi="Times New Roman" w:cs="Times New Roman"/>
          <w:sz w:val="28"/>
          <w:szCs w:val="28"/>
        </w:rPr>
      </w:pPr>
      <w:r w:rsidRPr="00650B9C">
        <w:rPr>
          <w:rFonts w:ascii="Times New Roman" w:hAnsi="Times New Roman" w:cs="Times New Roman"/>
          <w:sz w:val="28"/>
          <w:szCs w:val="28"/>
        </w:rPr>
        <w:t>25-444-07950-1-0048</w:t>
      </w:r>
    </w:p>
    <w:p w:rsidR="00650B9C" w:rsidRPr="00650B9C" w:rsidRDefault="00650B9C" w:rsidP="00650B9C">
      <w:pPr>
        <w:jc w:val="both"/>
        <w:rPr>
          <w:rFonts w:ascii="Times New Roman" w:hAnsi="Times New Roman" w:cs="Times New Roman"/>
          <w:b/>
          <w:sz w:val="28"/>
          <w:szCs w:val="28"/>
        </w:rPr>
      </w:pPr>
      <w:r w:rsidRPr="00650B9C">
        <w:rPr>
          <w:rFonts w:ascii="Times New Roman" w:hAnsi="Times New Roman" w:cs="Times New Roman"/>
          <w:b/>
          <w:sz w:val="28"/>
          <w:szCs w:val="28"/>
        </w:rPr>
        <w:t>2. Полное наименование отбора</w:t>
      </w:r>
    </w:p>
    <w:p w:rsidR="00650B9C" w:rsidRPr="00650B9C" w:rsidRDefault="00650B9C" w:rsidP="00650B9C">
      <w:pPr>
        <w:jc w:val="both"/>
        <w:rPr>
          <w:rFonts w:ascii="Times New Roman" w:hAnsi="Times New Roman" w:cs="Times New Roman"/>
          <w:sz w:val="28"/>
          <w:szCs w:val="28"/>
        </w:rPr>
      </w:pPr>
      <w:r w:rsidRPr="00650B9C">
        <w:rPr>
          <w:rFonts w:ascii="Times New Roman" w:hAnsi="Times New Roman" w:cs="Times New Roman"/>
          <w:sz w:val="28"/>
          <w:szCs w:val="28"/>
        </w:rPr>
        <w:t>О проведении районного конкурса на предоставление субсидий из бюджета То</w:t>
      </w:r>
      <w:r w:rsidR="00655DCF">
        <w:rPr>
          <w:rFonts w:ascii="Times New Roman" w:hAnsi="Times New Roman" w:cs="Times New Roman"/>
          <w:sz w:val="28"/>
          <w:szCs w:val="28"/>
        </w:rPr>
        <w:t xml:space="preserve">гучинского района Новосибирской </w:t>
      </w:r>
      <w:r w:rsidRPr="00650B9C">
        <w:rPr>
          <w:rFonts w:ascii="Times New Roman" w:hAnsi="Times New Roman" w:cs="Times New Roman"/>
          <w:sz w:val="28"/>
          <w:szCs w:val="28"/>
        </w:rPr>
        <w:t>области социально ориентированным некоммерческим организациям,</w:t>
      </w:r>
      <w:r w:rsidR="00655DCF">
        <w:rPr>
          <w:rFonts w:ascii="Times New Roman" w:hAnsi="Times New Roman" w:cs="Times New Roman"/>
          <w:sz w:val="28"/>
          <w:szCs w:val="28"/>
        </w:rPr>
        <w:t xml:space="preserve"> не являющимся государственными </w:t>
      </w:r>
      <w:r w:rsidRPr="00650B9C">
        <w:rPr>
          <w:rFonts w:ascii="Times New Roman" w:hAnsi="Times New Roman" w:cs="Times New Roman"/>
          <w:sz w:val="28"/>
          <w:szCs w:val="28"/>
        </w:rPr>
        <w:t>(муниципальными) учреждениями на реализацию социально значимых проектов</w:t>
      </w:r>
    </w:p>
    <w:p w:rsidR="00650B9C" w:rsidRPr="00655DCF" w:rsidRDefault="00650B9C" w:rsidP="00650B9C">
      <w:pPr>
        <w:jc w:val="both"/>
        <w:rPr>
          <w:rFonts w:ascii="Times New Roman" w:hAnsi="Times New Roman" w:cs="Times New Roman"/>
          <w:b/>
          <w:sz w:val="28"/>
          <w:szCs w:val="28"/>
        </w:rPr>
      </w:pPr>
      <w:r w:rsidRPr="00655DCF">
        <w:rPr>
          <w:rFonts w:ascii="Times New Roman" w:hAnsi="Times New Roman" w:cs="Times New Roman"/>
          <w:b/>
          <w:sz w:val="28"/>
          <w:szCs w:val="28"/>
        </w:rPr>
        <w:t>3. Краткое наименование отбора</w:t>
      </w:r>
    </w:p>
    <w:p w:rsidR="00650B9C" w:rsidRPr="00650B9C" w:rsidRDefault="00650B9C" w:rsidP="00650B9C">
      <w:pPr>
        <w:jc w:val="both"/>
        <w:rPr>
          <w:rFonts w:ascii="Times New Roman" w:hAnsi="Times New Roman" w:cs="Times New Roman"/>
          <w:sz w:val="28"/>
          <w:szCs w:val="28"/>
        </w:rPr>
      </w:pPr>
      <w:r w:rsidRPr="00650B9C">
        <w:rPr>
          <w:rFonts w:ascii="Times New Roman" w:hAnsi="Times New Roman" w:cs="Times New Roman"/>
          <w:sz w:val="28"/>
          <w:szCs w:val="28"/>
        </w:rPr>
        <w:t>О проведении районного конкурса на предоставление субсидий социально</w:t>
      </w:r>
      <w:r w:rsidR="00655DCF">
        <w:rPr>
          <w:rFonts w:ascii="Times New Roman" w:hAnsi="Times New Roman" w:cs="Times New Roman"/>
          <w:sz w:val="28"/>
          <w:szCs w:val="28"/>
        </w:rPr>
        <w:t xml:space="preserve"> ориентированным некоммерческим </w:t>
      </w:r>
      <w:r w:rsidRPr="00650B9C">
        <w:rPr>
          <w:rFonts w:ascii="Times New Roman" w:hAnsi="Times New Roman" w:cs="Times New Roman"/>
          <w:sz w:val="28"/>
          <w:szCs w:val="28"/>
        </w:rPr>
        <w:t>организациям, не являющимся государственными (муниципальными) учреждениями</w:t>
      </w:r>
    </w:p>
    <w:p w:rsidR="00650B9C" w:rsidRPr="00655DCF" w:rsidRDefault="00650B9C" w:rsidP="00650B9C">
      <w:pPr>
        <w:jc w:val="both"/>
        <w:rPr>
          <w:rFonts w:ascii="Times New Roman" w:hAnsi="Times New Roman" w:cs="Times New Roman"/>
          <w:b/>
          <w:sz w:val="28"/>
          <w:szCs w:val="28"/>
        </w:rPr>
      </w:pPr>
      <w:r w:rsidRPr="00655DCF">
        <w:rPr>
          <w:rFonts w:ascii="Times New Roman" w:hAnsi="Times New Roman" w:cs="Times New Roman"/>
          <w:b/>
          <w:sz w:val="28"/>
          <w:szCs w:val="28"/>
        </w:rPr>
        <w:t>4. Способ отбора</w:t>
      </w:r>
    </w:p>
    <w:p w:rsidR="00650B9C" w:rsidRPr="00650B9C" w:rsidRDefault="00650B9C" w:rsidP="00650B9C">
      <w:pPr>
        <w:jc w:val="both"/>
        <w:rPr>
          <w:rFonts w:ascii="Times New Roman" w:hAnsi="Times New Roman" w:cs="Times New Roman"/>
          <w:sz w:val="28"/>
          <w:szCs w:val="28"/>
        </w:rPr>
      </w:pPr>
      <w:r w:rsidRPr="00650B9C">
        <w:rPr>
          <w:rFonts w:ascii="Times New Roman" w:hAnsi="Times New Roman" w:cs="Times New Roman"/>
          <w:sz w:val="28"/>
          <w:szCs w:val="28"/>
        </w:rPr>
        <w:t>конкурс</w:t>
      </w:r>
    </w:p>
    <w:p w:rsidR="00650B9C" w:rsidRPr="00655DCF" w:rsidRDefault="00650B9C" w:rsidP="00650B9C">
      <w:pPr>
        <w:jc w:val="both"/>
        <w:rPr>
          <w:rFonts w:ascii="Times New Roman" w:hAnsi="Times New Roman" w:cs="Times New Roman"/>
          <w:b/>
          <w:sz w:val="28"/>
          <w:szCs w:val="28"/>
        </w:rPr>
      </w:pPr>
      <w:r w:rsidRPr="00655DCF">
        <w:rPr>
          <w:rFonts w:ascii="Times New Roman" w:hAnsi="Times New Roman" w:cs="Times New Roman"/>
          <w:b/>
          <w:sz w:val="28"/>
          <w:szCs w:val="28"/>
        </w:rPr>
        <w:t>5. Краткое описание отбора</w:t>
      </w:r>
    </w:p>
    <w:p w:rsidR="00650B9C" w:rsidRPr="00650B9C" w:rsidRDefault="00650B9C" w:rsidP="00650B9C">
      <w:pPr>
        <w:jc w:val="both"/>
        <w:rPr>
          <w:rFonts w:ascii="Times New Roman" w:hAnsi="Times New Roman" w:cs="Times New Roman"/>
          <w:sz w:val="28"/>
          <w:szCs w:val="28"/>
        </w:rPr>
      </w:pPr>
      <w:r w:rsidRPr="00650B9C">
        <w:rPr>
          <w:rFonts w:ascii="Times New Roman" w:hAnsi="Times New Roman" w:cs="Times New Roman"/>
          <w:sz w:val="28"/>
          <w:szCs w:val="28"/>
        </w:rPr>
        <w:t>Предоставление финансовой поддержки социально ориентированным некоммерческим организациям</w:t>
      </w:r>
    </w:p>
    <w:p w:rsidR="00650B9C" w:rsidRPr="00655DCF" w:rsidRDefault="00650B9C" w:rsidP="00650B9C">
      <w:pPr>
        <w:jc w:val="both"/>
        <w:rPr>
          <w:rFonts w:ascii="Times New Roman" w:hAnsi="Times New Roman" w:cs="Times New Roman"/>
          <w:b/>
          <w:sz w:val="28"/>
          <w:szCs w:val="28"/>
        </w:rPr>
      </w:pPr>
      <w:r w:rsidRPr="00655DCF">
        <w:rPr>
          <w:rFonts w:ascii="Times New Roman" w:hAnsi="Times New Roman" w:cs="Times New Roman"/>
          <w:b/>
          <w:sz w:val="28"/>
          <w:szCs w:val="28"/>
        </w:rPr>
        <w:t>6. Полное описание отбора</w:t>
      </w:r>
    </w:p>
    <w:p w:rsidR="00650B9C" w:rsidRDefault="00650B9C" w:rsidP="00650B9C">
      <w:pPr>
        <w:jc w:val="both"/>
        <w:rPr>
          <w:rFonts w:ascii="Times New Roman" w:hAnsi="Times New Roman" w:cs="Times New Roman"/>
          <w:sz w:val="28"/>
          <w:szCs w:val="28"/>
        </w:rPr>
      </w:pPr>
      <w:r w:rsidRPr="00650B9C">
        <w:rPr>
          <w:rFonts w:ascii="Times New Roman" w:hAnsi="Times New Roman" w:cs="Times New Roman"/>
          <w:sz w:val="28"/>
          <w:szCs w:val="28"/>
        </w:rPr>
        <w:t>Предоставление финансовой поддержки социально ориентирован</w:t>
      </w:r>
      <w:r w:rsidR="00655DCF">
        <w:rPr>
          <w:rFonts w:ascii="Times New Roman" w:hAnsi="Times New Roman" w:cs="Times New Roman"/>
          <w:sz w:val="28"/>
          <w:szCs w:val="28"/>
        </w:rPr>
        <w:t xml:space="preserve">ным некоммерческим организациям </w:t>
      </w:r>
      <w:proofErr w:type="spellStart"/>
      <w:r w:rsidRPr="00650B9C">
        <w:rPr>
          <w:rFonts w:ascii="Times New Roman" w:hAnsi="Times New Roman" w:cs="Times New Roman"/>
          <w:sz w:val="28"/>
          <w:szCs w:val="28"/>
        </w:rPr>
        <w:t>осуществялющие</w:t>
      </w:r>
      <w:proofErr w:type="spellEnd"/>
      <w:r w:rsidRPr="00650B9C">
        <w:rPr>
          <w:rFonts w:ascii="Times New Roman" w:hAnsi="Times New Roman" w:cs="Times New Roman"/>
          <w:sz w:val="28"/>
          <w:szCs w:val="28"/>
        </w:rPr>
        <w:t xml:space="preserve"> свою деятельность на </w:t>
      </w:r>
      <w:r w:rsidR="00655DCF" w:rsidRPr="00650B9C">
        <w:rPr>
          <w:rFonts w:ascii="Times New Roman" w:hAnsi="Times New Roman" w:cs="Times New Roman"/>
          <w:sz w:val="28"/>
          <w:szCs w:val="28"/>
        </w:rPr>
        <w:t>территории</w:t>
      </w:r>
      <w:r w:rsidRPr="00650B9C">
        <w:rPr>
          <w:rFonts w:ascii="Times New Roman" w:hAnsi="Times New Roman" w:cs="Times New Roman"/>
          <w:sz w:val="28"/>
          <w:szCs w:val="28"/>
        </w:rPr>
        <w:t xml:space="preserve"> Тогучинского района Новосибирской области</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7. Организатор отбора</w:t>
      </w:r>
      <w:r w:rsidRPr="00655DCF">
        <w:rPr>
          <w:rFonts w:ascii="Times New Roman" w:hAnsi="Times New Roman" w:cs="Times New Roman"/>
          <w:sz w:val="28"/>
          <w:szCs w:val="28"/>
        </w:rPr>
        <w:t xml:space="preserve">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sz w:val="28"/>
          <w:szCs w:val="28"/>
        </w:rPr>
        <w:t>АДМИНИСТРАЦИЯ ТОГУЧИНСКОГО РАЙОНА НОВОСИБИРСКОЙ ОБЛАСТИ Почтовый адрес: 633456, НОВОСИБИРСКАЯ ОБЛАСТЬ, Г. ТОГУЧИН, УЛ. САДОВАЯ, Д.9</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sz w:val="28"/>
          <w:szCs w:val="28"/>
        </w:rPr>
        <w:t xml:space="preserve">Адрес электронной почты: togadm@nso.ru Контактный телефон: 83834024921 8 383 402 19 31; 8 383 402 48 08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lastRenderedPageBreak/>
        <w:t>8.</w:t>
      </w:r>
      <w:r w:rsidRPr="00655DCF">
        <w:rPr>
          <w:rFonts w:ascii="Times New Roman" w:hAnsi="Times New Roman" w:cs="Times New Roman"/>
          <w:sz w:val="28"/>
          <w:szCs w:val="28"/>
        </w:rPr>
        <w:t xml:space="preserve"> </w:t>
      </w:r>
      <w:r w:rsidRPr="00655DCF">
        <w:rPr>
          <w:rFonts w:ascii="Times New Roman" w:hAnsi="Times New Roman" w:cs="Times New Roman"/>
          <w:b/>
          <w:sz w:val="28"/>
          <w:szCs w:val="28"/>
        </w:rPr>
        <w:t>Регулирующий документ</w:t>
      </w:r>
      <w:r w:rsidRPr="00655DCF">
        <w:rPr>
          <w:rFonts w:ascii="Times New Roman" w:hAnsi="Times New Roman" w:cs="Times New Roman"/>
          <w:sz w:val="28"/>
          <w:szCs w:val="28"/>
        </w:rPr>
        <w:t xml:space="preserve">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sz w:val="28"/>
          <w:szCs w:val="28"/>
        </w:rPr>
        <w:t xml:space="preserve">Постановление администрации Тогучинского района Новосибирской области от 13.05.2025 № 533/П/93 Об утверждении Порядка предоставлении грантов в форме субсидий из бюджета Тогучинского района Новосибирской области физическим лицам и социально ориентированным некоммерческим организациям на реализацию социально значимых проектов и Положения о конкурсной комиссии по проведению конкурсов социально значимых проектов в целях предоставления грантов в форме субсидий физическим лицам и социально ориентированным некоммерческим организациям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9. Срок приема заявок</w:t>
      </w:r>
      <w:r w:rsidRPr="00655DCF">
        <w:rPr>
          <w:rFonts w:ascii="Times New Roman" w:hAnsi="Times New Roman" w:cs="Times New Roman"/>
          <w:sz w:val="28"/>
          <w:szCs w:val="28"/>
        </w:rPr>
        <w:t xml:space="preserve"> 30.05.2025 05:00 - 29.06.2025 23:59 (МСК)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10. Срок рассмотрения заявок</w:t>
      </w:r>
      <w:r w:rsidRPr="00655DCF">
        <w:rPr>
          <w:rFonts w:ascii="Times New Roman" w:hAnsi="Times New Roman" w:cs="Times New Roman"/>
          <w:sz w:val="28"/>
          <w:szCs w:val="28"/>
        </w:rPr>
        <w:t xml:space="preserve"> 30.05.2025 - 14.07.2025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11. Срок оценки заявок</w:t>
      </w:r>
      <w:r w:rsidRPr="00655DCF">
        <w:rPr>
          <w:rFonts w:ascii="Times New Roman" w:hAnsi="Times New Roman" w:cs="Times New Roman"/>
          <w:sz w:val="28"/>
          <w:szCs w:val="28"/>
        </w:rPr>
        <w:t xml:space="preserve"> 30.05.2025 - 25.07.2025</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12. Срок объявления победителей отбора</w:t>
      </w:r>
      <w:r>
        <w:rPr>
          <w:rFonts w:ascii="Times New Roman" w:hAnsi="Times New Roman" w:cs="Times New Roman"/>
          <w:sz w:val="28"/>
          <w:szCs w:val="28"/>
        </w:rPr>
        <w:t xml:space="preserve"> д</w:t>
      </w:r>
      <w:r w:rsidRPr="00655DCF">
        <w:rPr>
          <w:rFonts w:ascii="Times New Roman" w:hAnsi="Times New Roman" w:cs="Times New Roman"/>
          <w:sz w:val="28"/>
          <w:szCs w:val="28"/>
        </w:rPr>
        <w:t xml:space="preserve">о 25.07.2025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13. Срок заключения соглашения</w:t>
      </w:r>
      <w:r w:rsidRPr="00655DCF">
        <w:rPr>
          <w:rFonts w:ascii="Times New Roman" w:hAnsi="Times New Roman" w:cs="Times New Roman"/>
          <w:sz w:val="28"/>
          <w:szCs w:val="28"/>
        </w:rPr>
        <w:t xml:space="preserve"> В течение 5 дней со дня размещения результатов отбора.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14. Условия признания победителя отбора уклонившимся от заключения соглашения</w:t>
      </w:r>
      <w:r w:rsidRPr="00655DCF">
        <w:rPr>
          <w:rFonts w:ascii="Times New Roman" w:hAnsi="Times New Roman" w:cs="Times New Roman"/>
          <w:sz w:val="28"/>
          <w:szCs w:val="28"/>
        </w:rPr>
        <w:t xml:space="preserve"> не предусмотрено.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 xml:space="preserve">15. Необходимо привлечение </w:t>
      </w:r>
      <w:proofErr w:type="spellStart"/>
      <w:r w:rsidRPr="00655DCF">
        <w:rPr>
          <w:rFonts w:ascii="Times New Roman" w:hAnsi="Times New Roman" w:cs="Times New Roman"/>
          <w:b/>
          <w:sz w:val="28"/>
          <w:szCs w:val="28"/>
        </w:rPr>
        <w:t>софинансирования</w:t>
      </w:r>
      <w:proofErr w:type="spellEnd"/>
      <w:r w:rsidRPr="00655DCF">
        <w:rPr>
          <w:rFonts w:ascii="Times New Roman" w:hAnsi="Times New Roman" w:cs="Times New Roman"/>
          <w:sz w:val="28"/>
          <w:szCs w:val="28"/>
        </w:rPr>
        <w:t xml:space="preserve"> не требуется</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Распределение средств</w:t>
      </w:r>
      <w:r w:rsidRPr="00655DCF">
        <w:rPr>
          <w:rFonts w:ascii="Times New Roman" w:hAnsi="Times New Roman" w:cs="Times New Roman"/>
          <w:sz w:val="28"/>
          <w:szCs w:val="28"/>
        </w:rPr>
        <w:t xml:space="preserve"> </w:t>
      </w:r>
    </w:p>
    <w:p w:rsidR="00655DCF" w:rsidRDefault="00655DCF" w:rsidP="00650B9C">
      <w:pPr>
        <w:jc w:val="both"/>
        <w:rPr>
          <w:rFonts w:ascii="Times New Roman" w:hAnsi="Times New Roman" w:cs="Times New Roman"/>
          <w:b/>
          <w:sz w:val="28"/>
          <w:szCs w:val="28"/>
        </w:rPr>
      </w:pPr>
      <w:r w:rsidRPr="00655DCF">
        <w:rPr>
          <w:rFonts w:ascii="Times New Roman" w:hAnsi="Times New Roman" w:cs="Times New Roman"/>
          <w:sz w:val="28"/>
          <w:szCs w:val="28"/>
        </w:rPr>
        <w:t xml:space="preserve">1. </w:t>
      </w:r>
      <w:r w:rsidRPr="00655DCF">
        <w:rPr>
          <w:rFonts w:ascii="Times New Roman" w:hAnsi="Times New Roman" w:cs="Times New Roman"/>
          <w:b/>
          <w:sz w:val="28"/>
          <w:szCs w:val="28"/>
        </w:rPr>
        <w:t>Объем распределяемых средств в текущем отборе</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sz w:val="28"/>
          <w:szCs w:val="28"/>
        </w:rPr>
        <w:t xml:space="preserve">110 000,00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sz w:val="28"/>
          <w:szCs w:val="28"/>
        </w:rPr>
        <w:t xml:space="preserve">2. </w:t>
      </w:r>
      <w:r w:rsidRPr="00655DCF">
        <w:rPr>
          <w:rFonts w:ascii="Times New Roman" w:hAnsi="Times New Roman" w:cs="Times New Roman"/>
          <w:b/>
          <w:sz w:val="28"/>
          <w:szCs w:val="28"/>
        </w:rPr>
        <w:t>Предельный размер субсидии для одного получателя</w:t>
      </w:r>
      <w:r>
        <w:rPr>
          <w:rFonts w:ascii="Times New Roman" w:hAnsi="Times New Roman" w:cs="Times New Roman"/>
          <w:b/>
          <w:sz w:val="28"/>
          <w:szCs w:val="28"/>
        </w:rPr>
        <w:t>:</w:t>
      </w:r>
      <w:r w:rsidRPr="00655DCF">
        <w:rPr>
          <w:rFonts w:ascii="Times New Roman" w:hAnsi="Times New Roman" w:cs="Times New Roman"/>
          <w:sz w:val="28"/>
          <w:szCs w:val="28"/>
        </w:rPr>
        <w:t xml:space="preserve"> Не установлен</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3. Количество победителей отбора</w:t>
      </w:r>
      <w:r>
        <w:rPr>
          <w:rFonts w:ascii="Times New Roman" w:hAnsi="Times New Roman" w:cs="Times New Roman"/>
          <w:b/>
          <w:sz w:val="28"/>
          <w:szCs w:val="28"/>
        </w:rPr>
        <w:t>:</w:t>
      </w:r>
      <w:r w:rsidRPr="00655DCF">
        <w:rPr>
          <w:rFonts w:ascii="Times New Roman" w:hAnsi="Times New Roman" w:cs="Times New Roman"/>
          <w:sz w:val="28"/>
          <w:szCs w:val="28"/>
        </w:rPr>
        <w:t xml:space="preserve"> Не установлено</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Порядок проведения</w:t>
      </w:r>
      <w:r w:rsidRPr="00655DCF">
        <w:rPr>
          <w:rFonts w:ascii="Times New Roman" w:hAnsi="Times New Roman" w:cs="Times New Roman"/>
          <w:sz w:val="28"/>
          <w:szCs w:val="28"/>
        </w:rPr>
        <w:t xml:space="preserve">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b/>
          <w:sz w:val="28"/>
          <w:szCs w:val="28"/>
        </w:rPr>
        <w:t>1. Порядок подачи заявок и требования к их содержанию и форме</w:t>
      </w:r>
      <w:r w:rsidRPr="00655DCF">
        <w:rPr>
          <w:rFonts w:ascii="Times New Roman" w:hAnsi="Times New Roman" w:cs="Times New Roman"/>
          <w:sz w:val="28"/>
          <w:szCs w:val="28"/>
        </w:rPr>
        <w:t xml:space="preserve"> </w:t>
      </w:r>
    </w:p>
    <w:p w:rsidR="00655DCF" w:rsidRDefault="00655DCF" w:rsidP="00650B9C">
      <w:pPr>
        <w:jc w:val="both"/>
        <w:rPr>
          <w:rFonts w:ascii="Times New Roman" w:hAnsi="Times New Roman" w:cs="Times New Roman"/>
          <w:sz w:val="28"/>
          <w:szCs w:val="28"/>
        </w:rPr>
      </w:pPr>
      <w:r w:rsidRPr="00655DCF">
        <w:rPr>
          <w:rFonts w:ascii="Times New Roman" w:hAnsi="Times New Roman" w:cs="Times New Roman"/>
          <w:sz w:val="28"/>
          <w:szCs w:val="28"/>
        </w:rPr>
        <w:t xml:space="preserve">Заявки формируются в электронной форме и подписываются: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w:t>
      </w:r>
      <w:r>
        <w:rPr>
          <w:rFonts w:ascii="Times New Roman" w:hAnsi="Times New Roman" w:cs="Times New Roman"/>
          <w:sz w:val="28"/>
          <w:szCs w:val="28"/>
        </w:rPr>
        <w:t xml:space="preserve"> </w:t>
      </w:r>
      <w:r w:rsidRPr="00655DCF">
        <w:rPr>
          <w:rFonts w:ascii="Times New Roman" w:hAnsi="Times New Roman" w:cs="Times New Roman"/>
          <w:sz w:val="28"/>
          <w:szCs w:val="28"/>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w:t>
      </w:r>
      <w:r w:rsidRPr="00655DCF">
        <w:rPr>
          <w:rFonts w:ascii="Times New Roman" w:hAnsi="Times New Roman" w:cs="Times New Roman"/>
          <w:sz w:val="28"/>
          <w:szCs w:val="28"/>
        </w:rP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согласно конкурсной комиссии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2. </w:t>
      </w:r>
      <w:r w:rsidRPr="00655DCF">
        <w:rPr>
          <w:rFonts w:ascii="Times New Roman" w:hAnsi="Times New Roman" w:cs="Times New Roman"/>
          <w:b/>
          <w:sz w:val="28"/>
          <w:szCs w:val="28"/>
        </w:rPr>
        <w:t>Порядок отзыва заявок</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Отзыв заявок возможен в любое время до окончания отбора.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Отзыв заявки осуществляется посредством формирования в электронной форме уведомления об отзыве заявки, которое подписывается: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w:t>
      </w:r>
      <w:r>
        <w:rPr>
          <w:rFonts w:ascii="Times New Roman" w:hAnsi="Times New Roman" w:cs="Times New Roman"/>
          <w:sz w:val="28"/>
          <w:szCs w:val="28"/>
        </w:rPr>
        <w:t xml:space="preserve"> </w:t>
      </w:r>
      <w:r w:rsidRPr="00655DCF">
        <w:rPr>
          <w:rFonts w:ascii="Times New Roman" w:hAnsi="Times New Roman" w:cs="Times New Roman"/>
          <w:sz w:val="28"/>
          <w:szCs w:val="28"/>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согласно конкурсной комиссии</w:t>
      </w:r>
      <w:r>
        <w:rPr>
          <w:rFonts w:ascii="Times New Roman" w:hAnsi="Times New Roman" w:cs="Times New Roman"/>
          <w:sz w:val="28"/>
          <w:szCs w:val="28"/>
        </w:rPr>
        <w:t>.</w:t>
      </w:r>
    </w:p>
    <w:p w:rsidR="00655DCF" w:rsidRPr="00655DCF" w:rsidRDefault="00655DCF" w:rsidP="00655DCF">
      <w:pPr>
        <w:ind w:firstLine="708"/>
        <w:jc w:val="both"/>
        <w:rPr>
          <w:rFonts w:ascii="Times New Roman" w:hAnsi="Times New Roman" w:cs="Times New Roman"/>
          <w:b/>
          <w:sz w:val="28"/>
          <w:szCs w:val="28"/>
        </w:rPr>
      </w:pPr>
      <w:r w:rsidRPr="00655DCF">
        <w:rPr>
          <w:rFonts w:ascii="Times New Roman" w:hAnsi="Times New Roman" w:cs="Times New Roman"/>
          <w:b/>
          <w:sz w:val="28"/>
          <w:szCs w:val="28"/>
        </w:rPr>
        <w:t xml:space="preserve">3. Порядок внесения изменения в заявки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На этапе рассмотрения заявки при возврате на доработку до 24.07.2025 23:59 согласно конкурсной комиссии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b/>
          <w:sz w:val="28"/>
          <w:szCs w:val="28"/>
        </w:rPr>
        <w:t>4. Порядок рассмотрения заявок на предмет их соответствия установленным требованиям</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согласно конкурсной комиссии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b/>
          <w:sz w:val="28"/>
          <w:szCs w:val="28"/>
        </w:rPr>
        <w:t>5. Порядок отклонения заявок</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согласно конкурсной комиссии</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b/>
          <w:sz w:val="28"/>
          <w:szCs w:val="28"/>
        </w:rPr>
        <w:t xml:space="preserve"> 6. Основания для отклонения заявок</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Несоответствие представленных документов и (или) заявки требованиям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Непредставление (представление не в полном объеме) документов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lastRenderedPageBreak/>
        <w:t>• Недостоверность информации, содержащейся в документах</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 Несоответствие участника отбора требованиям</w:t>
      </w:r>
    </w:p>
    <w:p w:rsidR="00655DCF" w:rsidRDefault="00655DCF" w:rsidP="00655DC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55DCF">
        <w:rPr>
          <w:rFonts w:ascii="Times New Roman" w:hAnsi="Times New Roman" w:cs="Times New Roman"/>
          <w:sz w:val="28"/>
          <w:szCs w:val="28"/>
        </w:rPr>
        <w:t xml:space="preserve">Недостаточность средств субсидии для предоставления </w:t>
      </w:r>
    </w:p>
    <w:p w:rsidR="00655DCF" w:rsidRDefault="00655DCF" w:rsidP="00655DCF">
      <w:pPr>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655DCF">
        <w:rPr>
          <w:rFonts w:ascii="Times New Roman" w:hAnsi="Times New Roman" w:cs="Times New Roman"/>
          <w:sz w:val="28"/>
          <w:szCs w:val="28"/>
        </w:rPr>
        <w:t xml:space="preserve">Непредставление информации по запросу </w:t>
      </w:r>
    </w:p>
    <w:p w:rsidR="00655DCF" w:rsidRDefault="00655DCF" w:rsidP="00655DCF">
      <w:pPr>
        <w:ind w:firstLine="708"/>
        <w:jc w:val="both"/>
        <w:rPr>
          <w:rFonts w:ascii="Times New Roman" w:hAnsi="Times New Roman" w:cs="Times New Roman"/>
          <w:b/>
          <w:sz w:val="28"/>
          <w:szCs w:val="28"/>
        </w:rPr>
      </w:pPr>
      <w:r w:rsidRPr="00655DCF">
        <w:rPr>
          <w:rFonts w:ascii="Times New Roman" w:hAnsi="Times New Roman" w:cs="Times New Roman"/>
          <w:b/>
          <w:sz w:val="28"/>
          <w:szCs w:val="28"/>
        </w:rPr>
        <w:t xml:space="preserve">7. Порядок предоставления участникам отбора разъяснений положений объявления о проведении отбора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согласно конкурсной комиссии</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b/>
          <w:sz w:val="28"/>
          <w:szCs w:val="28"/>
        </w:rPr>
        <w:t>Критерии рассмотрения и оценки заявок</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1. Перечень документов, предоставляемых для подтверждения соответствия требованиям согласно конкурсной комиссии</w:t>
      </w:r>
      <w:r>
        <w:rPr>
          <w:rFonts w:ascii="Times New Roman" w:hAnsi="Times New Roman" w:cs="Times New Roman"/>
          <w:sz w:val="28"/>
          <w:szCs w:val="28"/>
        </w:rPr>
        <w:t>.</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2. Требования к участникам отбора</w:t>
      </w:r>
      <w:r>
        <w:rPr>
          <w:rFonts w:ascii="Times New Roman" w:hAnsi="Times New Roman" w:cs="Times New Roman"/>
          <w:sz w:val="28"/>
          <w:szCs w:val="28"/>
        </w:rPr>
        <w:t>:</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w:t>
      </w:r>
      <w:r>
        <w:rPr>
          <w:rFonts w:ascii="Times New Roman" w:hAnsi="Times New Roman" w:cs="Times New Roman"/>
          <w:sz w:val="28"/>
          <w:szCs w:val="28"/>
        </w:rPr>
        <w:t xml:space="preserve"> </w:t>
      </w:r>
      <w:r w:rsidRPr="00655DCF">
        <w:rPr>
          <w:rFonts w:ascii="Times New Roman" w:hAnsi="Times New Roman" w:cs="Times New Roman"/>
          <w:sz w:val="28"/>
          <w:szCs w:val="28"/>
        </w:rP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r>
        <w:rPr>
          <w:rFonts w:ascii="Times New Roman" w:hAnsi="Times New Roman" w:cs="Times New Roman"/>
          <w:sz w:val="28"/>
          <w:szCs w:val="28"/>
        </w:rPr>
        <w:t>;</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Pr>
          <w:rFonts w:ascii="Times New Roman" w:hAnsi="Times New Roman" w:cs="Times New Roman"/>
          <w:sz w:val="28"/>
          <w:szCs w:val="28"/>
        </w:rPr>
        <w:t>;</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r>
        <w:rPr>
          <w:rFonts w:ascii="Times New Roman" w:hAnsi="Times New Roman" w:cs="Times New Roman"/>
          <w:sz w:val="28"/>
          <w:szCs w:val="28"/>
        </w:rPr>
        <w:t>;</w:t>
      </w:r>
      <w:r w:rsidRPr="00655DCF">
        <w:rPr>
          <w:rFonts w:ascii="Times New Roman" w:hAnsi="Times New Roman" w:cs="Times New Roman"/>
          <w:sz w:val="28"/>
          <w:szCs w:val="28"/>
        </w:rPr>
        <w:t xml:space="preserve"> </w:t>
      </w:r>
    </w:p>
    <w:p w:rsidR="00655DCF"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cs="Times New Roman"/>
          <w:sz w:val="28"/>
          <w:szCs w:val="28"/>
        </w:rPr>
        <w:t>;</w:t>
      </w:r>
      <w:r w:rsidRPr="00655DCF">
        <w:rPr>
          <w:rFonts w:ascii="Times New Roman" w:hAnsi="Times New Roman" w:cs="Times New Roman"/>
          <w:sz w:val="28"/>
          <w:szCs w:val="28"/>
        </w:rPr>
        <w:t xml:space="preserve"> </w:t>
      </w:r>
    </w:p>
    <w:p w:rsidR="00F0680B"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lastRenderedPageBreak/>
        <w:t>• 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F0680B">
        <w:rPr>
          <w:rFonts w:ascii="Times New Roman" w:hAnsi="Times New Roman" w:cs="Times New Roman"/>
          <w:sz w:val="28"/>
          <w:szCs w:val="28"/>
        </w:rPr>
        <w:t>;</w:t>
      </w:r>
      <w:r w:rsidRPr="00655DCF">
        <w:rPr>
          <w:rFonts w:ascii="Times New Roman" w:hAnsi="Times New Roman" w:cs="Times New Roman"/>
          <w:sz w:val="28"/>
          <w:szCs w:val="28"/>
        </w:rPr>
        <w:t xml:space="preserve"> </w:t>
      </w:r>
    </w:p>
    <w:p w:rsidR="00F0680B"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F0680B">
        <w:rPr>
          <w:rFonts w:ascii="Times New Roman" w:hAnsi="Times New Roman" w:cs="Times New Roman"/>
          <w:sz w:val="28"/>
          <w:szCs w:val="28"/>
        </w:rPr>
        <w:t>;</w:t>
      </w:r>
    </w:p>
    <w:p w:rsidR="00F0680B"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 Участник отбора (получатель субсидии) не является иностранным юридическим лицом, в том числе </w:t>
      </w:r>
      <w:r w:rsidR="00F0680B" w:rsidRPr="00655DCF">
        <w:rPr>
          <w:rFonts w:ascii="Times New Roman" w:hAnsi="Times New Roman" w:cs="Times New Roman"/>
          <w:sz w:val="28"/>
          <w:szCs w:val="28"/>
        </w:rPr>
        <w:t>местом регистрации,</w:t>
      </w:r>
      <w:r w:rsidRPr="00655DCF">
        <w:rPr>
          <w:rFonts w:ascii="Times New Roman" w:hAnsi="Times New Roman" w:cs="Times New Roman"/>
          <w:sz w:val="28"/>
          <w:szCs w:val="28"/>
        </w:rPr>
        <w:t xml:space="preserve">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F0680B">
        <w:rPr>
          <w:rFonts w:ascii="Times New Roman" w:hAnsi="Times New Roman" w:cs="Times New Roman"/>
          <w:sz w:val="28"/>
          <w:szCs w:val="28"/>
        </w:rPr>
        <w:t>;</w:t>
      </w:r>
      <w:r w:rsidRPr="00655DCF">
        <w:rPr>
          <w:rFonts w:ascii="Times New Roman" w:hAnsi="Times New Roman" w:cs="Times New Roman"/>
          <w:sz w:val="28"/>
          <w:szCs w:val="28"/>
        </w:rPr>
        <w:t xml:space="preserve"> </w:t>
      </w:r>
    </w:p>
    <w:p w:rsidR="00F0680B" w:rsidRDefault="00655DCF" w:rsidP="00655DCF">
      <w:pPr>
        <w:ind w:firstLine="708"/>
        <w:jc w:val="both"/>
        <w:rPr>
          <w:rFonts w:ascii="Times New Roman" w:hAnsi="Times New Roman" w:cs="Times New Roman"/>
          <w:sz w:val="28"/>
          <w:szCs w:val="28"/>
        </w:rPr>
      </w:pPr>
      <w:r w:rsidRPr="00655DCF">
        <w:rPr>
          <w:rFonts w:ascii="Times New Roman" w:hAnsi="Times New Roman" w:cs="Times New Roman"/>
          <w:sz w:val="28"/>
          <w:szCs w:val="28"/>
        </w:rPr>
        <w:t xml:space="preserve">• </w:t>
      </w:r>
      <w:proofErr w:type="gramStart"/>
      <w:r w:rsidRPr="00655DCF">
        <w:rPr>
          <w:rFonts w:ascii="Times New Roman" w:hAnsi="Times New Roman" w:cs="Times New Roman"/>
          <w:sz w:val="28"/>
          <w:szCs w:val="28"/>
        </w:rPr>
        <w:t>В</w:t>
      </w:r>
      <w:proofErr w:type="gramEnd"/>
      <w:r w:rsidRPr="00655DCF">
        <w:rPr>
          <w:rFonts w:ascii="Times New Roman" w:hAnsi="Times New Roman" w:cs="Times New Roman"/>
          <w:sz w:val="28"/>
          <w:szCs w:val="28"/>
        </w:rPr>
        <w:t xml:space="preserve">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r w:rsidR="00F0680B">
        <w:rPr>
          <w:rFonts w:ascii="Times New Roman" w:hAnsi="Times New Roman" w:cs="Times New Roman"/>
          <w:sz w:val="28"/>
          <w:szCs w:val="28"/>
        </w:rPr>
        <w:t>;</w:t>
      </w:r>
    </w:p>
    <w:p w:rsidR="00F0680B" w:rsidRDefault="00F0680B" w:rsidP="00655DC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55DCF" w:rsidRPr="00655DCF">
        <w:rPr>
          <w:rFonts w:ascii="Times New Roman" w:hAnsi="Times New Roman" w:cs="Times New Roman"/>
          <w:sz w:val="28"/>
          <w:szCs w:val="28"/>
        </w:rPr>
        <w:t xml:space="preserve"> Участник отбора (получатель субсидии) - юридическое лицо не пр</w:t>
      </w:r>
      <w:r>
        <w:rPr>
          <w:rFonts w:ascii="Times New Roman" w:hAnsi="Times New Roman" w:cs="Times New Roman"/>
          <w:sz w:val="28"/>
          <w:szCs w:val="28"/>
        </w:rPr>
        <w:t xml:space="preserve">оходит процедуру ликвидации; </w:t>
      </w:r>
    </w:p>
    <w:p w:rsidR="00F0680B" w:rsidRDefault="00F0680B" w:rsidP="00655DCF">
      <w:pPr>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Н</w:t>
      </w:r>
      <w:r w:rsidR="00655DCF" w:rsidRPr="00655DCF">
        <w:rPr>
          <w:rFonts w:ascii="Times New Roman" w:hAnsi="Times New Roman" w:cs="Times New Roman"/>
          <w:sz w:val="28"/>
          <w:szCs w:val="28"/>
        </w:rPr>
        <w:t>а едином налогово</w:t>
      </w:r>
      <w:r>
        <w:rPr>
          <w:rFonts w:ascii="Times New Roman" w:hAnsi="Times New Roman" w:cs="Times New Roman"/>
          <w:sz w:val="28"/>
          <w:szCs w:val="28"/>
        </w:rPr>
        <w:t>м</w:t>
      </w:r>
      <w:r w:rsidR="00655DCF" w:rsidRPr="00655DCF">
        <w:rPr>
          <w:rFonts w:ascii="Times New Roman" w:hAnsi="Times New Roman" w:cs="Times New Roman"/>
          <w:sz w:val="28"/>
          <w:szCs w:val="28"/>
        </w:rPr>
        <w:t xml:space="preserve">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w:t>
      </w:r>
      <w:r>
        <w:rPr>
          <w:rFonts w:ascii="Times New Roman" w:hAnsi="Times New Roman" w:cs="Times New Roman"/>
          <w:sz w:val="28"/>
          <w:szCs w:val="28"/>
        </w:rPr>
        <w:t>ийской Федерации;</w:t>
      </w:r>
    </w:p>
    <w:p w:rsidR="00655DCF" w:rsidRPr="00655DCF" w:rsidRDefault="00F0680B" w:rsidP="00655DC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55DCF" w:rsidRPr="00655DCF">
        <w:rPr>
          <w:rFonts w:ascii="Times New Roman" w:hAnsi="Times New Roman" w:cs="Times New Roman"/>
          <w:sz w:val="28"/>
          <w:szCs w:val="28"/>
        </w:rPr>
        <w:t>Предоставлен полный пакет документов</w:t>
      </w:r>
      <w:r>
        <w:rPr>
          <w:rFonts w:ascii="Times New Roman" w:hAnsi="Times New Roman" w:cs="Times New Roman"/>
          <w:sz w:val="28"/>
          <w:szCs w:val="28"/>
        </w:rPr>
        <w:t>.</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b/>
          <w:sz w:val="28"/>
          <w:szCs w:val="28"/>
        </w:rPr>
        <w:t>3. Информация о критериях и порядке оценки заявок</w:t>
      </w:r>
      <w:r w:rsidRPr="00F0680B">
        <w:rPr>
          <w:rFonts w:ascii="Times New Roman" w:hAnsi="Times New Roman" w:cs="Times New Roman"/>
          <w:sz w:val="28"/>
          <w:szCs w:val="28"/>
        </w:rPr>
        <w:t xml:space="preserve">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Проходной балл: 20,00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Реалистичность целей и задач</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 Шкала оценок: 0-100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Тип шкалы оценки: Ползунок</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 Весовое значение: 0,30</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 Подтверждающий документ: конкурсная заявка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lastRenderedPageBreak/>
        <w:t xml:space="preserve">Методология оценки: от 25 до 100 баллов Балл по критерию+ Оценка по критерию х Весовое значение критерия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Наличие подтверждающих документов на финансирование мероприятий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Шкала оценок: 0-100</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 Тип шкалы оценки: Ползунок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Весовое значение: 0,20</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 Подтверждающий документ: Коммерческое предложение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Методология оценки: от 25 до 100 баллов Балл по критерию+ Оценка по критерию х Весовое значение критерия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Наличие для реализации проекта материально технической базы или помещения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Шкала оценок: 0-100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Тип шкалы оценки: Ползунок</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 Весовое значение: 0,20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Подтверждающий документ: Справка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Методология оценки: от 25 до 100 баллов Балл по критерию+ Оценка по критерию х Весовое значение критерия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Наличие опыта использования целевых поступлений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Шкала оценок: 0-100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Тип шкалы оценки: Ползунок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Весовое значение: 0,30 </w:t>
      </w:r>
    </w:p>
    <w:p w:rsidR="00F0680B"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 xml:space="preserve">Подтверждающий документ: Справка </w:t>
      </w:r>
    </w:p>
    <w:p w:rsidR="00655DCF" w:rsidRDefault="00F0680B" w:rsidP="00655DCF">
      <w:pPr>
        <w:ind w:firstLine="708"/>
        <w:jc w:val="both"/>
        <w:rPr>
          <w:rFonts w:ascii="Times New Roman" w:hAnsi="Times New Roman" w:cs="Times New Roman"/>
          <w:sz w:val="28"/>
          <w:szCs w:val="28"/>
        </w:rPr>
      </w:pPr>
      <w:r w:rsidRPr="00F0680B">
        <w:rPr>
          <w:rFonts w:ascii="Times New Roman" w:hAnsi="Times New Roman" w:cs="Times New Roman"/>
          <w:sz w:val="28"/>
          <w:szCs w:val="28"/>
        </w:rPr>
        <w:t>Методология оценки: от 25 до 100 баллов Балл по критерию+ Оценка по критерию х Весовое значение критерия</w:t>
      </w:r>
    </w:p>
    <w:p w:rsidR="004A2F5B" w:rsidRPr="004A2F5B" w:rsidRDefault="004A2F5B" w:rsidP="004A2F5B">
      <w:pPr>
        <w:rPr>
          <w:b/>
          <w:sz w:val="32"/>
        </w:rPr>
      </w:pPr>
      <w:r w:rsidRPr="004A2F5B">
        <w:rPr>
          <w:b/>
          <w:sz w:val="32"/>
        </w:rPr>
        <w:t xml:space="preserve">Чтобы подать заявку необходимо </w:t>
      </w:r>
    </w:p>
    <w:p w:rsidR="004A2F5B" w:rsidRPr="004A2F5B" w:rsidRDefault="004A2F5B" w:rsidP="004A2F5B">
      <w:pPr>
        <w:numPr>
          <w:ilvl w:val="0"/>
          <w:numId w:val="2"/>
        </w:numPr>
        <w:rPr>
          <w:sz w:val="24"/>
        </w:rPr>
      </w:pPr>
      <w:r w:rsidRPr="004A2F5B">
        <w:rPr>
          <w:sz w:val="24"/>
        </w:rPr>
        <w:t>перейти на Портал предоставления мер финансовой государственной поддержки по ссылке https://promote.budget.gov.ru/;</w:t>
      </w:r>
    </w:p>
    <w:p w:rsidR="00F0680B" w:rsidRPr="004A2F5B" w:rsidRDefault="004A2F5B" w:rsidP="004A2F5B">
      <w:pPr>
        <w:pStyle w:val="a3"/>
        <w:numPr>
          <w:ilvl w:val="0"/>
          <w:numId w:val="2"/>
        </w:numPr>
        <w:jc w:val="both"/>
        <w:rPr>
          <w:rFonts w:ascii="Times New Roman" w:hAnsi="Times New Roman" w:cs="Times New Roman"/>
          <w:b/>
          <w:sz w:val="28"/>
          <w:szCs w:val="28"/>
        </w:rPr>
      </w:pPr>
      <w:r w:rsidRPr="004A2F5B">
        <w:rPr>
          <w:sz w:val="24"/>
        </w:rPr>
        <w:t>в навигаторе ввести шифр субсидии</w:t>
      </w:r>
      <w:r>
        <w:rPr>
          <w:sz w:val="24"/>
        </w:rPr>
        <w:t xml:space="preserve"> 25-444-07950-1-</w:t>
      </w:r>
      <w:bookmarkStart w:id="0" w:name="_GoBack"/>
      <w:bookmarkEnd w:id="0"/>
      <w:r>
        <w:rPr>
          <w:sz w:val="24"/>
        </w:rPr>
        <w:t>0048</w:t>
      </w:r>
    </w:p>
    <w:sectPr w:rsidR="00F0680B" w:rsidRPr="004A2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4A2F"/>
    <w:multiLevelType w:val="hybridMultilevel"/>
    <w:tmpl w:val="9D065950"/>
    <w:lvl w:ilvl="0" w:tplc="B358EAB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0932E44"/>
    <w:multiLevelType w:val="hybridMultilevel"/>
    <w:tmpl w:val="E354B178"/>
    <w:lvl w:ilvl="0" w:tplc="2108BC4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8F"/>
    <w:rsid w:val="00363C8F"/>
    <w:rsid w:val="004A2F5B"/>
    <w:rsid w:val="00650B9C"/>
    <w:rsid w:val="00655DCF"/>
    <w:rsid w:val="00D134CA"/>
    <w:rsid w:val="00F0680B"/>
    <w:rsid w:val="00F2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82741-DB3F-4ECE-A2BE-A31AE78A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1476</Words>
  <Characters>8415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Tregub</dc:creator>
  <cp:keywords/>
  <dc:description/>
  <cp:lastModifiedBy>Mariya Tregub</cp:lastModifiedBy>
  <cp:revision>3</cp:revision>
  <dcterms:created xsi:type="dcterms:W3CDTF">2025-05-28T08:53:00Z</dcterms:created>
  <dcterms:modified xsi:type="dcterms:W3CDTF">2025-05-28T09:44:00Z</dcterms:modified>
</cp:coreProperties>
</file>