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179D" w:rsidRDefault="00FD6C1A" w:rsidP="005F179D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E769E3">
        <w:rPr>
          <w:sz w:val="28"/>
          <w:szCs w:val="28"/>
        </w:rPr>
        <w:t xml:space="preserve">по </w:t>
      </w:r>
      <w:r w:rsidR="005F179D">
        <w:rPr>
          <w:sz w:val="28"/>
          <w:szCs w:val="28"/>
        </w:rPr>
        <w:t>п</w:t>
      </w:r>
      <w:r w:rsidR="005F179D">
        <w:rPr>
          <w:sz w:val="28"/>
          <w:szCs w:val="28"/>
        </w:rPr>
        <w:t>остановлени</w:t>
      </w:r>
      <w:r w:rsidR="005F179D">
        <w:rPr>
          <w:sz w:val="28"/>
          <w:szCs w:val="28"/>
        </w:rPr>
        <w:t>ю</w:t>
      </w:r>
      <w:r w:rsidR="005F179D">
        <w:rPr>
          <w:sz w:val="28"/>
          <w:szCs w:val="28"/>
        </w:rPr>
        <w:t xml:space="preserve"> администрации Тогучинского района Новосибирской области </w:t>
      </w:r>
      <w:r w:rsidR="005F179D">
        <w:rPr>
          <w:color w:val="000000"/>
          <w:sz w:val="28"/>
          <w:szCs w:val="28"/>
        </w:rPr>
        <w:t>от 02.09.2014 № 1232 «Об утверждении порядка организации и работы канала прямой связи с инвесторами»</w:t>
      </w:r>
      <w:r w:rsidR="005F179D">
        <w:rPr>
          <w:bCs/>
          <w:sz w:val="28"/>
          <w:szCs w:val="28"/>
        </w:rPr>
        <w:t>.</w:t>
      </w:r>
    </w:p>
    <w:p w:rsidR="00D0527A" w:rsidRPr="00843C73" w:rsidRDefault="00D0527A" w:rsidP="005F179D">
      <w:pPr>
        <w:ind w:right="-1"/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>(</w:t>
      </w:r>
      <w:r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Pr="00064AD2">
        <w:t xml:space="preserve"> не позднее</w:t>
      </w:r>
      <w:r w:rsidR="007B5497" w:rsidRPr="00064AD2">
        <w:t xml:space="preserve"> </w:t>
      </w:r>
      <w:bookmarkStart w:id="1" w:name="_GoBack"/>
      <w:r w:rsidR="003411F6" w:rsidRPr="001E0411">
        <w:rPr>
          <w:b/>
          <w:u w:val="single"/>
        </w:rPr>
        <w:t>09.10.2018</w:t>
      </w:r>
      <w:r w:rsidR="007B5497" w:rsidRPr="001E0411">
        <w:rPr>
          <w:b/>
          <w:u w:val="single"/>
        </w:rPr>
        <w:t>г</w:t>
      </w:r>
      <w:r w:rsidRPr="001E0411">
        <w:rPr>
          <w:b/>
        </w:rPr>
        <w:t>.</w:t>
      </w:r>
      <w:bookmarkEnd w:id="1"/>
      <w:r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64AD2"/>
    <w:rsid w:val="00077B2D"/>
    <w:rsid w:val="00145F75"/>
    <w:rsid w:val="001533D3"/>
    <w:rsid w:val="001D49F9"/>
    <w:rsid w:val="001E0411"/>
    <w:rsid w:val="001E2150"/>
    <w:rsid w:val="00223FDA"/>
    <w:rsid w:val="00290423"/>
    <w:rsid w:val="00301CA4"/>
    <w:rsid w:val="003411F6"/>
    <w:rsid w:val="003765E7"/>
    <w:rsid w:val="003B5611"/>
    <w:rsid w:val="00407C13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747ABD"/>
    <w:rsid w:val="007A6A95"/>
    <w:rsid w:val="007B1CB0"/>
    <w:rsid w:val="007B5497"/>
    <w:rsid w:val="007E280A"/>
    <w:rsid w:val="00805A24"/>
    <w:rsid w:val="00843C73"/>
    <w:rsid w:val="008D7ADA"/>
    <w:rsid w:val="008E7967"/>
    <w:rsid w:val="00943661"/>
    <w:rsid w:val="009D26BA"/>
    <w:rsid w:val="00A037F0"/>
    <w:rsid w:val="00A225AF"/>
    <w:rsid w:val="00A95114"/>
    <w:rsid w:val="00B532FE"/>
    <w:rsid w:val="00B8603D"/>
    <w:rsid w:val="00BC2831"/>
    <w:rsid w:val="00C20A8E"/>
    <w:rsid w:val="00C7166F"/>
    <w:rsid w:val="00C85A89"/>
    <w:rsid w:val="00CA2B4E"/>
    <w:rsid w:val="00CD3974"/>
    <w:rsid w:val="00D05251"/>
    <w:rsid w:val="00D0527A"/>
    <w:rsid w:val="00E21465"/>
    <w:rsid w:val="00E769E3"/>
    <w:rsid w:val="00E933E7"/>
    <w:rsid w:val="00EA5187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6773-C196-48A3-80A9-430E8D0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641</Words>
  <Characters>3660</Characters>
  <Application>Microsoft Office Word</Application>
  <DocSecurity>0</DocSecurity>
  <Lines>30</Lines>
  <Paragraphs>8</Paragraphs>
  <ScaleCrop>false</ScaleCrop>
  <Company>mineconom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171</cp:revision>
  <dcterms:created xsi:type="dcterms:W3CDTF">2014-10-15T04:11:00Z</dcterms:created>
  <dcterms:modified xsi:type="dcterms:W3CDTF">2018-09-04T05:05:00Z</dcterms:modified>
</cp:coreProperties>
</file>