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B7592A">
              <w:rPr>
                <w:b/>
                <w:bCs/>
                <w:szCs w:val="28"/>
              </w:rPr>
              <w:t>59</w:t>
            </w:r>
            <w:r w:rsidRPr="0017010D">
              <w:rPr>
                <w:b/>
                <w:bCs/>
                <w:szCs w:val="28"/>
              </w:rPr>
              <w:t xml:space="preserve"> от «</w:t>
            </w:r>
            <w:r w:rsidR="00B7592A">
              <w:rPr>
                <w:b/>
                <w:bCs/>
                <w:szCs w:val="28"/>
              </w:rPr>
              <w:t>25</w:t>
            </w:r>
            <w:r w:rsidRPr="00A16D31">
              <w:rPr>
                <w:b/>
                <w:bCs/>
                <w:szCs w:val="28"/>
              </w:rPr>
              <w:t>»</w:t>
            </w:r>
            <w:r w:rsidR="00151840" w:rsidRPr="00A16D31">
              <w:rPr>
                <w:b/>
                <w:bCs/>
                <w:szCs w:val="28"/>
              </w:rPr>
              <w:t xml:space="preserve"> </w:t>
            </w:r>
            <w:r w:rsidR="00B7592A">
              <w:rPr>
                <w:b/>
                <w:bCs/>
                <w:szCs w:val="28"/>
              </w:rPr>
              <w:t>июля</w:t>
            </w:r>
            <w:r w:rsidR="00DF5C1A">
              <w:rPr>
                <w:b/>
                <w:bCs/>
                <w:szCs w:val="28"/>
              </w:rPr>
              <w:t xml:space="preserve"> </w:t>
            </w:r>
            <w:r w:rsidR="00CF21F4" w:rsidRPr="00F90573">
              <w:rPr>
                <w:b/>
                <w:bCs/>
                <w:szCs w:val="28"/>
              </w:rPr>
              <w:t>202</w:t>
            </w:r>
            <w:r w:rsidR="005E3EE1">
              <w:rPr>
                <w:b/>
                <w:bCs/>
                <w:szCs w:val="28"/>
              </w:rPr>
              <w:t>5</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256378" w:rsidRPr="00D60BAB" w:rsidRDefault="00256378" w:rsidP="00256378">
      <w:pPr>
        <w:jc w:val="center"/>
        <w:rPr>
          <w:b/>
          <w:sz w:val="16"/>
          <w:szCs w:val="16"/>
        </w:rPr>
      </w:pPr>
      <w:r w:rsidRPr="00896094">
        <w:rPr>
          <w:b/>
          <w:sz w:val="16"/>
          <w:szCs w:val="16"/>
        </w:rPr>
        <w:lastRenderedPageBreak/>
        <w:t>АДМИНИСТРАЦИЯ</w:t>
      </w:r>
    </w:p>
    <w:p w:rsidR="00256378" w:rsidRPr="00D60BAB" w:rsidRDefault="00256378" w:rsidP="00256378">
      <w:pPr>
        <w:jc w:val="center"/>
        <w:rPr>
          <w:b/>
          <w:sz w:val="16"/>
          <w:szCs w:val="16"/>
        </w:rPr>
      </w:pPr>
      <w:r w:rsidRPr="00D60BAB">
        <w:rPr>
          <w:b/>
          <w:sz w:val="16"/>
          <w:szCs w:val="16"/>
        </w:rPr>
        <w:t>ТОГУЧИНСКОГО РАЙОНА</w:t>
      </w:r>
    </w:p>
    <w:p w:rsidR="00256378" w:rsidRPr="00D60BAB" w:rsidRDefault="00256378" w:rsidP="00256378">
      <w:pPr>
        <w:jc w:val="center"/>
        <w:rPr>
          <w:b/>
          <w:sz w:val="16"/>
          <w:szCs w:val="16"/>
        </w:rPr>
      </w:pPr>
      <w:r w:rsidRPr="00D60BAB">
        <w:rPr>
          <w:b/>
          <w:sz w:val="16"/>
          <w:szCs w:val="16"/>
        </w:rPr>
        <w:t>НОВОСИБИРСКОЙ ОБЛАСТИ</w:t>
      </w:r>
    </w:p>
    <w:p w:rsidR="00256378" w:rsidRPr="00D60BAB" w:rsidRDefault="00256378" w:rsidP="00256378">
      <w:pPr>
        <w:jc w:val="center"/>
        <w:rPr>
          <w:b/>
          <w:sz w:val="16"/>
          <w:szCs w:val="16"/>
        </w:rPr>
      </w:pPr>
    </w:p>
    <w:p w:rsidR="00256378" w:rsidRPr="00D60BAB" w:rsidRDefault="00256378" w:rsidP="00256378">
      <w:pPr>
        <w:pStyle w:val="2"/>
        <w:rPr>
          <w:b/>
          <w:color w:val="00000A"/>
          <w:sz w:val="16"/>
          <w:szCs w:val="16"/>
        </w:rPr>
      </w:pPr>
      <w:r w:rsidRPr="00D60BAB">
        <w:rPr>
          <w:b/>
          <w:color w:val="00000A"/>
          <w:sz w:val="16"/>
          <w:szCs w:val="16"/>
        </w:rPr>
        <w:t>ПОСТАНОВЛЕНИЕ</w:t>
      </w:r>
    </w:p>
    <w:p w:rsidR="00256378" w:rsidRPr="00D60BAB" w:rsidRDefault="00256378" w:rsidP="00256378">
      <w:pPr>
        <w:jc w:val="center"/>
        <w:rPr>
          <w:sz w:val="16"/>
          <w:szCs w:val="16"/>
        </w:rPr>
      </w:pPr>
      <w:r w:rsidRPr="00D60BAB">
        <w:rPr>
          <w:sz w:val="16"/>
          <w:szCs w:val="16"/>
        </w:rPr>
        <w:t xml:space="preserve"> </w:t>
      </w:r>
    </w:p>
    <w:p w:rsidR="00256378" w:rsidRPr="00D60BAB" w:rsidRDefault="00731EAE" w:rsidP="00256378">
      <w:pPr>
        <w:jc w:val="center"/>
        <w:rPr>
          <w:sz w:val="16"/>
          <w:szCs w:val="16"/>
        </w:rPr>
      </w:pPr>
      <w:proofErr w:type="gramStart"/>
      <w:r>
        <w:rPr>
          <w:sz w:val="16"/>
          <w:szCs w:val="16"/>
        </w:rPr>
        <w:t>24</w:t>
      </w:r>
      <w:r w:rsidR="00256378">
        <w:rPr>
          <w:sz w:val="16"/>
          <w:szCs w:val="16"/>
        </w:rPr>
        <w:t>.</w:t>
      </w:r>
      <w:r w:rsidR="00256378" w:rsidRPr="00DF5C1A">
        <w:rPr>
          <w:sz w:val="16"/>
          <w:szCs w:val="16"/>
        </w:rPr>
        <w:t>0</w:t>
      </w:r>
      <w:r>
        <w:rPr>
          <w:sz w:val="16"/>
          <w:szCs w:val="16"/>
        </w:rPr>
        <w:t>7</w:t>
      </w:r>
      <w:r w:rsidR="00256378">
        <w:rPr>
          <w:sz w:val="16"/>
          <w:szCs w:val="16"/>
        </w:rPr>
        <w:t>.202</w:t>
      </w:r>
      <w:r w:rsidR="00BE5D7A">
        <w:rPr>
          <w:sz w:val="16"/>
          <w:szCs w:val="16"/>
        </w:rPr>
        <w:t>5</w:t>
      </w:r>
      <w:r w:rsidR="00F5231D">
        <w:rPr>
          <w:sz w:val="16"/>
          <w:szCs w:val="16"/>
        </w:rPr>
        <w:t xml:space="preserve">  №</w:t>
      </w:r>
      <w:proofErr w:type="gramEnd"/>
      <w:r w:rsidR="00F5231D">
        <w:rPr>
          <w:sz w:val="16"/>
          <w:szCs w:val="16"/>
        </w:rPr>
        <w:t xml:space="preserve"> </w:t>
      </w:r>
      <w:r>
        <w:rPr>
          <w:sz w:val="16"/>
          <w:szCs w:val="16"/>
        </w:rPr>
        <w:t>786</w:t>
      </w:r>
      <w:r w:rsidR="00256378" w:rsidRPr="00D60BAB">
        <w:rPr>
          <w:sz w:val="16"/>
          <w:szCs w:val="16"/>
        </w:rPr>
        <w:t>/П/93</w:t>
      </w:r>
    </w:p>
    <w:p w:rsidR="00256378" w:rsidRPr="00D60BAB" w:rsidRDefault="00256378" w:rsidP="00256378">
      <w:pPr>
        <w:jc w:val="center"/>
        <w:rPr>
          <w:sz w:val="16"/>
          <w:szCs w:val="16"/>
        </w:rPr>
      </w:pPr>
    </w:p>
    <w:p w:rsidR="00256378" w:rsidRDefault="00256378" w:rsidP="00256378">
      <w:pPr>
        <w:jc w:val="center"/>
        <w:rPr>
          <w:sz w:val="16"/>
          <w:szCs w:val="16"/>
        </w:rPr>
      </w:pPr>
      <w:r w:rsidRPr="00D60BAB">
        <w:rPr>
          <w:sz w:val="16"/>
          <w:szCs w:val="16"/>
        </w:rPr>
        <w:t>г. Тогучин</w:t>
      </w:r>
    </w:p>
    <w:p w:rsidR="00BE5D7A" w:rsidRDefault="00BE5D7A" w:rsidP="00256378">
      <w:pPr>
        <w:jc w:val="center"/>
        <w:rPr>
          <w:sz w:val="16"/>
          <w:szCs w:val="16"/>
        </w:rPr>
      </w:pPr>
    </w:p>
    <w:tbl>
      <w:tblPr>
        <w:tblW w:w="0" w:type="auto"/>
        <w:tblLook w:val="0000" w:firstRow="0" w:lastRow="0" w:firstColumn="0" w:lastColumn="0" w:noHBand="0" w:noVBand="0"/>
      </w:tblPr>
      <w:tblGrid>
        <w:gridCol w:w="5031"/>
      </w:tblGrid>
      <w:tr w:rsidR="00731EAE" w:rsidRPr="00731EAE" w:rsidTr="001E6DAE">
        <w:trPr>
          <w:trHeight w:val="1030"/>
        </w:trPr>
        <w:tc>
          <w:tcPr>
            <w:tcW w:w="9889" w:type="dxa"/>
          </w:tcPr>
          <w:p w:rsidR="00731EAE" w:rsidRPr="00731EAE" w:rsidRDefault="00731EAE" w:rsidP="001E6DAE">
            <w:pPr>
              <w:pStyle w:val="2"/>
              <w:rPr>
                <w:b/>
                <w:bCs/>
                <w:sz w:val="16"/>
                <w:szCs w:val="16"/>
              </w:rPr>
            </w:pPr>
            <w:r w:rsidRPr="00731EAE">
              <w:rPr>
                <w:sz w:val="16"/>
                <w:szCs w:val="16"/>
              </w:rPr>
              <w:t>О внесении изменений в постановление администрации Тогучинского района Новосибирской области от</w:t>
            </w:r>
            <w:r w:rsidRPr="00731EAE">
              <w:rPr>
                <w:b/>
                <w:bCs/>
                <w:sz w:val="16"/>
                <w:szCs w:val="16"/>
              </w:rPr>
              <w:t xml:space="preserve"> </w:t>
            </w:r>
            <w:r w:rsidRPr="00731EAE">
              <w:rPr>
                <w:bCs/>
                <w:sz w:val="16"/>
                <w:szCs w:val="16"/>
              </w:rPr>
              <w:t>21.11.2018 № 1288 «Об утверждении реестра муниципальных автобусных маршрутов регулярных перевозок на территории Тогучинского района Новосибирской области</w:t>
            </w:r>
            <w:r w:rsidRPr="00731EAE">
              <w:rPr>
                <w:sz w:val="16"/>
                <w:szCs w:val="16"/>
              </w:rPr>
              <w:t>»</w:t>
            </w:r>
          </w:p>
        </w:tc>
      </w:tr>
    </w:tbl>
    <w:p w:rsidR="00731EAE" w:rsidRPr="00731EAE" w:rsidRDefault="00731EAE" w:rsidP="00731EAE">
      <w:pPr>
        <w:widowControl w:val="0"/>
        <w:tabs>
          <w:tab w:val="left" w:pos="567"/>
        </w:tabs>
        <w:autoSpaceDE w:val="0"/>
        <w:autoSpaceDN w:val="0"/>
        <w:adjustRightInd w:val="0"/>
        <w:ind w:right="95" w:firstLine="709"/>
        <w:jc w:val="both"/>
        <w:rPr>
          <w:sz w:val="16"/>
          <w:szCs w:val="16"/>
        </w:rPr>
      </w:pPr>
      <w:r w:rsidRPr="00731EAE">
        <w:rPr>
          <w:sz w:val="16"/>
          <w:szCs w:val="16"/>
        </w:rPr>
        <w:t xml:space="preserve">В соответствии с Федеральным законам от 06.10.2003  № 131-ФЗ «Об общих принципах организации местного самоуправления в Российской Федерации»,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статьи 15  Устава Тогучинского района Новосибирской области, постановлением администрации Тогучинского района Новосибирской области  от 26.10.2017 №1086 «Об утверждении Порядка установления, изменения и отмены муниципальных маршрутов регулярных перевозок, а также изменения расписаний движения транспортных средств по муниципальным маршрутам регулярных перевозок в границах Тогучинского района Новосибирской области», администрация Тогучинского района Новосибирской области </w:t>
      </w:r>
    </w:p>
    <w:p w:rsidR="00731EAE" w:rsidRPr="00731EAE" w:rsidRDefault="00731EAE" w:rsidP="00731EAE">
      <w:pPr>
        <w:pStyle w:val="2"/>
        <w:jc w:val="both"/>
        <w:rPr>
          <w:sz w:val="16"/>
          <w:szCs w:val="16"/>
        </w:rPr>
      </w:pPr>
      <w:r w:rsidRPr="00731EAE">
        <w:rPr>
          <w:sz w:val="16"/>
          <w:szCs w:val="16"/>
        </w:rPr>
        <w:t>ПОСТАНОВЛЯЕТ:</w:t>
      </w:r>
    </w:p>
    <w:p w:rsidR="00731EAE" w:rsidRPr="00731EAE" w:rsidRDefault="00731EAE" w:rsidP="00731EAE">
      <w:pPr>
        <w:pStyle w:val="aa"/>
        <w:ind w:right="141"/>
        <w:jc w:val="both"/>
        <w:rPr>
          <w:bCs/>
          <w:sz w:val="16"/>
          <w:szCs w:val="16"/>
        </w:rPr>
      </w:pPr>
      <w:r w:rsidRPr="00731EAE">
        <w:rPr>
          <w:bCs/>
          <w:sz w:val="16"/>
          <w:szCs w:val="16"/>
        </w:rPr>
        <w:t xml:space="preserve">         1. Внести в постановление администрации Тогучинского района Новосибирской области</w:t>
      </w:r>
      <w:r w:rsidRPr="00731EAE">
        <w:rPr>
          <w:sz w:val="16"/>
          <w:szCs w:val="16"/>
        </w:rPr>
        <w:t xml:space="preserve"> </w:t>
      </w:r>
      <w:r w:rsidRPr="00731EAE">
        <w:rPr>
          <w:bCs/>
          <w:sz w:val="16"/>
          <w:szCs w:val="16"/>
        </w:rPr>
        <w:t xml:space="preserve">от 21.11.2018 № 1288 «Об утверждении реестра муниципальных автобусных маршрутов регулярных перевозок на территории Тогучинского района Новосибирской области» </w:t>
      </w:r>
      <w:r w:rsidRPr="00731EAE">
        <w:rPr>
          <w:sz w:val="16"/>
          <w:szCs w:val="16"/>
        </w:rPr>
        <w:t>(далее – Постановление)</w:t>
      </w:r>
      <w:r w:rsidRPr="00731EAE">
        <w:rPr>
          <w:bCs/>
          <w:sz w:val="16"/>
          <w:szCs w:val="16"/>
        </w:rPr>
        <w:t>, следующие изменения:</w:t>
      </w:r>
    </w:p>
    <w:p w:rsidR="00731EAE" w:rsidRPr="00731EAE" w:rsidRDefault="00731EAE" w:rsidP="00731EAE">
      <w:pPr>
        <w:ind w:right="141"/>
        <w:jc w:val="both"/>
        <w:rPr>
          <w:sz w:val="16"/>
          <w:szCs w:val="16"/>
        </w:rPr>
      </w:pPr>
      <w:r w:rsidRPr="00731EAE">
        <w:rPr>
          <w:sz w:val="16"/>
          <w:szCs w:val="16"/>
        </w:rPr>
        <w:t xml:space="preserve">         1.1. Приложение к Постановлению читать в новой редакции, согласно приложения к настоящему постановлению. </w:t>
      </w:r>
    </w:p>
    <w:p w:rsidR="00731EAE" w:rsidRPr="00731EAE" w:rsidRDefault="00731EAE" w:rsidP="00731EAE">
      <w:pPr>
        <w:ind w:firstLine="709"/>
        <w:jc w:val="both"/>
        <w:rPr>
          <w:sz w:val="16"/>
          <w:szCs w:val="16"/>
        </w:rPr>
      </w:pPr>
      <w:r w:rsidRPr="00731EAE">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731EAE">
        <w:rPr>
          <w:sz w:val="16"/>
          <w:szCs w:val="16"/>
        </w:rPr>
        <w:t>Тогучинский</w:t>
      </w:r>
      <w:proofErr w:type="spellEnd"/>
      <w:r w:rsidRPr="00731EAE">
        <w:rPr>
          <w:sz w:val="16"/>
          <w:szCs w:val="16"/>
        </w:rPr>
        <w:t xml:space="preserve"> Вестник» и разместить на официальном сайте администрации Тогучинского района Новосибирской области.</w:t>
      </w:r>
    </w:p>
    <w:p w:rsidR="00731EAE" w:rsidRPr="00731EAE" w:rsidRDefault="00731EAE" w:rsidP="00731EAE">
      <w:pPr>
        <w:tabs>
          <w:tab w:val="left" w:pos="567"/>
        </w:tabs>
        <w:ind w:right="142"/>
        <w:jc w:val="both"/>
        <w:rPr>
          <w:sz w:val="16"/>
          <w:szCs w:val="16"/>
        </w:rPr>
      </w:pPr>
      <w:r w:rsidRPr="00731EAE">
        <w:rPr>
          <w:sz w:val="16"/>
          <w:szCs w:val="16"/>
        </w:rPr>
        <w:t xml:space="preserve">         3. Контроль за исполнением настоящего постановления возложить на заместителя главы администрации Тогучинского района Новосибирской области </w:t>
      </w:r>
      <w:proofErr w:type="spellStart"/>
      <w:r w:rsidRPr="00731EAE">
        <w:rPr>
          <w:sz w:val="16"/>
          <w:szCs w:val="16"/>
        </w:rPr>
        <w:t>Шарова</w:t>
      </w:r>
      <w:proofErr w:type="spellEnd"/>
      <w:r w:rsidRPr="00731EAE">
        <w:rPr>
          <w:sz w:val="16"/>
          <w:szCs w:val="16"/>
        </w:rPr>
        <w:t xml:space="preserve"> Д.С.  </w:t>
      </w:r>
    </w:p>
    <w:p w:rsidR="00731EAE" w:rsidRPr="00731EAE" w:rsidRDefault="00731EAE" w:rsidP="00731EAE">
      <w:pPr>
        <w:jc w:val="both"/>
        <w:rPr>
          <w:sz w:val="16"/>
          <w:szCs w:val="16"/>
        </w:rPr>
      </w:pPr>
      <w:r w:rsidRPr="00731EAE">
        <w:rPr>
          <w:sz w:val="16"/>
          <w:szCs w:val="16"/>
        </w:rPr>
        <w:t xml:space="preserve">               </w:t>
      </w:r>
    </w:p>
    <w:p w:rsidR="00731EAE" w:rsidRPr="00731EAE" w:rsidRDefault="00731EAE" w:rsidP="00731EAE">
      <w:pPr>
        <w:rPr>
          <w:sz w:val="16"/>
          <w:szCs w:val="16"/>
        </w:rPr>
      </w:pPr>
      <w:r w:rsidRPr="00731EAE">
        <w:rPr>
          <w:sz w:val="16"/>
          <w:szCs w:val="16"/>
        </w:rPr>
        <w:t xml:space="preserve">                      </w:t>
      </w:r>
    </w:p>
    <w:p w:rsidR="00731EAE" w:rsidRPr="00731EAE" w:rsidRDefault="00731EAE" w:rsidP="00731EAE">
      <w:pPr>
        <w:rPr>
          <w:sz w:val="16"/>
          <w:szCs w:val="16"/>
        </w:rPr>
      </w:pPr>
      <w:r w:rsidRPr="00731EAE">
        <w:rPr>
          <w:sz w:val="16"/>
          <w:szCs w:val="16"/>
        </w:rPr>
        <w:t xml:space="preserve">Глава Тогучинского района </w:t>
      </w:r>
    </w:p>
    <w:p w:rsidR="00731EAE" w:rsidRDefault="00731EAE" w:rsidP="00731EAE">
      <w:pPr>
        <w:ind w:right="-1"/>
        <w:rPr>
          <w:sz w:val="16"/>
          <w:szCs w:val="16"/>
        </w:rPr>
      </w:pPr>
      <w:r w:rsidRPr="00731EAE">
        <w:rPr>
          <w:sz w:val="16"/>
          <w:szCs w:val="16"/>
        </w:rPr>
        <w:t xml:space="preserve">Новосибирской области                                                             С.С. </w:t>
      </w:r>
      <w:proofErr w:type="spellStart"/>
      <w:r w:rsidRPr="00731EAE">
        <w:rPr>
          <w:sz w:val="16"/>
          <w:szCs w:val="16"/>
        </w:rPr>
        <w:t>Пыхтин</w:t>
      </w:r>
      <w:proofErr w:type="spellEnd"/>
    </w:p>
    <w:p w:rsidR="00204831" w:rsidRDefault="00204831" w:rsidP="00731EAE">
      <w:pPr>
        <w:ind w:right="-1"/>
        <w:rPr>
          <w:sz w:val="16"/>
          <w:szCs w:val="16"/>
        </w:rPr>
      </w:pPr>
    </w:p>
    <w:p w:rsidR="00204831" w:rsidRPr="00277B07" w:rsidRDefault="00204831" w:rsidP="00204831">
      <w:pPr>
        <w:jc w:val="right"/>
        <w:rPr>
          <w:sz w:val="16"/>
          <w:szCs w:val="16"/>
        </w:rPr>
      </w:pPr>
      <w:r w:rsidRPr="00277B07">
        <w:rPr>
          <w:sz w:val="16"/>
          <w:szCs w:val="16"/>
        </w:rPr>
        <w:t>ПРИЛОЖЕНИЕ</w:t>
      </w:r>
    </w:p>
    <w:p w:rsidR="00204831" w:rsidRPr="00277B07" w:rsidRDefault="00204831" w:rsidP="00204831">
      <w:pPr>
        <w:ind w:right="-1" w:firstLine="709"/>
        <w:jc w:val="right"/>
        <w:outlineLvl w:val="0"/>
        <w:rPr>
          <w:sz w:val="16"/>
          <w:szCs w:val="16"/>
        </w:rPr>
      </w:pPr>
      <w:r w:rsidRPr="00277B07">
        <w:rPr>
          <w:sz w:val="16"/>
          <w:szCs w:val="16"/>
        </w:rPr>
        <w:t>к постановлению администрации</w:t>
      </w:r>
    </w:p>
    <w:p w:rsidR="00204831" w:rsidRPr="00277B07" w:rsidRDefault="00204831" w:rsidP="00204831">
      <w:pPr>
        <w:ind w:right="-1" w:firstLine="709"/>
        <w:jc w:val="right"/>
        <w:outlineLvl w:val="0"/>
        <w:rPr>
          <w:sz w:val="16"/>
          <w:szCs w:val="16"/>
        </w:rPr>
      </w:pPr>
      <w:r w:rsidRPr="00277B07">
        <w:rPr>
          <w:sz w:val="16"/>
          <w:szCs w:val="16"/>
        </w:rPr>
        <w:t>Тогучинского района</w:t>
      </w:r>
    </w:p>
    <w:p w:rsidR="00204831" w:rsidRDefault="00204831" w:rsidP="00204831">
      <w:pPr>
        <w:ind w:right="-1" w:firstLine="709"/>
        <w:jc w:val="right"/>
        <w:outlineLvl w:val="0"/>
        <w:rPr>
          <w:sz w:val="16"/>
          <w:szCs w:val="16"/>
        </w:rPr>
      </w:pPr>
      <w:r w:rsidRPr="00277B07">
        <w:rPr>
          <w:sz w:val="16"/>
          <w:szCs w:val="16"/>
        </w:rPr>
        <w:t>Новосибирской области</w:t>
      </w:r>
    </w:p>
    <w:p w:rsidR="00204831" w:rsidRDefault="00204831" w:rsidP="00204831">
      <w:pPr>
        <w:jc w:val="right"/>
        <w:rPr>
          <w:sz w:val="16"/>
          <w:szCs w:val="16"/>
        </w:rPr>
      </w:pPr>
      <w:r>
        <w:rPr>
          <w:sz w:val="16"/>
          <w:szCs w:val="16"/>
        </w:rPr>
        <w:t>от 24.07.2025 № 786</w:t>
      </w:r>
      <w:r w:rsidRPr="00D60BAB">
        <w:rPr>
          <w:sz w:val="16"/>
          <w:szCs w:val="16"/>
        </w:rPr>
        <w:t>/П/93</w:t>
      </w:r>
    </w:p>
    <w:p w:rsidR="00204831" w:rsidRDefault="00204831" w:rsidP="00204831">
      <w:pPr>
        <w:jc w:val="right"/>
        <w:rPr>
          <w:sz w:val="16"/>
          <w:szCs w:val="16"/>
        </w:rPr>
      </w:pPr>
    </w:p>
    <w:p w:rsidR="00204831" w:rsidRPr="00277B07" w:rsidRDefault="00204831" w:rsidP="00204831">
      <w:pPr>
        <w:jc w:val="right"/>
        <w:rPr>
          <w:sz w:val="16"/>
          <w:szCs w:val="16"/>
        </w:rPr>
      </w:pPr>
      <w:r w:rsidRPr="00277B07">
        <w:rPr>
          <w:sz w:val="16"/>
          <w:szCs w:val="16"/>
        </w:rPr>
        <w:t>ПРИЛОЖЕНИЕ</w:t>
      </w:r>
    </w:p>
    <w:p w:rsidR="00204831" w:rsidRPr="00277B07" w:rsidRDefault="00204831" w:rsidP="00204831">
      <w:pPr>
        <w:ind w:right="-1" w:firstLine="709"/>
        <w:jc w:val="right"/>
        <w:outlineLvl w:val="0"/>
        <w:rPr>
          <w:sz w:val="16"/>
          <w:szCs w:val="16"/>
        </w:rPr>
      </w:pPr>
      <w:r w:rsidRPr="00277B07">
        <w:rPr>
          <w:sz w:val="16"/>
          <w:szCs w:val="16"/>
        </w:rPr>
        <w:t>к постановлению администрации</w:t>
      </w:r>
    </w:p>
    <w:p w:rsidR="00204831" w:rsidRPr="00277B07" w:rsidRDefault="00204831" w:rsidP="00204831">
      <w:pPr>
        <w:ind w:right="-1" w:firstLine="709"/>
        <w:jc w:val="right"/>
        <w:outlineLvl w:val="0"/>
        <w:rPr>
          <w:sz w:val="16"/>
          <w:szCs w:val="16"/>
        </w:rPr>
      </w:pPr>
      <w:r w:rsidRPr="00277B07">
        <w:rPr>
          <w:sz w:val="16"/>
          <w:szCs w:val="16"/>
        </w:rPr>
        <w:t>Тогучинского района</w:t>
      </w:r>
    </w:p>
    <w:p w:rsidR="00204831" w:rsidRDefault="00204831" w:rsidP="00204831">
      <w:pPr>
        <w:ind w:right="-1" w:firstLine="709"/>
        <w:jc w:val="right"/>
        <w:outlineLvl w:val="0"/>
        <w:rPr>
          <w:sz w:val="16"/>
          <w:szCs w:val="16"/>
        </w:rPr>
      </w:pPr>
      <w:r w:rsidRPr="00277B07">
        <w:rPr>
          <w:sz w:val="16"/>
          <w:szCs w:val="16"/>
        </w:rPr>
        <w:t>Новосибирской области</w:t>
      </w:r>
    </w:p>
    <w:p w:rsidR="00204831" w:rsidRDefault="00204831" w:rsidP="00204831">
      <w:pPr>
        <w:jc w:val="right"/>
        <w:rPr>
          <w:sz w:val="16"/>
          <w:szCs w:val="16"/>
        </w:rPr>
      </w:pPr>
      <w:r>
        <w:rPr>
          <w:sz w:val="16"/>
          <w:szCs w:val="16"/>
        </w:rPr>
        <w:t>от 21.11.2018 № 1288</w:t>
      </w:r>
    </w:p>
    <w:p w:rsidR="000B22A9" w:rsidRDefault="000B22A9" w:rsidP="000B22A9">
      <w:pPr>
        <w:jc w:val="both"/>
        <w:rPr>
          <w:sz w:val="16"/>
          <w:szCs w:val="16"/>
        </w:rPr>
      </w:pPr>
      <w:r>
        <w:rPr>
          <w:sz w:val="16"/>
          <w:szCs w:val="16"/>
        </w:rPr>
        <w:t xml:space="preserve">       </w:t>
      </w:r>
    </w:p>
    <w:p w:rsidR="00A20691" w:rsidRDefault="000B22A9" w:rsidP="000B22A9">
      <w:pPr>
        <w:jc w:val="both"/>
        <w:rPr>
          <w:sz w:val="22"/>
          <w:lang w:eastAsia="en-US"/>
        </w:rPr>
      </w:pPr>
      <w:r>
        <w:rPr>
          <w:sz w:val="16"/>
          <w:szCs w:val="16"/>
        </w:rPr>
        <w:t xml:space="preserve">  </w:t>
      </w:r>
      <w:r w:rsidR="00204831">
        <w:rPr>
          <w:sz w:val="16"/>
          <w:szCs w:val="16"/>
        </w:rPr>
        <w:t>Размещено на сайте Администрации Тогучинского райо</w:t>
      </w:r>
      <w:r w:rsidR="00A20691">
        <w:rPr>
          <w:sz w:val="16"/>
          <w:szCs w:val="16"/>
        </w:rPr>
        <w:t xml:space="preserve">на Новосибирской области, доступно по ссылке: </w:t>
      </w:r>
      <w:hyperlink r:id="rId10" w:history="1">
        <w:r w:rsidR="00A20691" w:rsidRPr="00A20691">
          <w:rPr>
            <w:rStyle w:val="ac"/>
            <w:sz w:val="16"/>
            <w:szCs w:val="16"/>
          </w:rPr>
          <w:t>https://toguchin.nso.ru/page/15805</w:t>
        </w:r>
      </w:hyperlink>
    </w:p>
    <w:p w:rsidR="00204831" w:rsidRDefault="00204831" w:rsidP="000B22A9">
      <w:pPr>
        <w:jc w:val="both"/>
      </w:pPr>
    </w:p>
    <w:p w:rsidR="00204831" w:rsidRDefault="00204831" w:rsidP="00731EAE">
      <w:pPr>
        <w:ind w:right="-1"/>
        <w:rPr>
          <w:sz w:val="16"/>
          <w:szCs w:val="16"/>
        </w:rPr>
      </w:pPr>
    </w:p>
    <w:p w:rsidR="00204831" w:rsidRPr="00731EAE" w:rsidRDefault="00204831" w:rsidP="00731EAE">
      <w:pPr>
        <w:ind w:right="-1"/>
        <w:rPr>
          <w:sz w:val="16"/>
          <w:szCs w:val="16"/>
        </w:rPr>
      </w:pPr>
    </w:p>
    <w:p w:rsidR="00204831" w:rsidRDefault="00204831" w:rsidP="00204831">
      <w:pPr>
        <w:jc w:val="center"/>
        <w:rPr>
          <w:b/>
          <w:sz w:val="16"/>
          <w:szCs w:val="16"/>
        </w:rPr>
      </w:pPr>
    </w:p>
    <w:p w:rsidR="00204831" w:rsidRDefault="00204831" w:rsidP="00204831">
      <w:pPr>
        <w:jc w:val="center"/>
        <w:rPr>
          <w:b/>
          <w:sz w:val="16"/>
          <w:szCs w:val="16"/>
        </w:rPr>
      </w:pPr>
    </w:p>
    <w:p w:rsidR="00204831" w:rsidRDefault="00204831" w:rsidP="00204831">
      <w:pPr>
        <w:jc w:val="center"/>
        <w:rPr>
          <w:b/>
          <w:sz w:val="16"/>
          <w:szCs w:val="16"/>
        </w:rPr>
      </w:pPr>
    </w:p>
    <w:p w:rsidR="00204831" w:rsidRDefault="00204831" w:rsidP="00204831">
      <w:pPr>
        <w:jc w:val="center"/>
        <w:rPr>
          <w:b/>
          <w:sz w:val="16"/>
          <w:szCs w:val="16"/>
        </w:rPr>
      </w:pPr>
    </w:p>
    <w:p w:rsidR="00204831" w:rsidRDefault="00204831" w:rsidP="00204831">
      <w:pPr>
        <w:jc w:val="center"/>
        <w:rPr>
          <w:b/>
          <w:sz w:val="16"/>
          <w:szCs w:val="16"/>
        </w:rPr>
      </w:pPr>
    </w:p>
    <w:p w:rsidR="00204831" w:rsidRPr="00D60BAB" w:rsidRDefault="00204831" w:rsidP="00204831">
      <w:pPr>
        <w:jc w:val="center"/>
        <w:rPr>
          <w:b/>
          <w:sz w:val="16"/>
          <w:szCs w:val="16"/>
        </w:rPr>
      </w:pPr>
      <w:r w:rsidRPr="00896094">
        <w:rPr>
          <w:b/>
          <w:sz w:val="16"/>
          <w:szCs w:val="16"/>
        </w:rPr>
        <w:lastRenderedPageBreak/>
        <w:t>АДМИНИСТРАЦИЯ</w:t>
      </w:r>
    </w:p>
    <w:p w:rsidR="00204831" w:rsidRPr="00D60BAB" w:rsidRDefault="00204831" w:rsidP="00204831">
      <w:pPr>
        <w:jc w:val="center"/>
        <w:rPr>
          <w:b/>
          <w:sz w:val="16"/>
          <w:szCs w:val="16"/>
        </w:rPr>
      </w:pPr>
      <w:r w:rsidRPr="00D60BAB">
        <w:rPr>
          <w:b/>
          <w:sz w:val="16"/>
          <w:szCs w:val="16"/>
        </w:rPr>
        <w:t>ТОГУЧИНСКОГО РАЙОНА</w:t>
      </w:r>
    </w:p>
    <w:p w:rsidR="00204831" w:rsidRPr="00D60BAB" w:rsidRDefault="00204831" w:rsidP="00204831">
      <w:pPr>
        <w:jc w:val="center"/>
        <w:rPr>
          <w:b/>
          <w:sz w:val="16"/>
          <w:szCs w:val="16"/>
        </w:rPr>
      </w:pPr>
      <w:r w:rsidRPr="00D60BAB">
        <w:rPr>
          <w:b/>
          <w:sz w:val="16"/>
          <w:szCs w:val="16"/>
        </w:rPr>
        <w:t>НОВОСИБИРСКОЙ ОБЛАСТИ</w:t>
      </w:r>
    </w:p>
    <w:p w:rsidR="00204831" w:rsidRPr="00D60BAB" w:rsidRDefault="00204831" w:rsidP="00204831">
      <w:pPr>
        <w:jc w:val="center"/>
        <w:rPr>
          <w:b/>
          <w:sz w:val="16"/>
          <w:szCs w:val="16"/>
        </w:rPr>
      </w:pPr>
    </w:p>
    <w:p w:rsidR="00204831" w:rsidRPr="00D60BAB" w:rsidRDefault="00204831" w:rsidP="00204831">
      <w:pPr>
        <w:pStyle w:val="2"/>
        <w:rPr>
          <w:b/>
          <w:color w:val="00000A"/>
          <w:sz w:val="16"/>
          <w:szCs w:val="16"/>
        </w:rPr>
      </w:pPr>
      <w:r w:rsidRPr="00D60BAB">
        <w:rPr>
          <w:b/>
          <w:color w:val="00000A"/>
          <w:sz w:val="16"/>
          <w:szCs w:val="16"/>
        </w:rPr>
        <w:t>ПОСТАНОВЛЕНИЕ</w:t>
      </w:r>
    </w:p>
    <w:p w:rsidR="00204831" w:rsidRPr="00D60BAB" w:rsidRDefault="00204831" w:rsidP="00204831">
      <w:pPr>
        <w:jc w:val="center"/>
        <w:rPr>
          <w:sz w:val="16"/>
          <w:szCs w:val="16"/>
        </w:rPr>
      </w:pPr>
      <w:r w:rsidRPr="00D60BAB">
        <w:rPr>
          <w:sz w:val="16"/>
          <w:szCs w:val="16"/>
        </w:rPr>
        <w:t xml:space="preserve"> </w:t>
      </w:r>
    </w:p>
    <w:p w:rsidR="00204831" w:rsidRPr="00D60BAB" w:rsidRDefault="00D27F9F" w:rsidP="00204831">
      <w:pPr>
        <w:jc w:val="center"/>
        <w:rPr>
          <w:sz w:val="16"/>
          <w:szCs w:val="16"/>
        </w:rPr>
      </w:pPr>
      <w:proofErr w:type="gramStart"/>
      <w:r>
        <w:rPr>
          <w:sz w:val="16"/>
          <w:szCs w:val="16"/>
        </w:rPr>
        <w:t>25</w:t>
      </w:r>
      <w:r w:rsidR="00204831">
        <w:rPr>
          <w:sz w:val="16"/>
          <w:szCs w:val="16"/>
        </w:rPr>
        <w:t>.</w:t>
      </w:r>
      <w:r w:rsidR="00204831" w:rsidRPr="00DF5C1A">
        <w:rPr>
          <w:sz w:val="16"/>
          <w:szCs w:val="16"/>
        </w:rPr>
        <w:t>0</w:t>
      </w:r>
      <w:r w:rsidR="00204831">
        <w:rPr>
          <w:sz w:val="16"/>
          <w:szCs w:val="16"/>
        </w:rPr>
        <w:t>7.2025  №</w:t>
      </w:r>
      <w:proofErr w:type="gramEnd"/>
      <w:r w:rsidR="00204831">
        <w:rPr>
          <w:sz w:val="16"/>
          <w:szCs w:val="16"/>
        </w:rPr>
        <w:t xml:space="preserve"> </w:t>
      </w:r>
      <w:r>
        <w:rPr>
          <w:sz w:val="16"/>
          <w:szCs w:val="16"/>
        </w:rPr>
        <w:t>790</w:t>
      </w:r>
      <w:r w:rsidR="00204831" w:rsidRPr="00D60BAB">
        <w:rPr>
          <w:sz w:val="16"/>
          <w:szCs w:val="16"/>
        </w:rPr>
        <w:t>/П/93</w:t>
      </w:r>
    </w:p>
    <w:p w:rsidR="00204831" w:rsidRPr="00D60BAB" w:rsidRDefault="00204831" w:rsidP="00204831">
      <w:pPr>
        <w:jc w:val="center"/>
        <w:rPr>
          <w:sz w:val="16"/>
          <w:szCs w:val="16"/>
        </w:rPr>
      </w:pPr>
    </w:p>
    <w:p w:rsidR="00204831" w:rsidRDefault="00204831" w:rsidP="00204831">
      <w:pPr>
        <w:jc w:val="center"/>
        <w:rPr>
          <w:sz w:val="16"/>
          <w:szCs w:val="16"/>
        </w:rPr>
      </w:pPr>
      <w:r w:rsidRPr="00D60BAB">
        <w:rPr>
          <w:sz w:val="16"/>
          <w:szCs w:val="16"/>
        </w:rPr>
        <w:t>г. Тогучин</w:t>
      </w:r>
    </w:p>
    <w:p w:rsidR="00D27F9F" w:rsidRDefault="00D27F9F" w:rsidP="00204831">
      <w:pPr>
        <w:jc w:val="center"/>
        <w:rPr>
          <w:sz w:val="16"/>
          <w:szCs w:val="16"/>
        </w:rPr>
      </w:pPr>
    </w:p>
    <w:p w:rsidR="005C2383" w:rsidRPr="005C2383" w:rsidRDefault="005C2383" w:rsidP="005C2383">
      <w:pPr>
        <w:ind w:right="-2"/>
        <w:jc w:val="center"/>
        <w:rPr>
          <w:sz w:val="16"/>
          <w:szCs w:val="16"/>
          <w:lang w:eastAsia="ru-RU"/>
        </w:rPr>
      </w:pPr>
      <w:r w:rsidRPr="005C2383">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5C2383" w:rsidRPr="005C2383" w:rsidRDefault="005C2383" w:rsidP="005C2383">
      <w:pPr>
        <w:autoSpaceDN w:val="0"/>
        <w:ind w:right="-284"/>
        <w:jc w:val="both"/>
        <w:rPr>
          <w:sz w:val="16"/>
          <w:szCs w:val="16"/>
          <w:lang w:eastAsia="ru-RU"/>
        </w:rPr>
      </w:pPr>
    </w:p>
    <w:p w:rsidR="005C2383" w:rsidRPr="005C2383" w:rsidRDefault="005C2383" w:rsidP="005C2383">
      <w:pPr>
        <w:pStyle w:val="af0"/>
        <w:spacing w:before="0" w:beforeAutospacing="0" w:after="0" w:afterAutospacing="0"/>
        <w:ind w:right="-2" w:firstLine="709"/>
        <w:jc w:val="both"/>
        <w:rPr>
          <w:sz w:val="16"/>
          <w:szCs w:val="16"/>
        </w:rPr>
      </w:pPr>
      <w:r w:rsidRPr="005C2383">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5C2383">
        <w:rPr>
          <w:sz w:val="16"/>
          <w:szCs w:val="16"/>
        </w:rPr>
        <w:t>Мирновского</w:t>
      </w:r>
      <w:proofErr w:type="spellEnd"/>
      <w:r w:rsidRPr="005C2383">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w:t>
      </w:r>
      <w:proofErr w:type="spellStart"/>
      <w:r w:rsidRPr="005C2383">
        <w:rPr>
          <w:sz w:val="16"/>
          <w:szCs w:val="16"/>
        </w:rPr>
        <w:t>Репьевского</w:t>
      </w:r>
      <w:proofErr w:type="spellEnd"/>
      <w:r w:rsidRPr="005C2383">
        <w:rPr>
          <w:sz w:val="16"/>
          <w:szCs w:val="16"/>
        </w:rPr>
        <w:t xml:space="preserve"> сельсовета) Тогучинского района Новосибирской области», администрация Тогучинского района Новосибирской области</w:t>
      </w:r>
    </w:p>
    <w:p w:rsidR="005C2383" w:rsidRPr="005C2383" w:rsidRDefault="005C2383" w:rsidP="005C2383">
      <w:pPr>
        <w:pStyle w:val="af0"/>
        <w:spacing w:before="0" w:beforeAutospacing="0" w:after="0" w:afterAutospacing="0"/>
        <w:ind w:right="-2"/>
        <w:jc w:val="both"/>
        <w:rPr>
          <w:sz w:val="16"/>
          <w:szCs w:val="16"/>
        </w:rPr>
      </w:pPr>
      <w:r w:rsidRPr="005C2383">
        <w:rPr>
          <w:sz w:val="16"/>
          <w:szCs w:val="16"/>
        </w:rPr>
        <w:t>ПОСТАНОВЛЯЕТ:</w:t>
      </w:r>
    </w:p>
    <w:p w:rsidR="005C2383" w:rsidRPr="005C2383" w:rsidRDefault="005C2383" w:rsidP="005C2383">
      <w:pPr>
        <w:pStyle w:val="af0"/>
        <w:tabs>
          <w:tab w:val="left" w:pos="1134"/>
        </w:tabs>
        <w:spacing w:before="0" w:beforeAutospacing="0" w:after="0" w:afterAutospacing="0"/>
        <w:ind w:firstLine="709"/>
        <w:jc w:val="both"/>
        <w:rPr>
          <w:sz w:val="16"/>
          <w:szCs w:val="16"/>
        </w:rPr>
      </w:pPr>
      <w:r w:rsidRPr="005C2383">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03.07.2025 № 723/П/93)  площадью 407,0 квадратных метров, расположенного по адресу: Новосибирская область, </w:t>
      </w:r>
      <w:proofErr w:type="spellStart"/>
      <w:r w:rsidRPr="005C2383">
        <w:rPr>
          <w:sz w:val="16"/>
          <w:szCs w:val="16"/>
        </w:rPr>
        <w:t>Тогучинский</w:t>
      </w:r>
      <w:proofErr w:type="spellEnd"/>
      <w:r w:rsidRPr="005C2383">
        <w:rPr>
          <w:sz w:val="16"/>
          <w:szCs w:val="16"/>
        </w:rPr>
        <w:t xml:space="preserve"> район, с. Лекарственное принадлежащего к категории земель – земли населенных пунктов, территориальной зоне – (</w:t>
      </w:r>
      <w:proofErr w:type="spellStart"/>
      <w:r w:rsidRPr="005C2383">
        <w:rPr>
          <w:sz w:val="16"/>
          <w:szCs w:val="16"/>
        </w:rPr>
        <w:t>Жин</w:t>
      </w:r>
      <w:proofErr w:type="spellEnd"/>
      <w:r w:rsidRPr="005C2383">
        <w:rPr>
          <w:sz w:val="16"/>
          <w:szCs w:val="16"/>
        </w:rPr>
        <w:t>), зона застройки индивидуальными жилыми домами и ведения личного подсобного хозяйства (далее – Проект).</w:t>
      </w:r>
    </w:p>
    <w:p w:rsidR="005C2383" w:rsidRPr="005C2383" w:rsidRDefault="005C2383" w:rsidP="005C2383">
      <w:pPr>
        <w:pStyle w:val="ae"/>
        <w:spacing w:after="0" w:line="240" w:lineRule="auto"/>
        <w:ind w:left="0" w:right="-2" w:firstLine="709"/>
        <w:rPr>
          <w:sz w:val="16"/>
          <w:szCs w:val="16"/>
        </w:rPr>
      </w:pPr>
      <w:r w:rsidRPr="005C2383">
        <w:rPr>
          <w:sz w:val="16"/>
          <w:szCs w:val="16"/>
        </w:rPr>
        <w:t>2.  Сроки проведения общественных обсуждений определить с 30.07.2025 по 12.08.2025.</w:t>
      </w:r>
    </w:p>
    <w:p w:rsidR="005C2383" w:rsidRPr="005C2383" w:rsidRDefault="005C2383" w:rsidP="005C2383">
      <w:pPr>
        <w:pStyle w:val="ae"/>
        <w:spacing w:after="0" w:line="240" w:lineRule="auto"/>
        <w:ind w:left="0" w:right="-2" w:firstLine="709"/>
        <w:rPr>
          <w:sz w:val="16"/>
          <w:szCs w:val="16"/>
        </w:rPr>
      </w:pPr>
      <w:r w:rsidRPr="005C2383">
        <w:rPr>
          <w:sz w:val="16"/>
          <w:szCs w:val="16"/>
        </w:rPr>
        <w:t>3.   Проект и информационные материалы к нему разместить:</w:t>
      </w:r>
    </w:p>
    <w:p w:rsidR="005C2383" w:rsidRPr="005C2383" w:rsidRDefault="005C2383" w:rsidP="005C2383">
      <w:pPr>
        <w:ind w:right="-2" w:firstLine="709"/>
        <w:jc w:val="both"/>
        <w:rPr>
          <w:sz w:val="16"/>
          <w:szCs w:val="16"/>
        </w:rPr>
      </w:pPr>
      <w:r w:rsidRPr="005C2383">
        <w:rPr>
          <w:sz w:val="16"/>
          <w:szCs w:val="16"/>
          <w:lang w:eastAsia="ru-RU"/>
        </w:rPr>
        <w:t xml:space="preserve">3.1.В информационной системе, обеспечивающей проведение общественных обсуждений с использованием информационно-телекоммуникационной сети "Интернет" </w:t>
      </w:r>
      <w:r w:rsidRPr="005C2383">
        <w:rPr>
          <w:sz w:val="16"/>
          <w:szCs w:val="16"/>
        </w:rPr>
        <w:t xml:space="preserve">- «Платформа обратной связи» </w:t>
      </w:r>
      <w:hyperlink r:id="rId11" w:history="1">
        <w:r w:rsidRPr="005C2383">
          <w:rPr>
            <w:rStyle w:val="ac"/>
            <w:color w:val="auto"/>
            <w:sz w:val="16"/>
            <w:szCs w:val="16"/>
          </w:rPr>
          <w:t>https://pos.gosuslugi.ru/</w:t>
        </w:r>
      </w:hyperlink>
      <w:r w:rsidRPr="005C2383">
        <w:rPr>
          <w:sz w:val="16"/>
          <w:szCs w:val="16"/>
        </w:rPr>
        <w:t>;</w:t>
      </w:r>
    </w:p>
    <w:p w:rsidR="005C2383" w:rsidRPr="005C2383" w:rsidRDefault="005C2383" w:rsidP="005C2383">
      <w:pPr>
        <w:ind w:right="-2" w:firstLine="709"/>
        <w:jc w:val="both"/>
        <w:rPr>
          <w:sz w:val="16"/>
          <w:szCs w:val="16"/>
          <w:lang w:eastAsia="ru-RU"/>
        </w:rPr>
      </w:pPr>
      <w:r w:rsidRPr="005C2383">
        <w:rPr>
          <w:sz w:val="16"/>
          <w:szCs w:val="16"/>
          <w:lang w:eastAsia="ru-RU"/>
        </w:rPr>
        <w:t xml:space="preserve">3.2.На официальном сайте администрации Тогучинского района Новосибирской области в информационно-телекоммуникационной сети "Интернет" </w:t>
      </w:r>
      <w:hyperlink r:id="rId12" w:history="1">
        <w:r w:rsidRPr="005C2383">
          <w:rPr>
            <w:rStyle w:val="ac"/>
            <w:color w:val="auto"/>
            <w:sz w:val="16"/>
            <w:szCs w:val="16"/>
            <w:lang w:eastAsia="ru-RU"/>
          </w:rPr>
          <w:t>https://toguchin.nso.ru/</w:t>
        </w:r>
      </w:hyperlink>
      <w:r w:rsidRPr="005C2383">
        <w:rPr>
          <w:sz w:val="16"/>
          <w:szCs w:val="16"/>
          <w:lang w:eastAsia="ru-RU"/>
        </w:rPr>
        <w:t>;</w:t>
      </w:r>
    </w:p>
    <w:p w:rsidR="005C2383" w:rsidRPr="005C2383" w:rsidRDefault="005C2383" w:rsidP="005C2383">
      <w:pPr>
        <w:ind w:right="-2" w:firstLine="709"/>
        <w:jc w:val="both"/>
        <w:rPr>
          <w:sz w:val="16"/>
          <w:szCs w:val="16"/>
          <w:lang w:eastAsia="ru-RU"/>
        </w:rPr>
      </w:pPr>
      <w:r w:rsidRPr="005C2383">
        <w:rPr>
          <w:sz w:val="16"/>
          <w:szCs w:val="16"/>
          <w:lang w:eastAsia="ru-RU"/>
        </w:rPr>
        <w:t xml:space="preserve">3.3. На экспозиции по адресу: Новосибирская область, </w:t>
      </w:r>
      <w:proofErr w:type="spellStart"/>
      <w:r w:rsidRPr="005C2383">
        <w:rPr>
          <w:sz w:val="16"/>
          <w:szCs w:val="16"/>
          <w:lang w:eastAsia="ru-RU"/>
        </w:rPr>
        <w:t>Тогучинский</w:t>
      </w:r>
      <w:proofErr w:type="spellEnd"/>
      <w:r w:rsidRPr="005C2383">
        <w:rPr>
          <w:sz w:val="16"/>
          <w:szCs w:val="16"/>
          <w:lang w:eastAsia="ru-RU"/>
        </w:rPr>
        <w:t xml:space="preserve"> район, г. Тогучин, ул.Садовая,9, кабинет 306. График проведения экспозиции (ежедневно, кроме выходных дней): с 30.07.2025 – по 12.08.2025   с 08.00 до 13.00 и с 14.00 до 17.00, пятница с 8.00 до 13.00 и с 14.00 до 16.00.</w:t>
      </w:r>
    </w:p>
    <w:p w:rsidR="005C2383" w:rsidRPr="005C2383" w:rsidRDefault="005C2383" w:rsidP="005C2383">
      <w:pPr>
        <w:ind w:right="-2" w:firstLine="709"/>
        <w:jc w:val="both"/>
        <w:rPr>
          <w:sz w:val="16"/>
          <w:szCs w:val="16"/>
          <w:lang w:eastAsia="ru-RU"/>
        </w:rPr>
      </w:pPr>
      <w:r w:rsidRPr="005C2383">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w:t>
      </w:r>
      <w:proofErr w:type="spellStart"/>
      <w:r w:rsidRPr="005C2383">
        <w:rPr>
          <w:sz w:val="16"/>
          <w:szCs w:val="16"/>
          <w:lang w:eastAsia="ru-RU"/>
        </w:rPr>
        <w:t>Репьевского</w:t>
      </w:r>
      <w:proofErr w:type="spellEnd"/>
      <w:r w:rsidRPr="005C2383">
        <w:rPr>
          <w:sz w:val="16"/>
          <w:szCs w:val="16"/>
          <w:lang w:eastAsia="ru-RU"/>
        </w:rPr>
        <w:t xml:space="preserve"> сельсовета Тогучинского района Новосибирской области) Дралюк А.Н. обеспечить подготовку и контроль за мероприятиями по проведению </w:t>
      </w:r>
      <w:r w:rsidRPr="005C2383">
        <w:rPr>
          <w:color w:val="000000"/>
          <w:spacing w:val="2"/>
          <w:sz w:val="16"/>
          <w:szCs w:val="16"/>
          <w:lang w:eastAsia="ru-RU"/>
        </w:rPr>
        <w:t>общественных обсуждений.</w:t>
      </w:r>
    </w:p>
    <w:p w:rsidR="005C2383" w:rsidRPr="005C2383" w:rsidRDefault="005C2383" w:rsidP="005C2383">
      <w:pPr>
        <w:tabs>
          <w:tab w:val="left" w:pos="1134"/>
        </w:tabs>
        <w:autoSpaceDE w:val="0"/>
        <w:autoSpaceDN w:val="0"/>
        <w:adjustRightInd w:val="0"/>
        <w:ind w:firstLine="709"/>
        <w:jc w:val="both"/>
        <w:rPr>
          <w:sz w:val="16"/>
          <w:szCs w:val="16"/>
        </w:rPr>
      </w:pPr>
      <w:r w:rsidRPr="005C2383">
        <w:rPr>
          <w:sz w:val="16"/>
          <w:szCs w:val="16"/>
        </w:rPr>
        <w:t>5.Управляющему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5C2383">
        <w:rPr>
          <w:sz w:val="16"/>
          <w:szCs w:val="16"/>
        </w:rPr>
        <w:t>Тогучинский</w:t>
      </w:r>
      <w:proofErr w:type="spellEnd"/>
      <w:r w:rsidRPr="005C2383">
        <w:rPr>
          <w:sz w:val="16"/>
          <w:szCs w:val="16"/>
        </w:rPr>
        <w:t xml:space="preserve"> Вестник» и на официальном сайте администрации Тогучинского района Новосибирской области.</w:t>
      </w:r>
    </w:p>
    <w:p w:rsidR="005C2383" w:rsidRDefault="005C2383" w:rsidP="005C2383">
      <w:pPr>
        <w:autoSpaceDE w:val="0"/>
        <w:autoSpaceDN w:val="0"/>
        <w:adjustRightInd w:val="0"/>
        <w:ind w:firstLine="709"/>
        <w:jc w:val="both"/>
        <w:rPr>
          <w:sz w:val="16"/>
          <w:szCs w:val="16"/>
          <w:lang w:eastAsia="ru-RU"/>
        </w:rPr>
      </w:pPr>
      <w:r w:rsidRPr="005C2383">
        <w:rPr>
          <w:sz w:val="16"/>
          <w:szCs w:val="16"/>
          <w:lang w:eastAsia="ru-RU"/>
        </w:rPr>
        <w:t xml:space="preserve">6. Контроль за исполнением постановления возложить на </w:t>
      </w:r>
    </w:p>
    <w:p w:rsidR="005C2383" w:rsidRDefault="005C2383" w:rsidP="005C2383">
      <w:pPr>
        <w:autoSpaceDE w:val="0"/>
        <w:autoSpaceDN w:val="0"/>
        <w:adjustRightInd w:val="0"/>
        <w:ind w:firstLine="709"/>
        <w:jc w:val="both"/>
        <w:rPr>
          <w:sz w:val="16"/>
          <w:szCs w:val="16"/>
          <w:lang w:eastAsia="ru-RU"/>
        </w:rPr>
      </w:pPr>
    </w:p>
    <w:p w:rsidR="005C2383" w:rsidRDefault="005C2383" w:rsidP="005C2383">
      <w:pPr>
        <w:autoSpaceDE w:val="0"/>
        <w:autoSpaceDN w:val="0"/>
        <w:adjustRightInd w:val="0"/>
        <w:ind w:firstLine="709"/>
        <w:jc w:val="both"/>
        <w:rPr>
          <w:sz w:val="16"/>
          <w:szCs w:val="16"/>
          <w:lang w:eastAsia="ru-RU"/>
        </w:rPr>
      </w:pPr>
    </w:p>
    <w:p w:rsidR="005C2383" w:rsidRDefault="005C2383" w:rsidP="005C2383">
      <w:pPr>
        <w:autoSpaceDE w:val="0"/>
        <w:autoSpaceDN w:val="0"/>
        <w:adjustRightInd w:val="0"/>
        <w:ind w:firstLine="709"/>
        <w:jc w:val="both"/>
        <w:rPr>
          <w:sz w:val="16"/>
          <w:szCs w:val="16"/>
          <w:lang w:eastAsia="ru-RU"/>
        </w:rPr>
      </w:pPr>
    </w:p>
    <w:p w:rsidR="005C2383" w:rsidRPr="005C2383" w:rsidRDefault="005C2383" w:rsidP="005C2383">
      <w:pPr>
        <w:autoSpaceDE w:val="0"/>
        <w:autoSpaceDN w:val="0"/>
        <w:adjustRightInd w:val="0"/>
        <w:ind w:firstLine="709"/>
        <w:jc w:val="both"/>
        <w:rPr>
          <w:sz w:val="16"/>
          <w:szCs w:val="16"/>
        </w:rPr>
      </w:pPr>
      <w:r w:rsidRPr="005C2383">
        <w:rPr>
          <w:sz w:val="16"/>
          <w:szCs w:val="16"/>
          <w:lang w:eastAsia="ru-RU"/>
        </w:rPr>
        <w:lastRenderedPageBreak/>
        <w:t xml:space="preserve">заместителя главы администрации Тогучинского района Новосибирской области Дралюк </w:t>
      </w:r>
      <w:proofErr w:type="gramStart"/>
      <w:r w:rsidRPr="005C2383">
        <w:rPr>
          <w:sz w:val="16"/>
          <w:szCs w:val="16"/>
          <w:lang w:eastAsia="ru-RU"/>
        </w:rPr>
        <w:t>А.Н..</w:t>
      </w:r>
      <w:proofErr w:type="gramEnd"/>
    </w:p>
    <w:p w:rsidR="005C2383" w:rsidRPr="005C2383" w:rsidRDefault="005C2383" w:rsidP="005C2383">
      <w:pPr>
        <w:autoSpaceDN w:val="0"/>
        <w:ind w:left="-284" w:right="-284" w:firstLine="710"/>
        <w:jc w:val="both"/>
        <w:rPr>
          <w:sz w:val="16"/>
          <w:szCs w:val="16"/>
          <w:lang w:eastAsia="ru-RU"/>
        </w:rPr>
      </w:pPr>
    </w:p>
    <w:p w:rsidR="005C2383" w:rsidRPr="005C2383" w:rsidRDefault="005C2383" w:rsidP="005C2383">
      <w:pPr>
        <w:autoSpaceDN w:val="0"/>
        <w:ind w:left="-284" w:right="-284" w:firstLine="710"/>
        <w:jc w:val="both"/>
        <w:rPr>
          <w:sz w:val="16"/>
          <w:szCs w:val="16"/>
          <w:lang w:eastAsia="ru-RU"/>
        </w:rPr>
      </w:pPr>
    </w:p>
    <w:p w:rsidR="005C2383" w:rsidRPr="005C2383" w:rsidRDefault="005C2383" w:rsidP="005C2383">
      <w:pPr>
        <w:autoSpaceDN w:val="0"/>
        <w:ind w:right="-2"/>
        <w:jc w:val="both"/>
        <w:rPr>
          <w:color w:val="000000"/>
          <w:sz w:val="16"/>
          <w:szCs w:val="16"/>
          <w:lang w:eastAsia="ru-RU"/>
        </w:rPr>
      </w:pPr>
      <w:r w:rsidRPr="005C2383">
        <w:rPr>
          <w:color w:val="000000"/>
          <w:sz w:val="16"/>
          <w:szCs w:val="16"/>
          <w:lang w:eastAsia="ru-RU"/>
        </w:rPr>
        <w:t>Глава Тогучинского района</w:t>
      </w:r>
    </w:p>
    <w:p w:rsidR="005C2383" w:rsidRPr="005C2383" w:rsidRDefault="005C2383" w:rsidP="005C2383">
      <w:pPr>
        <w:autoSpaceDN w:val="0"/>
        <w:ind w:right="-2"/>
        <w:jc w:val="both"/>
        <w:rPr>
          <w:color w:val="000000"/>
          <w:sz w:val="16"/>
          <w:szCs w:val="16"/>
          <w:lang w:eastAsia="ru-RU"/>
        </w:rPr>
      </w:pPr>
      <w:r w:rsidRPr="005C2383">
        <w:rPr>
          <w:color w:val="000000"/>
          <w:sz w:val="16"/>
          <w:szCs w:val="16"/>
          <w:lang w:eastAsia="ru-RU"/>
        </w:rPr>
        <w:t xml:space="preserve">Новосибирской области                                                                  С.С. </w:t>
      </w:r>
      <w:proofErr w:type="spellStart"/>
      <w:r w:rsidRPr="005C2383">
        <w:rPr>
          <w:color w:val="000000"/>
          <w:sz w:val="16"/>
          <w:szCs w:val="16"/>
          <w:lang w:eastAsia="ru-RU"/>
        </w:rPr>
        <w:t>Пыхтин</w:t>
      </w:r>
      <w:proofErr w:type="spellEnd"/>
    </w:p>
    <w:p w:rsidR="00D27F9F" w:rsidRDefault="00D27F9F" w:rsidP="00204831">
      <w:pPr>
        <w:jc w:val="center"/>
        <w:rPr>
          <w:sz w:val="16"/>
          <w:szCs w:val="16"/>
        </w:rPr>
      </w:pPr>
    </w:p>
    <w:p w:rsidR="00D27F9F" w:rsidRDefault="00D27F9F" w:rsidP="00204831">
      <w:pPr>
        <w:jc w:val="center"/>
        <w:rPr>
          <w:sz w:val="16"/>
          <w:szCs w:val="16"/>
        </w:rPr>
      </w:pPr>
    </w:p>
    <w:p w:rsidR="00731EAE" w:rsidRDefault="00731EAE" w:rsidP="00731EAE"/>
    <w:p w:rsidR="005C2383" w:rsidRPr="00D60BAB" w:rsidRDefault="005C2383" w:rsidP="005C2383">
      <w:pPr>
        <w:jc w:val="center"/>
        <w:rPr>
          <w:b/>
          <w:sz w:val="16"/>
          <w:szCs w:val="16"/>
        </w:rPr>
      </w:pPr>
      <w:r w:rsidRPr="00896094">
        <w:rPr>
          <w:b/>
          <w:sz w:val="16"/>
          <w:szCs w:val="16"/>
        </w:rPr>
        <w:t>АДМИНИСТРАЦИЯ</w:t>
      </w:r>
    </w:p>
    <w:p w:rsidR="005C2383" w:rsidRPr="00D60BAB" w:rsidRDefault="005C2383" w:rsidP="005C2383">
      <w:pPr>
        <w:jc w:val="center"/>
        <w:rPr>
          <w:b/>
          <w:sz w:val="16"/>
          <w:szCs w:val="16"/>
        </w:rPr>
      </w:pPr>
      <w:r w:rsidRPr="00D60BAB">
        <w:rPr>
          <w:b/>
          <w:sz w:val="16"/>
          <w:szCs w:val="16"/>
        </w:rPr>
        <w:t>ТОГУЧИНСКОГО РАЙОНА</w:t>
      </w:r>
    </w:p>
    <w:p w:rsidR="005C2383" w:rsidRPr="00D60BAB" w:rsidRDefault="005C2383" w:rsidP="005C2383">
      <w:pPr>
        <w:jc w:val="center"/>
        <w:rPr>
          <w:b/>
          <w:sz w:val="16"/>
          <w:szCs w:val="16"/>
        </w:rPr>
      </w:pPr>
      <w:r w:rsidRPr="00D60BAB">
        <w:rPr>
          <w:b/>
          <w:sz w:val="16"/>
          <w:szCs w:val="16"/>
        </w:rPr>
        <w:t>НОВОСИБИРСКОЙ ОБЛАСТИ</w:t>
      </w:r>
    </w:p>
    <w:p w:rsidR="005C2383" w:rsidRPr="00D60BAB" w:rsidRDefault="005C2383" w:rsidP="005C2383">
      <w:pPr>
        <w:jc w:val="center"/>
        <w:rPr>
          <w:b/>
          <w:sz w:val="16"/>
          <w:szCs w:val="16"/>
        </w:rPr>
      </w:pPr>
    </w:p>
    <w:p w:rsidR="005C2383" w:rsidRPr="00D60BAB" w:rsidRDefault="005C2383" w:rsidP="005C2383">
      <w:pPr>
        <w:pStyle w:val="2"/>
        <w:rPr>
          <w:b/>
          <w:color w:val="00000A"/>
          <w:sz w:val="16"/>
          <w:szCs w:val="16"/>
        </w:rPr>
      </w:pPr>
      <w:r w:rsidRPr="00D60BAB">
        <w:rPr>
          <w:b/>
          <w:color w:val="00000A"/>
          <w:sz w:val="16"/>
          <w:szCs w:val="16"/>
        </w:rPr>
        <w:t>ПОСТАНОВЛЕНИЕ</w:t>
      </w:r>
    </w:p>
    <w:p w:rsidR="005C2383" w:rsidRPr="00D60BAB" w:rsidRDefault="005C2383" w:rsidP="005C2383">
      <w:pPr>
        <w:jc w:val="center"/>
        <w:rPr>
          <w:sz w:val="16"/>
          <w:szCs w:val="16"/>
        </w:rPr>
      </w:pPr>
      <w:r w:rsidRPr="00D60BAB">
        <w:rPr>
          <w:sz w:val="16"/>
          <w:szCs w:val="16"/>
        </w:rPr>
        <w:t xml:space="preserve"> </w:t>
      </w:r>
    </w:p>
    <w:p w:rsidR="005C2383" w:rsidRPr="00D60BAB" w:rsidRDefault="005C2383" w:rsidP="005C2383">
      <w:pPr>
        <w:jc w:val="center"/>
        <w:rPr>
          <w:sz w:val="16"/>
          <w:szCs w:val="16"/>
        </w:rPr>
      </w:pPr>
      <w:proofErr w:type="gramStart"/>
      <w:r>
        <w:rPr>
          <w:sz w:val="16"/>
          <w:szCs w:val="16"/>
        </w:rPr>
        <w:t>25.</w:t>
      </w:r>
      <w:r w:rsidRPr="00DF5C1A">
        <w:rPr>
          <w:sz w:val="16"/>
          <w:szCs w:val="16"/>
        </w:rPr>
        <w:t>0</w:t>
      </w:r>
      <w:r w:rsidR="002A0D3C">
        <w:rPr>
          <w:sz w:val="16"/>
          <w:szCs w:val="16"/>
        </w:rPr>
        <w:t>7.2025  №</w:t>
      </w:r>
      <w:proofErr w:type="gramEnd"/>
      <w:r w:rsidR="002A0D3C">
        <w:rPr>
          <w:sz w:val="16"/>
          <w:szCs w:val="16"/>
        </w:rPr>
        <w:t xml:space="preserve"> 79</w:t>
      </w:r>
      <w:r w:rsidR="008325B2" w:rsidRPr="001E6DAE">
        <w:rPr>
          <w:sz w:val="16"/>
          <w:szCs w:val="16"/>
        </w:rPr>
        <w:t>1</w:t>
      </w:r>
      <w:r w:rsidRPr="00D60BAB">
        <w:rPr>
          <w:sz w:val="16"/>
          <w:szCs w:val="16"/>
        </w:rPr>
        <w:t>/П/93</w:t>
      </w:r>
    </w:p>
    <w:p w:rsidR="005C2383" w:rsidRPr="00D60BAB" w:rsidRDefault="005C2383" w:rsidP="005C2383">
      <w:pPr>
        <w:jc w:val="center"/>
        <w:rPr>
          <w:sz w:val="16"/>
          <w:szCs w:val="16"/>
        </w:rPr>
      </w:pPr>
    </w:p>
    <w:p w:rsidR="005C2383" w:rsidRDefault="005C2383" w:rsidP="005C2383">
      <w:pPr>
        <w:jc w:val="center"/>
        <w:rPr>
          <w:sz w:val="16"/>
          <w:szCs w:val="16"/>
        </w:rPr>
      </w:pPr>
      <w:r w:rsidRPr="00D60BAB">
        <w:rPr>
          <w:sz w:val="16"/>
          <w:szCs w:val="16"/>
        </w:rPr>
        <w:t>г. Тогучин</w:t>
      </w:r>
    </w:p>
    <w:p w:rsidR="00731EAE" w:rsidRDefault="00731EAE" w:rsidP="00256378">
      <w:pPr>
        <w:jc w:val="center"/>
        <w:rPr>
          <w:sz w:val="16"/>
          <w:szCs w:val="16"/>
        </w:rPr>
      </w:pPr>
    </w:p>
    <w:p w:rsidR="002A0D3C" w:rsidRPr="002A0D3C" w:rsidRDefault="002A0D3C" w:rsidP="002A0D3C">
      <w:pPr>
        <w:shd w:val="clear" w:color="auto" w:fill="FFFFFF"/>
        <w:jc w:val="center"/>
        <w:textAlignment w:val="baseline"/>
        <w:rPr>
          <w:bCs/>
          <w:sz w:val="16"/>
          <w:szCs w:val="16"/>
        </w:rPr>
      </w:pPr>
      <w:r w:rsidRPr="002A0D3C">
        <w:rPr>
          <w:rFonts w:eastAsia="Arial Unicode MS"/>
          <w:sz w:val="16"/>
          <w:szCs w:val="16"/>
        </w:rPr>
        <w:t xml:space="preserve">О внесении изменений в постановление администрации Тогучинского района Новосибирской области от 25.10.2021 № 1115/П/93 </w:t>
      </w:r>
    </w:p>
    <w:p w:rsidR="002A0D3C" w:rsidRPr="002A0D3C" w:rsidRDefault="002A0D3C" w:rsidP="002A0D3C">
      <w:pPr>
        <w:ind w:firstLine="708"/>
        <w:jc w:val="both"/>
        <w:rPr>
          <w:sz w:val="16"/>
          <w:szCs w:val="16"/>
        </w:rPr>
      </w:pPr>
    </w:p>
    <w:p w:rsidR="002A0D3C" w:rsidRPr="002A0D3C" w:rsidRDefault="002A0D3C" w:rsidP="002A0D3C">
      <w:pPr>
        <w:ind w:firstLine="708"/>
        <w:jc w:val="both"/>
        <w:rPr>
          <w:bCs/>
          <w:sz w:val="16"/>
          <w:szCs w:val="16"/>
        </w:rPr>
      </w:pPr>
      <w:r w:rsidRPr="002A0D3C">
        <w:rPr>
          <w:bCs/>
          <w:sz w:val="16"/>
          <w:szCs w:val="16"/>
        </w:rPr>
        <w:t>В связи с кадровыми изменениями, администрация Тогучинского района Новосибирской области</w:t>
      </w:r>
    </w:p>
    <w:p w:rsidR="002A0D3C" w:rsidRPr="002A0D3C" w:rsidRDefault="002A0D3C" w:rsidP="002A0D3C">
      <w:pPr>
        <w:pStyle w:val="aa"/>
        <w:ind w:right="-55"/>
        <w:jc w:val="both"/>
        <w:rPr>
          <w:b/>
          <w:sz w:val="16"/>
          <w:szCs w:val="16"/>
        </w:rPr>
      </w:pPr>
      <w:r w:rsidRPr="002A0D3C">
        <w:rPr>
          <w:sz w:val="16"/>
          <w:szCs w:val="16"/>
        </w:rPr>
        <w:t>ПОСТАНОВЛЯЕТ:</w:t>
      </w:r>
    </w:p>
    <w:p w:rsidR="002A0D3C" w:rsidRPr="002A0D3C" w:rsidRDefault="002A0D3C" w:rsidP="002A0D3C">
      <w:pPr>
        <w:widowControl w:val="0"/>
        <w:adjustRightInd w:val="0"/>
        <w:ind w:firstLine="540"/>
        <w:jc w:val="both"/>
        <w:rPr>
          <w:bCs/>
          <w:sz w:val="16"/>
          <w:szCs w:val="16"/>
        </w:rPr>
      </w:pPr>
      <w:r w:rsidRPr="002A0D3C">
        <w:rPr>
          <w:sz w:val="16"/>
          <w:szCs w:val="16"/>
        </w:rPr>
        <w:t xml:space="preserve">  1. Внести следующие изменения в постановление </w:t>
      </w:r>
      <w:r w:rsidRPr="002A0D3C">
        <w:rPr>
          <w:rFonts w:eastAsia="Arial Unicode MS"/>
          <w:sz w:val="16"/>
          <w:szCs w:val="16"/>
        </w:rPr>
        <w:t>администрации Тогучинского района Новосибирской области от 25.10.2021 № 1115/П/93 «</w:t>
      </w:r>
      <w:r w:rsidRPr="002A0D3C">
        <w:rPr>
          <w:bCs/>
          <w:sz w:val="16"/>
          <w:szCs w:val="16"/>
        </w:rPr>
        <w:t>О создании специальной комиссии</w:t>
      </w:r>
      <w:r w:rsidRPr="002A0D3C">
        <w:rPr>
          <w:sz w:val="16"/>
          <w:szCs w:val="16"/>
        </w:rPr>
        <w:t xml:space="preserve"> по определению границ, прилегающих к многоквартирным домам, отдельным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Тогучинского района Новосибирской области»</w:t>
      </w:r>
      <w:r w:rsidRPr="002A0D3C">
        <w:rPr>
          <w:bCs/>
          <w:sz w:val="16"/>
          <w:szCs w:val="16"/>
        </w:rPr>
        <w:t xml:space="preserve"> (далее – Постановление):</w:t>
      </w:r>
    </w:p>
    <w:p w:rsidR="002A0D3C" w:rsidRPr="002A0D3C" w:rsidRDefault="002A0D3C" w:rsidP="002A0D3C">
      <w:pPr>
        <w:pStyle w:val="ConsPlusNormal"/>
        <w:ind w:firstLine="709"/>
        <w:jc w:val="both"/>
        <w:rPr>
          <w:rFonts w:ascii="Times New Roman" w:hAnsi="Times New Roman" w:cs="Times New Roman"/>
          <w:sz w:val="16"/>
          <w:szCs w:val="16"/>
        </w:rPr>
      </w:pPr>
      <w:r w:rsidRPr="002A0D3C">
        <w:rPr>
          <w:rFonts w:ascii="Times New Roman" w:hAnsi="Times New Roman" w:cs="Times New Roman"/>
          <w:sz w:val="16"/>
          <w:szCs w:val="16"/>
        </w:rPr>
        <w:t>1.1. Приложение № 1 к Постановлению, изложить в новой редакции согласно приложению к настоящему постановлению.</w:t>
      </w:r>
    </w:p>
    <w:p w:rsidR="002A0D3C" w:rsidRPr="002A0D3C" w:rsidRDefault="002A0D3C" w:rsidP="002A0D3C">
      <w:pPr>
        <w:pStyle w:val="37"/>
        <w:tabs>
          <w:tab w:val="num" w:pos="0"/>
        </w:tabs>
      </w:pPr>
      <w:r w:rsidRPr="002A0D3C">
        <w:tab/>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2A0D3C">
        <w:t>Тогучинский</w:t>
      </w:r>
      <w:proofErr w:type="spellEnd"/>
      <w:r w:rsidRPr="002A0D3C">
        <w:t xml:space="preserve"> Вестник» и разместить на официальном сайте администрации Тогучинского района Новосибирской области.</w:t>
      </w:r>
    </w:p>
    <w:p w:rsidR="002A0D3C" w:rsidRPr="002A0D3C" w:rsidRDefault="002A0D3C" w:rsidP="002A0D3C">
      <w:pPr>
        <w:pStyle w:val="ConsPlusNonformat"/>
        <w:ind w:firstLine="708"/>
        <w:jc w:val="both"/>
        <w:rPr>
          <w:sz w:val="16"/>
          <w:szCs w:val="16"/>
        </w:rPr>
      </w:pPr>
      <w:r w:rsidRPr="002A0D3C">
        <w:rPr>
          <w:rFonts w:ascii="Times New Roman" w:hAnsi="Times New Roman" w:cs="Times New Roman"/>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2A0D3C">
        <w:rPr>
          <w:rFonts w:ascii="Times New Roman" w:hAnsi="Times New Roman" w:cs="Times New Roman"/>
          <w:sz w:val="16"/>
          <w:szCs w:val="16"/>
        </w:rPr>
        <w:t>Невзорову</w:t>
      </w:r>
      <w:proofErr w:type="spellEnd"/>
      <w:r w:rsidRPr="002A0D3C">
        <w:rPr>
          <w:rFonts w:ascii="Times New Roman" w:hAnsi="Times New Roman" w:cs="Times New Roman"/>
          <w:sz w:val="16"/>
          <w:szCs w:val="16"/>
        </w:rPr>
        <w:t xml:space="preserve"> </w:t>
      </w:r>
      <w:proofErr w:type="gramStart"/>
      <w:r w:rsidRPr="002A0D3C">
        <w:rPr>
          <w:rFonts w:ascii="Times New Roman" w:hAnsi="Times New Roman" w:cs="Times New Roman"/>
          <w:sz w:val="16"/>
          <w:szCs w:val="16"/>
        </w:rPr>
        <w:t>С.А..</w:t>
      </w:r>
      <w:proofErr w:type="gramEnd"/>
    </w:p>
    <w:p w:rsidR="002A0D3C" w:rsidRPr="002A0D3C" w:rsidRDefault="002A0D3C" w:rsidP="002A0D3C">
      <w:pPr>
        <w:rPr>
          <w:sz w:val="16"/>
          <w:szCs w:val="16"/>
        </w:rPr>
      </w:pPr>
    </w:p>
    <w:p w:rsidR="002A0D3C" w:rsidRPr="002A0D3C" w:rsidRDefault="002A0D3C" w:rsidP="002A0D3C">
      <w:pPr>
        <w:rPr>
          <w:sz w:val="16"/>
          <w:szCs w:val="16"/>
        </w:rPr>
      </w:pPr>
    </w:p>
    <w:p w:rsidR="002A0D3C" w:rsidRPr="002A0D3C" w:rsidRDefault="002A0D3C" w:rsidP="002A0D3C">
      <w:pPr>
        <w:jc w:val="both"/>
        <w:rPr>
          <w:sz w:val="16"/>
          <w:szCs w:val="16"/>
        </w:rPr>
      </w:pPr>
      <w:r w:rsidRPr="002A0D3C">
        <w:rPr>
          <w:sz w:val="16"/>
          <w:szCs w:val="16"/>
        </w:rPr>
        <w:t xml:space="preserve">Глава Тогучинского района                                                             </w:t>
      </w:r>
    </w:p>
    <w:p w:rsidR="002A0D3C" w:rsidRPr="002A0D3C" w:rsidRDefault="002A0D3C" w:rsidP="002A0D3C">
      <w:pPr>
        <w:jc w:val="both"/>
        <w:rPr>
          <w:sz w:val="16"/>
          <w:szCs w:val="16"/>
        </w:rPr>
      </w:pPr>
      <w:r w:rsidRPr="002A0D3C">
        <w:rPr>
          <w:sz w:val="16"/>
          <w:szCs w:val="16"/>
        </w:rPr>
        <w:t xml:space="preserve">Новосибирской области                                                                       </w:t>
      </w:r>
      <w:proofErr w:type="spellStart"/>
      <w:r w:rsidRPr="002A0D3C">
        <w:rPr>
          <w:sz w:val="16"/>
          <w:szCs w:val="16"/>
        </w:rPr>
        <w:t>С.С.Пыхтин</w:t>
      </w:r>
      <w:proofErr w:type="spellEnd"/>
      <w:r w:rsidRPr="002A0D3C">
        <w:rPr>
          <w:sz w:val="16"/>
          <w:szCs w:val="16"/>
        </w:rPr>
        <w:t xml:space="preserve">   </w:t>
      </w:r>
    </w:p>
    <w:p w:rsidR="00731EAE" w:rsidRDefault="00731EAE" w:rsidP="00256378">
      <w:pPr>
        <w:jc w:val="center"/>
        <w:rPr>
          <w:sz w:val="16"/>
          <w:szCs w:val="16"/>
        </w:rPr>
      </w:pPr>
    </w:p>
    <w:p w:rsidR="008325B2" w:rsidRPr="00277B07" w:rsidRDefault="008325B2" w:rsidP="008325B2">
      <w:pPr>
        <w:jc w:val="right"/>
        <w:rPr>
          <w:sz w:val="16"/>
          <w:szCs w:val="16"/>
        </w:rPr>
      </w:pPr>
      <w:r w:rsidRPr="00277B07">
        <w:rPr>
          <w:sz w:val="16"/>
          <w:szCs w:val="16"/>
        </w:rPr>
        <w:t>ПРИЛОЖЕНИЕ</w:t>
      </w:r>
    </w:p>
    <w:p w:rsidR="008325B2" w:rsidRPr="00277B07" w:rsidRDefault="008325B2" w:rsidP="008325B2">
      <w:pPr>
        <w:ind w:right="-1" w:firstLine="709"/>
        <w:jc w:val="right"/>
        <w:outlineLvl w:val="0"/>
        <w:rPr>
          <w:sz w:val="16"/>
          <w:szCs w:val="16"/>
        </w:rPr>
      </w:pPr>
      <w:r w:rsidRPr="00277B07">
        <w:rPr>
          <w:sz w:val="16"/>
          <w:szCs w:val="16"/>
        </w:rPr>
        <w:t>к постановлению администрации</w:t>
      </w:r>
    </w:p>
    <w:p w:rsidR="008325B2" w:rsidRPr="00277B07" w:rsidRDefault="008325B2" w:rsidP="008325B2">
      <w:pPr>
        <w:ind w:right="-1" w:firstLine="709"/>
        <w:jc w:val="right"/>
        <w:outlineLvl w:val="0"/>
        <w:rPr>
          <w:sz w:val="16"/>
          <w:szCs w:val="16"/>
        </w:rPr>
      </w:pPr>
      <w:r w:rsidRPr="00277B07">
        <w:rPr>
          <w:sz w:val="16"/>
          <w:szCs w:val="16"/>
        </w:rPr>
        <w:t>Тогучинского района</w:t>
      </w:r>
    </w:p>
    <w:p w:rsidR="008325B2" w:rsidRDefault="008325B2" w:rsidP="008325B2">
      <w:pPr>
        <w:ind w:right="-1" w:firstLine="709"/>
        <w:jc w:val="right"/>
        <w:outlineLvl w:val="0"/>
        <w:rPr>
          <w:sz w:val="16"/>
          <w:szCs w:val="16"/>
        </w:rPr>
      </w:pPr>
      <w:r w:rsidRPr="00277B07">
        <w:rPr>
          <w:sz w:val="16"/>
          <w:szCs w:val="16"/>
        </w:rPr>
        <w:t>Новосибирской области</w:t>
      </w:r>
    </w:p>
    <w:p w:rsidR="008325B2" w:rsidRDefault="008325B2" w:rsidP="008325B2">
      <w:pPr>
        <w:jc w:val="right"/>
        <w:rPr>
          <w:sz w:val="16"/>
          <w:szCs w:val="16"/>
        </w:rPr>
      </w:pPr>
      <w:r>
        <w:rPr>
          <w:sz w:val="16"/>
          <w:szCs w:val="16"/>
        </w:rPr>
        <w:t>от 25.07.2025 № 7</w:t>
      </w:r>
      <w:r w:rsidRPr="001E6DAE">
        <w:rPr>
          <w:sz w:val="16"/>
          <w:szCs w:val="16"/>
        </w:rPr>
        <w:t>91</w:t>
      </w:r>
      <w:r w:rsidRPr="00D60BAB">
        <w:rPr>
          <w:sz w:val="16"/>
          <w:szCs w:val="16"/>
        </w:rPr>
        <w:t>/П/93</w:t>
      </w:r>
    </w:p>
    <w:p w:rsidR="00C06F25" w:rsidRDefault="00C06F25" w:rsidP="008325B2">
      <w:pPr>
        <w:jc w:val="right"/>
        <w:rPr>
          <w:sz w:val="16"/>
          <w:szCs w:val="16"/>
        </w:rPr>
      </w:pPr>
    </w:p>
    <w:p w:rsidR="00C06F25" w:rsidRPr="004430EA" w:rsidRDefault="00C06F25" w:rsidP="00C06F25">
      <w:pPr>
        <w:jc w:val="right"/>
        <w:rPr>
          <w:sz w:val="16"/>
          <w:szCs w:val="16"/>
        </w:rPr>
      </w:pPr>
      <w:r w:rsidRPr="004430EA">
        <w:rPr>
          <w:sz w:val="16"/>
          <w:szCs w:val="16"/>
        </w:rPr>
        <w:t>«ПРИЛОЖЕНИЕ № 1</w:t>
      </w:r>
    </w:p>
    <w:p w:rsidR="00C06F25" w:rsidRPr="004430EA" w:rsidRDefault="00C06F25" w:rsidP="00C06F25">
      <w:pPr>
        <w:jc w:val="right"/>
        <w:rPr>
          <w:sz w:val="16"/>
          <w:szCs w:val="16"/>
        </w:rPr>
      </w:pPr>
      <w:r w:rsidRPr="004430EA">
        <w:rPr>
          <w:sz w:val="16"/>
          <w:szCs w:val="16"/>
        </w:rPr>
        <w:t>к постановлению администрации</w:t>
      </w:r>
    </w:p>
    <w:p w:rsidR="00C06F25" w:rsidRPr="004430EA" w:rsidRDefault="00C06F25" w:rsidP="00C06F25">
      <w:pPr>
        <w:jc w:val="right"/>
        <w:rPr>
          <w:sz w:val="16"/>
          <w:szCs w:val="16"/>
        </w:rPr>
      </w:pPr>
      <w:r w:rsidRPr="004430EA">
        <w:rPr>
          <w:sz w:val="16"/>
          <w:szCs w:val="16"/>
        </w:rPr>
        <w:t xml:space="preserve">Тогучинского района </w:t>
      </w:r>
    </w:p>
    <w:p w:rsidR="00C06F25" w:rsidRPr="004430EA" w:rsidRDefault="00C06F25" w:rsidP="00C06F25">
      <w:pPr>
        <w:jc w:val="right"/>
        <w:rPr>
          <w:sz w:val="16"/>
          <w:szCs w:val="16"/>
        </w:rPr>
      </w:pPr>
      <w:r w:rsidRPr="004430EA">
        <w:rPr>
          <w:sz w:val="16"/>
          <w:szCs w:val="16"/>
        </w:rPr>
        <w:t>Новосибирской области</w:t>
      </w:r>
    </w:p>
    <w:p w:rsidR="00C06F25" w:rsidRPr="004430EA" w:rsidRDefault="00C06F25" w:rsidP="00C06F25">
      <w:pPr>
        <w:jc w:val="right"/>
        <w:rPr>
          <w:sz w:val="16"/>
          <w:szCs w:val="16"/>
        </w:rPr>
      </w:pPr>
      <w:r w:rsidRPr="004430EA">
        <w:rPr>
          <w:sz w:val="16"/>
          <w:szCs w:val="16"/>
        </w:rPr>
        <w:t>от 25.10.2021 № 1115/П/93</w:t>
      </w:r>
    </w:p>
    <w:p w:rsidR="00C06F25" w:rsidRDefault="00C06F25" w:rsidP="00C06F25">
      <w:pPr>
        <w:jc w:val="center"/>
        <w:rPr>
          <w:sz w:val="16"/>
          <w:szCs w:val="16"/>
        </w:rPr>
      </w:pPr>
    </w:p>
    <w:p w:rsidR="00C06F25" w:rsidRPr="00C06F25" w:rsidRDefault="00C06F25" w:rsidP="00C06F25">
      <w:pPr>
        <w:jc w:val="center"/>
        <w:rPr>
          <w:sz w:val="16"/>
          <w:szCs w:val="16"/>
        </w:rPr>
      </w:pPr>
      <w:r w:rsidRPr="00C06F25">
        <w:rPr>
          <w:sz w:val="16"/>
          <w:szCs w:val="16"/>
        </w:rPr>
        <w:t>Состав</w:t>
      </w:r>
    </w:p>
    <w:p w:rsidR="00C06F25" w:rsidRDefault="00C06F25" w:rsidP="00C06F25">
      <w:pPr>
        <w:jc w:val="center"/>
        <w:rPr>
          <w:sz w:val="16"/>
          <w:szCs w:val="16"/>
        </w:rPr>
      </w:pPr>
      <w:r w:rsidRPr="00C06F25">
        <w:rPr>
          <w:bCs/>
          <w:sz w:val="16"/>
          <w:szCs w:val="16"/>
        </w:rPr>
        <w:t>специальной комиссии</w:t>
      </w:r>
      <w:r w:rsidRPr="00C06F25">
        <w:rPr>
          <w:sz w:val="16"/>
          <w:szCs w:val="16"/>
        </w:rPr>
        <w:t xml:space="preserve"> по определению границ, прилегающих к многоквартирным домам, отдельным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Тогучинского района Новосибирской области</w:t>
      </w:r>
    </w:p>
    <w:tbl>
      <w:tblPr>
        <w:tblW w:w="0" w:type="auto"/>
        <w:tblLook w:val="01E0" w:firstRow="1" w:lastRow="1" w:firstColumn="1" w:lastColumn="1" w:noHBand="0" w:noVBand="0"/>
      </w:tblPr>
      <w:tblGrid>
        <w:gridCol w:w="2258"/>
        <w:gridCol w:w="311"/>
        <w:gridCol w:w="2462"/>
      </w:tblGrid>
      <w:tr w:rsidR="00C06F25" w:rsidRPr="007E426A" w:rsidTr="001E6DAE">
        <w:tc>
          <w:tcPr>
            <w:tcW w:w="3142" w:type="dxa"/>
          </w:tcPr>
          <w:p w:rsidR="00C06F25" w:rsidRPr="004430EA" w:rsidRDefault="00C06F25" w:rsidP="001E6DAE">
            <w:pPr>
              <w:rPr>
                <w:sz w:val="16"/>
                <w:szCs w:val="16"/>
              </w:rPr>
            </w:pPr>
            <w:proofErr w:type="spellStart"/>
            <w:r w:rsidRPr="004430EA">
              <w:rPr>
                <w:sz w:val="16"/>
                <w:szCs w:val="16"/>
              </w:rPr>
              <w:t>Невзорова</w:t>
            </w:r>
            <w:proofErr w:type="spellEnd"/>
            <w:r w:rsidRPr="004430EA">
              <w:rPr>
                <w:sz w:val="16"/>
                <w:szCs w:val="16"/>
              </w:rPr>
              <w:t xml:space="preserve"> Светлана Анатольевна</w:t>
            </w:r>
          </w:p>
        </w:tc>
        <w:tc>
          <w:tcPr>
            <w:tcW w:w="359" w:type="dxa"/>
          </w:tcPr>
          <w:p w:rsidR="00C06F25" w:rsidRPr="004430EA" w:rsidRDefault="00C06F25" w:rsidP="001E6DAE">
            <w:pPr>
              <w:rPr>
                <w:sz w:val="16"/>
                <w:szCs w:val="16"/>
              </w:rPr>
            </w:pPr>
            <w:r w:rsidRPr="004430EA">
              <w:rPr>
                <w:sz w:val="16"/>
                <w:szCs w:val="16"/>
              </w:rPr>
              <w:t>-</w:t>
            </w:r>
          </w:p>
        </w:tc>
        <w:tc>
          <w:tcPr>
            <w:tcW w:w="3587" w:type="dxa"/>
          </w:tcPr>
          <w:p w:rsidR="00C06F25" w:rsidRPr="004430EA" w:rsidRDefault="00C06F25" w:rsidP="001E6DAE">
            <w:pPr>
              <w:jc w:val="both"/>
              <w:rPr>
                <w:sz w:val="16"/>
                <w:szCs w:val="16"/>
              </w:rPr>
            </w:pPr>
            <w:r w:rsidRPr="004430EA">
              <w:rPr>
                <w:sz w:val="16"/>
                <w:szCs w:val="16"/>
              </w:rPr>
              <w:t>заместитель главы администрации Тогучинского района Новосибирской области, председатель комиссии;</w:t>
            </w:r>
          </w:p>
          <w:p w:rsidR="00C06F25" w:rsidRPr="004430EA" w:rsidRDefault="00C06F25" w:rsidP="001E6DAE">
            <w:pPr>
              <w:jc w:val="both"/>
              <w:rPr>
                <w:sz w:val="16"/>
                <w:szCs w:val="16"/>
              </w:rPr>
            </w:pPr>
          </w:p>
        </w:tc>
      </w:tr>
      <w:tr w:rsidR="00C06F25" w:rsidRPr="007E426A" w:rsidTr="001E6DAE">
        <w:tc>
          <w:tcPr>
            <w:tcW w:w="3142" w:type="dxa"/>
          </w:tcPr>
          <w:p w:rsidR="00C06F25" w:rsidRPr="004430EA" w:rsidRDefault="00C06F25" w:rsidP="001E6DAE">
            <w:pPr>
              <w:rPr>
                <w:sz w:val="16"/>
                <w:szCs w:val="16"/>
              </w:rPr>
            </w:pPr>
            <w:r w:rsidRPr="004430EA">
              <w:rPr>
                <w:sz w:val="16"/>
                <w:szCs w:val="16"/>
              </w:rPr>
              <w:t>Ремзова Тамара Александровна</w:t>
            </w:r>
          </w:p>
        </w:tc>
        <w:tc>
          <w:tcPr>
            <w:tcW w:w="359" w:type="dxa"/>
          </w:tcPr>
          <w:p w:rsidR="00C06F25" w:rsidRPr="004430EA" w:rsidRDefault="00C06F25" w:rsidP="001E6DAE">
            <w:pPr>
              <w:rPr>
                <w:sz w:val="16"/>
                <w:szCs w:val="16"/>
              </w:rPr>
            </w:pPr>
            <w:r w:rsidRPr="004430EA">
              <w:rPr>
                <w:sz w:val="16"/>
                <w:szCs w:val="16"/>
              </w:rPr>
              <w:t>-</w:t>
            </w:r>
          </w:p>
        </w:tc>
        <w:tc>
          <w:tcPr>
            <w:tcW w:w="3587" w:type="dxa"/>
          </w:tcPr>
          <w:p w:rsidR="00C06F25" w:rsidRPr="004430EA" w:rsidRDefault="00C06F25" w:rsidP="001E6DAE">
            <w:pPr>
              <w:jc w:val="both"/>
              <w:rPr>
                <w:sz w:val="16"/>
                <w:szCs w:val="16"/>
              </w:rPr>
            </w:pPr>
            <w:r w:rsidRPr="004430EA">
              <w:rPr>
                <w:sz w:val="16"/>
                <w:szCs w:val="16"/>
              </w:rPr>
              <w:t>начальник управления экономического развития, промышленности и торговли администрации Тогучинского района Новосибирской области, заместитель председателя комиссии;</w:t>
            </w:r>
          </w:p>
          <w:p w:rsidR="00C06F25" w:rsidRPr="004430EA" w:rsidRDefault="00C06F25" w:rsidP="001E6DAE">
            <w:pPr>
              <w:jc w:val="both"/>
              <w:rPr>
                <w:sz w:val="16"/>
                <w:szCs w:val="16"/>
              </w:rPr>
            </w:pPr>
          </w:p>
        </w:tc>
      </w:tr>
      <w:tr w:rsidR="00C06F25" w:rsidRPr="007E426A" w:rsidTr="001E6DAE">
        <w:tc>
          <w:tcPr>
            <w:tcW w:w="3142" w:type="dxa"/>
          </w:tcPr>
          <w:p w:rsidR="00C06F25" w:rsidRPr="004430EA" w:rsidRDefault="00C06F25" w:rsidP="001E6DAE">
            <w:pPr>
              <w:rPr>
                <w:sz w:val="16"/>
                <w:szCs w:val="16"/>
              </w:rPr>
            </w:pPr>
            <w:proofErr w:type="spellStart"/>
            <w:r w:rsidRPr="004430EA">
              <w:rPr>
                <w:sz w:val="16"/>
                <w:szCs w:val="16"/>
              </w:rPr>
              <w:lastRenderedPageBreak/>
              <w:t>Помазкина</w:t>
            </w:r>
            <w:proofErr w:type="spellEnd"/>
            <w:r w:rsidRPr="004430EA">
              <w:rPr>
                <w:sz w:val="16"/>
                <w:szCs w:val="16"/>
              </w:rPr>
              <w:t xml:space="preserve"> Марина Николаевна</w:t>
            </w:r>
          </w:p>
        </w:tc>
        <w:tc>
          <w:tcPr>
            <w:tcW w:w="359" w:type="dxa"/>
          </w:tcPr>
          <w:p w:rsidR="00C06F25" w:rsidRPr="004430EA" w:rsidRDefault="00C06F25" w:rsidP="001E6DAE">
            <w:pPr>
              <w:rPr>
                <w:sz w:val="16"/>
                <w:szCs w:val="16"/>
              </w:rPr>
            </w:pPr>
            <w:r w:rsidRPr="004430EA">
              <w:rPr>
                <w:sz w:val="16"/>
                <w:szCs w:val="16"/>
              </w:rPr>
              <w:t>-</w:t>
            </w:r>
          </w:p>
        </w:tc>
        <w:tc>
          <w:tcPr>
            <w:tcW w:w="3587" w:type="dxa"/>
          </w:tcPr>
          <w:p w:rsidR="00C06F25" w:rsidRPr="004430EA" w:rsidRDefault="00C06F25" w:rsidP="001E6DAE">
            <w:pPr>
              <w:jc w:val="both"/>
              <w:rPr>
                <w:sz w:val="16"/>
                <w:szCs w:val="16"/>
              </w:rPr>
            </w:pPr>
            <w:r w:rsidRPr="004430EA">
              <w:rPr>
                <w:sz w:val="16"/>
                <w:szCs w:val="16"/>
              </w:rPr>
              <w:t>главный специалист управления экономического развития, промышленности и торговли администрации Тогучинского района Новосибирской области, секретарь комиссии;</w:t>
            </w:r>
          </w:p>
        </w:tc>
      </w:tr>
      <w:tr w:rsidR="00C06F25" w:rsidRPr="007E426A" w:rsidTr="001E6DAE">
        <w:tc>
          <w:tcPr>
            <w:tcW w:w="3142" w:type="dxa"/>
          </w:tcPr>
          <w:p w:rsidR="00C06F25" w:rsidRPr="004430EA" w:rsidRDefault="00C06F25" w:rsidP="001E6DAE">
            <w:pPr>
              <w:rPr>
                <w:sz w:val="16"/>
                <w:szCs w:val="16"/>
              </w:rPr>
            </w:pPr>
          </w:p>
        </w:tc>
        <w:tc>
          <w:tcPr>
            <w:tcW w:w="359" w:type="dxa"/>
          </w:tcPr>
          <w:p w:rsidR="00C06F25" w:rsidRPr="004430EA" w:rsidRDefault="00C06F25" w:rsidP="001E6DAE">
            <w:pPr>
              <w:rPr>
                <w:sz w:val="16"/>
                <w:szCs w:val="16"/>
              </w:rPr>
            </w:pPr>
          </w:p>
        </w:tc>
        <w:tc>
          <w:tcPr>
            <w:tcW w:w="3587" w:type="dxa"/>
          </w:tcPr>
          <w:p w:rsidR="00C06F25" w:rsidRPr="004430EA" w:rsidRDefault="00C06F25" w:rsidP="001E6DAE">
            <w:pPr>
              <w:jc w:val="both"/>
              <w:rPr>
                <w:sz w:val="16"/>
                <w:szCs w:val="16"/>
              </w:rPr>
            </w:pPr>
          </w:p>
        </w:tc>
      </w:tr>
      <w:tr w:rsidR="00C06F25" w:rsidRPr="007E426A" w:rsidTr="00C06F25">
        <w:trPr>
          <w:trHeight w:val="752"/>
        </w:trPr>
        <w:tc>
          <w:tcPr>
            <w:tcW w:w="3142" w:type="dxa"/>
          </w:tcPr>
          <w:p w:rsidR="00C06F25" w:rsidRPr="004430EA" w:rsidRDefault="00C06F25" w:rsidP="001E6DAE">
            <w:pPr>
              <w:rPr>
                <w:sz w:val="16"/>
                <w:szCs w:val="16"/>
              </w:rPr>
            </w:pPr>
            <w:r w:rsidRPr="004430EA">
              <w:rPr>
                <w:sz w:val="16"/>
                <w:szCs w:val="16"/>
              </w:rPr>
              <w:t>Лунева Анна Михайловна</w:t>
            </w:r>
          </w:p>
        </w:tc>
        <w:tc>
          <w:tcPr>
            <w:tcW w:w="359" w:type="dxa"/>
          </w:tcPr>
          <w:p w:rsidR="00C06F25" w:rsidRPr="004430EA" w:rsidRDefault="00C06F25" w:rsidP="001E6DAE">
            <w:pPr>
              <w:rPr>
                <w:sz w:val="16"/>
                <w:szCs w:val="16"/>
              </w:rPr>
            </w:pPr>
            <w:r w:rsidRPr="004430EA">
              <w:rPr>
                <w:sz w:val="16"/>
                <w:szCs w:val="16"/>
              </w:rPr>
              <w:t>-</w:t>
            </w:r>
          </w:p>
        </w:tc>
        <w:tc>
          <w:tcPr>
            <w:tcW w:w="3587" w:type="dxa"/>
          </w:tcPr>
          <w:p w:rsidR="00C06F25" w:rsidRPr="004430EA" w:rsidRDefault="00C06F25" w:rsidP="001E6DAE">
            <w:pPr>
              <w:rPr>
                <w:sz w:val="16"/>
                <w:szCs w:val="16"/>
              </w:rPr>
            </w:pPr>
            <w:r w:rsidRPr="004430EA">
              <w:rPr>
                <w:sz w:val="16"/>
                <w:szCs w:val="16"/>
              </w:rPr>
              <w:t>начальник управления образования и молодёжной политики администрации Тогучинского района Новосибирской области;</w:t>
            </w:r>
          </w:p>
          <w:p w:rsidR="00C06F25" w:rsidRPr="004430EA" w:rsidRDefault="00C06F25" w:rsidP="001E6DAE">
            <w:pPr>
              <w:rPr>
                <w:sz w:val="16"/>
                <w:szCs w:val="16"/>
              </w:rPr>
            </w:pPr>
          </w:p>
        </w:tc>
      </w:tr>
      <w:tr w:rsidR="00C06F25" w:rsidRPr="007E426A" w:rsidTr="001E6DAE">
        <w:tc>
          <w:tcPr>
            <w:tcW w:w="3142" w:type="dxa"/>
          </w:tcPr>
          <w:p w:rsidR="00C06F25" w:rsidRPr="004430EA" w:rsidRDefault="00C06F25" w:rsidP="001E6DAE">
            <w:pPr>
              <w:rPr>
                <w:sz w:val="16"/>
                <w:szCs w:val="16"/>
              </w:rPr>
            </w:pPr>
            <w:r w:rsidRPr="004430EA">
              <w:rPr>
                <w:sz w:val="16"/>
                <w:szCs w:val="16"/>
              </w:rPr>
              <w:t>Миронова Ольга Геннадьевна</w:t>
            </w:r>
          </w:p>
          <w:p w:rsidR="00C06F25" w:rsidRPr="004430EA" w:rsidRDefault="00C06F25" w:rsidP="001E6DAE">
            <w:pPr>
              <w:rPr>
                <w:sz w:val="16"/>
                <w:szCs w:val="16"/>
              </w:rPr>
            </w:pPr>
          </w:p>
          <w:p w:rsidR="00C06F25" w:rsidRPr="004430EA" w:rsidRDefault="00C06F25" w:rsidP="001E6DAE">
            <w:pPr>
              <w:rPr>
                <w:sz w:val="16"/>
                <w:szCs w:val="16"/>
              </w:rPr>
            </w:pPr>
          </w:p>
          <w:p w:rsidR="00C06F25" w:rsidRPr="004430EA" w:rsidRDefault="00C06F25" w:rsidP="001E6DAE">
            <w:pPr>
              <w:rPr>
                <w:sz w:val="16"/>
                <w:szCs w:val="16"/>
              </w:rPr>
            </w:pPr>
            <w:r w:rsidRPr="004430EA">
              <w:rPr>
                <w:sz w:val="16"/>
                <w:szCs w:val="16"/>
              </w:rPr>
              <w:t>Плотникова Елена    Викторовна</w:t>
            </w:r>
          </w:p>
          <w:p w:rsidR="00C06F25" w:rsidRPr="004430EA" w:rsidRDefault="00C06F25" w:rsidP="001E6DAE">
            <w:pPr>
              <w:rPr>
                <w:sz w:val="16"/>
                <w:szCs w:val="16"/>
              </w:rPr>
            </w:pPr>
          </w:p>
          <w:p w:rsidR="00C06F25" w:rsidRPr="004430EA" w:rsidRDefault="00C06F25" w:rsidP="001E6DAE">
            <w:pPr>
              <w:rPr>
                <w:sz w:val="16"/>
                <w:szCs w:val="16"/>
              </w:rPr>
            </w:pPr>
          </w:p>
          <w:p w:rsidR="00C06F25" w:rsidRPr="004430EA" w:rsidRDefault="00C06F25" w:rsidP="001E6DAE">
            <w:pPr>
              <w:rPr>
                <w:sz w:val="16"/>
                <w:szCs w:val="16"/>
              </w:rPr>
            </w:pPr>
          </w:p>
        </w:tc>
        <w:tc>
          <w:tcPr>
            <w:tcW w:w="359" w:type="dxa"/>
          </w:tcPr>
          <w:p w:rsidR="00C06F25" w:rsidRPr="004430EA" w:rsidRDefault="00C06F25" w:rsidP="001E6DAE">
            <w:pPr>
              <w:rPr>
                <w:sz w:val="16"/>
                <w:szCs w:val="16"/>
              </w:rPr>
            </w:pPr>
            <w:r w:rsidRPr="004430EA">
              <w:rPr>
                <w:sz w:val="16"/>
                <w:szCs w:val="16"/>
              </w:rPr>
              <w:t>-</w:t>
            </w:r>
          </w:p>
          <w:p w:rsidR="00C06F25" w:rsidRPr="004430EA" w:rsidRDefault="00C06F25" w:rsidP="001E6DAE">
            <w:pPr>
              <w:rPr>
                <w:sz w:val="16"/>
                <w:szCs w:val="16"/>
              </w:rPr>
            </w:pPr>
          </w:p>
          <w:p w:rsidR="00C06F25" w:rsidRPr="004430EA" w:rsidRDefault="00C06F25" w:rsidP="001E6DAE">
            <w:pPr>
              <w:rPr>
                <w:sz w:val="16"/>
                <w:szCs w:val="16"/>
              </w:rPr>
            </w:pPr>
          </w:p>
          <w:p w:rsidR="00C06F25" w:rsidRPr="004430EA" w:rsidRDefault="00C06F25" w:rsidP="001E6DAE">
            <w:pPr>
              <w:rPr>
                <w:sz w:val="16"/>
                <w:szCs w:val="16"/>
              </w:rPr>
            </w:pPr>
          </w:p>
          <w:p w:rsidR="00C06F25" w:rsidRPr="004430EA" w:rsidRDefault="00C06F25" w:rsidP="001E6DAE">
            <w:pPr>
              <w:rPr>
                <w:sz w:val="16"/>
                <w:szCs w:val="16"/>
              </w:rPr>
            </w:pPr>
          </w:p>
          <w:p w:rsidR="00C06F25" w:rsidRPr="004430EA" w:rsidRDefault="00C06F25" w:rsidP="001E6DAE">
            <w:pPr>
              <w:rPr>
                <w:sz w:val="16"/>
                <w:szCs w:val="16"/>
              </w:rPr>
            </w:pPr>
            <w:r w:rsidRPr="004430EA">
              <w:rPr>
                <w:sz w:val="16"/>
                <w:szCs w:val="16"/>
              </w:rPr>
              <w:t xml:space="preserve">- </w:t>
            </w:r>
          </w:p>
        </w:tc>
        <w:tc>
          <w:tcPr>
            <w:tcW w:w="3587" w:type="dxa"/>
          </w:tcPr>
          <w:p w:rsidR="00C06F25" w:rsidRPr="004430EA" w:rsidRDefault="00C06F25" w:rsidP="001E6DAE">
            <w:pPr>
              <w:jc w:val="both"/>
              <w:rPr>
                <w:sz w:val="16"/>
                <w:szCs w:val="16"/>
              </w:rPr>
            </w:pPr>
            <w:r w:rsidRPr="004430EA">
              <w:rPr>
                <w:sz w:val="16"/>
                <w:szCs w:val="16"/>
              </w:rPr>
              <w:t>начальник управления культуры и спорта администрации Тогучинского района Новосибирской области;</w:t>
            </w:r>
          </w:p>
          <w:p w:rsidR="00C06F25" w:rsidRPr="004430EA" w:rsidRDefault="00C06F25" w:rsidP="001E6DAE">
            <w:pPr>
              <w:jc w:val="both"/>
              <w:rPr>
                <w:sz w:val="16"/>
                <w:szCs w:val="16"/>
              </w:rPr>
            </w:pPr>
            <w:r w:rsidRPr="004430EA">
              <w:rPr>
                <w:sz w:val="16"/>
                <w:szCs w:val="16"/>
              </w:rPr>
              <w:t>заместитель начальника управления экономического развития, промышленности и торговли администрации Тогучинского района Новосибирской области;</w:t>
            </w:r>
          </w:p>
        </w:tc>
      </w:tr>
      <w:tr w:rsidR="00C06F25" w:rsidRPr="007E426A" w:rsidTr="001E6DAE">
        <w:tc>
          <w:tcPr>
            <w:tcW w:w="3142" w:type="dxa"/>
          </w:tcPr>
          <w:p w:rsidR="00C06F25" w:rsidRPr="004430EA" w:rsidRDefault="00C06F25" w:rsidP="001E6DAE">
            <w:pPr>
              <w:rPr>
                <w:sz w:val="16"/>
                <w:szCs w:val="16"/>
              </w:rPr>
            </w:pPr>
            <w:r w:rsidRPr="004430EA">
              <w:rPr>
                <w:sz w:val="16"/>
                <w:szCs w:val="16"/>
              </w:rPr>
              <w:t>Кузьмичева Оксана Александровна</w:t>
            </w:r>
          </w:p>
        </w:tc>
        <w:tc>
          <w:tcPr>
            <w:tcW w:w="359" w:type="dxa"/>
          </w:tcPr>
          <w:p w:rsidR="00C06F25" w:rsidRPr="004430EA" w:rsidRDefault="00C06F25" w:rsidP="001E6DAE">
            <w:pPr>
              <w:rPr>
                <w:sz w:val="16"/>
                <w:szCs w:val="16"/>
              </w:rPr>
            </w:pPr>
            <w:r w:rsidRPr="004430EA">
              <w:rPr>
                <w:sz w:val="16"/>
                <w:szCs w:val="16"/>
              </w:rPr>
              <w:t>-</w:t>
            </w:r>
          </w:p>
        </w:tc>
        <w:tc>
          <w:tcPr>
            <w:tcW w:w="3587" w:type="dxa"/>
          </w:tcPr>
          <w:p w:rsidR="00C06F25" w:rsidRPr="004430EA" w:rsidRDefault="00C06F25" w:rsidP="001E6DAE">
            <w:pPr>
              <w:jc w:val="both"/>
              <w:rPr>
                <w:sz w:val="16"/>
                <w:szCs w:val="16"/>
              </w:rPr>
            </w:pPr>
            <w:r w:rsidRPr="004430EA">
              <w:rPr>
                <w:sz w:val="16"/>
                <w:szCs w:val="16"/>
              </w:rPr>
              <w:t>начальник отдела социальной защиты населения администрации Тогучинского района Новосибирской области;</w:t>
            </w:r>
          </w:p>
          <w:p w:rsidR="00C06F25" w:rsidRPr="004430EA" w:rsidRDefault="00C06F25" w:rsidP="001E6DAE">
            <w:pPr>
              <w:jc w:val="both"/>
              <w:rPr>
                <w:sz w:val="16"/>
                <w:szCs w:val="16"/>
              </w:rPr>
            </w:pPr>
          </w:p>
        </w:tc>
      </w:tr>
      <w:tr w:rsidR="00C06F25" w:rsidRPr="007E426A" w:rsidTr="001E6DAE">
        <w:tc>
          <w:tcPr>
            <w:tcW w:w="3142" w:type="dxa"/>
          </w:tcPr>
          <w:p w:rsidR="00C06F25" w:rsidRPr="004430EA" w:rsidRDefault="00C06F25" w:rsidP="001E6DAE">
            <w:pPr>
              <w:rPr>
                <w:sz w:val="16"/>
                <w:szCs w:val="16"/>
              </w:rPr>
            </w:pPr>
            <w:proofErr w:type="spellStart"/>
            <w:r w:rsidRPr="004430EA">
              <w:rPr>
                <w:sz w:val="16"/>
                <w:szCs w:val="16"/>
              </w:rPr>
              <w:t>Рябчикова</w:t>
            </w:r>
            <w:proofErr w:type="spellEnd"/>
            <w:r w:rsidRPr="004430EA">
              <w:rPr>
                <w:sz w:val="16"/>
                <w:szCs w:val="16"/>
              </w:rPr>
              <w:t xml:space="preserve"> Елена Александровна</w:t>
            </w:r>
          </w:p>
        </w:tc>
        <w:tc>
          <w:tcPr>
            <w:tcW w:w="359" w:type="dxa"/>
          </w:tcPr>
          <w:p w:rsidR="00C06F25" w:rsidRPr="004430EA" w:rsidRDefault="00C06F25" w:rsidP="001E6DAE">
            <w:pPr>
              <w:rPr>
                <w:sz w:val="16"/>
                <w:szCs w:val="16"/>
              </w:rPr>
            </w:pPr>
            <w:r w:rsidRPr="004430EA">
              <w:rPr>
                <w:sz w:val="16"/>
                <w:szCs w:val="16"/>
              </w:rPr>
              <w:t>-</w:t>
            </w:r>
          </w:p>
        </w:tc>
        <w:tc>
          <w:tcPr>
            <w:tcW w:w="3587" w:type="dxa"/>
          </w:tcPr>
          <w:p w:rsidR="00C06F25" w:rsidRPr="004430EA" w:rsidRDefault="00C06F25" w:rsidP="001E6DAE">
            <w:pPr>
              <w:jc w:val="both"/>
              <w:rPr>
                <w:sz w:val="16"/>
                <w:szCs w:val="16"/>
              </w:rPr>
            </w:pPr>
            <w:r w:rsidRPr="004430EA">
              <w:rPr>
                <w:sz w:val="16"/>
                <w:szCs w:val="16"/>
              </w:rPr>
              <w:t>главный врач ГБУЗ НСО «</w:t>
            </w:r>
            <w:proofErr w:type="spellStart"/>
            <w:r w:rsidRPr="004430EA">
              <w:rPr>
                <w:sz w:val="16"/>
                <w:szCs w:val="16"/>
              </w:rPr>
              <w:t>Тогучинская</w:t>
            </w:r>
            <w:proofErr w:type="spellEnd"/>
            <w:r w:rsidRPr="004430EA">
              <w:rPr>
                <w:sz w:val="16"/>
                <w:szCs w:val="16"/>
              </w:rPr>
              <w:t xml:space="preserve"> центральная районная больница» (по согласованию);</w:t>
            </w:r>
          </w:p>
          <w:p w:rsidR="00C06F25" w:rsidRPr="004430EA" w:rsidRDefault="00C06F25" w:rsidP="001E6DAE">
            <w:pPr>
              <w:jc w:val="both"/>
              <w:rPr>
                <w:sz w:val="16"/>
                <w:szCs w:val="16"/>
              </w:rPr>
            </w:pPr>
          </w:p>
        </w:tc>
      </w:tr>
      <w:tr w:rsidR="00C06F25" w:rsidRPr="007E426A" w:rsidTr="001E6DAE">
        <w:tc>
          <w:tcPr>
            <w:tcW w:w="3142" w:type="dxa"/>
          </w:tcPr>
          <w:p w:rsidR="00C06F25" w:rsidRPr="004430EA" w:rsidRDefault="00C06F25" w:rsidP="001E6DAE">
            <w:pPr>
              <w:tabs>
                <w:tab w:val="left" w:pos="709"/>
              </w:tabs>
              <w:rPr>
                <w:sz w:val="16"/>
                <w:szCs w:val="16"/>
              </w:rPr>
            </w:pPr>
            <w:proofErr w:type="spellStart"/>
            <w:r w:rsidRPr="004430EA">
              <w:rPr>
                <w:sz w:val="16"/>
                <w:szCs w:val="16"/>
              </w:rPr>
              <w:t>Рулькина</w:t>
            </w:r>
            <w:proofErr w:type="spellEnd"/>
            <w:r w:rsidRPr="004430EA">
              <w:rPr>
                <w:sz w:val="16"/>
                <w:szCs w:val="16"/>
              </w:rPr>
              <w:t xml:space="preserve"> Ольга Кирилловна</w:t>
            </w:r>
          </w:p>
        </w:tc>
        <w:tc>
          <w:tcPr>
            <w:tcW w:w="359" w:type="dxa"/>
          </w:tcPr>
          <w:p w:rsidR="00C06F25" w:rsidRPr="004430EA" w:rsidRDefault="00C06F25" w:rsidP="001E6DAE">
            <w:pPr>
              <w:rPr>
                <w:sz w:val="16"/>
                <w:szCs w:val="16"/>
              </w:rPr>
            </w:pPr>
            <w:r w:rsidRPr="004430EA">
              <w:rPr>
                <w:sz w:val="16"/>
                <w:szCs w:val="16"/>
              </w:rPr>
              <w:t>-</w:t>
            </w:r>
          </w:p>
        </w:tc>
        <w:tc>
          <w:tcPr>
            <w:tcW w:w="3587" w:type="dxa"/>
          </w:tcPr>
          <w:p w:rsidR="00C06F25" w:rsidRPr="004430EA" w:rsidRDefault="00C06F25" w:rsidP="001E6DAE">
            <w:pPr>
              <w:jc w:val="both"/>
              <w:rPr>
                <w:sz w:val="16"/>
                <w:szCs w:val="16"/>
              </w:rPr>
            </w:pPr>
            <w:r w:rsidRPr="004430EA">
              <w:rPr>
                <w:sz w:val="16"/>
                <w:szCs w:val="16"/>
              </w:rPr>
              <w:t xml:space="preserve">общественный помощник Уполномоченного по защите прав предпринимателей в Новосибирской области (по </w:t>
            </w:r>
            <w:proofErr w:type="spellStart"/>
            <w:r w:rsidRPr="004430EA">
              <w:rPr>
                <w:sz w:val="16"/>
                <w:szCs w:val="16"/>
              </w:rPr>
              <w:t>Тогучинскому</w:t>
            </w:r>
            <w:proofErr w:type="spellEnd"/>
            <w:r w:rsidRPr="004430EA">
              <w:rPr>
                <w:sz w:val="16"/>
                <w:szCs w:val="16"/>
              </w:rPr>
              <w:t xml:space="preserve"> району) (по согласованию);</w:t>
            </w:r>
          </w:p>
        </w:tc>
      </w:tr>
      <w:tr w:rsidR="00C06F25" w:rsidRPr="007E426A" w:rsidTr="00C06F25">
        <w:trPr>
          <w:trHeight w:val="80"/>
        </w:trPr>
        <w:tc>
          <w:tcPr>
            <w:tcW w:w="3142" w:type="dxa"/>
          </w:tcPr>
          <w:p w:rsidR="00C06F25" w:rsidRPr="004430EA" w:rsidRDefault="00C06F25" w:rsidP="001E6DAE">
            <w:pPr>
              <w:rPr>
                <w:sz w:val="16"/>
                <w:szCs w:val="16"/>
              </w:rPr>
            </w:pPr>
          </w:p>
        </w:tc>
        <w:tc>
          <w:tcPr>
            <w:tcW w:w="359" w:type="dxa"/>
          </w:tcPr>
          <w:p w:rsidR="00C06F25" w:rsidRPr="004430EA" w:rsidRDefault="00C06F25" w:rsidP="001E6DAE">
            <w:pPr>
              <w:rPr>
                <w:sz w:val="16"/>
                <w:szCs w:val="16"/>
              </w:rPr>
            </w:pPr>
          </w:p>
        </w:tc>
        <w:tc>
          <w:tcPr>
            <w:tcW w:w="3587" w:type="dxa"/>
          </w:tcPr>
          <w:p w:rsidR="00C06F25" w:rsidRPr="004430EA" w:rsidRDefault="00C06F25" w:rsidP="001E6DAE">
            <w:pPr>
              <w:jc w:val="both"/>
              <w:rPr>
                <w:sz w:val="16"/>
                <w:szCs w:val="16"/>
              </w:rPr>
            </w:pPr>
          </w:p>
        </w:tc>
      </w:tr>
      <w:tr w:rsidR="00C06F25" w:rsidTr="001E6DAE">
        <w:tc>
          <w:tcPr>
            <w:tcW w:w="3142" w:type="dxa"/>
          </w:tcPr>
          <w:p w:rsidR="00C06F25" w:rsidRPr="004430EA" w:rsidRDefault="00C06F25" w:rsidP="001E6DAE">
            <w:pPr>
              <w:rPr>
                <w:sz w:val="16"/>
                <w:szCs w:val="16"/>
              </w:rPr>
            </w:pPr>
            <w:r w:rsidRPr="004430EA">
              <w:rPr>
                <w:sz w:val="16"/>
                <w:szCs w:val="16"/>
              </w:rPr>
              <w:t>Главы поселений Тогучинского района Новосибирской области</w:t>
            </w:r>
          </w:p>
          <w:p w:rsidR="00C06F25" w:rsidRPr="004430EA" w:rsidRDefault="00C06F25" w:rsidP="001E6DAE">
            <w:pPr>
              <w:rPr>
                <w:sz w:val="16"/>
                <w:szCs w:val="16"/>
              </w:rPr>
            </w:pPr>
          </w:p>
          <w:p w:rsidR="00C06F25" w:rsidRPr="004430EA" w:rsidRDefault="00C06F25" w:rsidP="001E6DAE">
            <w:pPr>
              <w:rPr>
                <w:sz w:val="16"/>
                <w:szCs w:val="16"/>
              </w:rPr>
            </w:pPr>
            <w:r w:rsidRPr="004430EA">
              <w:rPr>
                <w:sz w:val="16"/>
                <w:szCs w:val="16"/>
              </w:rPr>
              <w:t>Представители заинтересованных физических лиц, проживающих на территориях соответствующих муниципальных образований</w:t>
            </w:r>
          </w:p>
          <w:p w:rsidR="00C06F25" w:rsidRPr="004430EA" w:rsidRDefault="00C06F25" w:rsidP="001E6DAE">
            <w:pPr>
              <w:rPr>
                <w:sz w:val="16"/>
                <w:szCs w:val="16"/>
              </w:rPr>
            </w:pPr>
          </w:p>
          <w:p w:rsidR="00C06F25" w:rsidRPr="004430EA" w:rsidRDefault="00C06F25" w:rsidP="001E6DAE">
            <w:pPr>
              <w:rPr>
                <w:sz w:val="16"/>
                <w:szCs w:val="16"/>
              </w:rPr>
            </w:pPr>
            <w:r w:rsidRPr="004430EA">
              <w:rPr>
                <w:sz w:val="16"/>
                <w:szCs w:val="16"/>
              </w:rPr>
              <w:t>Индивидуальные предпринимателей и юридические лица, осуществляющие торговую деятельность на территории соответствующего муниципального образования</w:t>
            </w:r>
          </w:p>
          <w:p w:rsidR="00C06F25" w:rsidRPr="004430EA" w:rsidRDefault="00C06F25" w:rsidP="001E6DAE">
            <w:pPr>
              <w:rPr>
                <w:sz w:val="16"/>
                <w:szCs w:val="16"/>
              </w:rPr>
            </w:pPr>
          </w:p>
        </w:tc>
        <w:tc>
          <w:tcPr>
            <w:tcW w:w="359" w:type="dxa"/>
          </w:tcPr>
          <w:p w:rsidR="00C06F25" w:rsidRPr="004430EA" w:rsidRDefault="00C06F25" w:rsidP="001E6DAE">
            <w:pPr>
              <w:rPr>
                <w:sz w:val="16"/>
                <w:szCs w:val="16"/>
              </w:rPr>
            </w:pPr>
          </w:p>
          <w:p w:rsidR="00C06F25" w:rsidRPr="004430EA" w:rsidRDefault="00C06F25" w:rsidP="001E6DAE">
            <w:pPr>
              <w:rPr>
                <w:sz w:val="16"/>
                <w:szCs w:val="16"/>
              </w:rPr>
            </w:pPr>
          </w:p>
          <w:p w:rsidR="00C06F25" w:rsidRPr="004430EA" w:rsidRDefault="00C06F25" w:rsidP="001E6DAE">
            <w:pPr>
              <w:rPr>
                <w:sz w:val="16"/>
                <w:szCs w:val="16"/>
              </w:rPr>
            </w:pPr>
            <w:r w:rsidRPr="004430EA">
              <w:rPr>
                <w:sz w:val="16"/>
                <w:szCs w:val="16"/>
              </w:rPr>
              <w:t>-</w:t>
            </w:r>
          </w:p>
        </w:tc>
        <w:tc>
          <w:tcPr>
            <w:tcW w:w="3587" w:type="dxa"/>
          </w:tcPr>
          <w:p w:rsidR="00C06F25" w:rsidRPr="004430EA" w:rsidRDefault="00C06F25" w:rsidP="001E6DAE">
            <w:pPr>
              <w:jc w:val="both"/>
              <w:rPr>
                <w:sz w:val="16"/>
                <w:szCs w:val="16"/>
              </w:rPr>
            </w:pPr>
          </w:p>
          <w:p w:rsidR="00C06F25" w:rsidRPr="004430EA" w:rsidRDefault="00C06F25" w:rsidP="001E6DAE">
            <w:pPr>
              <w:jc w:val="both"/>
              <w:rPr>
                <w:sz w:val="16"/>
                <w:szCs w:val="16"/>
              </w:rPr>
            </w:pPr>
          </w:p>
          <w:p w:rsidR="00C06F25" w:rsidRPr="004430EA" w:rsidRDefault="00C06F25" w:rsidP="001E6DAE">
            <w:pPr>
              <w:jc w:val="both"/>
              <w:rPr>
                <w:sz w:val="16"/>
                <w:szCs w:val="16"/>
              </w:rPr>
            </w:pPr>
            <w:r w:rsidRPr="004430EA">
              <w:rPr>
                <w:sz w:val="16"/>
                <w:szCs w:val="16"/>
              </w:rPr>
              <w:t>(по согласованию);</w:t>
            </w:r>
          </w:p>
          <w:p w:rsidR="00C06F25" w:rsidRPr="004430EA" w:rsidRDefault="00C06F25" w:rsidP="001E6DAE">
            <w:pPr>
              <w:jc w:val="both"/>
              <w:rPr>
                <w:sz w:val="16"/>
                <w:szCs w:val="16"/>
              </w:rPr>
            </w:pPr>
          </w:p>
          <w:p w:rsidR="00C06F25" w:rsidRPr="004430EA" w:rsidRDefault="00C06F25" w:rsidP="001E6DAE">
            <w:pPr>
              <w:jc w:val="both"/>
              <w:rPr>
                <w:sz w:val="16"/>
                <w:szCs w:val="16"/>
              </w:rPr>
            </w:pPr>
          </w:p>
          <w:p w:rsidR="00C06F25" w:rsidRPr="004430EA" w:rsidRDefault="00C06F25" w:rsidP="001E6DAE">
            <w:pPr>
              <w:jc w:val="both"/>
              <w:rPr>
                <w:sz w:val="16"/>
                <w:szCs w:val="16"/>
              </w:rPr>
            </w:pPr>
          </w:p>
          <w:p w:rsidR="00C06F25" w:rsidRPr="004430EA" w:rsidRDefault="00C06F25" w:rsidP="001E6DAE">
            <w:pPr>
              <w:jc w:val="both"/>
              <w:rPr>
                <w:sz w:val="16"/>
                <w:szCs w:val="16"/>
              </w:rPr>
            </w:pPr>
          </w:p>
          <w:p w:rsidR="00C06F25" w:rsidRDefault="00C06F25" w:rsidP="001E6DAE">
            <w:pPr>
              <w:jc w:val="both"/>
              <w:rPr>
                <w:sz w:val="16"/>
                <w:szCs w:val="16"/>
              </w:rPr>
            </w:pPr>
          </w:p>
          <w:p w:rsidR="00C06F25" w:rsidRPr="004430EA" w:rsidRDefault="00C06F25" w:rsidP="001E6DAE">
            <w:pPr>
              <w:jc w:val="both"/>
              <w:rPr>
                <w:sz w:val="16"/>
                <w:szCs w:val="16"/>
              </w:rPr>
            </w:pPr>
          </w:p>
          <w:p w:rsidR="00C06F25" w:rsidRPr="004430EA" w:rsidRDefault="00C06F25" w:rsidP="001E6DAE">
            <w:pPr>
              <w:jc w:val="both"/>
              <w:rPr>
                <w:sz w:val="16"/>
                <w:szCs w:val="16"/>
              </w:rPr>
            </w:pPr>
          </w:p>
          <w:p w:rsidR="00C06F25" w:rsidRPr="004430EA" w:rsidRDefault="00C06F25" w:rsidP="001E6DAE">
            <w:pPr>
              <w:jc w:val="both"/>
              <w:rPr>
                <w:sz w:val="16"/>
                <w:szCs w:val="16"/>
              </w:rPr>
            </w:pPr>
            <w:r w:rsidRPr="004430EA">
              <w:rPr>
                <w:sz w:val="16"/>
                <w:szCs w:val="16"/>
              </w:rPr>
              <w:t>- (по согласованию);</w:t>
            </w:r>
          </w:p>
          <w:p w:rsidR="00C06F25" w:rsidRPr="004430EA" w:rsidRDefault="00C06F25" w:rsidP="001E6DAE">
            <w:pPr>
              <w:jc w:val="both"/>
              <w:rPr>
                <w:sz w:val="16"/>
                <w:szCs w:val="16"/>
              </w:rPr>
            </w:pPr>
          </w:p>
          <w:p w:rsidR="00C06F25" w:rsidRPr="004430EA" w:rsidRDefault="00C06F25" w:rsidP="001E6DAE">
            <w:pPr>
              <w:jc w:val="both"/>
              <w:rPr>
                <w:sz w:val="16"/>
                <w:szCs w:val="16"/>
              </w:rPr>
            </w:pPr>
          </w:p>
          <w:p w:rsidR="00C06F25" w:rsidRPr="004430EA" w:rsidRDefault="00C06F25" w:rsidP="001E6DAE">
            <w:pPr>
              <w:jc w:val="both"/>
              <w:rPr>
                <w:sz w:val="16"/>
                <w:szCs w:val="16"/>
              </w:rPr>
            </w:pPr>
          </w:p>
          <w:p w:rsidR="00C06F25" w:rsidRPr="004430EA" w:rsidRDefault="00C06F25" w:rsidP="001E6DAE">
            <w:pPr>
              <w:jc w:val="both"/>
              <w:rPr>
                <w:sz w:val="16"/>
                <w:szCs w:val="16"/>
              </w:rPr>
            </w:pPr>
          </w:p>
          <w:p w:rsidR="00C06F25" w:rsidRPr="004430EA" w:rsidRDefault="00C06F25" w:rsidP="001E6DAE">
            <w:pPr>
              <w:jc w:val="both"/>
              <w:rPr>
                <w:sz w:val="16"/>
                <w:szCs w:val="16"/>
              </w:rPr>
            </w:pPr>
          </w:p>
          <w:p w:rsidR="00C06F25" w:rsidRPr="004430EA" w:rsidRDefault="00C06F25" w:rsidP="001E6DAE">
            <w:pPr>
              <w:jc w:val="both"/>
              <w:rPr>
                <w:sz w:val="16"/>
                <w:szCs w:val="16"/>
              </w:rPr>
            </w:pPr>
          </w:p>
          <w:p w:rsidR="00C06F25" w:rsidRPr="004430EA" w:rsidRDefault="00C06F25" w:rsidP="001E6DAE">
            <w:pPr>
              <w:jc w:val="both"/>
              <w:rPr>
                <w:sz w:val="16"/>
                <w:szCs w:val="16"/>
              </w:rPr>
            </w:pPr>
          </w:p>
          <w:p w:rsidR="00C06F25" w:rsidRPr="004430EA" w:rsidRDefault="00C06F25" w:rsidP="001E6DAE">
            <w:pPr>
              <w:jc w:val="both"/>
              <w:rPr>
                <w:sz w:val="16"/>
                <w:szCs w:val="16"/>
              </w:rPr>
            </w:pPr>
            <w:r w:rsidRPr="004430EA">
              <w:rPr>
                <w:sz w:val="16"/>
                <w:szCs w:val="16"/>
              </w:rPr>
              <w:t>- (по согласованию).».</w:t>
            </w:r>
          </w:p>
        </w:tc>
      </w:tr>
    </w:tbl>
    <w:p w:rsidR="00C06F25" w:rsidRPr="00933586" w:rsidRDefault="00C06F25" w:rsidP="00C06F25">
      <w:pPr>
        <w:tabs>
          <w:tab w:val="left" w:pos="709"/>
        </w:tabs>
        <w:rPr>
          <w:szCs w:val="28"/>
        </w:rPr>
      </w:pPr>
    </w:p>
    <w:p w:rsidR="00C06F25" w:rsidRDefault="00C06F25" w:rsidP="00C06F25">
      <w:pPr>
        <w:jc w:val="center"/>
        <w:rPr>
          <w:sz w:val="16"/>
          <w:szCs w:val="16"/>
        </w:rPr>
      </w:pPr>
    </w:p>
    <w:p w:rsidR="00212D9F" w:rsidRPr="00C06F25" w:rsidRDefault="00212D9F" w:rsidP="00C06F25">
      <w:pPr>
        <w:jc w:val="center"/>
        <w:rPr>
          <w:sz w:val="16"/>
          <w:szCs w:val="16"/>
        </w:rPr>
      </w:pPr>
    </w:p>
    <w:p w:rsidR="00212D9F" w:rsidRPr="00D60BAB" w:rsidRDefault="00212D9F" w:rsidP="00212D9F">
      <w:pPr>
        <w:jc w:val="center"/>
        <w:rPr>
          <w:b/>
          <w:sz w:val="16"/>
          <w:szCs w:val="16"/>
        </w:rPr>
      </w:pPr>
      <w:r w:rsidRPr="00896094">
        <w:rPr>
          <w:b/>
          <w:sz w:val="16"/>
          <w:szCs w:val="16"/>
        </w:rPr>
        <w:t>АДМИНИСТРАЦИЯ</w:t>
      </w:r>
    </w:p>
    <w:p w:rsidR="00212D9F" w:rsidRPr="00D60BAB" w:rsidRDefault="00212D9F" w:rsidP="00212D9F">
      <w:pPr>
        <w:jc w:val="center"/>
        <w:rPr>
          <w:b/>
          <w:sz w:val="16"/>
          <w:szCs w:val="16"/>
        </w:rPr>
      </w:pPr>
      <w:r w:rsidRPr="00D60BAB">
        <w:rPr>
          <w:b/>
          <w:sz w:val="16"/>
          <w:szCs w:val="16"/>
        </w:rPr>
        <w:t>ТОГУЧИНСКОГО РАЙОНА</w:t>
      </w:r>
    </w:p>
    <w:p w:rsidR="00212D9F" w:rsidRPr="00D60BAB" w:rsidRDefault="00212D9F" w:rsidP="00212D9F">
      <w:pPr>
        <w:jc w:val="center"/>
        <w:rPr>
          <w:b/>
          <w:sz w:val="16"/>
          <w:szCs w:val="16"/>
        </w:rPr>
      </w:pPr>
      <w:r w:rsidRPr="00D60BAB">
        <w:rPr>
          <w:b/>
          <w:sz w:val="16"/>
          <w:szCs w:val="16"/>
        </w:rPr>
        <w:t>НОВОСИБИРСКОЙ ОБЛАСТИ</w:t>
      </w:r>
    </w:p>
    <w:p w:rsidR="00212D9F" w:rsidRPr="00D60BAB" w:rsidRDefault="00212D9F" w:rsidP="00212D9F">
      <w:pPr>
        <w:jc w:val="center"/>
        <w:rPr>
          <w:b/>
          <w:sz w:val="16"/>
          <w:szCs w:val="16"/>
        </w:rPr>
      </w:pPr>
    </w:p>
    <w:p w:rsidR="00212D9F" w:rsidRPr="00D60BAB" w:rsidRDefault="00212D9F" w:rsidP="00212D9F">
      <w:pPr>
        <w:pStyle w:val="2"/>
        <w:rPr>
          <w:b/>
          <w:color w:val="00000A"/>
          <w:sz w:val="16"/>
          <w:szCs w:val="16"/>
        </w:rPr>
      </w:pPr>
      <w:r w:rsidRPr="00D60BAB">
        <w:rPr>
          <w:b/>
          <w:color w:val="00000A"/>
          <w:sz w:val="16"/>
          <w:szCs w:val="16"/>
        </w:rPr>
        <w:t>ПОСТАНОВЛЕНИЕ</w:t>
      </w:r>
    </w:p>
    <w:p w:rsidR="00212D9F" w:rsidRPr="00D60BAB" w:rsidRDefault="00212D9F" w:rsidP="00212D9F">
      <w:pPr>
        <w:jc w:val="center"/>
        <w:rPr>
          <w:sz w:val="16"/>
          <w:szCs w:val="16"/>
        </w:rPr>
      </w:pPr>
      <w:r w:rsidRPr="00D60BAB">
        <w:rPr>
          <w:sz w:val="16"/>
          <w:szCs w:val="16"/>
        </w:rPr>
        <w:t xml:space="preserve"> </w:t>
      </w:r>
    </w:p>
    <w:p w:rsidR="00212D9F" w:rsidRPr="00D60BAB" w:rsidRDefault="00212D9F" w:rsidP="00212D9F">
      <w:pPr>
        <w:jc w:val="center"/>
        <w:rPr>
          <w:sz w:val="16"/>
          <w:szCs w:val="16"/>
        </w:rPr>
      </w:pPr>
      <w:proofErr w:type="gramStart"/>
      <w:r>
        <w:rPr>
          <w:sz w:val="16"/>
          <w:szCs w:val="16"/>
        </w:rPr>
        <w:t>25.</w:t>
      </w:r>
      <w:r w:rsidRPr="00DF5C1A">
        <w:rPr>
          <w:sz w:val="16"/>
          <w:szCs w:val="16"/>
        </w:rPr>
        <w:t>0</w:t>
      </w:r>
      <w:r>
        <w:rPr>
          <w:sz w:val="16"/>
          <w:szCs w:val="16"/>
        </w:rPr>
        <w:t>7.2025  №</w:t>
      </w:r>
      <w:proofErr w:type="gramEnd"/>
      <w:r>
        <w:rPr>
          <w:sz w:val="16"/>
          <w:szCs w:val="16"/>
        </w:rPr>
        <w:t xml:space="preserve"> 793</w:t>
      </w:r>
      <w:r w:rsidRPr="00D60BAB">
        <w:rPr>
          <w:sz w:val="16"/>
          <w:szCs w:val="16"/>
        </w:rPr>
        <w:t>/П/93</w:t>
      </w:r>
    </w:p>
    <w:p w:rsidR="00212D9F" w:rsidRPr="00D60BAB" w:rsidRDefault="00212D9F" w:rsidP="00212D9F">
      <w:pPr>
        <w:jc w:val="center"/>
        <w:rPr>
          <w:sz w:val="16"/>
          <w:szCs w:val="16"/>
        </w:rPr>
      </w:pPr>
    </w:p>
    <w:p w:rsidR="00212D9F" w:rsidRDefault="00212D9F" w:rsidP="00212D9F">
      <w:pPr>
        <w:jc w:val="center"/>
        <w:rPr>
          <w:sz w:val="16"/>
          <w:szCs w:val="16"/>
        </w:rPr>
      </w:pPr>
      <w:r w:rsidRPr="00D60BAB">
        <w:rPr>
          <w:sz w:val="16"/>
          <w:szCs w:val="16"/>
        </w:rPr>
        <w:t>г. Тогучин</w:t>
      </w:r>
    </w:p>
    <w:p w:rsidR="00C06F25" w:rsidRDefault="00C06F25" w:rsidP="008325B2">
      <w:pPr>
        <w:jc w:val="right"/>
        <w:rPr>
          <w:sz w:val="16"/>
          <w:szCs w:val="16"/>
        </w:rPr>
      </w:pPr>
    </w:p>
    <w:p w:rsidR="00212D9F" w:rsidRPr="00212D9F" w:rsidRDefault="00212D9F" w:rsidP="00212D9F">
      <w:pPr>
        <w:jc w:val="center"/>
        <w:rPr>
          <w:sz w:val="16"/>
          <w:szCs w:val="16"/>
        </w:rPr>
      </w:pPr>
      <w:r w:rsidRPr="00212D9F">
        <w:rPr>
          <w:sz w:val="16"/>
          <w:szCs w:val="16"/>
        </w:rPr>
        <w:t xml:space="preserve">О внесении изменений в постановление администрации Тогучинского района Новосибирской области от 20.01.2020 № 28/П/93 «Об утверждении муниципальной программы «Комплексное развитие сельских территорий в </w:t>
      </w:r>
      <w:proofErr w:type="spellStart"/>
      <w:r w:rsidRPr="00212D9F">
        <w:rPr>
          <w:sz w:val="16"/>
          <w:szCs w:val="16"/>
        </w:rPr>
        <w:t>Тогучинском</w:t>
      </w:r>
      <w:proofErr w:type="spellEnd"/>
      <w:r w:rsidRPr="00212D9F">
        <w:rPr>
          <w:sz w:val="16"/>
          <w:szCs w:val="16"/>
        </w:rPr>
        <w:t xml:space="preserve"> районе Новосибирской области на 2020-2025 годы»</w:t>
      </w:r>
    </w:p>
    <w:p w:rsidR="00212D9F" w:rsidRPr="001E6DAE" w:rsidRDefault="00212D9F" w:rsidP="00212D9F">
      <w:pPr>
        <w:jc w:val="center"/>
        <w:rPr>
          <w:sz w:val="16"/>
          <w:szCs w:val="16"/>
        </w:rPr>
      </w:pPr>
    </w:p>
    <w:p w:rsidR="00212D9F" w:rsidRPr="00212D9F" w:rsidRDefault="00212D9F" w:rsidP="00212D9F">
      <w:pPr>
        <w:pStyle w:val="ConsPlusNormal"/>
        <w:jc w:val="both"/>
        <w:rPr>
          <w:sz w:val="16"/>
          <w:szCs w:val="16"/>
        </w:rPr>
      </w:pPr>
      <w:r w:rsidRPr="00212D9F">
        <w:rPr>
          <w:rFonts w:ascii="Times New Roman" w:hAnsi="Times New Roman" w:cs="Times New Roman"/>
          <w:sz w:val="16"/>
          <w:szCs w:val="16"/>
        </w:rPr>
        <w:t>В соответствии со ст.179 Бюджетного кодекса РФ, постановлением администрации Тогучинского района Новосибирской области от 04.04.2016 №232 «</w:t>
      </w:r>
      <w:r w:rsidRPr="00212D9F">
        <w:rPr>
          <w:rFonts w:ascii="Times New Roman" w:hAnsi="Times New Roman" w:cs="Times New Roman"/>
          <w:bCs/>
          <w:sz w:val="16"/>
          <w:szCs w:val="16"/>
          <w:lang w:eastAsia="en-US"/>
        </w:rPr>
        <w:t xml:space="preserve">О Порядке принятия решений о разработке </w:t>
      </w:r>
      <w:r w:rsidRPr="00212D9F">
        <w:rPr>
          <w:rFonts w:ascii="Times New Roman" w:hAnsi="Times New Roman" w:cs="Times New Roman"/>
          <w:bCs/>
          <w:sz w:val="16"/>
          <w:szCs w:val="16"/>
          <w:lang w:eastAsia="en-US"/>
        </w:rPr>
        <w:lastRenderedPageBreak/>
        <w:t xml:space="preserve">муниципальных программ Тогучинского района Новосибирской области, а также формирования и реализации указанных программ», </w:t>
      </w:r>
      <w:r w:rsidRPr="00212D9F">
        <w:rPr>
          <w:rFonts w:ascii="Times New Roman" w:hAnsi="Times New Roman" w:cs="Times New Roman"/>
          <w:sz w:val="16"/>
          <w:szCs w:val="16"/>
        </w:rPr>
        <w:t xml:space="preserve">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w:t>
      </w:r>
      <w:r w:rsidRPr="00212D9F">
        <w:rPr>
          <w:rFonts w:ascii="Times New Roman" w:hAnsi="Times New Roman" w:cs="Times New Roman"/>
          <w:color w:val="000000"/>
          <w:sz w:val="16"/>
          <w:szCs w:val="16"/>
        </w:rPr>
        <w:t xml:space="preserve">Тогучинского района Новосибирской области», с целью приведения в соответствие муниципальной программы ««Комплексное развитие сельских территорий в </w:t>
      </w:r>
      <w:proofErr w:type="spellStart"/>
      <w:r w:rsidRPr="00212D9F">
        <w:rPr>
          <w:rFonts w:ascii="Times New Roman" w:hAnsi="Times New Roman" w:cs="Times New Roman"/>
          <w:color w:val="000000"/>
          <w:sz w:val="16"/>
          <w:szCs w:val="16"/>
        </w:rPr>
        <w:t>Тогучинском</w:t>
      </w:r>
      <w:proofErr w:type="spellEnd"/>
      <w:r w:rsidRPr="00212D9F">
        <w:rPr>
          <w:rFonts w:ascii="Times New Roman" w:hAnsi="Times New Roman" w:cs="Times New Roman"/>
          <w:color w:val="000000"/>
          <w:sz w:val="16"/>
          <w:szCs w:val="16"/>
        </w:rPr>
        <w:t xml:space="preserve"> района Новосибирской области на 2020-2025 годы», решением сорок четвёртой сессии четвертого созыва Совета депутатов Тогучинского района Новосибирской области от 25.12.2024 № 339 «О бюджете Тогучинского района Новосибирской области на 2025 год и плановый период 2026 и 2027 годов»,</w:t>
      </w:r>
      <w:r w:rsidRPr="00212D9F">
        <w:rPr>
          <w:rFonts w:ascii="Times New Roman" w:hAnsi="Times New Roman" w:cs="Times New Roman"/>
          <w:sz w:val="16"/>
          <w:szCs w:val="16"/>
        </w:rPr>
        <w:t xml:space="preserve"> администрация Тогучинского района Новосибирской области</w:t>
      </w:r>
    </w:p>
    <w:p w:rsidR="00212D9F" w:rsidRPr="00212D9F" w:rsidRDefault="00212D9F" w:rsidP="00212D9F">
      <w:pPr>
        <w:jc w:val="both"/>
        <w:rPr>
          <w:sz w:val="16"/>
          <w:szCs w:val="16"/>
        </w:rPr>
      </w:pPr>
      <w:r w:rsidRPr="00212D9F">
        <w:rPr>
          <w:sz w:val="16"/>
          <w:szCs w:val="16"/>
        </w:rPr>
        <w:t>ПОСТАНОВЛЯЕТ:</w:t>
      </w:r>
    </w:p>
    <w:p w:rsidR="00212D9F" w:rsidRPr="00212D9F" w:rsidRDefault="00212D9F" w:rsidP="00212D9F">
      <w:pPr>
        <w:tabs>
          <w:tab w:val="left" w:pos="851"/>
          <w:tab w:val="left" w:pos="993"/>
        </w:tabs>
        <w:jc w:val="both"/>
        <w:rPr>
          <w:sz w:val="16"/>
          <w:szCs w:val="16"/>
        </w:rPr>
      </w:pPr>
      <w:r w:rsidRPr="00212D9F">
        <w:rPr>
          <w:sz w:val="16"/>
          <w:szCs w:val="16"/>
        </w:rPr>
        <w:t xml:space="preserve">          1. Внести следующие изменения в постановление администрации Тогучинского района Новосибирской области от 20.01.2020 № 28/П/93 «Об утверждении муниципальной программы «Комплексное развитие сельских территорий в </w:t>
      </w:r>
      <w:proofErr w:type="spellStart"/>
      <w:r w:rsidRPr="00212D9F">
        <w:rPr>
          <w:sz w:val="16"/>
          <w:szCs w:val="16"/>
        </w:rPr>
        <w:t>Тогучинском</w:t>
      </w:r>
      <w:proofErr w:type="spellEnd"/>
      <w:r w:rsidRPr="00212D9F">
        <w:rPr>
          <w:sz w:val="16"/>
          <w:szCs w:val="16"/>
        </w:rPr>
        <w:t xml:space="preserve"> района Новосибирской области на 2020-2025 годы» (далее – Постановление):</w:t>
      </w:r>
    </w:p>
    <w:p w:rsidR="00212D9F" w:rsidRPr="00212D9F" w:rsidRDefault="00212D9F" w:rsidP="00212D9F">
      <w:pPr>
        <w:jc w:val="both"/>
        <w:rPr>
          <w:sz w:val="16"/>
          <w:szCs w:val="16"/>
        </w:rPr>
      </w:pPr>
      <w:r w:rsidRPr="00212D9F">
        <w:rPr>
          <w:sz w:val="16"/>
          <w:szCs w:val="16"/>
        </w:rPr>
        <w:t xml:space="preserve">          1.1. Приложение к Постановлению изложить в новой прилагаемой редакции.</w:t>
      </w:r>
      <w:r w:rsidRPr="00212D9F">
        <w:rPr>
          <w:sz w:val="16"/>
          <w:szCs w:val="16"/>
        </w:rPr>
        <w:tab/>
      </w:r>
    </w:p>
    <w:p w:rsidR="00212D9F" w:rsidRPr="00212D9F" w:rsidRDefault="00212D9F" w:rsidP="00212D9F">
      <w:pPr>
        <w:ind w:firstLine="708"/>
        <w:jc w:val="both"/>
        <w:rPr>
          <w:sz w:val="16"/>
          <w:szCs w:val="16"/>
        </w:rPr>
      </w:pPr>
      <w:r w:rsidRPr="00212D9F">
        <w:rPr>
          <w:sz w:val="16"/>
          <w:szCs w:val="16"/>
        </w:rPr>
        <w:t>2. Управлению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212D9F">
        <w:rPr>
          <w:sz w:val="16"/>
          <w:szCs w:val="16"/>
        </w:rPr>
        <w:t>Тогучинский</w:t>
      </w:r>
      <w:proofErr w:type="spellEnd"/>
      <w:r w:rsidRPr="00212D9F">
        <w:rPr>
          <w:sz w:val="16"/>
          <w:szCs w:val="16"/>
        </w:rPr>
        <w:t xml:space="preserve"> Вестник» и разместить на сайте администрации Тогучинского района Новосибирской области.</w:t>
      </w:r>
    </w:p>
    <w:p w:rsidR="00212D9F" w:rsidRPr="00212D9F" w:rsidRDefault="00212D9F" w:rsidP="00212D9F">
      <w:pPr>
        <w:ind w:firstLine="708"/>
        <w:jc w:val="both"/>
        <w:rPr>
          <w:sz w:val="16"/>
          <w:szCs w:val="16"/>
        </w:rPr>
      </w:pPr>
      <w:r w:rsidRPr="00212D9F">
        <w:rPr>
          <w:sz w:val="16"/>
          <w:szCs w:val="16"/>
        </w:rPr>
        <w:t xml:space="preserve">3. Контроль за исполнением настоящего постановления возложить на заместителя главы администрации Тогучинского района Новосибирской области </w:t>
      </w:r>
      <w:proofErr w:type="spellStart"/>
      <w:r w:rsidRPr="00212D9F">
        <w:rPr>
          <w:sz w:val="16"/>
          <w:szCs w:val="16"/>
        </w:rPr>
        <w:t>Невзорову</w:t>
      </w:r>
      <w:proofErr w:type="spellEnd"/>
      <w:r w:rsidRPr="00212D9F">
        <w:rPr>
          <w:sz w:val="16"/>
          <w:szCs w:val="16"/>
        </w:rPr>
        <w:t xml:space="preserve"> </w:t>
      </w:r>
      <w:proofErr w:type="gramStart"/>
      <w:r w:rsidRPr="00212D9F">
        <w:rPr>
          <w:sz w:val="16"/>
          <w:szCs w:val="16"/>
        </w:rPr>
        <w:t>С.А..</w:t>
      </w:r>
      <w:proofErr w:type="gramEnd"/>
    </w:p>
    <w:p w:rsidR="00212D9F" w:rsidRPr="00212D9F" w:rsidRDefault="00212D9F" w:rsidP="00212D9F">
      <w:pPr>
        <w:ind w:firstLine="709"/>
        <w:jc w:val="both"/>
        <w:rPr>
          <w:sz w:val="16"/>
          <w:szCs w:val="16"/>
        </w:rPr>
      </w:pPr>
    </w:p>
    <w:p w:rsidR="00212D9F" w:rsidRPr="00212D9F" w:rsidRDefault="00212D9F" w:rsidP="00212D9F">
      <w:pPr>
        <w:pStyle w:val="ConsPlusNonformat"/>
        <w:widowControl/>
        <w:jc w:val="both"/>
        <w:rPr>
          <w:sz w:val="16"/>
          <w:szCs w:val="16"/>
        </w:rPr>
      </w:pPr>
      <w:r w:rsidRPr="00212D9F">
        <w:rPr>
          <w:rFonts w:ascii="Times New Roman" w:hAnsi="Times New Roman" w:cs="Times New Roman"/>
          <w:sz w:val="16"/>
          <w:szCs w:val="16"/>
        </w:rPr>
        <w:t xml:space="preserve">  </w:t>
      </w:r>
      <w:r w:rsidRPr="00212D9F">
        <w:rPr>
          <w:rFonts w:eastAsia="Courier New"/>
          <w:sz w:val="16"/>
          <w:szCs w:val="16"/>
        </w:rPr>
        <w:t xml:space="preserve">  </w:t>
      </w:r>
    </w:p>
    <w:p w:rsidR="00212D9F" w:rsidRPr="00212D9F" w:rsidRDefault="00212D9F" w:rsidP="00212D9F">
      <w:pPr>
        <w:jc w:val="both"/>
        <w:rPr>
          <w:sz w:val="16"/>
          <w:szCs w:val="16"/>
        </w:rPr>
      </w:pPr>
      <w:r w:rsidRPr="00212D9F">
        <w:rPr>
          <w:sz w:val="16"/>
          <w:szCs w:val="16"/>
        </w:rPr>
        <w:t xml:space="preserve">Глава Тогучинского района                                                                 </w:t>
      </w:r>
    </w:p>
    <w:p w:rsidR="00212D9F" w:rsidRDefault="00212D9F" w:rsidP="00212D9F">
      <w:pPr>
        <w:jc w:val="both"/>
        <w:rPr>
          <w:sz w:val="16"/>
          <w:szCs w:val="16"/>
        </w:rPr>
      </w:pPr>
      <w:r w:rsidRPr="00212D9F">
        <w:rPr>
          <w:sz w:val="16"/>
          <w:szCs w:val="16"/>
        </w:rPr>
        <w:t xml:space="preserve">Новосибирской области                                                                  С.С. </w:t>
      </w:r>
      <w:proofErr w:type="spellStart"/>
      <w:r w:rsidRPr="00212D9F">
        <w:rPr>
          <w:sz w:val="16"/>
          <w:szCs w:val="16"/>
        </w:rPr>
        <w:t>Пыхтин</w:t>
      </w:r>
      <w:proofErr w:type="spellEnd"/>
      <w:r w:rsidRPr="00212D9F">
        <w:rPr>
          <w:sz w:val="16"/>
          <w:szCs w:val="16"/>
        </w:rPr>
        <w:t xml:space="preserve">  </w:t>
      </w:r>
    </w:p>
    <w:p w:rsidR="00A20691" w:rsidRDefault="00A20691" w:rsidP="00212D9F">
      <w:pPr>
        <w:jc w:val="both"/>
        <w:rPr>
          <w:sz w:val="16"/>
          <w:szCs w:val="16"/>
        </w:rPr>
      </w:pPr>
    </w:p>
    <w:p w:rsidR="00A20691" w:rsidRDefault="00A20691" w:rsidP="00A20691">
      <w:pPr>
        <w:ind w:right="-1"/>
        <w:rPr>
          <w:sz w:val="16"/>
          <w:szCs w:val="16"/>
        </w:rPr>
      </w:pPr>
    </w:p>
    <w:p w:rsidR="00A20691" w:rsidRPr="00277B07" w:rsidRDefault="00A20691" w:rsidP="00A20691">
      <w:pPr>
        <w:jc w:val="right"/>
        <w:rPr>
          <w:sz w:val="16"/>
          <w:szCs w:val="16"/>
        </w:rPr>
      </w:pPr>
      <w:r w:rsidRPr="00277B07">
        <w:rPr>
          <w:sz w:val="16"/>
          <w:szCs w:val="16"/>
        </w:rPr>
        <w:t>ПРИЛОЖЕНИЕ</w:t>
      </w:r>
    </w:p>
    <w:p w:rsidR="00A20691" w:rsidRPr="00277B07" w:rsidRDefault="00A20691" w:rsidP="00A20691">
      <w:pPr>
        <w:ind w:right="-1" w:firstLine="709"/>
        <w:jc w:val="right"/>
        <w:outlineLvl w:val="0"/>
        <w:rPr>
          <w:sz w:val="16"/>
          <w:szCs w:val="16"/>
        </w:rPr>
      </w:pPr>
      <w:r w:rsidRPr="00277B07">
        <w:rPr>
          <w:sz w:val="16"/>
          <w:szCs w:val="16"/>
        </w:rPr>
        <w:t>к постановлению администрации</w:t>
      </w:r>
    </w:p>
    <w:p w:rsidR="00A20691" w:rsidRPr="00277B07" w:rsidRDefault="00A20691" w:rsidP="00A20691">
      <w:pPr>
        <w:ind w:right="-1" w:firstLine="709"/>
        <w:jc w:val="right"/>
        <w:outlineLvl w:val="0"/>
        <w:rPr>
          <w:sz w:val="16"/>
          <w:szCs w:val="16"/>
        </w:rPr>
      </w:pPr>
      <w:r w:rsidRPr="00277B07">
        <w:rPr>
          <w:sz w:val="16"/>
          <w:szCs w:val="16"/>
        </w:rPr>
        <w:t>Тогучинского района</w:t>
      </w:r>
    </w:p>
    <w:p w:rsidR="00A20691" w:rsidRDefault="00A20691" w:rsidP="00A20691">
      <w:pPr>
        <w:ind w:right="-1" w:firstLine="709"/>
        <w:jc w:val="right"/>
        <w:outlineLvl w:val="0"/>
        <w:rPr>
          <w:sz w:val="16"/>
          <w:szCs w:val="16"/>
        </w:rPr>
      </w:pPr>
      <w:r w:rsidRPr="00277B07">
        <w:rPr>
          <w:sz w:val="16"/>
          <w:szCs w:val="16"/>
        </w:rPr>
        <w:t>Новосибирской области</w:t>
      </w:r>
    </w:p>
    <w:p w:rsidR="00A20691" w:rsidRDefault="00A20691" w:rsidP="00A20691">
      <w:pPr>
        <w:jc w:val="right"/>
        <w:rPr>
          <w:sz w:val="16"/>
          <w:szCs w:val="16"/>
        </w:rPr>
      </w:pPr>
      <w:r>
        <w:rPr>
          <w:sz w:val="16"/>
          <w:szCs w:val="16"/>
        </w:rPr>
        <w:t>от 25.07.2025 № 793</w:t>
      </w:r>
      <w:r w:rsidRPr="00D60BAB">
        <w:rPr>
          <w:sz w:val="16"/>
          <w:szCs w:val="16"/>
        </w:rPr>
        <w:t>/П/93</w:t>
      </w:r>
    </w:p>
    <w:p w:rsidR="00A20691" w:rsidRDefault="00A20691" w:rsidP="00A20691">
      <w:pPr>
        <w:jc w:val="right"/>
        <w:rPr>
          <w:sz w:val="16"/>
          <w:szCs w:val="16"/>
        </w:rPr>
      </w:pPr>
    </w:p>
    <w:p w:rsidR="00A20691" w:rsidRPr="004E3B62" w:rsidRDefault="00A20691" w:rsidP="00A20691">
      <w:pPr>
        <w:widowControl w:val="0"/>
        <w:autoSpaceDE w:val="0"/>
        <w:jc w:val="right"/>
        <w:rPr>
          <w:sz w:val="16"/>
          <w:szCs w:val="16"/>
        </w:rPr>
      </w:pPr>
      <w:r w:rsidRPr="004E3B62">
        <w:rPr>
          <w:sz w:val="16"/>
          <w:szCs w:val="16"/>
        </w:rPr>
        <w:t>«ПРИЛОЖЕНИЕ</w:t>
      </w:r>
    </w:p>
    <w:p w:rsidR="00A20691" w:rsidRPr="004E3B62" w:rsidRDefault="00A20691" w:rsidP="00A20691">
      <w:pPr>
        <w:widowControl w:val="0"/>
        <w:autoSpaceDE w:val="0"/>
        <w:ind w:firstLine="709"/>
        <w:jc w:val="right"/>
        <w:rPr>
          <w:sz w:val="16"/>
          <w:szCs w:val="16"/>
        </w:rPr>
      </w:pPr>
      <w:r w:rsidRPr="004E3B62">
        <w:rPr>
          <w:sz w:val="16"/>
          <w:szCs w:val="16"/>
        </w:rPr>
        <w:t xml:space="preserve"> к постановлению администрации </w:t>
      </w:r>
    </w:p>
    <w:p w:rsidR="00A20691" w:rsidRPr="004E3B62" w:rsidRDefault="00A20691" w:rsidP="00A20691">
      <w:pPr>
        <w:widowControl w:val="0"/>
        <w:autoSpaceDE w:val="0"/>
        <w:ind w:firstLine="709"/>
        <w:jc w:val="right"/>
        <w:rPr>
          <w:sz w:val="16"/>
          <w:szCs w:val="16"/>
        </w:rPr>
      </w:pPr>
      <w:r w:rsidRPr="004E3B62">
        <w:rPr>
          <w:sz w:val="16"/>
          <w:szCs w:val="16"/>
        </w:rPr>
        <w:t>Тогучинского района</w:t>
      </w:r>
    </w:p>
    <w:p w:rsidR="00A20691" w:rsidRPr="004E3B62" w:rsidRDefault="00A20691" w:rsidP="00A20691">
      <w:pPr>
        <w:widowControl w:val="0"/>
        <w:autoSpaceDE w:val="0"/>
        <w:ind w:firstLine="709"/>
        <w:jc w:val="right"/>
        <w:rPr>
          <w:sz w:val="16"/>
          <w:szCs w:val="16"/>
        </w:rPr>
      </w:pPr>
      <w:r w:rsidRPr="004E3B62">
        <w:rPr>
          <w:sz w:val="16"/>
          <w:szCs w:val="16"/>
        </w:rPr>
        <w:t>Новосибирской области</w:t>
      </w:r>
    </w:p>
    <w:p w:rsidR="00A20691" w:rsidRDefault="00A20691" w:rsidP="00A20691">
      <w:pPr>
        <w:jc w:val="right"/>
        <w:rPr>
          <w:sz w:val="16"/>
          <w:szCs w:val="16"/>
        </w:rPr>
      </w:pPr>
      <w:r w:rsidRPr="004E3B62">
        <w:rPr>
          <w:sz w:val="16"/>
          <w:szCs w:val="16"/>
        </w:rPr>
        <w:t xml:space="preserve">от 20.01.2020 №28/П/93 </w:t>
      </w:r>
    </w:p>
    <w:p w:rsidR="00A20691" w:rsidRPr="00A20691" w:rsidRDefault="00A20691" w:rsidP="00A20691">
      <w:pPr>
        <w:ind w:left="720"/>
        <w:jc w:val="center"/>
        <w:rPr>
          <w:sz w:val="16"/>
          <w:szCs w:val="16"/>
        </w:rPr>
      </w:pPr>
      <w:r>
        <w:rPr>
          <w:b/>
          <w:sz w:val="16"/>
          <w:szCs w:val="16"/>
        </w:rPr>
        <w:t>1.</w:t>
      </w:r>
      <w:r w:rsidRPr="00A20691">
        <w:rPr>
          <w:b/>
          <w:sz w:val="16"/>
          <w:szCs w:val="16"/>
        </w:rPr>
        <w:t>Паспорт</w:t>
      </w:r>
    </w:p>
    <w:p w:rsidR="00A20691" w:rsidRDefault="00A20691" w:rsidP="00A20691">
      <w:pPr>
        <w:ind w:left="720"/>
        <w:jc w:val="center"/>
        <w:rPr>
          <w:b/>
          <w:sz w:val="16"/>
          <w:szCs w:val="16"/>
        </w:rPr>
      </w:pPr>
      <w:r w:rsidRPr="00A20691">
        <w:rPr>
          <w:b/>
          <w:sz w:val="16"/>
          <w:szCs w:val="16"/>
        </w:rPr>
        <w:t>муниципальной программы</w:t>
      </w:r>
    </w:p>
    <w:tbl>
      <w:tblPr>
        <w:tblW w:w="4990" w:type="dxa"/>
        <w:tblInd w:w="108" w:type="dxa"/>
        <w:tblLayout w:type="fixed"/>
        <w:tblLook w:val="0000" w:firstRow="0" w:lastRow="0" w:firstColumn="0" w:lastColumn="0" w:noHBand="0" w:noVBand="0"/>
      </w:tblPr>
      <w:tblGrid>
        <w:gridCol w:w="1588"/>
        <w:gridCol w:w="3402"/>
      </w:tblGrid>
      <w:tr w:rsidR="00A20691" w:rsidTr="00A20691">
        <w:tc>
          <w:tcPr>
            <w:tcW w:w="1588" w:type="dxa"/>
            <w:tcBorders>
              <w:top w:val="single" w:sz="4" w:space="0" w:color="000000"/>
              <w:left w:val="single" w:sz="4" w:space="0" w:color="000000"/>
              <w:bottom w:val="single" w:sz="4" w:space="0" w:color="000000"/>
            </w:tcBorders>
            <w:shd w:val="clear" w:color="auto" w:fill="auto"/>
            <w:vAlign w:val="center"/>
          </w:tcPr>
          <w:p w:rsidR="00A20691" w:rsidRPr="00A20691" w:rsidRDefault="00A20691" w:rsidP="001E6DAE">
            <w:pPr>
              <w:jc w:val="both"/>
              <w:rPr>
                <w:sz w:val="16"/>
                <w:szCs w:val="16"/>
              </w:rPr>
            </w:pPr>
            <w:r w:rsidRPr="00A20691">
              <w:rPr>
                <w:sz w:val="16"/>
                <w:szCs w:val="16"/>
              </w:rPr>
              <w:t>Наименование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0691" w:rsidRPr="00A20691" w:rsidRDefault="00A20691" w:rsidP="001E6DAE">
            <w:pPr>
              <w:jc w:val="both"/>
              <w:rPr>
                <w:sz w:val="16"/>
                <w:szCs w:val="16"/>
              </w:rPr>
            </w:pPr>
            <w:r w:rsidRPr="00A20691">
              <w:rPr>
                <w:sz w:val="16"/>
                <w:szCs w:val="16"/>
              </w:rPr>
              <w:t xml:space="preserve">Муниципальная   программа «Комплексное развитие сельских территорий в </w:t>
            </w:r>
            <w:proofErr w:type="spellStart"/>
            <w:r w:rsidRPr="00A20691">
              <w:rPr>
                <w:sz w:val="16"/>
                <w:szCs w:val="16"/>
              </w:rPr>
              <w:t>Тогучинском</w:t>
            </w:r>
            <w:proofErr w:type="spellEnd"/>
            <w:r w:rsidRPr="00A20691">
              <w:rPr>
                <w:sz w:val="16"/>
                <w:szCs w:val="16"/>
              </w:rPr>
              <w:t xml:space="preserve"> районе Новосибирской области на 2020-2025 годы» (далее – Муниципальная программа)</w:t>
            </w:r>
          </w:p>
        </w:tc>
      </w:tr>
      <w:tr w:rsidR="00A20691" w:rsidTr="00A20691">
        <w:tc>
          <w:tcPr>
            <w:tcW w:w="1588" w:type="dxa"/>
            <w:tcBorders>
              <w:top w:val="single" w:sz="4" w:space="0" w:color="000000"/>
              <w:left w:val="single" w:sz="4" w:space="0" w:color="000000"/>
              <w:bottom w:val="single" w:sz="4" w:space="0" w:color="000000"/>
            </w:tcBorders>
            <w:shd w:val="clear" w:color="auto" w:fill="auto"/>
            <w:vAlign w:val="center"/>
          </w:tcPr>
          <w:p w:rsidR="00A20691" w:rsidRPr="00A20691" w:rsidRDefault="00A20691" w:rsidP="001E6DAE">
            <w:pPr>
              <w:jc w:val="both"/>
              <w:rPr>
                <w:sz w:val="16"/>
                <w:szCs w:val="16"/>
              </w:rPr>
            </w:pPr>
            <w:r w:rsidRPr="00A20691">
              <w:rPr>
                <w:sz w:val="16"/>
                <w:szCs w:val="16"/>
              </w:rPr>
              <w:t>Заказчик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0691" w:rsidRPr="00A20691" w:rsidRDefault="00A20691" w:rsidP="001E6DAE">
            <w:pPr>
              <w:jc w:val="both"/>
              <w:rPr>
                <w:sz w:val="16"/>
                <w:szCs w:val="16"/>
              </w:rPr>
            </w:pPr>
            <w:r w:rsidRPr="00A20691">
              <w:rPr>
                <w:sz w:val="16"/>
                <w:szCs w:val="16"/>
              </w:rPr>
              <w:t>администрация   Тогучинского района Новосибирской области</w:t>
            </w:r>
          </w:p>
        </w:tc>
      </w:tr>
      <w:tr w:rsidR="00A20691" w:rsidTr="00A20691">
        <w:tc>
          <w:tcPr>
            <w:tcW w:w="1588" w:type="dxa"/>
            <w:tcBorders>
              <w:top w:val="single" w:sz="4" w:space="0" w:color="000000"/>
              <w:left w:val="single" w:sz="4" w:space="0" w:color="000000"/>
              <w:bottom w:val="single" w:sz="4" w:space="0" w:color="000000"/>
            </w:tcBorders>
            <w:shd w:val="clear" w:color="auto" w:fill="auto"/>
            <w:vAlign w:val="center"/>
          </w:tcPr>
          <w:p w:rsidR="00A20691" w:rsidRPr="00A20691" w:rsidRDefault="00A20691" w:rsidP="001E6DAE">
            <w:pPr>
              <w:snapToGrid w:val="0"/>
              <w:jc w:val="both"/>
              <w:rPr>
                <w:sz w:val="16"/>
                <w:szCs w:val="16"/>
              </w:rPr>
            </w:pPr>
            <w:r w:rsidRPr="00A20691">
              <w:rPr>
                <w:sz w:val="16"/>
                <w:szCs w:val="16"/>
              </w:rPr>
              <w:t>Разработчик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0691" w:rsidRPr="00A20691" w:rsidRDefault="00A20691" w:rsidP="001E6DAE">
            <w:pPr>
              <w:jc w:val="both"/>
              <w:rPr>
                <w:sz w:val="16"/>
                <w:szCs w:val="16"/>
              </w:rPr>
            </w:pPr>
            <w:r w:rsidRPr="00A20691">
              <w:rPr>
                <w:sz w:val="16"/>
                <w:szCs w:val="16"/>
              </w:rPr>
              <w:t xml:space="preserve">Управление сельского хозяйства администрации Тогучинского района Новосибирской области   </w:t>
            </w:r>
          </w:p>
        </w:tc>
      </w:tr>
      <w:tr w:rsidR="00A20691" w:rsidTr="00A20691">
        <w:tc>
          <w:tcPr>
            <w:tcW w:w="1588" w:type="dxa"/>
            <w:tcBorders>
              <w:top w:val="single" w:sz="4" w:space="0" w:color="000000"/>
              <w:left w:val="single" w:sz="4" w:space="0" w:color="000000"/>
              <w:bottom w:val="single" w:sz="4" w:space="0" w:color="000000"/>
            </w:tcBorders>
            <w:shd w:val="clear" w:color="auto" w:fill="auto"/>
            <w:vAlign w:val="center"/>
          </w:tcPr>
          <w:p w:rsidR="00A20691" w:rsidRPr="00A20691" w:rsidRDefault="00A20691" w:rsidP="001E6DAE">
            <w:pPr>
              <w:snapToGrid w:val="0"/>
              <w:jc w:val="both"/>
              <w:rPr>
                <w:sz w:val="16"/>
                <w:szCs w:val="16"/>
              </w:rPr>
            </w:pPr>
            <w:r w:rsidRPr="00A20691">
              <w:rPr>
                <w:sz w:val="16"/>
                <w:szCs w:val="16"/>
              </w:rPr>
              <w:t>Руководитель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0691" w:rsidRPr="00A20691" w:rsidRDefault="00A20691" w:rsidP="001E6DAE">
            <w:pPr>
              <w:jc w:val="both"/>
              <w:rPr>
                <w:sz w:val="16"/>
                <w:szCs w:val="16"/>
              </w:rPr>
            </w:pPr>
            <w:r w:rsidRPr="00A20691">
              <w:rPr>
                <w:sz w:val="16"/>
                <w:szCs w:val="16"/>
              </w:rPr>
              <w:t xml:space="preserve">Заместитель главы администрации Тогучинского района Новосибирской области – С.А. </w:t>
            </w:r>
            <w:proofErr w:type="spellStart"/>
            <w:r w:rsidRPr="00A20691">
              <w:rPr>
                <w:sz w:val="16"/>
                <w:szCs w:val="16"/>
              </w:rPr>
              <w:t>Невзорова</w:t>
            </w:r>
            <w:proofErr w:type="spellEnd"/>
          </w:p>
        </w:tc>
      </w:tr>
      <w:tr w:rsidR="00A20691" w:rsidTr="00A20691">
        <w:tc>
          <w:tcPr>
            <w:tcW w:w="1588" w:type="dxa"/>
            <w:tcBorders>
              <w:top w:val="single" w:sz="4" w:space="0" w:color="000000"/>
              <w:left w:val="single" w:sz="4" w:space="0" w:color="000000"/>
              <w:bottom w:val="single" w:sz="4" w:space="0" w:color="000000"/>
            </w:tcBorders>
            <w:shd w:val="clear" w:color="auto" w:fill="auto"/>
            <w:vAlign w:val="center"/>
          </w:tcPr>
          <w:p w:rsidR="00A20691" w:rsidRPr="00A20691" w:rsidRDefault="00A20691" w:rsidP="001E6DAE">
            <w:pPr>
              <w:jc w:val="both"/>
              <w:rPr>
                <w:sz w:val="16"/>
                <w:szCs w:val="16"/>
              </w:rPr>
            </w:pPr>
            <w:r w:rsidRPr="00A20691">
              <w:rPr>
                <w:sz w:val="16"/>
                <w:szCs w:val="16"/>
              </w:rPr>
              <w:t>Исполнители основных мероприятий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0691" w:rsidRPr="00A20691" w:rsidRDefault="00A20691" w:rsidP="001E6DAE">
            <w:pPr>
              <w:snapToGrid w:val="0"/>
              <w:jc w:val="both"/>
              <w:rPr>
                <w:sz w:val="16"/>
                <w:szCs w:val="16"/>
              </w:rPr>
            </w:pPr>
            <w:r w:rsidRPr="00A20691">
              <w:rPr>
                <w:sz w:val="16"/>
                <w:szCs w:val="16"/>
              </w:rPr>
              <w:t xml:space="preserve"> - отдел строительства администрации Тогучинского района Новосибирской области,</w:t>
            </w:r>
          </w:p>
          <w:p w:rsidR="00A20691" w:rsidRPr="00A20691" w:rsidRDefault="00A20691" w:rsidP="001E6DAE">
            <w:pPr>
              <w:snapToGrid w:val="0"/>
              <w:jc w:val="both"/>
              <w:rPr>
                <w:sz w:val="16"/>
                <w:szCs w:val="16"/>
              </w:rPr>
            </w:pPr>
            <w:r w:rsidRPr="00A20691">
              <w:rPr>
                <w:sz w:val="16"/>
                <w:szCs w:val="16"/>
              </w:rPr>
              <w:t xml:space="preserve">- </w:t>
            </w:r>
            <w:r w:rsidRPr="00A20691">
              <w:rPr>
                <w:color w:val="000000"/>
                <w:sz w:val="16"/>
                <w:szCs w:val="16"/>
              </w:rPr>
              <w:t>отдел коммунального, дорожного хозяйства и транспорта</w:t>
            </w:r>
            <w:r w:rsidRPr="00A20691">
              <w:rPr>
                <w:sz w:val="16"/>
                <w:szCs w:val="16"/>
              </w:rPr>
              <w:t xml:space="preserve"> администрации Тогучинского района Новосибирской области,</w:t>
            </w:r>
          </w:p>
          <w:p w:rsidR="00A20691" w:rsidRPr="00A20691" w:rsidRDefault="00A20691" w:rsidP="001E6DAE">
            <w:pPr>
              <w:snapToGrid w:val="0"/>
              <w:jc w:val="both"/>
              <w:rPr>
                <w:sz w:val="16"/>
                <w:szCs w:val="16"/>
              </w:rPr>
            </w:pPr>
            <w:r w:rsidRPr="00A20691">
              <w:rPr>
                <w:sz w:val="16"/>
                <w:szCs w:val="16"/>
              </w:rPr>
              <w:t xml:space="preserve">  - отдел проектного управления и инвестиций администрации Тогучинского района Новосибирской области (далее – </w:t>
            </w:r>
            <w:proofErr w:type="spellStart"/>
            <w:r w:rsidRPr="00A20691">
              <w:rPr>
                <w:sz w:val="16"/>
                <w:szCs w:val="16"/>
              </w:rPr>
              <w:t>ОПУиИ</w:t>
            </w:r>
            <w:proofErr w:type="spellEnd"/>
            <w:r w:rsidRPr="00A20691">
              <w:rPr>
                <w:sz w:val="16"/>
                <w:szCs w:val="16"/>
              </w:rPr>
              <w:t>),</w:t>
            </w:r>
          </w:p>
          <w:p w:rsidR="00A20691" w:rsidRPr="00A20691" w:rsidRDefault="00A20691" w:rsidP="001E6DAE">
            <w:pPr>
              <w:snapToGrid w:val="0"/>
              <w:jc w:val="both"/>
              <w:rPr>
                <w:sz w:val="16"/>
                <w:szCs w:val="16"/>
              </w:rPr>
            </w:pPr>
            <w:r w:rsidRPr="00A20691">
              <w:rPr>
                <w:sz w:val="16"/>
                <w:szCs w:val="16"/>
              </w:rPr>
              <w:t xml:space="preserve"> - управление образования и молодежной политики администрации Тогучинского района Новосибирской области, </w:t>
            </w:r>
          </w:p>
          <w:p w:rsidR="00A20691" w:rsidRPr="00A20691" w:rsidRDefault="00A20691" w:rsidP="001E6DAE">
            <w:pPr>
              <w:snapToGrid w:val="0"/>
              <w:jc w:val="both"/>
              <w:rPr>
                <w:sz w:val="16"/>
                <w:szCs w:val="16"/>
              </w:rPr>
            </w:pPr>
            <w:r w:rsidRPr="00A20691">
              <w:rPr>
                <w:sz w:val="16"/>
                <w:szCs w:val="16"/>
              </w:rPr>
              <w:t xml:space="preserve">  - управление культуры и спорта администрации Тогучинского района Новосибирской области, </w:t>
            </w:r>
          </w:p>
          <w:p w:rsidR="00A20691" w:rsidRPr="00A20691" w:rsidRDefault="00A20691" w:rsidP="001E6DAE">
            <w:pPr>
              <w:snapToGrid w:val="0"/>
              <w:jc w:val="both"/>
              <w:rPr>
                <w:sz w:val="16"/>
                <w:szCs w:val="16"/>
              </w:rPr>
            </w:pPr>
            <w:r w:rsidRPr="00A20691">
              <w:rPr>
                <w:sz w:val="16"/>
                <w:szCs w:val="16"/>
              </w:rPr>
              <w:t xml:space="preserve">  - управление экономического развития, промышленности и торговли администрации Тогучинского района Новосибирской области,          </w:t>
            </w:r>
          </w:p>
          <w:p w:rsidR="00A20691" w:rsidRPr="00A20691" w:rsidRDefault="00A20691" w:rsidP="001E6DAE">
            <w:pPr>
              <w:snapToGrid w:val="0"/>
              <w:jc w:val="both"/>
              <w:rPr>
                <w:sz w:val="16"/>
                <w:szCs w:val="16"/>
              </w:rPr>
            </w:pPr>
            <w:r w:rsidRPr="00A20691">
              <w:rPr>
                <w:sz w:val="16"/>
                <w:szCs w:val="16"/>
              </w:rPr>
              <w:t xml:space="preserve">  - администрации поселений Тогучинского района Новосибирской области, </w:t>
            </w:r>
          </w:p>
          <w:p w:rsidR="00A20691" w:rsidRPr="00A20691" w:rsidRDefault="00A20691" w:rsidP="001E6DAE">
            <w:pPr>
              <w:snapToGrid w:val="0"/>
              <w:ind w:right="-137"/>
              <w:jc w:val="both"/>
              <w:rPr>
                <w:sz w:val="16"/>
                <w:szCs w:val="16"/>
              </w:rPr>
            </w:pPr>
            <w:r w:rsidRPr="00A20691">
              <w:rPr>
                <w:rFonts w:eastAsia="Calibri"/>
                <w:sz w:val="16"/>
                <w:szCs w:val="16"/>
                <w:lang w:eastAsia="en-US"/>
              </w:rPr>
              <w:t xml:space="preserve">- организации агропромышленного комплекса независимо от организационно-правовой формы;                      </w:t>
            </w:r>
          </w:p>
          <w:p w:rsidR="00A20691" w:rsidRPr="00A20691" w:rsidRDefault="00A20691" w:rsidP="001E6DAE">
            <w:pPr>
              <w:snapToGrid w:val="0"/>
              <w:ind w:right="-137"/>
              <w:jc w:val="both"/>
              <w:rPr>
                <w:sz w:val="16"/>
                <w:szCs w:val="16"/>
              </w:rPr>
            </w:pPr>
            <w:r w:rsidRPr="00A20691">
              <w:rPr>
                <w:rFonts w:eastAsia="Calibri"/>
                <w:sz w:val="16"/>
                <w:szCs w:val="16"/>
                <w:lang w:eastAsia="en-US"/>
              </w:rPr>
              <w:lastRenderedPageBreak/>
              <w:t>- крестьянские (фермерские) хозяйства и индивидуальные предприниматели, осуществляющие сельскохозяйственное производство на территории Тогучинского района Новосибирской области,</w:t>
            </w:r>
          </w:p>
          <w:p w:rsidR="00A20691" w:rsidRPr="00A20691" w:rsidRDefault="00A20691" w:rsidP="001E6DAE">
            <w:pPr>
              <w:jc w:val="both"/>
              <w:rPr>
                <w:sz w:val="16"/>
                <w:szCs w:val="16"/>
              </w:rPr>
            </w:pPr>
            <w:r w:rsidRPr="00A20691">
              <w:rPr>
                <w:sz w:val="16"/>
                <w:szCs w:val="16"/>
                <w:lang w:eastAsia="en-US"/>
              </w:rPr>
              <w:t xml:space="preserve"> </w:t>
            </w:r>
            <w:r w:rsidRPr="00A20691">
              <w:rPr>
                <w:rFonts w:eastAsia="Calibri"/>
                <w:sz w:val="16"/>
                <w:szCs w:val="16"/>
                <w:lang w:eastAsia="en-US"/>
              </w:rPr>
              <w:t>- муниципальные учреждения Тогучинского района Новосибирской области.</w:t>
            </w:r>
          </w:p>
        </w:tc>
      </w:tr>
      <w:tr w:rsidR="00A20691" w:rsidTr="00A20691">
        <w:tc>
          <w:tcPr>
            <w:tcW w:w="1588" w:type="dxa"/>
            <w:tcBorders>
              <w:top w:val="single" w:sz="4" w:space="0" w:color="000000"/>
              <w:left w:val="single" w:sz="4" w:space="0" w:color="000000"/>
              <w:bottom w:val="single" w:sz="4" w:space="0" w:color="000000"/>
            </w:tcBorders>
            <w:shd w:val="clear" w:color="auto" w:fill="auto"/>
            <w:vAlign w:val="center"/>
          </w:tcPr>
          <w:p w:rsidR="00A20691" w:rsidRPr="00A20691" w:rsidRDefault="00A20691" w:rsidP="001E6DAE">
            <w:pPr>
              <w:jc w:val="both"/>
              <w:rPr>
                <w:sz w:val="16"/>
                <w:szCs w:val="16"/>
              </w:rPr>
            </w:pPr>
            <w:r w:rsidRPr="00A20691">
              <w:rPr>
                <w:sz w:val="16"/>
                <w:szCs w:val="16"/>
              </w:rPr>
              <w:t>Цель и задачи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0691" w:rsidRPr="00A20691" w:rsidRDefault="00A20691" w:rsidP="001E6DAE">
            <w:pPr>
              <w:pStyle w:val="ConsPlusNormal"/>
              <w:ind w:firstLine="0"/>
              <w:jc w:val="both"/>
              <w:rPr>
                <w:sz w:val="16"/>
                <w:szCs w:val="16"/>
              </w:rPr>
            </w:pPr>
            <w:r w:rsidRPr="00A20691">
              <w:rPr>
                <w:rFonts w:eastAsia="Arial"/>
                <w:sz w:val="16"/>
                <w:szCs w:val="16"/>
              </w:rPr>
              <w:t xml:space="preserve"> </w:t>
            </w:r>
            <w:r w:rsidRPr="00A20691">
              <w:rPr>
                <w:rFonts w:ascii="Times New Roman" w:hAnsi="Times New Roman" w:cs="Times New Roman"/>
                <w:sz w:val="16"/>
                <w:szCs w:val="16"/>
              </w:rPr>
              <w:t>Цель Муниципальной программы:</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создание комфортных условий жизнедеятельности в сельской местности Тогучинского района Новосибирской области.</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Для достижения цели Муниципальной программы необходимо решить следующие задачи:</w:t>
            </w:r>
          </w:p>
          <w:p w:rsidR="00A20691" w:rsidRPr="00A20691" w:rsidRDefault="00A20691" w:rsidP="00A20691">
            <w:pPr>
              <w:pStyle w:val="ConsPlusNormal"/>
              <w:numPr>
                <w:ilvl w:val="0"/>
                <w:numId w:val="25"/>
              </w:numPr>
              <w:suppressAutoHyphens/>
              <w:autoSpaceDN/>
              <w:adjustRightInd/>
              <w:ind w:left="458" w:hanging="360"/>
              <w:jc w:val="both"/>
              <w:rPr>
                <w:sz w:val="16"/>
                <w:szCs w:val="16"/>
              </w:rPr>
            </w:pPr>
            <w:r w:rsidRPr="00A20691">
              <w:rPr>
                <w:rFonts w:ascii="Times New Roman" w:hAnsi="Times New Roman" w:cs="Times New Roman"/>
                <w:sz w:val="16"/>
                <w:szCs w:val="16"/>
              </w:rPr>
              <w:t>Содействие в обеспечении сельского населения доступным и комфортным жильем.</w:t>
            </w:r>
          </w:p>
          <w:p w:rsidR="00A20691" w:rsidRPr="00A20691" w:rsidRDefault="00A20691" w:rsidP="001E6DAE">
            <w:pPr>
              <w:pStyle w:val="ConsPlusNormal"/>
              <w:ind w:right="-108" w:firstLine="0"/>
              <w:jc w:val="both"/>
              <w:rPr>
                <w:sz w:val="16"/>
                <w:szCs w:val="16"/>
              </w:rPr>
            </w:pPr>
            <w:r w:rsidRPr="00A20691">
              <w:rPr>
                <w:rFonts w:ascii="Times New Roman" w:hAnsi="Times New Roman" w:cs="Times New Roman"/>
                <w:sz w:val="16"/>
                <w:szCs w:val="16"/>
              </w:rPr>
              <w:t xml:space="preserve"> 2. Создание условий для повышения обеспеченности сельскохозяйственных товаропроизводителей квалифицированными кадрами.</w:t>
            </w:r>
          </w:p>
          <w:p w:rsidR="00A20691" w:rsidRPr="00A20691" w:rsidRDefault="00A20691" w:rsidP="001E6DAE">
            <w:pPr>
              <w:jc w:val="both"/>
              <w:rPr>
                <w:sz w:val="16"/>
                <w:szCs w:val="16"/>
              </w:rPr>
            </w:pPr>
            <w:r w:rsidRPr="00A20691">
              <w:rPr>
                <w:sz w:val="16"/>
                <w:szCs w:val="16"/>
              </w:rPr>
              <w:t xml:space="preserve"> 3. Формирование современного облика сельских территорий.</w:t>
            </w:r>
          </w:p>
        </w:tc>
      </w:tr>
      <w:tr w:rsidR="00A20691" w:rsidTr="00A20691">
        <w:tc>
          <w:tcPr>
            <w:tcW w:w="1588" w:type="dxa"/>
            <w:tcBorders>
              <w:top w:val="single" w:sz="4" w:space="0" w:color="000000"/>
              <w:left w:val="single" w:sz="4" w:space="0" w:color="000000"/>
              <w:bottom w:val="single" w:sz="4" w:space="0" w:color="000000"/>
            </w:tcBorders>
            <w:shd w:val="clear" w:color="auto" w:fill="auto"/>
          </w:tcPr>
          <w:p w:rsidR="00A20691" w:rsidRPr="00A20691" w:rsidRDefault="00A20691" w:rsidP="001E6DAE">
            <w:pPr>
              <w:pStyle w:val="ConsPlusNormal"/>
              <w:ind w:firstLine="0"/>
              <w:jc w:val="both"/>
              <w:rPr>
                <w:sz w:val="16"/>
                <w:szCs w:val="16"/>
              </w:rPr>
            </w:pPr>
            <w:r w:rsidRPr="00A20691">
              <w:rPr>
                <w:rFonts w:ascii="Times New Roman" w:hAnsi="Times New Roman" w:cs="Times New Roman"/>
                <w:sz w:val="16"/>
                <w:szCs w:val="16"/>
              </w:rPr>
              <w:t>Перечень подпрограмм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подпрограммы не выделяются</w:t>
            </w:r>
          </w:p>
        </w:tc>
      </w:tr>
      <w:tr w:rsidR="00A20691" w:rsidTr="00A20691">
        <w:tc>
          <w:tcPr>
            <w:tcW w:w="1588" w:type="dxa"/>
            <w:tcBorders>
              <w:top w:val="single" w:sz="4" w:space="0" w:color="000000"/>
              <w:left w:val="single" w:sz="4" w:space="0" w:color="000000"/>
              <w:bottom w:val="single" w:sz="4" w:space="0" w:color="000000"/>
            </w:tcBorders>
            <w:shd w:val="clear" w:color="auto" w:fill="auto"/>
            <w:vAlign w:val="center"/>
          </w:tcPr>
          <w:p w:rsidR="00A20691" w:rsidRPr="00A20691" w:rsidRDefault="00A20691" w:rsidP="001E6DAE">
            <w:pPr>
              <w:snapToGrid w:val="0"/>
              <w:jc w:val="both"/>
              <w:rPr>
                <w:sz w:val="16"/>
                <w:szCs w:val="16"/>
              </w:rPr>
            </w:pPr>
            <w:r w:rsidRPr="00A20691">
              <w:rPr>
                <w:sz w:val="16"/>
                <w:szCs w:val="16"/>
              </w:rPr>
              <w:t xml:space="preserve">Срок реализации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0691" w:rsidRPr="00A20691" w:rsidRDefault="00A20691" w:rsidP="001E6DAE">
            <w:pPr>
              <w:snapToGrid w:val="0"/>
              <w:jc w:val="both"/>
              <w:rPr>
                <w:sz w:val="16"/>
                <w:szCs w:val="16"/>
              </w:rPr>
            </w:pPr>
            <w:r w:rsidRPr="00A20691">
              <w:rPr>
                <w:sz w:val="16"/>
                <w:szCs w:val="16"/>
              </w:rPr>
              <w:t xml:space="preserve">2020-2025 годы </w:t>
            </w:r>
          </w:p>
        </w:tc>
      </w:tr>
      <w:tr w:rsidR="00A20691" w:rsidTr="00A20691">
        <w:tc>
          <w:tcPr>
            <w:tcW w:w="1588" w:type="dxa"/>
            <w:tcBorders>
              <w:top w:val="single" w:sz="4" w:space="0" w:color="000000"/>
              <w:left w:val="single" w:sz="4" w:space="0" w:color="000000"/>
              <w:bottom w:val="single" w:sz="4" w:space="0" w:color="000000"/>
            </w:tcBorders>
            <w:shd w:val="clear" w:color="auto" w:fill="auto"/>
          </w:tcPr>
          <w:p w:rsidR="00A20691" w:rsidRPr="00A20691" w:rsidRDefault="00A20691" w:rsidP="001E6DAE">
            <w:pPr>
              <w:jc w:val="both"/>
              <w:rPr>
                <w:sz w:val="16"/>
                <w:szCs w:val="16"/>
              </w:rPr>
            </w:pPr>
            <w:r w:rsidRPr="00A20691">
              <w:rPr>
                <w:sz w:val="16"/>
                <w:szCs w:val="16"/>
              </w:rPr>
              <w:t xml:space="preserve"> </w:t>
            </w:r>
            <w:r w:rsidRPr="00A20691">
              <w:rPr>
                <w:sz w:val="16"/>
                <w:szCs w:val="16"/>
                <w:lang w:eastAsia="en-US"/>
              </w:rPr>
              <w:t xml:space="preserve">Объемы финансирования (с расшифровкой    </w:t>
            </w:r>
            <w:r w:rsidRPr="00A20691">
              <w:rPr>
                <w:sz w:val="16"/>
                <w:szCs w:val="16"/>
                <w:lang w:eastAsia="en-US"/>
              </w:rPr>
              <w:br/>
              <w:t>по годам и источникам финансирования)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0691" w:rsidRPr="00A20691" w:rsidRDefault="00A20691" w:rsidP="001E6DAE">
            <w:pPr>
              <w:pStyle w:val="ConsPlusNonformat"/>
              <w:widowControl/>
              <w:jc w:val="both"/>
              <w:rPr>
                <w:sz w:val="16"/>
                <w:szCs w:val="16"/>
              </w:rPr>
            </w:pPr>
            <w:r w:rsidRPr="00A20691">
              <w:rPr>
                <w:rFonts w:ascii="Times New Roman" w:hAnsi="Times New Roman" w:cs="Times New Roman"/>
                <w:sz w:val="16"/>
                <w:szCs w:val="16"/>
              </w:rPr>
              <w:t>Объём финансирования за весь период реализации Муниципальной программы, составляет –</w:t>
            </w:r>
            <w:r w:rsidRPr="00A20691">
              <w:rPr>
                <w:rFonts w:ascii="Times New Roman" w:hAnsi="Times New Roman" w:cs="Times New Roman"/>
                <w:color w:val="000000"/>
                <w:sz w:val="16"/>
                <w:szCs w:val="16"/>
              </w:rPr>
              <w:t>1 112 065,37609 тыс. руб.,</w:t>
            </w:r>
            <w:r w:rsidRPr="00A20691">
              <w:rPr>
                <w:rFonts w:ascii="Times New Roman" w:hAnsi="Times New Roman" w:cs="Times New Roman"/>
                <w:sz w:val="16"/>
                <w:szCs w:val="16"/>
              </w:rPr>
              <w:t xml:space="preserve"> &lt;*&gt;</w:t>
            </w:r>
          </w:p>
          <w:p w:rsidR="00A20691" w:rsidRPr="00A20691" w:rsidRDefault="00A20691" w:rsidP="001E6DAE">
            <w:pPr>
              <w:pStyle w:val="ConsPlusNonformat"/>
              <w:widowControl/>
              <w:tabs>
                <w:tab w:val="center" w:pos="3222"/>
              </w:tabs>
              <w:jc w:val="both"/>
              <w:rPr>
                <w:sz w:val="16"/>
                <w:szCs w:val="16"/>
              </w:rPr>
            </w:pPr>
            <w:r w:rsidRPr="00A20691">
              <w:rPr>
                <w:rFonts w:ascii="Times New Roman" w:hAnsi="Times New Roman" w:cs="Times New Roman"/>
                <w:sz w:val="16"/>
                <w:szCs w:val="16"/>
              </w:rPr>
              <w:t>в том числе:</w:t>
            </w:r>
            <w:r w:rsidRPr="00A20691">
              <w:rPr>
                <w:rFonts w:ascii="Times New Roman" w:hAnsi="Times New Roman" w:cs="Times New Roman"/>
                <w:sz w:val="16"/>
                <w:szCs w:val="16"/>
              </w:rPr>
              <w:tab/>
            </w:r>
          </w:p>
          <w:p w:rsidR="00A20691" w:rsidRPr="00A20691" w:rsidRDefault="00A20691" w:rsidP="001E6DAE">
            <w:pPr>
              <w:pStyle w:val="ConsPlusNormal"/>
              <w:ind w:firstLine="0"/>
              <w:jc w:val="both"/>
              <w:rPr>
                <w:sz w:val="16"/>
                <w:szCs w:val="16"/>
              </w:rPr>
            </w:pPr>
            <w:r w:rsidRPr="00A20691">
              <w:rPr>
                <w:rFonts w:eastAsia="Arial"/>
                <w:sz w:val="16"/>
                <w:szCs w:val="16"/>
              </w:rPr>
              <w:t xml:space="preserve">         </w:t>
            </w:r>
            <w:r w:rsidRPr="00A20691">
              <w:rPr>
                <w:rFonts w:ascii="Times New Roman" w:hAnsi="Times New Roman" w:cs="Times New Roman"/>
                <w:sz w:val="16"/>
                <w:szCs w:val="16"/>
              </w:rPr>
              <w:t>2020 год – 253 512,09171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2021 год – 109 257,19059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2022 год – 14 862,52897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2023 год – 608 319,06899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2024 год – 96 403,55008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2025 год – 29 710,94575 тыс. руб.</w:t>
            </w:r>
          </w:p>
          <w:p w:rsidR="00A20691" w:rsidRPr="00A20691" w:rsidRDefault="00A20691" w:rsidP="001E6DAE">
            <w:pPr>
              <w:pStyle w:val="ConsPlusNormal"/>
              <w:ind w:firstLine="0"/>
              <w:jc w:val="both"/>
              <w:rPr>
                <w:sz w:val="16"/>
                <w:szCs w:val="16"/>
              </w:rPr>
            </w:pPr>
            <w:r w:rsidRPr="00A20691">
              <w:rPr>
                <w:rFonts w:ascii="Times New Roman" w:hAnsi="Times New Roman" w:cs="Times New Roman"/>
                <w:sz w:val="16"/>
                <w:szCs w:val="16"/>
              </w:rPr>
              <w:t>Из них за счет средств федерального бюджета – 772</w:t>
            </w:r>
            <w:r w:rsidRPr="00A20691">
              <w:rPr>
                <w:rFonts w:ascii="Times New Roman" w:hAnsi="Times New Roman" w:cs="Times New Roman"/>
                <w:sz w:val="16"/>
                <w:szCs w:val="16"/>
                <w:lang w:val="en-US"/>
              </w:rPr>
              <w:t> </w:t>
            </w:r>
            <w:r w:rsidRPr="00A20691">
              <w:rPr>
                <w:rFonts w:ascii="Times New Roman" w:hAnsi="Times New Roman" w:cs="Times New Roman"/>
                <w:sz w:val="16"/>
                <w:szCs w:val="16"/>
              </w:rPr>
              <w:t>093,48649 тыс. руб., в том числе:</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 xml:space="preserve">2020 год – 187 695,38546 тыс. руб.; </w:t>
            </w:r>
            <w:r w:rsidRPr="00A20691">
              <w:rPr>
                <w:rFonts w:ascii="Times New Roman" w:hAnsi="Times New Roman" w:cs="Times New Roman"/>
                <w:sz w:val="16"/>
                <w:szCs w:val="16"/>
                <w:u w:val="single"/>
              </w:rPr>
              <w:t xml:space="preserve"> </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 xml:space="preserve">2021 год – 70 984,29489 тыс. руб.; </w:t>
            </w:r>
            <w:r w:rsidRPr="00A20691">
              <w:rPr>
                <w:rFonts w:ascii="Times New Roman" w:hAnsi="Times New Roman" w:cs="Times New Roman"/>
                <w:sz w:val="16"/>
                <w:szCs w:val="16"/>
                <w:u w:val="single"/>
              </w:rPr>
              <w:t xml:space="preserve"> </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 xml:space="preserve">2022 год – 244,54383 тыс. руб.; </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2023 год – 471 614,28992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2024 год – 41 554,97239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2025 год – 0,00000 тыс. руб.</w:t>
            </w:r>
          </w:p>
          <w:p w:rsidR="00A20691" w:rsidRPr="00A20691" w:rsidRDefault="00A20691" w:rsidP="001E6DAE">
            <w:pPr>
              <w:pStyle w:val="ConsPlusNormal"/>
              <w:ind w:firstLine="0"/>
              <w:jc w:val="both"/>
              <w:rPr>
                <w:sz w:val="16"/>
                <w:szCs w:val="16"/>
              </w:rPr>
            </w:pPr>
            <w:r w:rsidRPr="00A20691">
              <w:rPr>
                <w:rFonts w:ascii="Times New Roman" w:hAnsi="Times New Roman" w:cs="Times New Roman"/>
                <w:sz w:val="16"/>
                <w:szCs w:val="16"/>
              </w:rPr>
              <w:t xml:space="preserve">За счет средств областного бюджета Новосибирской области (далее - областной бюджет) </w:t>
            </w:r>
            <w:r w:rsidRPr="00A20691">
              <w:rPr>
                <w:rFonts w:ascii="Times New Roman" w:hAnsi="Times New Roman" w:cs="Times New Roman"/>
                <w:color w:val="000000"/>
                <w:sz w:val="16"/>
                <w:szCs w:val="16"/>
              </w:rPr>
              <w:t>– 247 295,49126 тыс. руб., в том числе:</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2020 год – 53 271,31454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2021 год – 13 077,29804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2022 год – 4 902,37072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2023 год –101 603,29385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2024 год – 45 235,35444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2025 год – 29 205,85967 тыс. руб.</w:t>
            </w:r>
          </w:p>
          <w:p w:rsidR="00A20691" w:rsidRPr="00A20691" w:rsidRDefault="00A20691" w:rsidP="001E6DAE">
            <w:pPr>
              <w:pStyle w:val="ConsPlusNormal"/>
              <w:ind w:firstLine="0"/>
              <w:jc w:val="both"/>
              <w:rPr>
                <w:sz w:val="16"/>
                <w:szCs w:val="16"/>
              </w:rPr>
            </w:pPr>
            <w:r w:rsidRPr="00A20691">
              <w:rPr>
                <w:rFonts w:ascii="Times New Roman" w:hAnsi="Times New Roman" w:cs="Times New Roman"/>
                <w:sz w:val="16"/>
                <w:szCs w:val="16"/>
              </w:rPr>
              <w:t>Объем финансирования за счет средств местных бюджетов – 83 641,18577 тыс. руб., в том числе:</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2020 год – 9 272,48871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2021 год –21 333,19785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2022 год – 9 695,13442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2023 год –34 027,08055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2024 год – 8 808,19816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2025 год – 505,08608 тыс. руб.</w:t>
            </w:r>
          </w:p>
          <w:p w:rsidR="00A20691" w:rsidRPr="00A20691" w:rsidRDefault="00A20691" w:rsidP="001E6DAE">
            <w:pPr>
              <w:pStyle w:val="ConsPlusNormal"/>
              <w:ind w:firstLine="0"/>
              <w:jc w:val="both"/>
              <w:rPr>
                <w:sz w:val="16"/>
                <w:szCs w:val="16"/>
              </w:rPr>
            </w:pPr>
            <w:r w:rsidRPr="00A20691">
              <w:rPr>
                <w:rFonts w:ascii="Times New Roman" w:hAnsi="Times New Roman" w:cs="Times New Roman"/>
                <w:sz w:val="16"/>
                <w:szCs w:val="16"/>
              </w:rPr>
              <w:t>Объем финансирования за счет внебюджетных источников – 9 035,21257 тыс. руб., в том числе:</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2020 год – 3 272,90300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2021 год -  3 862,39981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2022 год -  20,48000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2023 год – 1074,40467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2024 год – 805,02509 тыс. руб.;</w:t>
            </w:r>
          </w:p>
          <w:p w:rsidR="00A20691" w:rsidRPr="00A20691" w:rsidRDefault="00A20691" w:rsidP="001E6DAE">
            <w:pPr>
              <w:pStyle w:val="ConsPlusNormal"/>
              <w:jc w:val="both"/>
              <w:rPr>
                <w:sz w:val="16"/>
                <w:szCs w:val="16"/>
              </w:rPr>
            </w:pPr>
            <w:r w:rsidRPr="00A20691">
              <w:rPr>
                <w:rFonts w:ascii="Times New Roman" w:hAnsi="Times New Roman" w:cs="Times New Roman"/>
                <w:sz w:val="16"/>
                <w:szCs w:val="16"/>
              </w:rPr>
              <w:t>2025 год – 0,00000 тыс. руб.</w:t>
            </w:r>
          </w:p>
          <w:p w:rsidR="00A20691" w:rsidRPr="00A20691" w:rsidRDefault="00A20691" w:rsidP="001E6DAE">
            <w:pPr>
              <w:jc w:val="both"/>
              <w:rPr>
                <w:sz w:val="16"/>
                <w:szCs w:val="16"/>
              </w:rPr>
            </w:pPr>
            <w:r w:rsidRPr="00A20691">
              <w:rPr>
                <w:sz w:val="16"/>
                <w:szCs w:val="16"/>
              </w:rPr>
              <w:t xml:space="preserve"> </w:t>
            </w:r>
            <w:hyperlink r:id="rId13" w:anchor="Par139" w:history="1">
              <w:r w:rsidRPr="00A20691">
                <w:rPr>
                  <w:rStyle w:val="ac"/>
                  <w:sz w:val="16"/>
                  <w:szCs w:val="16"/>
                </w:rPr>
                <w:t>&lt;*&gt;</w:t>
              </w:r>
            </w:hyperlink>
            <w:r w:rsidRPr="00A20691">
              <w:rPr>
                <w:sz w:val="16"/>
                <w:szCs w:val="16"/>
              </w:rPr>
              <w:t xml:space="preserve"> объем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w:t>
            </w:r>
          </w:p>
        </w:tc>
      </w:tr>
      <w:tr w:rsidR="00A20691" w:rsidTr="00A20691">
        <w:tc>
          <w:tcPr>
            <w:tcW w:w="1588" w:type="dxa"/>
            <w:tcBorders>
              <w:top w:val="single" w:sz="4" w:space="0" w:color="000000"/>
              <w:left w:val="single" w:sz="4" w:space="0" w:color="000000"/>
              <w:bottom w:val="single" w:sz="4" w:space="0" w:color="000000"/>
            </w:tcBorders>
            <w:shd w:val="clear" w:color="auto" w:fill="auto"/>
            <w:vAlign w:val="center"/>
          </w:tcPr>
          <w:p w:rsidR="00A20691" w:rsidRPr="00A20691" w:rsidRDefault="00A20691" w:rsidP="001E6DAE">
            <w:pPr>
              <w:snapToGrid w:val="0"/>
              <w:jc w:val="both"/>
              <w:rPr>
                <w:sz w:val="16"/>
                <w:szCs w:val="16"/>
              </w:rPr>
            </w:pPr>
            <w:r w:rsidRPr="00A20691">
              <w:rPr>
                <w:sz w:val="16"/>
                <w:szCs w:val="16"/>
                <w:lang w:eastAsia="en-US"/>
              </w:rPr>
              <w:t xml:space="preserve">Ожидаемые конечные результаты реализации </w:t>
            </w:r>
            <w:r w:rsidRPr="00A20691">
              <w:rPr>
                <w:sz w:val="16"/>
                <w:szCs w:val="16"/>
                <w:lang w:eastAsia="en-US"/>
              </w:rPr>
              <w:br/>
            </w:r>
            <w:r w:rsidRPr="00A20691">
              <w:rPr>
                <w:sz w:val="16"/>
                <w:szCs w:val="16"/>
                <w:lang w:eastAsia="en-US"/>
              </w:rPr>
              <w:lastRenderedPageBreak/>
              <w:t xml:space="preserve">программы, выраженные в соответствующих показателях, поддающихся количественной оценке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0691" w:rsidRPr="00A20691" w:rsidRDefault="00A20691" w:rsidP="001E6DAE">
            <w:pPr>
              <w:pStyle w:val="ConsPlusNormal"/>
              <w:ind w:firstLine="0"/>
              <w:jc w:val="both"/>
              <w:rPr>
                <w:sz w:val="16"/>
                <w:szCs w:val="16"/>
              </w:rPr>
            </w:pPr>
            <w:r w:rsidRPr="00A20691">
              <w:rPr>
                <w:rFonts w:ascii="Times New Roman" w:hAnsi="Times New Roman" w:cs="Times New Roman"/>
                <w:sz w:val="16"/>
                <w:szCs w:val="16"/>
              </w:rPr>
              <w:lastRenderedPageBreak/>
              <w:t xml:space="preserve">      За период 2020 - 2025 гг. объем жилья, на ввод (приобретение) которого будет оказана поддержка гражданам, проживающим в сельской местности, составит не менее 474,55 </w:t>
            </w:r>
            <w:r w:rsidRPr="00A20691">
              <w:rPr>
                <w:rFonts w:ascii="Times New Roman" w:hAnsi="Times New Roman" w:cs="Times New Roman"/>
                <w:sz w:val="16"/>
                <w:szCs w:val="16"/>
              </w:rPr>
              <w:lastRenderedPageBreak/>
              <w:t>кв. м.</w:t>
            </w:r>
          </w:p>
          <w:p w:rsidR="00A20691" w:rsidRPr="00A20691" w:rsidRDefault="00A20691" w:rsidP="001E6DAE">
            <w:pPr>
              <w:pStyle w:val="ConsPlusNormal"/>
              <w:ind w:firstLine="0"/>
              <w:jc w:val="both"/>
              <w:rPr>
                <w:sz w:val="16"/>
                <w:szCs w:val="16"/>
              </w:rPr>
            </w:pPr>
            <w:r w:rsidRPr="00A20691">
              <w:rPr>
                <w:rFonts w:ascii="Times New Roman" w:hAnsi="Times New Roman" w:cs="Times New Roman"/>
                <w:sz w:val="16"/>
                <w:szCs w:val="16"/>
              </w:rPr>
              <w:t xml:space="preserve">      За период 2020-2025 гг. объем жилья для граждан по договору найма жилого помещения, на ввод (приобретение) которого будет оказана поддержка гражданам, проживающим в сельской местности, составит не менее 205,44 </w:t>
            </w:r>
            <w:proofErr w:type="spellStart"/>
            <w:r w:rsidRPr="00A20691">
              <w:rPr>
                <w:rFonts w:ascii="Times New Roman" w:hAnsi="Times New Roman" w:cs="Times New Roman"/>
                <w:sz w:val="16"/>
                <w:szCs w:val="16"/>
              </w:rPr>
              <w:t>кв.м</w:t>
            </w:r>
            <w:proofErr w:type="spellEnd"/>
            <w:r w:rsidRPr="00A20691">
              <w:rPr>
                <w:rFonts w:ascii="Times New Roman" w:hAnsi="Times New Roman" w:cs="Times New Roman"/>
                <w:sz w:val="16"/>
                <w:szCs w:val="16"/>
              </w:rPr>
              <w:t>.</w:t>
            </w:r>
          </w:p>
          <w:p w:rsidR="00A20691" w:rsidRPr="00A20691" w:rsidRDefault="00A20691" w:rsidP="001E6DAE">
            <w:pPr>
              <w:pStyle w:val="ConsPlusNormal"/>
              <w:ind w:firstLine="0"/>
              <w:jc w:val="both"/>
              <w:rPr>
                <w:sz w:val="16"/>
                <w:szCs w:val="16"/>
              </w:rPr>
            </w:pPr>
            <w:r w:rsidRPr="00A20691">
              <w:rPr>
                <w:rFonts w:ascii="Times New Roman" w:hAnsi="Times New Roman" w:cs="Times New Roman"/>
                <w:sz w:val="16"/>
                <w:szCs w:val="16"/>
              </w:rPr>
              <w:t xml:space="preserve">      За период с 2020-2025гг.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Минсельхозу России.</w:t>
            </w:r>
          </w:p>
          <w:p w:rsidR="00A20691" w:rsidRPr="00A20691" w:rsidRDefault="00A20691" w:rsidP="001E6DAE">
            <w:pPr>
              <w:jc w:val="both"/>
              <w:rPr>
                <w:sz w:val="16"/>
                <w:szCs w:val="16"/>
              </w:rPr>
            </w:pPr>
            <w:r w:rsidRPr="00A20691">
              <w:rPr>
                <w:sz w:val="16"/>
                <w:szCs w:val="16"/>
              </w:rPr>
              <w:t xml:space="preserve">      За период с 2020 по 2025 гг. будет реализовано   общественно значимых проектов по благоустройству сельских территорий не менее чем в 10 населенных пунктах Тогучинского района Новосибирской области.</w:t>
            </w:r>
          </w:p>
          <w:p w:rsidR="00A20691" w:rsidRPr="00A20691" w:rsidRDefault="00A20691" w:rsidP="001E6DAE">
            <w:pPr>
              <w:jc w:val="both"/>
              <w:rPr>
                <w:sz w:val="16"/>
                <w:szCs w:val="16"/>
              </w:rPr>
            </w:pPr>
            <w:r w:rsidRPr="00A20691">
              <w:rPr>
                <w:sz w:val="16"/>
                <w:szCs w:val="16"/>
              </w:rPr>
              <w:t xml:space="preserve">       За период с 2020-2025 гг. будет реализовано не менее 16 проектов комплексного развития сельских территорий в </w:t>
            </w:r>
            <w:proofErr w:type="spellStart"/>
            <w:r w:rsidRPr="00A20691">
              <w:rPr>
                <w:sz w:val="16"/>
                <w:szCs w:val="16"/>
              </w:rPr>
              <w:t>Тогучинском</w:t>
            </w:r>
            <w:proofErr w:type="spellEnd"/>
            <w:r w:rsidRPr="00A20691">
              <w:rPr>
                <w:sz w:val="16"/>
                <w:szCs w:val="16"/>
              </w:rPr>
              <w:t xml:space="preserve"> районе Новосибирской области не менее чем в 16 населенных пунктах Тогучинского района Новосибирской области.</w:t>
            </w:r>
          </w:p>
        </w:tc>
      </w:tr>
      <w:tr w:rsidR="00A20691" w:rsidTr="00A20691">
        <w:tc>
          <w:tcPr>
            <w:tcW w:w="1588" w:type="dxa"/>
            <w:tcBorders>
              <w:top w:val="single" w:sz="4" w:space="0" w:color="000000"/>
              <w:left w:val="single" w:sz="4" w:space="0" w:color="000000"/>
              <w:bottom w:val="single" w:sz="4" w:space="0" w:color="000000"/>
            </w:tcBorders>
            <w:shd w:val="clear" w:color="auto" w:fill="auto"/>
            <w:vAlign w:val="center"/>
          </w:tcPr>
          <w:p w:rsidR="00A20691" w:rsidRPr="00A20691" w:rsidRDefault="00A20691" w:rsidP="001E6DAE">
            <w:pPr>
              <w:snapToGrid w:val="0"/>
              <w:jc w:val="both"/>
              <w:rPr>
                <w:sz w:val="16"/>
                <w:szCs w:val="16"/>
              </w:rPr>
            </w:pPr>
            <w:r w:rsidRPr="00A20691">
              <w:rPr>
                <w:sz w:val="16"/>
                <w:szCs w:val="16"/>
                <w:lang w:eastAsia="en-US"/>
              </w:rPr>
              <w:lastRenderedPageBreak/>
              <w:t xml:space="preserve">Электронный адрес размещения программы   </w:t>
            </w:r>
            <w:r w:rsidRPr="00A20691">
              <w:rPr>
                <w:sz w:val="16"/>
                <w:szCs w:val="16"/>
                <w:lang w:eastAsia="en-US"/>
              </w:rPr>
              <w:br/>
              <w:t xml:space="preserve">в сети Интернет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0691" w:rsidRPr="00A20691" w:rsidRDefault="00A20691" w:rsidP="001E6DAE">
            <w:pPr>
              <w:pStyle w:val="ConsPlusNonformat"/>
              <w:widowControl/>
              <w:jc w:val="both"/>
              <w:rPr>
                <w:sz w:val="16"/>
                <w:szCs w:val="16"/>
              </w:rPr>
            </w:pPr>
            <w:proofErr w:type="gramStart"/>
            <w:r w:rsidRPr="00A20691">
              <w:rPr>
                <w:rFonts w:ascii="Times New Roman" w:hAnsi="Times New Roman" w:cs="Times New Roman"/>
                <w:color w:val="0000CC"/>
                <w:sz w:val="16"/>
                <w:szCs w:val="16"/>
                <w:u w:val="single"/>
                <w:lang w:val="en-US"/>
              </w:rPr>
              <w:t>www</w:t>
            </w:r>
            <w:proofErr w:type="gramEnd"/>
            <w:r w:rsidRPr="00A20691">
              <w:rPr>
                <w:rFonts w:ascii="Times New Roman" w:hAnsi="Times New Roman" w:cs="Times New Roman"/>
                <w:color w:val="0000CC"/>
                <w:sz w:val="16"/>
                <w:szCs w:val="16"/>
                <w:u w:val="single"/>
              </w:rPr>
              <w:t>.</w:t>
            </w:r>
            <w:hyperlink r:id="rId14" w:history="1">
              <w:proofErr w:type="spellStart"/>
              <w:r w:rsidRPr="00A20691">
                <w:rPr>
                  <w:rStyle w:val="ac"/>
                  <w:rFonts w:ascii="Times New Roman" w:hAnsi="Times New Roman"/>
                  <w:color w:val="0000CC"/>
                  <w:sz w:val="16"/>
                  <w:szCs w:val="16"/>
                  <w:lang w:val="en-US"/>
                </w:rPr>
                <w:t>toguchin</w:t>
              </w:r>
              <w:proofErr w:type="spellEnd"/>
              <w:r w:rsidRPr="00A20691">
                <w:rPr>
                  <w:rStyle w:val="ac"/>
                  <w:rFonts w:ascii="Times New Roman" w:hAnsi="Times New Roman"/>
                  <w:color w:val="0000CC"/>
                  <w:sz w:val="16"/>
                  <w:szCs w:val="16"/>
                </w:rPr>
                <w:t>.</w:t>
              </w:r>
              <w:proofErr w:type="spellStart"/>
              <w:r w:rsidRPr="00A20691">
                <w:rPr>
                  <w:rStyle w:val="ac"/>
                  <w:rFonts w:ascii="Times New Roman" w:hAnsi="Times New Roman"/>
                  <w:color w:val="0000CC"/>
                  <w:sz w:val="16"/>
                  <w:szCs w:val="16"/>
                  <w:lang w:val="en-US"/>
                </w:rPr>
                <w:t>nso</w:t>
              </w:r>
              <w:proofErr w:type="spellEnd"/>
              <w:r w:rsidRPr="00A20691">
                <w:rPr>
                  <w:rStyle w:val="ac"/>
                  <w:rFonts w:ascii="Times New Roman" w:hAnsi="Times New Roman"/>
                  <w:color w:val="0000CC"/>
                  <w:sz w:val="16"/>
                  <w:szCs w:val="16"/>
                </w:rPr>
                <w:t>.</w:t>
              </w:r>
              <w:proofErr w:type="spellStart"/>
              <w:r w:rsidRPr="00A20691">
                <w:rPr>
                  <w:rStyle w:val="ac"/>
                  <w:rFonts w:ascii="Times New Roman" w:hAnsi="Times New Roman"/>
                  <w:color w:val="0000CC"/>
                  <w:sz w:val="16"/>
                  <w:szCs w:val="16"/>
                  <w:lang w:val="en-US"/>
                </w:rPr>
                <w:t>ru</w:t>
              </w:r>
              <w:proofErr w:type="spellEnd"/>
            </w:hyperlink>
            <w:r w:rsidRPr="00A20691">
              <w:rPr>
                <w:rFonts w:ascii="Times New Roman" w:hAnsi="Times New Roman" w:cs="Times New Roman"/>
                <w:color w:val="0000CC"/>
                <w:sz w:val="16"/>
                <w:szCs w:val="16"/>
                <w:u w:val="single"/>
              </w:rPr>
              <w:t xml:space="preserve">/Документы/Муниципальные программы/Действующие Муниципальные программы </w:t>
            </w:r>
          </w:p>
          <w:p w:rsidR="00A20691" w:rsidRPr="00A20691" w:rsidRDefault="00A20691" w:rsidP="001E6DAE">
            <w:pPr>
              <w:snapToGrid w:val="0"/>
              <w:jc w:val="both"/>
              <w:rPr>
                <w:sz w:val="16"/>
                <w:szCs w:val="16"/>
              </w:rPr>
            </w:pPr>
          </w:p>
          <w:p w:rsidR="00A20691" w:rsidRPr="00A20691" w:rsidRDefault="00A20691" w:rsidP="001E6DAE">
            <w:pPr>
              <w:rPr>
                <w:sz w:val="16"/>
                <w:szCs w:val="16"/>
              </w:rPr>
            </w:pPr>
          </w:p>
        </w:tc>
      </w:tr>
    </w:tbl>
    <w:p w:rsidR="00A20691" w:rsidRPr="00A20691" w:rsidRDefault="00A20691" w:rsidP="00A20691">
      <w:pPr>
        <w:ind w:left="720"/>
        <w:jc w:val="center"/>
        <w:rPr>
          <w:sz w:val="16"/>
          <w:szCs w:val="16"/>
        </w:rPr>
      </w:pPr>
    </w:p>
    <w:p w:rsidR="000B22A9" w:rsidRPr="000B22A9" w:rsidRDefault="000B22A9" w:rsidP="000B22A9">
      <w:pPr>
        <w:pStyle w:val="1"/>
        <w:keepLines w:val="0"/>
        <w:tabs>
          <w:tab w:val="left" w:pos="-142"/>
          <w:tab w:val="num" w:pos="0"/>
        </w:tabs>
        <w:suppressAutoHyphens/>
        <w:spacing w:after="60" w:line="240" w:lineRule="auto"/>
        <w:ind w:left="567" w:right="-2" w:firstLine="851"/>
        <w:rPr>
          <w:sz w:val="16"/>
          <w:szCs w:val="16"/>
        </w:rPr>
      </w:pPr>
      <w:r>
        <w:rPr>
          <w:sz w:val="16"/>
          <w:szCs w:val="16"/>
        </w:rPr>
        <w:t>2.</w:t>
      </w:r>
      <w:r w:rsidRPr="000B22A9">
        <w:rPr>
          <w:sz w:val="16"/>
          <w:szCs w:val="16"/>
        </w:rPr>
        <w:t>Обоснования необходимости разработки Муниципальной программы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 соответствии со Стратегией социально-экономического развития Тогучинского района Новосибирской области на период до 2030 года одним из приоритетных направлений развития Тогучинского района Новосибирской области является создание условий для комфортной жизни людей на территории Тогучинского района Новосибирской области посредством социального, инфраструктурного развития сельских территорий.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законе от 29.12.2006 № 264-ФЗ «О развитии сельского хозяйства».</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 рамках Указа Президента Российской Федерации от 21.07.2020 № 474 «О национальных целях развития Российской Федерации на период до 2030</w:t>
      </w:r>
      <w:r w:rsidRPr="000B22A9">
        <w:rPr>
          <w:rFonts w:ascii="Times New Roman" w:hAnsi="Times New Roman" w:cs="Times New Roman"/>
          <w:color w:val="FF0000"/>
          <w:sz w:val="16"/>
          <w:szCs w:val="16"/>
        </w:rPr>
        <w:t xml:space="preserve"> </w:t>
      </w:r>
      <w:r w:rsidRPr="000B22A9">
        <w:rPr>
          <w:rFonts w:ascii="Times New Roman" w:hAnsi="Times New Roman" w:cs="Times New Roman"/>
          <w:sz w:val="16"/>
          <w:szCs w:val="16"/>
        </w:rPr>
        <w:t>года» определены цели и задачи, стоящие перед Правительством Российской Федерации на период до</w:t>
      </w:r>
      <w:r w:rsidRPr="000B22A9">
        <w:rPr>
          <w:rFonts w:ascii="Times New Roman" w:hAnsi="Times New Roman" w:cs="Times New Roman"/>
          <w:color w:val="FF0000"/>
          <w:sz w:val="16"/>
          <w:szCs w:val="16"/>
        </w:rPr>
        <w:t xml:space="preserve"> </w:t>
      </w:r>
      <w:r w:rsidRPr="000B22A9">
        <w:rPr>
          <w:rFonts w:ascii="Times New Roman" w:hAnsi="Times New Roman" w:cs="Times New Roman"/>
          <w:sz w:val="16"/>
          <w:szCs w:val="16"/>
        </w:rPr>
        <w:t>2030</w:t>
      </w:r>
      <w:r w:rsidRPr="000B22A9">
        <w:rPr>
          <w:rFonts w:ascii="Times New Roman" w:hAnsi="Times New Roman" w:cs="Times New Roman"/>
          <w:color w:val="FF0000"/>
          <w:sz w:val="16"/>
          <w:szCs w:val="16"/>
        </w:rPr>
        <w:t xml:space="preserve"> </w:t>
      </w:r>
      <w:r w:rsidRPr="000B22A9">
        <w:rPr>
          <w:rFonts w:ascii="Times New Roman" w:hAnsi="Times New Roman" w:cs="Times New Roman"/>
          <w:sz w:val="16"/>
          <w:szCs w:val="16"/>
        </w:rPr>
        <w:t>года включительно. Развитие новых технологий и их эффективное внедрение на территории страны будет способствовать созданию привлекательного образа жизни в сельской местности и обеспечит включенность сельского населения в единое социально-экономическое пространство страны.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Создание комфортных условий проживания в сельской местности и комплексное развитие сельских территорий – один из приоритетов органов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Дальнейшее  повышение роли и конкурентоспособности аграрного сектора экономики Тогучинского района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 в целом по Новосибирской области.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Основными причинами исторически сложившейся неблагоприятной ситуации в комплексном развитии сельских территорий Тогучинского района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sidRPr="000B22A9">
        <w:rPr>
          <w:rFonts w:ascii="Times New Roman" w:hAnsi="Times New Roman" w:cs="Times New Roman"/>
          <w:sz w:val="16"/>
          <w:szCs w:val="16"/>
        </w:rPr>
        <w:t>затратности</w:t>
      </w:r>
      <w:proofErr w:type="spellEnd"/>
      <w:r w:rsidRPr="000B22A9">
        <w:rPr>
          <w:rFonts w:ascii="Times New Roman" w:hAnsi="Times New Roman" w:cs="Times New Roman"/>
          <w:sz w:val="16"/>
          <w:szCs w:val="16"/>
        </w:rPr>
        <w:t xml:space="preserve"> комплексного развития сельских территорий в связи с мелкодисперсным характером сельского расселения.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Интегральный эффект от негативного социально-экономического развития сельских территорий выражается в сокращении количества сельских населенных пунктов, запустении сельских территорий, выбытии из оборота продуктивных земель сельскохозяйственного назначения.</w:t>
      </w:r>
    </w:p>
    <w:p w:rsidR="000B22A9" w:rsidRPr="000B22A9" w:rsidRDefault="000B22A9" w:rsidP="000B22A9">
      <w:pPr>
        <w:widowControl w:val="0"/>
        <w:ind w:right="-2" w:firstLine="709"/>
        <w:jc w:val="both"/>
        <w:rPr>
          <w:sz w:val="16"/>
          <w:szCs w:val="16"/>
        </w:rPr>
      </w:pPr>
      <w:r w:rsidRPr="000B22A9">
        <w:rPr>
          <w:sz w:val="16"/>
          <w:szCs w:val="16"/>
        </w:rPr>
        <w:t xml:space="preserve">Сельские территории Тогучинского района Новосибирской области обладают мощным природным, демографическим, </w:t>
      </w:r>
      <w:r w:rsidRPr="000B22A9">
        <w:rPr>
          <w:sz w:val="16"/>
          <w:szCs w:val="16"/>
        </w:rPr>
        <w:lastRenderedPageBreak/>
        <w:t xml:space="preserve">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 однако крайне низкий уровень комфортности проживания в сельской местности, слабое развитие транспортной инфраструктуры, обеспеченность и благоустройство жилищного фонда, наличие инженерных коммуникаций, не позволяют реализовать потенциал сельских территорий в полной мере. </w:t>
      </w:r>
    </w:p>
    <w:p w:rsidR="000B22A9" w:rsidRPr="000B22A9" w:rsidRDefault="000B22A9" w:rsidP="000B22A9">
      <w:pPr>
        <w:widowControl w:val="0"/>
        <w:ind w:right="-2" w:firstLine="709"/>
        <w:jc w:val="both"/>
        <w:rPr>
          <w:sz w:val="16"/>
          <w:szCs w:val="16"/>
        </w:rPr>
      </w:pPr>
      <w:r w:rsidRPr="000B22A9">
        <w:rPr>
          <w:sz w:val="16"/>
          <w:szCs w:val="16"/>
        </w:rPr>
        <w:t>В состав Тогучинского района Новосибирской области входят 2 городских поселения и 20 сельских поселений, из них 105 сельских населенных пунктов.</w:t>
      </w:r>
    </w:p>
    <w:p w:rsidR="000B22A9" w:rsidRPr="000B22A9" w:rsidRDefault="000B22A9" w:rsidP="000B22A9">
      <w:pPr>
        <w:pStyle w:val="ConsPlusNormal"/>
        <w:ind w:right="-2" w:firstLine="0"/>
        <w:jc w:val="both"/>
        <w:rPr>
          <w:sz w:val="16"/>
          <w:szCs w:val="16"/>
        </w:rPr>
      </w:pPr>
      <w:r w:rsidRPr="000B22A9">
        <w:rPr>
          <w:rFonts w:ascii="Times New Roman" w:hAnsi="Times New Roman" w:cs="Times New Roman"/>
          <w:sz w:val="16"/>
          <w:szCs w:val="16"/>
        </w:rPr>
        <w:t xml:space="preserve">          В социально-экономическом развитии сельских территорий Тогучинского района Новосибирской области начиная с 2010 года и по настоящее время произошли значительные изменения. Численность сельских жителей за данный период сократилась на 9,4 тыс. человек, или на 7,9 процентов. На начало 2019 года численность сельского населения в районе составила 35,2 тыс. человек, или 62,6 процентов от общей численности населения Тогучинского района Новосибирской области.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Важнейшим фактором, оказывающим воздействие на формирование предпочтения для проживания в сельской местности, является в том числе обеспеченность и благоустройство жилищного фонда.</w:t>
      </w:r>
    </w:p>
    <w:p w:rsidR="000B22A9" w:rsidRPr="000B22A9" w:rsidRDefault="000B22A9" w:rsidP="000B22A9">
      <w:pPr>
        <w:pStyle w:val="ConsPlusNormal"/>
        <w:ind w:right="-2" w:firstLine="0"/>
        <w:jc w:val="both"/>
        <w:rPr>
          <w:sz w:val="16"/>
          <w:szCs w:val="16"/>
        </w:rPr>
      </w:pPr>
      <w:r w:rsidRPr="000B22A9">
        <w:rPr>
          <w:rFonts w:ascii="Times New Roman" w:hAnsi="Times New Roman" w:cs="Times New Roman"/>
          <w:sz w:val="16"/>
          <w:szCs w:val="16"/>
        </w:rPr>
        <w:t xml:space="preserve">          В связи с тем, что номинальная начисленная среднемесячная заработная плата на 1 работника в сельском хозяйстве в 2018 г. составила 16592 руб. (68,2 % к номинальной начисленной среднемесячной заработной плате на 1 работника по </w:t>
      </w:r>
      <w:proofErr w:type="spellStart"/>
      <w:r w:rsidRPr="000B22A9">
        <w:rPr>
          <w:rFonts w:ascii="Times New Roman" w:hAnsi="Times New Roman" w:cs="Times New Roman"/>
          <w:sz w:val="16"/>
          <w:szCs w:val="16"/>
        </w:rPr>
        <w:t>Тогучинскому</w:t>
      </w:r>
      <w:proofErr w:type="spellEnd"/>
      <w:r w:rsidRPr="000B22A9">
        <w:rPr>
          <w:rFonts w:ascii="Times New Roman" w:hAnsi="Times New Roman" w:cs="Times New Roman"/>
          <w:sz w:val="16"/>
          <w:szCs w:val="16"/>
        </w:rPr>
        <w:t xml:space="preserve"> району Новосибирской области),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w:t>
      </w:r>
    </w:p>
    <w:p w:rsidR="000B22A9" w:rsidRPr="000B22A9" w:rsidRDefault="000B22A9" w:rsidP="000B22A9">
      <w:pPr>
        <w:pStyle w:val="ConsPlusNormal"/>
        <w:ind w:right="-2" w:firstLine="0"/>
        <w:jc w:val="both"/>
        <w:rPr>
          <w:sz w:val="16"/>
          <w:szCs w:val="16"/>
        </w:rPr>
      </w:pPr>
      <w:r w:rsidRPr="000B22A9">
        <w:rPr>
          <w:rFonts w:ascii="Times New Roman" w:hAnsi="Times New Roman" w:cs="Times New Roman"/>
          <w:sz w:val="16"/>
          <w:szCs w:val="16"/>
        </w:rPr>
        <w:t xml:space="preserve">          Следует отметить, что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 на 01.01.2019 число семей, проживающих в сельской местности, нуждающихся в улучшении жилищных условий, составляло 378 единиц.</w:t>
      </w:r>
    </w:p>
    <w:p w:rsidR="000B22A9" w:rsidRPr="000B22A9" w:rsidRDefault="000B22A9" w:rsidP="000B22A9">
      <w:pPr>
        <w:pStyle w:val="ConsPlusNormal"/>
        <w:ind w:right="-2" w:firstLine="0"/>
        <w:jc w:val="both"/>
        <w:rPr>
          <w:sz w:val="16"/>
          <w:szCs w:val="16"/>
        </w:rPr>
      </w:pPr>
      <w:r w:rsidRPr="000B22A9">
        <w:rPr>
          <w:rFonts w:ascii="Times New Roman" w:hAnsi="Times New Roman" w:cs="Times New Roman"/>
          <w:sz w:val="16"/>
          <w:szCs w:val="16"/>
        </w:rPr>
        <w:t xml:space="preserve">          Общий объем жилищного фонда по </w:t>
      </w:r>
      <w:proofErr w:type="spellStart"/>
      <w:r w:rsidRPr="000B22A9">
        <w:rPr>
          <w:rFonts w:ascii="Times New Roman" w:hAnsi="Times New Roman" w:cs="Times New Roman"/>
          <w:sz w:val="16"/>
          <w:szCs w:val="16"/>
        </w:rPr>
        <w:t>Тогучинскому</w:t>
      </w:r>
      <w:proofErr w:type="spellEnd"/>
      <w:r w:rsidRPr="000B22A9">
        <w:rPr>
          <w:rFonts w:ascii="Times New Roman" w:hAnsi="Times New Roman" w:cs="Times New Roman"/>
          <w:sz w:val="16"/>
          <w:szCs w:val="16"/>
        </w:rPr>
        <w:t xml:space="preserve"> району Новосибирской области в 2018 г. составил 1224,5 тыс. кв. м, в том числе объем жилищного фонда в сельской местности – 804,4 тыс. кв. м, или 65,7%.</w:t>
      </w:r>
    </w:p>
    <w:p w:rsidR="000B22A9" w:rsidRPr="000B22A9" w:rsidRDefault="000B22A9" w:rsidP="000B22A9">
      <w:pPr>
        <w:pStyle w:val="ConsPlusNormal"/>
        <w:ind w:right="-2" w:firstLine="0"/>
        <w:jc w:val="both"/>
        <w:rPr>
          <w:sz w:val="16"/>
          <w:szCs w:val="16"/>
        </w:rPr>
      </w:pPr>
      <w:r w:rsidRPr="000B22A9">
        <w:rPr>
          <w:rFonts w:ascii="Times New Roman" w:hAnsi="Times New Roman" w:cs="Times New Roman"/>
          <w:sz w:val="16"/>
          <w:szCs w:val="16"/>
        </w:rPr>
        <w:t xml:space="preserve">          Уровень благоустройства сельского жилищного фонда   ниже городского уровня, так в 2018 г. площадь жилищного фонда в сельской местности, оборудованная водопроводом, составляла 62,0 % (в среднем по району – 81,5%), отоплением – 18,6 % (в среднем по району – 27,3%), обеспеченность населения питьевой водой в 2018 г. составила 45,6%, уровень газификации жилищного фонда в сельской местности в 2018 году составил 1,5 %.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w:t>
      </w:r>
    </w:p>
    <w:p w:rsidR="000B22A9" w:rsidRPr="000B22A9" w:rsidRDefault="000B22A9" w:rsidP="000B22A9">
      <w:pPr>
        <w:pStyle w:val="ConsPlusNormal"/>
        <w:tabs>
          <w:tab w:val="left" w:pos="851"/>
        </w:tabs>
        <w:ind w:right="-2" w:firstLine="0"/>
        <w:jc w:val="both"/>
        <w:rPr>
          <w:sz w:val="16"/>
          <w:szCs w:val="16"/>
        </w:rPr>
      </w:pPr>
      <w:r w:rsidRPr="000B22A9">
        <w:rPr>
          <w:rFonts w:ascii="Times New Roman" w:hAnsi="Times New Roman" w:cs="Times New Roman"/>
          <w:sz w:val="16"/>
          <w:szCs w:val="16"/>
        </w:rPr>
        <w:t xml:space="preserve">          Одним из факторов, влияющих на наращивание социально-экономического потенциала сельских территорий Тогучинского района Новосибирской области, является повышение престижности сельскохозяйственного труда и формирование позитивного отношения к сельскому образу жизни.</w:t>
      </w:r>
    </w:p>
    <w:p w:rsidR="000B22A9" w:rsidRPr="000B22A9" w:rsidRDefault="000B22A9" w:rsidP="000B22A9">
      <w:pPr>
        <w:ind w:right="-2" w:firstLine="709"/>
        <w:jc w:val="both"/>
        <w:rPr>
          <w:sz w:val="16"/>
          <w:szCs w:val="16"/>
        </w:rPr>
      </w:pPr>
      <w:r w:rsidRPr="000B22A9">
        <w:rPr>
          <w:sz w:val="16"/>
          <w:szCs w:val="16"/>
        </w:rPr>
        <w:t>Вопросы закрепления кадров на сельских территориях остаются самыми актуальными. Вместе с тем для привлечения молодых специалистов в сельскохозяйственное производство немаловажное значение имеет повышения уровня и качества жизни на селе, в том числе в жилищной сфере. Низкий уровень качества жилищных условий способствует оттоку наиболее активной части сельского населения, особенно молодежи, в Новосибирск и пригород. В этой связи важным фактором является создание преференций для молодых специалистов и молодых семей в обеспечении благоустроенным жильем.</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 </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В 2018 году в сельской местности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 функционировало 26 общеобразовательных организаций, где обучалось 4,0 тыс. учащихся, или 57,6 % от общего числа школьников. </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Анализ состояния базовой инфраструктуры и имущественного комплекса системы образования в сельской местности Тогучинского района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 </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w:t>
      </w:r>
      <w:r w:rsidRPr="000B22A9">
        <w:rPr>
          <w:rFonts w:ascii="Times New Roman" w:hAnsi="Times New Roman" w:cs="Times New Roman"/>
          <w:sz w:val="16"/>
          <w:szCs w:val="16"/>
        </w:rPr>
        <w:lastRenderedPageBreak/>
        <w:t>обеспечении равнодоступности специализированной медицинской помощи сельским жителям, а также в организации работы скорой медицинской помощи на селе.</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 настоящее время сеть медицинских организаций, оказывающих первичную медико-санитарную помощь сельскому населению, представлена 1 центральной районной больницей: 4 участковыми больницами, 8 врачебными амбулаториями, 40 фельдшерско-акушерскими пунктами.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Для значительной части сельских жителей фельдшерско-акушерские пункты (далее - </w:t>
      </w:r>
      <w:proofErr w:type="spellStart"/>
      <w:r w:rsidRPr="000B22A9">
        <w:rPr>
          <w:rFonts w:ascii="Times New Roman" w:hAnsi="Times New Roman" w:cs="Times New Roman"/>
          <w:sz w:val="16"/>
          <w:szCs w:val="16"/>
        </w:rPr>
        <w:t>ФАПы</w:t>
      </w:r>
      <w:proofErr w:type="spellEnd"/>
      <w:r w:rsidRPr="000B22A9">
        <w:rPr>
          <w:rFonts w:ascii="Times New Roman" w:hAnsi="Times New Roman" w:cs="Times New Roman"/>
          <w:sz w:val="16"/>
          <w:szCs w:val="16"/>
        </w:rPr>
        <w:t xml:space="preserve">) являются самыми доступными подразделениями медицинских организаций. Поэтому первоочередная задача здравоохранения Тогучинского района Новосибирской области - сохранение и развитие </w:t>
      </w:r>
      <w:proofErr w:type="spellStart"/>
      <w:r w:rsidRPr="000B22A9">
        <w:rPr>
          <w:rFonts w:ascii="Times New Roman" w:hAnsi="Times New Roman" w:cs="Times New Roman"/>
          <w:sz w:val="16"/>
          <w:szCs w:val="16"/>
        </w:rPr>
        <w:t>ФАПов</w:t>
      </w:r>
      <w:proofErr w:type="spellEnd"/>
      <w:r w:rsidRPr="000B22A9">
        <w:rPr>
          <w:rFonts w:ascii="Times New Roman" w:hAnsi="Times New Roman" w:cs="Times New Roman"/>
          <w:sz w:val="16"/>
          <w:szCs w:val="16"/>
        </w:rPr>
        <w:t>.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Также на селе низкий уровень обеспеченности объектами культурно-досугового типа, спортивными сооружениями, библиотеками.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Расчет уровня фактической обеспеченности учреждениями культуры показал, что муниципальных образований Тогучинского района Новосибирской области, полностью обеспеченных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нет.</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Инженерная инфраструктура зданий, техническое оснащение большинства муниципальных учреждений культуры 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Тогучинского района Новосибирской области и возможностями их удовлетворения.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Таким образом, к числу основных проблем развития сельских территорий, на решение которых направлена реализация мероприятий Муниципальной программы, можно выделить следующие:</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низкий уровень обеспеченности жильем сельского населения;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низкий уровень обеспеченности общеобразовательными организациями и культурно-досугового типа учреждениями;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низкий уровень газификации домов (квартир), обеспеченности питьевой водой сельского населения;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низкий уровень благоустройства жилищного фонда;</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низкий уровень материально-технического состояния фельдшерско-акушерских пунктов, врачебных амбулаторий;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недостаточное кадровое обеспечение сельских территорий;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Учитывая сложившуюся ситуацию решение основных проблем удовлетворение жизненных потребностей проживающего на их территории населения невозможно без государственной поддержки.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 в настоящее время реализуются ряд муниципальных программ, направленных на решение проблем, связанных с состоянием инженерной и социальной инфраструктуры, в том числе и в сельской местности: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муниципальная программа «Развитие системы образования Тогучинского района Новосибирской области на 2020-2022 годы», утвержденная постановлением администрации Тогучинского района Новосибирской области от 30.12.2019 № 1490/П/93 «Об утверждении муниципальной программы «Развитие системы образования Тогучинского района Новосибирской области на 2020-2022годы»; муниципальная программа «Развитие системы образования Тогучинского района Новосибирской области на 2023-2025 годы», утвержденная постановлением администрации Тогучинского района Новосибирской области от 08.12.2022 № 1455/П/93 Об утверждении муниципальной программы «Развитие системы образования Тогучинского района Новосибирской области на 2023-2025 годы»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муниципальная программа «Культура Тогучинского района Новосибирской области на 2022-2024 годы», утвержденная постановлением администрации Тогучинского района Новосибирской области от 14.03.22 № 223/П/93 «Об утверждении муниципальной программы «Культура Тогучинского района Новосибирской области на 2022 – 2024 годы»»;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муниципальная программа «Развитие физической культуры и спорта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 на 2020-2022 годы», утвержденная постановлением администрации Тогучинского района Новосибирской области от 18.12.2019 № 1414/П/93 «Об утверждении муниципальной программы «Развитие физической культуры и спорта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 на 2020-2022годы»; муниципальная программа «Развитие физической культуры и спорта Тогучинского района Новосибирской области на 2023-2025 годы», утвержденная постановлением администрации Тогучинского района Новосибирской области от 22.12.2022 № 1507/П/93 «О   муниципальной программе «Развитие физической культуры и спорта Тогучинского района Новосибирской области на 2023-2025 годы»;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муниципальная программа «Обеспечение жильем молодых семей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 утвержденная постановлением администрации Тогучинского района Новосибирской области от 15.11.2019 № 1223/П/93 «Об утверждении муниципальной </w:t>
      </w:r>
      <w:r w:rsidRPr="000B22A9">
        <w:rPr>
          <w:rFonts w:ascii="Times New Roman" w:hAnsi="Times New Roman" w:cs="Times New Roman"/>
          <w:sz w:val="16"/>
          <w:szCs w:val="16"/>
        </w:rPr>
        <w:lastRenderedPageBreak/>
        <w:t xml:space="preserve">программы «Обеспечение молодых семей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 муниципальная программа «Обеспечение жильем молодых семей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 утвержденная постановлением администрации Тогучинского района Новосибирской области от 05.12.2022 № 1428/П/93 «Об утверждении муниципальной программы «Обеспечение молодых семей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Учитывая, что каждая отдельная муниципальная программа направлена на достижение цели без учета развития инженерной и социальной инфраструктур в сельской местности, предусмотренных в рамках других муниципальных программ, меры, направленные на решение задач в рамках данных муниципальных программ, зачастую не пересекаются территориально, что приводит к снижению макроэкономического эффекта от их реализации.</w:t>
      </w:r>
    </w:p>
    <w:p w:rsidR="000B22A9" w:rsidRPr="000B22A9" w:rsidRDefault="000B22A9" w:rsidP="000B22A9">
      <w:pPr>
        <w:ind w:right="-2" w:firstLine="709"/>
        <w:jc w:val="both"/>
        <w:rPr>
          <w:sz w:val="16"/>
          <w:szCs w:val="16"/>
        </w:rPr>
      </w:pPr>
      <w:r w:rsidRPr="000B22A9">
        <w:rPr>
          <w:sz w:val="16"/>
          <w:szCs w:val="16"/>
        </w:rPr>
        <w:t>В целях формирования комплексного подхода к устойчивому развитию сельских территорий разработана данная Муниципальная программа.  В целом использование комплексного подхода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0B22A9" w:rsidRPr="000B22A9" w:rsidRDefault="000B22A9" w:rsidP="000B22A9">
      <w:pPr>
        <w:ind w:right="-2" w:firstLine="709"/>
        <w:jc w:val="both"/>
        <w:rPr>
          <w:sz w:val="16"/>
          <w:szCs w:val="16"/>
        </w:rPr>
      </w:pPr>
      <w:r w:rsidRPr="000B22A9">
        <w:rPr>
          <w:sz w:val="16"/>
          <w:szCs w:val="16"/>
        </w:rPr>
        <w:t>Кроме того, для улучшения условий проживания населения в сельской местности   поддержка оказывалась в рамках муниципальной программы «Устойчивое развитие сельских территорий   Тогучинского района Новосибирской области на 2014-2017 и на период до 2020 года» в рамках которой выделялись субсидии на строительство (приобретение) жилья.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За период реализации муниципальной программы «Устойчивое развитие сельских территорий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w:t>
      </w:r>
      <w:r w:rsidRPr="000B22A9">
        <w:rPr>
          <w:sz w:val="16"/>
          <w:szCs w:val="16"/>
        </w:rPr>
        <w:t xml:space="preserve"> </w:t>
      </w:r>
      <w:r w:rsidRPr="000B22A9">
        <w:rPr>
          <w:rFonts w:ascii="Times New Roman" w:hAnsi="Times New Roman" w:cs="Times New Roman"/>
          <w:sz w:val="16"/>
          <w:szCs w:val="16"/>
        </w:rPr>
        <w:t>на 2014-2017 и на период до 2020 года» ввод (приобретение) жилых домов в сельской местности составил 2033,3 кв. м, в том числе ввод (приобретение) жилья для молодых семей и молодых специалистов - 1022,0 кв. м.</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Реализация программных мероприятий способствовала ежегодному увеличению числа молодых семей, желающих стать ее участниками. По итогам реализации программы жилищные условия улучшили 20 семей, в том числе 10 молодых.</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Несмотря на положительный эффект от реализации Муниципальной программы устойчивого развития сельских территорий,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 этой связи необходимо продолжить выполнение мероприятий по повышению уровня и качества жизни на селе.</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 результате реализации Муниципальной программы планируется достичь:</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повышения уровня занятости сельского населения;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улучшения жилищных условий граждан, проживающих на сельских территориях;</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уменьшение износа водопроводных сетей с 90% (в 2018 г.) до 71% (в 2022г.)  для повышения уровня обеспеченности сельских населенных пунктов питьевой водой;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развитие малого предпринимательства на сельских территориях;</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повышения привлекательности сельского образа жизни.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Государственная политика Новосибирской области реализуется в соответствии со следующими основными правовыми актами: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постановление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распоряжение Правительства Российской Федерации от 02.02.2015 № 151-р «Об утверждении Стратегии устойчивого развития сельских территорий Российской Федерации на период до 2030 года»; </w:t>
      </w:r>
    </w:p>
    <w:p w:rsidR="000B22A9" w:rsidRPr="000B22A9" w:rsidRDefault="000B22A9" w:rsidP="000B22A9">
      <w:pPr>
        <w:pStyle w:val="ConsPlusNormal"/>
        <w:ind w:right="-2" w:firstLine="709"/>
        <w:jc w:val="both"/>
        <w:rPr>
          <w:sz w:val="16"/>
          <w:szCs w:val="16"/>
        </w:rPr>
      </w:pPr>
      <w:r w:rsidRPr="000B22A9">
        <w:rPr>
          <w:rFonts w:ascii="Times New Roman" w:eastAsia="Calibri" w:hAnsi="Times New Roman" w:cs="Times New Roman"/>
          <w:sz w:val="16"/>
          <w:szCs w:val="16"/>
        </w:rPr>
        <w:t xml:space="preserve">Закон </w:t>
      </w:r>
      <w:r w:rsidRPr="000B22A9">
        <w:rPr>
          <w:rFonts w:ascii="Times New Roman" w:hAnsi="Times New Roman" w:cs="Times New Roman"/>
          <w:sz w:val="16"/>
          <w:szCs w:val="16"/>
        </w:rPr>
        <w:t>Новосибирской области от 01.07.2019 № 396-ОЗ «О государственной аграрной политике в Новосибирской области»;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постановление Правительства Новосибирской области от 19.03.2019 № 105-п «О Стратегии социально-экономического развития Новосибирской области на период до 2030 года»;</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постановление Правительства Новосибирской области от 27.12.2016 № 450-п «Об утверждении прогноза социально-экономического развития Новосибирской области на 2016-2030 годы»;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 распоряжение Губернатора Новосибирской области от 18.12.2009 №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lastRenderedPageBreak/>
        <w:t>решение 21 сессии 3 созыва Совета депутатов Тогучинского района Новосибирской области от 25.12.2018 № 176 «О Стратегии Тогучинского района Новосибирской области до 2030 года»;</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постановление администрации Тогучинского района Новосибирской области от 03.11.2022 № 1323/П/93 «О прогнозе социально-экономического развития Тогучинского района Новосибирской области на 2023 год и плановый период 2024-2025годов».</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w:t>
      </w:r>
      <w:r w:rsidRPr="000B22A9">
        <w:rPr>
          <w:sz w:val="16"/>
          <w:szCs w:val="16"/>
        </w:rPr>
        <w:t xml:space="preserve"> </w:t>
      </w:r>
      <w:r w:rsidRPr="000B22A9">
        <w:rPr>
          <w:rFonts w:ascii="Times New Roman" w:hAnsi="Times New Roman" w:cs="Times New Roman"/>
          <w:sz w:val="16"/>
          <w:szCs w:val="16"/>
        </w:rPr>
        <w:t xml:space="preserve">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w:t>
      </w:r>
      <w:proofErr w:type="spellStart"/>
      <w:r w:rsidRPr="000B22A9">
        <w:rPr>
          <w:rFonts w:ascii="Times New Roman" w:hAnsi="Times New Roman" w:cs="Times New Roman"/>
          <w:sz w:val="16"/>
          <w:szCs w:val="16"/>
        </w:rPr>
        <w:t>муниципально</w:t>
      </w:r>
      <w:proofErr w:type="spellEnd"/>
      <w:r w:rsidRPr="000B22A9">
        <w:rPr>
          <w:rFonts w:ascii="Times New Roman" w:hAnsi="Times New Roman" w:cs="Times New Roman"/>
          <w:sz w:val="16"/>
          <w:szCs w:val="16"/>
        </w:rPr>
        <w:t>-частного партнерства и 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К основным рискам реализации Муниципальной программы относятся:</w:t>
      </w:r>
    </w:p>
    <w:p w:rsidR="000B22A9" w:rsidRPr="000B22A9" w:rsidRDefault="000B22A9" w:rsidP="000B22A9">
      <w:pPr>
        <w:pStyle w:val="ConsPlusNormal"/>
        <w:ind w:right="-2" w:firstLine="0"/>
        <w:jc w:val="both"/>
        <w:rPr>
          <w:sz w:val="16"/>
          <w:szCs w:val="16"/>
        </w:rPr>
      </w:pPr>
      <w:r w:rsidRPr="000B22A9">
        <w:rPr>
          <w:rFonts w:ascii="Times New Roman" w:hAnsi="Times New Roman" w:cs="Times New Roman"/>
          <w:sz w:val="16"/>
          <w:szCs w:val="16"/>
        </w:rPr>
        <w:t>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закрепления молодежи на селе, формирования возможностей для ведения здорового образа жизни;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сокращением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населения, формирование в обществе понимания значимости и перспектив развития сельских территорий;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недостаточный уровень финансирования, обусловленный необходимостью прогнозирования и финансового планирования; зависимость реализации Муниципальной программы от привлечения средств из федерального и областного бюджетов, внебюджетных источников в ходе реализации мероприятий Муниципальной программы;</w:t>
      </w:r>
    </w:p>
    <w:p w:rsidR="000B22A9" w:rsidRPr="000B22A9" w:rsidRDefault="000B22A9" w:rsidP="000B22A9">
      <w:pPr>
        <w:ind w:right="-2" w:firstLine="709"/>
        <w:jc w:val="both"/>
        <w:rPr>
          <w:sz w:val="16"/>
          <w:szCs w:val="16"/>
        </w:rPr>
      </w:pPr>
      <w:r w:rsidRPr="000B22A9">
        <w:rPr>
          <w:rFonts w:eastAsia="Calibri"/>
          <w:sz w:val="16"/>
          <w:szCs w:val="16"/>
          <w:lang w:eastAsia="en-US"/>
        </w:rPr>
        <w:t>кризисные явления в экономике, повышение инфляции, снижение темпов экономического роста и доходов населения.</w:t>
      </w:r>
    </w:p>
    <w:p w:rsidR="000B22A9" w:rsidRPr="000B22A9" w:rsidRDefault="000B22A9" w:rsidP="000B22A9">
      <w:pPr>
        <w:ind w:right="-2" w:firstLine="709"/>
        <w:jc w:val="both"/>
        <w:rPr>
          <w:sz w:val="16"/>
          <w:szCs w:val="16"/>
        </w:rPr>
      </w:pPr>
      <w:r w:rsidRPr="000B22A9">
        <w:rPr>
          <w:sz w:val="16"/>
          <w:szCs w:val="16"/>
        </w:rPr>
        <w:t>Управление рисками реализации Муниципальной программы будет осуществляться посредством:</w:t>
      </w:r>
    </w:p>
    <w:p w:rsidR="000B22A9" w:rsidRPr="000B22A9" w:rsidRDefault="000B22A9" w:rsidP="000B22A9">
      <w:pPr>
        <w:ind w:right="-2" w:firstLine="709"/>
        <w:jc w:val="both"/>
        <w:rPr>
          <w:sz w:val="16"/>
          <w:szCs w:val="16"/>
        </w:rPr>
      </w:pPr>
      <w:r w:rsidRPr="000B22A9">
        <w:rPr>
          <w:sz w:val="16"/>
          <w:szCs w:val="16"/>
        </w:rPr>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0B22A9" w:rsidRPr="000B22A9" w:rsidRDefault="000B22A9" w:rsidP="000B22A9">
      <w:pPr>
        <w:ind w:right="-2" w:firstLine="709"/>
        <w:jc w:val="both"/>
        <w:rPr>
          <w:sz w:val="16"/>
          <w:szCs w:val="16"/>
        </w:rPr>
      </w:pPr>
      <w:r w:rsidRPr="000B22A9">
        <w:rPr>
          <w:sz w:val="16"/>
          <w:szCs w:val="16"/>
        </w:rPr>
        <w:t>подготовки и представления в отдел внутреннего муниципального    контроля администрации Тогучинского района Новосибирской области ежегодного доклада о ходе и результатах реализации настоящей муниципальной программы, предложений о ее корректировке.</w:t>
      </w:r>
    </w:p>
    <w:p w:rsidR="000B22A9" w:rsidRPr="000B22A9" w:rsidRDefault="000B22A9" w:rsidP="000B22A9">
      <w:pPr>
        <w:tabs>
          <w:tab w:val="left" w:pos="-142"/>
        </w:tabs>
        <w:ind w:left="567" w:right="-2" w:firstLine="851"/>
        <w:jc w:val="both"/>
        <w:rPr>
          <w:rFonts w:eastAsia="Calibri"/>
          <w:sz w:val="16"/>
          <w:szCs w:val="16"/>
          <w:lang w:eastAsia="en-US"/>
        </w:rPr>
      </w:pPr>
    </w:p>
    <w:p w:rsidR="000B22A9" w:rsidRPr="000B22A9" w:rsidRDefault="000B22A9" w:rsidP="000B22A9">
      <w:pPr>
        <w:tabs>
          <w:tab w:val="left" w:pos="-142"/>
        </w:tabs>
        <w:ind w:left="567" w:right="-2" w:firstLine="851"/>
        <w:jc w:val="center"/>
        <w:rPr>
          <w:sz w:val="16"/>
          <w:szCs w:val="16"/>
        </w:rPr>
      </w:pPr>
      <w:r w:rsidRPr="000B22A9">
        <w:rPr>
          <w:b/>
          <w:sz w:val="16"/>
          <w:szCs w:val="16"/>
        </w:rPr>
        <w:t>3. Цели и целевые индикаторы</w:t>
      </w:r>
    </w:p>
    <w:p w:rsidR="000B22A9" w:rsidRPr="000B22A9" w:rsidRDefault="000B22A9" w:rsidP="000B22A9">
      <w:pPr>
        <w:tabs>
          <w:tab w:val="left" w:pos="-142"/>
        </w:tabs>
        <w:ind w:left="567" w:right="-2" w:firstLine="851"/>
        <w:jc w:val="center"/>
        <w:rPr>
          <w:b/>
          <w:sz w:val="16"/>
          <w:szCs w:val="16"/>
        </w:rPr>
      </w:pPr>
    </w:p>
    <w:p w:rsidR="000B22A9" w:rsidRPr="000B22A9" w:rsidRDefault="000B22A9" w:rsidP="000B22A9">
      <w:pPr>
        <w:pStyle w:val="ConsPlusNormal"/>
        <w:numPr>
          <w:ilvl w:val="0"/>
          <w:numId w:val="5"/>
        </w:numPr>
        <w:tabs>
          <w:tab w:val="left" w:pos="0"/>
        </w:tabs>
        <w:suppressAutoHyphens/>
        <w:autoSpaceDN/>
        <w:adjustRightInd/>
        <w:ind w:right="-2" w:firstLine="709"/>
        <w:jc w:val="both"/>
        <w:rPr>
          <w:sz w:val="16"/>
          <w:szCs w:val="16"/>
        </w:rPr>
      </w:pPr>
      <w:r w:rsidRPr="000B22A9">
        <w:rPr>
          <w:rFonts w:ascii="Times New Roman" w:hAnsi="Times New Roman" w:cs="Times New Roman"/>
          <w:sz w:val="16"/>
          <w:szCs w:val="16"/>
        </w:rPr>
        <w:t>Цель Муниципальной программы на период до 2025 года: создание комфортных условий жизнедеятельности в сельской местности Тогучинского района Новосибирской области.</w:t>
      </w:r>
    </w:p>
    <w:p w:rsidR="000B22A9" w:rsidRPr="000B22A9" w:rsidRDefault="000B22A9" w:rsidP="000B22A9">
      <w:pPr>
        <w:pStyle w:val="ConsPlusNormal"/>
        <w:numPr>
          <w:ilvl w:val="0"/>
          <w:numId w:val="5"/>
        </w:numPr>
        <w:tabs>
          <w:tab w:val="left" w:pos="0"/>
        </w:tabs>
        <w:suppressAutoHyphens/>
        <w:autoSpaceDN/>
        <w:adjustRightInd/>
        <w:ind w:right="-2" w:firstLine="709"/>
        <w:jc w:val="both"/>
        <w:rPr>
          <w:sz w:val="16"/>
          <w:szCs w:val="16"/>
        </w:rPr>
      </w:pPr>
      <w:r w:rsidRPr="000B22A9">
        <w:rPr>
          <w:rFonts w:ascii="Times New Roman" w:hAnsi="Times New Roman" w:cs="Times New Roman"/>
          <w:sz w:val="16"/>
          <w:szCs w:val="16"/>
        </w:rPr>
        <w:t>Основным индикаторам реализации Муниципальной программы, характеризующим достижение поставленной цели, является:</w:t>
      </w:r>
    </w:p>
    <w:p w:rsidR="000B22A9" w:rsidRPr="000B22A9" w:rsidRDefault="000B22A9" w:rsidP="000B22A9">
      <w:pPr>
        <w:pStyle w:val="ConsPlusNormal"/>
        <w:numPr>
          <w:ilvl w:val="0"/>
          <w:numId w:val="5"/>
        </w:numPr>
        <w:tabs>
          <w:tab w:val="left" w:pos="0"/>
        </w:tabs>
        <w:suppressAutoHyphens/>
        <w:autoSpaceDN/>
        <w:adjustRightInd/>
        <w:ind w:right="-2" w:firstLine="709"/>
        <w:jc w:val="both"/>
        <w:rPr>
          <w:sz w:val="16"/>
          <w:szCs w:val="16"/>
        </w:rPr>
      </w:pPr>
      <w:r w:rsidRPr="000B22A9">
        <w:rPr>
          <w:rFonts w:ascii="Times New Roman" w:hAnsi="Times New Roman" w:cs="Times New Roman"/>
          <w:sz w:val="16"/>
          <w:szCs w:val="16"/>
        </w:rPr>
        <w:t>доля сельского населения в общей численности населения Тогучинского района Новосибирской области.</w:t>
      </w:r>
    </w:p>
    <w:p w:rsidR="000B22A9" w:rsidRPr="000B22A9" w:rsidRDefault="000B22A9" w:rsidP="000B22A9">
      <w:pPr>
        <w:pStyle w:val="ConsPlusNormal"/>
        <w:numPr>
          <w:ilvl w:val="0"/>
          <w:numId w:val="5"/>
        </w:numPr>
        <w:tabs>
          <w:tab w:val="left" w:pos="0"/>
        </w:tabs>
        <w:suppressAutoHyphens/>
        <w:autoSpaceDN/>
        <w:adjustRightInd/>
        <w:ind w:right="-2" w:firstLine="709"/>
        <w:jc w:val="both"/>
        <w:rPr>
          <w:sz w:val="16"/>
          <w:szCs w:val="16"/>
        </w:rPr>
      </w:pPr>
      <w:r w:rsidRPr="000B22A9">
        <w:rPr>
          <w:rFonts w:ascii="Times New Roman" w:hAnsi="Times New Roman" w:cs="Times New Roman"/>
          <w:sz w:val="16"/>
          <w:szCs w:val="16"/>
        </w:rPr>
        <w:t>Для проверки эффективности и достижений цели Муниципальной программы будут применяться следующие целевые индикаторы:</w:t>
      </w:r>
    </w:p>
    <w:p w:rsidR="000B22A9" w:rsidRPr="000B22A9" w:rsidRDefault="000B22A9" w:rsidP="000B22A9">
      <w:pPr>
        <w:pStyle w:val="ConsPlusNormal"/>
        <w:numPr>
          <w:ilvl w:val="0"/>
          <w:numId w:val="5"/>
        </w:numPr>
        <w:suppressAutoHyphens/>
        <w:autoSpaceDN/>
        <w:adjustRightInd/>
        <w:ind w:right="-2" w:firstLine="709"/>
        <w:jc w:val="both"/>
        <w:rPr>
          <w:sz w:val="16"/>
          <w:szCs w:val="16"/>
        </w:rPr>
      </w:pPr>
      <w:r w:rsidRPr="000B22A9">
        <w:rPr>
          <w:rFonts w:ascii="Times New Roman" w:hAnsi="Times New Roman" w:cs="Times New Roman"/>
          <w:sz w:val="16"/>
          <w:szCs w:val="16"/>
        </w:rPr>
        <w:t>-</w:t>
      </w:r>
      <w:r w:rsidRPr="000B22A9">
        <w:rPr>
          <w:rFonts w:ascii="Times New Roman" w:hAnsi="Times New Roman" w:cs="Times New Roman"/>
          <w:color w:val="000000"/>
          <w:sz w:val="16"/>
          <w:szCs w:val="16"/>
        </w:rPr>
        <w:t xml:space="preserve"> Объем жилья для граждан на ввод (приобретение) которого оказана муниципальная поддержка в рамках Муниципальной программы в отчетном году;</w:t>
      </w:r>
    </w:p>
    <w:p w:rsidR="000B22A9" w:rsidRPr="000B22A9" w:rsidRDefault="000B22A9" w:rsidP="000B22A9">
      <w:pPr>
        <w:pStyle w:val="ConsPlusNormal"/>
        <w:numPr>
          <w:ilvl w:val="0"/>
          <w:numId w:val="5"/>
        </w:numPr>
        <w:tabs>
          <w:tab w:val="left" w:pos="709"/>
        </w:tabs>
        <w:suppressAutoHyphens/>
        <w:autoSpaceDN/>
        <w:adjustRightInd/>
        <w:ind w:right="-2" w:firstLine="426"/>
        <w:jc w:val="both"/>
        <w:rPr>
          <w:sz w:val="16"/>
          <w:szCs w:val="16"/>
        </w:rPr>
      </w:pPr>
      <w:r w:rsidRPr="000B22A9">
        <w:rPr>
          <w:rFonts w:ascii="Times New Roman" w:hAnsi="Times New Roman" w:cs="Times New Roman"/>
          <w:sz w:val="16"/>
          <w:szCs w:val="16"/>
        </w:rPr>
        <w:t xml:space="preserve">    - о</w:t>
      </w:r>
      <w:r w:rsidRPr="000B22A9">
        <w:rPr>
          <w:rFonts w:ascii="Times New Roman" w:hAnsi="Times New Roman" w:cs="Times New Roman"/>
          <w:color w:val="000000"/>
          <w:sz w:val="16"/>
          <w:szCs w:val="16"/>
        </w:rPr>
        <w:t>бъем жилья, предоставляемого по договору коммерческого найма гражданам, проживающим на сельских территориях, в отчетном году;</w:t>
      </w:r>
    </w:p>
    <w:p w:rsidR="000B22A9" w:rsidRPr="000B22A9" w:rsidRDefault="000B22A9" w:rsidP="000B22A9">
      <w:pPr>
        <w:pStyle w:val="ConsPlusNormal"/>
        <w:numPr>
          <w:ilvl w:val="0"/>
          <w:numId w:val="5"/>
        </w:numPr>
        <w:suppressAutoHyphens/>
        <w:autoSpaceDN/>
        <w:adjustRightInd/>
        <w:ind w:right="-2" w:firstLine="426"/>
        <w:jc w:val="both"/>
        <w:rPr>
          <w:sz w:val="16"/>
          <w:szCs w:val="16"/>
        </w:rPr>
      </w:pPr>
      <w:r w:rsidRPr="000B22A9">
        <w:rPr>
          <w:rFonts w:ascii="Times New Roman" w:hAnsi="Times New Roman" w:cs="Times New Roman"/>
          <w:color w:val="000000"/>
          <w:sz w:val="16"/>
          <w:szCs w:val="16"/>
        </w:rPr>
        <w:t xml:space="preserve">    - количество молодых специалистов, обучающихся по ученическим договорам;</w:t>
      </w:r>
    </w:p>
    <w:p w:rsidR="000B22A9" w:rsidRPr="000B22A9" w:rsidRDefault="000B22A9" w:rsidP="000B22A9">
      <w:pPr>
        <w:pStyle w:val="ConsPlusNormal"/>
        <w:tabs>
          <w:tab w:val="left" w:pos="1276"/>
        </w:tabs>
        <w:ind w:right="-2"/>
        <w:jc w:val="both"/>
        <w:rPr>
          <w:sz w:val="16"/>
          <w:szCs w:val="16"/>
        </w:rPr>
      </w:pPr>
      <w:r w:rsidRPr="000B22A9">
        <w:rPr>
          <w:rFonts w:ascii="Times New Roman" w:hAnsi="Times New Roman" w:cs="Times New Roman"/>
          <w:color w:val="000000"/>
          <w:sz w:val="16"/>
          <w:szCs w:val="16"/>
        </w:rPr>
        <w:t>- к</w:t>
      </w:r>
      <w:r w:rsidRPr="000B22A9">
        <w:rPr>
          <w:rFonts w:ascii="Times New Roman" w:hAnsi="Times New Roman" w:cs="Times New Roman"/>
          <w:sz w:val="16"/>
          <w:szCs w:val="16"/>
        </w:rPr>
        <w:t>оличество населенных пунктов, на территории которых реализованы общественно значимые проекты по благоустройству сельских территорий;</w:t>
      </w:r>
    </w:p>
    <w:p w:rsidR="000B22A9" w:rsidRPr="000B22A9" w:rsidRDefault="000B22A9" w:rsidP="000B22A9">
      <w:pPr>
        <w:pStyle w:val="ConsPlusNormal"/>
        <w:ind w:right="-2"/>
        <w:jc w:val="both"/>
        <w:rPr>
          <w:sz w:val="16"/>
          <w:szCs w:val="16"/>
        </w:rPr>
      </w:pPr>
      <w:r w:rsidRPr="000B22A9">
        <w:rPr>
          <w:rFonts w:ascii="Times New Roman" w:hAnsi="Times New Roman" w:cs="Times New Roman"/>
          <w:color w:val="000000"/>
          <w:sz w:val="16"/>
          <w:szCs w:val="16"/>
        </w:rPr>
        <w:t>- количество населенных пунктов, на территории которых реализованы проекты комплексного развития сельских территорий.</w:t>
      </w:r>
    </w:p>
    <w:p w:rsidR="000B22A9" w:rsidRPr="000B22A9" w:rsidRDefault="000B22A9" w:rsidP="000B22A9">
      <w:pPr>
        <w:pStyle w:val="ConsPlusNormal"/>
        <w:ind w:right="-2"/>
        <w:jc w:val="both"/>
        <w:rPr>
          <w:sz w:val="16"/>
          <w:szCs w:val="16"/>
        </w:rPr>
      </w:pPr>
      <w:r w:rsidRPr="000B22A9">
        <w:rPr>
          <w:rFonts w:ascii="Times New Roman" w:hAnsi="Times New Roman" w:cs="Times New Roman"/>
          <w:color w:val="000000"/>
          <w:sz w:val="16"/>
          <w:szCs w:val="16"/>
        </w:rPr>
        <w:t xml:space="preserve">Для целевых индикаторов использовались статистические </w:t>
      </w:r>
      <w:r w:rsidRPr="000B22A9">
        <w:rPr>
          <w:rFonts w:ascii="Times New Roman" w:hAnsi="Times New Roman" w:cs="Times New Roman"/>
          <w:color w:val="000000"/>
          <w:sz w:val="16"/>
          <w:szCs w:val="16"/>
        </w:rPr>
        <w:lastRenderedPageBreak/>
        <w:t>данные; основные показатели социально-экономического развития муниципальных образований Новосибирской области; основные показатели социально-экономического развития Тогучинского района Новосибирской области.</w:t>
      </w:r>
    </w:p>
    <w:p w:rsidR="000B22A9" w:rsidRPr="000B22A9" w:rsidRDefault="000B22A9" w:rsidP="000B22A9">
      <w:pPr>
        <w:pStyle w:val="ConsPlusNormal"/>
        <w:ind w:right="-2"/>
        <w:jc w:val="both"/>
        <w:rPr>
          <w:sz w:val="16"/>
          <w:szCs w:val="16"/>
        </w:rPr>
      </w:pPr>
      <w:r w:rsidRPr="000B22A9">
        <w:rPr>
          <w:rFonts w:ascii="Times New Roman" w:hAnsi="Times New Roman" w:cs="Times New Roman"/>
          <w:sz w:val="16"/>
          <w:szCs w:val="16"/>
        </w:rPr>
        <w:t>Цель и перечень основных целевых индикаторов приведены в приложении №1 к Муниципальной программе.</w:t>
      </w:r>
    </w:p>
    <w:p w:rsidR="000B22A9" w:rsidRPr="000B22A9" w:rsidRDefault="000B22A9" w:rsidP="000B22A9">
      <w:pPr>
        <w:pStyle w:val="1"/>
        <w:keepLines w:val="0"/>
        <w:tabs>
          <w:tab w:val="left" w:pos="-142"/>
          <w:tab w:val="num" w:pos="0"/>
        </w:tabs>
        <w:suppressAutoHyphens/>
        <w:spacing w:after="60" w:line="240" w:lineRule="auto"/>
        <w:ind w:left="567" w:right="-2" w:firstLine="851"/>
        <w:rPr>
          <w:sz w:val="16"/>
          <w:szCs w:val="16"/>
        </w:rPr>
      </w:pPr>
      <w:r w:rsidRPr="000B22A9">
        <w:rPr>
          <w:sz w:val="16"/>
          <w:szCs w:val="16"/>
        </w:rPr>
        <w:t>4. Задачи, направленные на решение выявленных проблем, достижение поставленных целей</w:t>
      </w:r>
    </w:p>
    <w:p w:rsidR="000B22A9" w:rsidRPr="000B22A9" w:rsidRDefault="000B22A9" w:rsidP="000B22A9">
      <w:pPr>
        <w:ind w:right="-2" w:firstLine="851"/>
        <w:rPr>
          <w:sz w:val="16"/>
          <w:szCs w:val="16"/>
        </w:rPr>
      </w:pPr>
    </w:p>
    <w:p w:rsidR="000B22A9" w:rsidRPr="000B22A9" w:rsidRDefault="000B22A9" w:rsidP="000B22A9">
      <w:pPr>
        <w:widowControl w:val="0"/>
        <w:tabs>
          <w:tab w:val="left" w:pos="-142"/>
        </w:tabs>
        <w:autoSpaceDE w:val="0"/>
        <w:ind w:right="-2" w:firstLine="709"/>
        <w:jc w:val="both"/>
        <w:rPr>
          <w:sz w:val="16"/>
          <w:szCs w:val="16"/>
        </w:rPr>
      </w:pPr>
      <w:r w:rsidRPr="000B22A9">
        <w:rPr>
          <w:color w:val="000000"/>
          <w:sz w:val="16"/>
          <w:szCs w:val="16"/>
        </w:rPr>
        <w:t>Задачами Муниципальной программы являются создание организационно-технических и финансово-экономических условий для увеличения темпов социально-экономического развития Тогучинского района Новосибирской области, перехода к инновационному характеру развития современного облика сельских территорий: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задача 1 «Содействие в обеспечении сельского населения доступным и комфортным жильем»;</w:t>
      </w:r>
    </w:p>
    <w:p w:rsidR="000B22A9" w:rsidRPr="000B22A9" w:rsidRDefault="000B22A9" w:rsidP="000B22A9">
      <w:pPr>
        <w:pStyle w:val="ConsPlusNormal"/>
        <w:ind w:right="-2" w:firstLine="567"/>
        <w:jc w:val="both"/>
        <w:rPr>
          <w:sz w:val="16"/>
          <w:szCs w:val="16"/>
        </w:rPr>
      </w:pPr>
      <w:r w:rsidRPr="000B22A9">
        <w:rPr>
          <w:rFonts w:ascii="Times New Roman" w:hAnsi="Times New Roman" w:cs="Times New Roman"/>
          <w:sz w:val="16"/>
          <w:szCs w:val="16"/>
        </w:rPr>
        <w:t xml:space="preserve">  задача 2 «Создание условий для повышения обеспеченности сельскохозяйственных товаропроизводителей квалифицированными кадрами»;</w:t>
      </w:r>
    </w:p>
    <w:p w:rsidR="000B22A9" w:rsidRPr="000B22A9" w:rsidRDefault="000B22A9" w:rsidP="000B22A9">
      <w:pPr>
        <w:pStyle w:val="ConsPlusNormal"/>
        <w:ind w:right="-2"/>
        <w:jc w:val="both"/>
        <w:rPr>
          <w:sz w:val="16"/>
          <w:szCs w:val="16"/>
        </w:rPr>
      </w:pPr>
      <w:r w:rsidRPr="000B22A9">
        <w:rPr>
          <w:rFonts w:ascii="Times New Roman" w:hAnsi="Times New Roman" w:cs="Times New Roman"/>
          <w:sz w:val="16"/>
          <w:szCs w:val="16"/>
        </w:rPr>
        <w:t>задача 3 «Формирование современного облика сельских территорий».</w:t>
      </w:r>
    </w:p>
    <w:p w:rsidR="000B22A9" w:rsidRPr="000B22A9" w:rsidRDefault="000B22A9" w:rsidP="000B22A9">
      <w:pPr>
        <w:pStyle w:val="1"/>
        <w:keepLines w:val="0"/>
        <w:tabs>
          <w:tab w:val="left" w:pos="-142"/>
          <w:tab w:val="num" w:pos="0"/>
        </w:tabs>
        <w:suppressAutoHyphens/>
        <w:spacing w:after="60" w:line="240" w:lineRule="auto"/>
        <w:ind w:left="567" w:right="-2" w:firstLine="851"/>
        <w:rPr>
          <w:sz w:val="16"/>
          <w:szCs w:val="16"/>
        </w:rPr>
      </w:pPr>
      <w:r w:rsidRPr="000B22A9">
        <w:rPr>
          <w:sz w:val="16"/>
          <w:szCs w:val="16"/>
        </w:rPr>
        <w:t xml:space="preserve">5. Система основных мероприятий, направленных на решение задач с указанием сроков реализации и ответственных исполнителей   </w:t>
      </w:r>
    </w:p>
    <w:p w:rsidR="000B22A9" w:rsidRPr="000B22A9" w:rsidRDefault="000B22A9" w:rsidP="000B22A9">
      <w:pPr>
        <w:pStyle w:val="1"/>
        <w:keepLines w:val="0"/>
        <w:tabs>
          <w:tab w:val="left" w:pos="-142"/>
          <w:tab w:val="num" w:pos="0"/>
        </w:tabs>
        <w:suppressAutoHyphens/>
        <w:spacing w:after="60" w:line="240" w:lineRule="auto"/>
        <w:ind w:left="0" w:right="-2" w:firstLine="142"/>
        <w:jc w:val="both"/>
        <w:rPr>
          <w:sz w:val="16"/>
          <w:szCs w:val="16"/>
        </w:rPr>
      </w:pPr>
      <w:r w:rsidRPr="000B22A9">
        <w:rPr>
          <w:b w:val="0"/>
          <w:sz w:val="16"/>
          <w:szCs w:val="16"/>
        </w:rPr>
        <w:t xml:space="preserve">      Достижение целей и реализация задач</w:t>
      </w:r>
      <w:r w:rsidRPr="000B22A9">
        <w:rPr>
          <w:sz w:val="16"/>
          <w:szCs w:val="16"/>
        </w:rPr>
        <w:t xml:space="preserve"> </w:t>
      </w:r>
      <w:r w:rsidRPr="000B22A9">
        <w:rPr>
          <w:b w:val="0"/>
          <w:sz w:val="16"/>
          <w:szCs w:val="16"/>
        </w:rPr>
        <w:t xml:space="preserve">программы обеспечивается реализацией </w:t>
      </w:r>
      <w:proofErr w:type="spellStart"/>
      <w:r w:rsidRPr="000B22A9">
        <w:rPr>
          <w:b w:val="0"/>
          <w:sz w:val="16"/>
          <w:szCs w:val="16"/>
        </w:rPr>
        <w:t>общепрограммных</w:t>
      </w:r>
      <w:proofErr w:type="spellEnd"/>
      <w:r w:rsidRPr="000B22A9">
        <w:rPr>
          <w:b w:val="0"/>
          <w:sz w:val="16"/>
          <w:szCs w:val="16"/>
        </w:rPr>
        <w:t xml:space="preserve"> мероприятий на 2020-2025 годы. Ответственный исполнитель –</w:t>
      </w:r>
      <w:r w:rsidRPr="000B22A9">
        <w:rPr>
          <w:sz w:val="16"/>
          <w:szCs w:val="16"/>
        </w:rPr>
        <w:t xml:space="preserve"> </w:t>
      </w:r>
      <w:proofErr w:type="spellStart"/>
      <w:r w:rsidRPr="000B22A9">
        <w:rPr>
          <w:b w:val="0"/>
          <w:sz w:val="16"/>
          <w:szCs w:val="16"/>
        </w:rPr>
        <w:t>ОПУиИ</w:t>
      </w:r>
      <w:proofErr w:type="spellEnd"/>
      <w:r w:rsidRPr="000B22A9">
        <w:rPr>
          <w:b w:val="0"/>
          <w:sz w:val="16"/>
          <w:szCs w:val="16"/>
        </w:rPr>
        <w:t>.</w:t>
      </w:r>
    </w:p>
    <w:p w:rsidR="000B22A9" w:rsidRPr="000B22A9" w:rsidRDefault="000B22A9" w:rsidP="000B22A9">
      <w:pPr>
        <w:pStyle w:val="ConsPlusNormal"/>
        <w:ind w:right="-2" w:firstLine="709"/>
        <w:jc w:val="both"/>
        <w:rPr>
          <w:sz w:val="16"/>
          <w:szCs w:val="16"/>
        </w:rPr>
      </w:pPr>
      <w:r w:rsidRPr="000B22A9">
        <w:rPr>
          <w:rFonts w:eastAsia="Arial"/>
          <w:color w:val="000000"/>
          <w:sz w:val="16"/>
          <w:szCs w:val="16"/>
        </w:rPr>
        <w:t xml:space="preserve"> </w:t>
      </w:r>
      <w:r w:rsidRPr="000B22A9">
        <w:rPr>
          <w:rFonts w:ascii="Times New Roman" w:hAnsi="Times New Roman" w:cs="Times New Roman"/>
          <w:sz w:val="16"/>
          <w:szCs w:val="16"/>
        </w:rPr>
        <w:t>Основные мероприятия Муниципальной программы представляют собой комплекс взаимосвязанных мер, направленных на достижение целевых показателей Муниципальной программы, решение социально-экономических проблем развития сельских территорий на основе принципа комплексного планирования.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 рамках Муниципальной программы планируется реализация следующих основных мероприятий: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Мероприятие 1 «Улучшение жилищных условий граждан, проживающих в сельской местности».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Краткая характеристика основного мероприятия.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 рамках реализации указанного мероприятия предусмотрено:</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оказание муниципальной 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Реализация мероприятия будет осуществляться путем предоставления иных межбюджетных трансфертов в бюджет Тогучинского района Новосибирской области на осуществление мероприятий по обеспечению жильем граждан, проживающих в сельской местности.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Для выдачи указанных социальных выплат администрация Тогучинского района Новосибирской области принимает пакет документов, проверяют правильность оформления, а также достоверность представленных документов и формируют списки участников.</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Предоставление социальных выплат будет осуществляться в соответствии с порядком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 проживающих в сельской местности.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Мероприятие 2 «Строительство жилья, предоставляемого по договору найма жилого помещения гражданам, проживающим на сельских территориях».</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Реализация мероприятия будет осуществляться путем предоставления субсидий в бюджет Тогучинского района Новосибирской области на осуществление мероприятий по строительству жилья, предоставляемого по договору найма жилого помещения гражданам, проживающим на сельских территориях. Для выдачи указанных социальных выплат администрация Тогучинского района Новосибирской области принимает пакет документов, проверяют правильность оформления, а также достоверность представленных документов и формируют списки участников. </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Мероприятие 3 «Подготовка квалифицированных кадров для сельскохозяйственных товаропроизводителей, осуществляющих деятельность на сельских территориях».</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Краткая характеристика основного мероприятия.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 результате проведения указанных мероприятий планируется обеспечить эффективную занятость сельского населения и стимулирование притока квалифицированной рабочей силы. Для решения поставленных задач   планируется привлечение средств самих сельскохозяйственных товаропроизводителей (внебюджетные).</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lastRenderedPageBreak/>
        <w:t>Мероприятие 4 «Реализация общественно значимых проектов по благоустройству сельских территорий».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Краткая характеристика основного мероприятия.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В рамках реализации указанных проектов планируется осуществить: </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организацию уличного освещения, </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строительство спортивных площадок, а также благоустройство территории (в том числе озеленение).</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Реализация мероприятия осуществляется посредством предоставления субсидий в бюджет Тогучинского района Новосибирской области на осуществление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Мероприятия 5 «Реализация проектов комплексного развития сельских территорий».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Краткая характеристика основного мероприятия.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 рамках реализации указанного мероприятия предусмотрено:</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строительство, реконструкция, модернизация и капитальный ремонт объектов социальной и культурной сферы;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приобретение новых транспортных средств и оборудования для обеспечения функционирования существующих или эксплуатация новых объектов (автобусы, автомобильный санитарный транспорт, мобильные медицинские комплексы).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Реализация мероприятия будет осуществляться путем предоставления субсидий в бюджет Тогучинского района Новосибирской области на осуществление мероприятий по реализации проектов комплексного развития сельских территорий.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Перечень основных программных мероприятий приведен в приложении № 2 к Муниципальной программе.    </w:t>
      </w:r>
    </w:p>
    <w:p w:rsidR="000B22A9" w:rsidRPr="000B22A9" w:rsidRDefault="000B22A9" w:rsidP="000B22A9">
      <w:pPr>
        <w:pStyle w:val="ConsPlusNormal"/>
        <w:widowControl/>
        <w:tabs>
          <w:tab w:val="left" w:pos="-142"/>
        </w:tabs>
        <w:ind w:left="567" w:right="-2" w:firstLine="851"/>
        <w:jc w:val="both"/>
        <w:rPr>
          <w:rFonts w:ascii="Times New Roman" w:hAnsi="Times New Roman" w:cs="Times New Roman"/>
          <w:bCs/>
          <w:color w:val="000000"/>
          <w:sz w:val="16"/>
          <w:szCs w:val="16"/>
        </w:rPr>
      </w:pPr>
    </w:p>
    <w:p w:rsidR="000B22A9" w:rsidRPr="000B22A9" w:rsidRDefault="000B22A9" w:rsidP="000B22A9">
      <w:pPr>
        <w:tabs>
          <w:tab w:val="left" w:pos="-142"/>
          <w:tab w:val="left" w:pos="3383"/>
        </w:tabs>
        <w:ind w:left="567" w:right="-2" w:firstLine="851"/>
        <w:jc w:val="center"/>
        <w:rPr>
          <w:sz w:val="16"/>
          <w:szCs w:val="16"/>
        </w:rPr>
      </w:pPr>
      <w:r w:rsidRPr="000B22A9">
        <w:rPr>
          <w:b/>
          <w:sz w:val="16"/>
          <w:szCs w:val="16"/>
        </w:rPr>
        <w:t>6. Механизм реализации и система управления   Муниципальной программы</w:t>
      </w:r>
    </w:p>
    <w:p w:rsidR="000B22A9" w:rsidRPr="000B22A9" w:rsidRDefault="000B22A9" w:rsidP="000B22A9">
      <w:pPr>
        <w:tabs>
          <w:tab w:val="left" w:pos="-142"/>
          <w:tab w:val="left" w:pos="3383"/>
        </w:tabs>
        <w:ind w:left="567" w:right="-2" w:firstLine="851"/>
        <w:jc w:val="center"/>
        <w:rPr>
          <w:b/>
          <w:sz w:val="16"/>
          <w:szCs w:val="16"/>
        </w:rPr>
      </w:pP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Заказчиком Муниципальной программы является администрация Тогучинского района Новосибирской области.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Руководителем Муниципальной программы является Глава Тогучинского района Новосибирской области.  </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Исполнителями основных мероприятий Муниципальной программы являются:</w:t>
      </w:r>
    </w:p>
    <w:p w:rsidR="000B22A9" w:rsidRPr="000B22A9" w:rsidRDefault="000B22A9" w:rsidP="000B22A9">
      <w:pPr>
        <w:ind w:right="-2" w:firstLine="709"/>
        <w:jc w:val="both"/>
        <w:rPr>
          <w:sz w:val="16"/>
          <w:szCs w:val="16"/>
        </w:rPr>
      </w:pPr>
      <w:r w:rsidRPr="000B22A9">
        <w:rPr>
          <w:sz w:val="16"/>
          <w:szCs w:val="16"/>
        </w:rPr>
        <w:t>- отдел строительства администрации Тогучинского района Новосибирской области,</w:t>
      </w:r>
    </w:p>
    <w:p w:rsidR="000B22A9" w:rsidRPr="000B22A9" w:rsidRDefault="000B22A9" w:rsidP="000B22A9">
      <w:pPr>
        <w:ind w:right="-2" w:firstLine="709"/>
        <w:jc w:val="both"/>
        <w:rPr>
          <w:sz w:val="16"/>
          <w:szCs w:val="16"/>
        </w:rPr>
      </w:pPr>
      <w:r w:rsidRPr="000B22A9">
        <w:rPr>
          <w:sz w:val="16"/>
          <w:szCs w:val="16"/>
        </w:rPr>
        <w:t xml:space="preserve">- </w:t>
      </w:r>
      <w:r w:rsidRPr="000B22A9">
        <w:rPr>
          <w:color w:val="000000"/>
          <w:sz w:val="16"/>
          <w:szCs w:val="16"/>
        </w:rPr>
        <w:t>отдел коммунального, дорожного хозяйства и транспорта</w:t>
      </w:r>
      <w:r w:rsidRPr="000B22A9">
        <w:rPr>
          <w:sz w:val="16"/>
          <w:szCs w:val="16"/>
        </w:rPr>
        <w:t xml:space="preserve"> администрации Тогучинского района Новосибирской области,</w:t>
      </w:r>
    </w:p>
    <w:p w:rsidR="000B22A9" w:rsidRPr="000B22A9" w:rsidRDefault="000B22A9" w:rsidP="000B22A9">
      <w:pPr>
        <w:ind w:right="-2" w:firstLine="709"/>
        <w:jc w:val="both"/>
        <w:rPr>
          <w:sz w:val="16"/>
          <w:szCs w:val="16"/>
        </w:rPr>
      </w:pPr>
      <w:r w:rsidRPr="000B22A9">
        <w:rPr>
          <w:sz w:val="16"/>
          <w:szCs w:val="16"/>
        </w:rPr>
        <w:t xml:space="preserve">- </w:t>
      </w:r>
      <w:proofErr w:type="spellStart"/>
      <w:r w:rsidRPr="000B22A9">
        <w:rPr>
          <w:sz w:val="16"/>
          <w:szCs w:val="16"/>
        </w:rPr>
        <w:t>ОПУиИ</w:t>
      </w:r>
      <w:proofErr w:type="spellEnd"/>
      <w:r w:rsidRPr="000B22A9">
        <w:rPr>
          <w:sz w:val="16"/>
          <w:szCs w:val="16"/>
        </w:rPr>
        <w:t>,</w:t>
      </w:r>
    </w:p>
    <w:p w:rsidR="000B22A9" w:rsidRPr="000B22A9" w:rsidRDefault="000B22A9" w:rsidP="000B22A9">
      <w:pPr>
        <w:ind w:right="-2" w:firstLine="709"/>
        <w:jc w:val="both"/>
        <w:rPr>
          <w:sz w:val="16"/>
          <w:szCs w:val="16"/>
        </w:rPr>
      </w:pPr>
      <w:r w:rsidRPr="000B22A9">
        <w:rPr>
          <w:sz w:val="16"/>
          <w:szCs w:val="16"/>
        </w:rPr>
        <w:t xml:space="preserve">- управление образования и молодежной политики администрации Тогучинского района Новосибирской области, </w:t>
      </w:r>
    </w:p>
    <w:p w:rsidR="000B22A9" w:rsidRPr="000B22A9" w:rsidRDefault="000B22A9" w:rsidP="000B22A9">
      <w:pPr>
        <w:ind w:right="-2" w:firstLine="709"/>
        <w:jc w:val="both"/>
        <w:rPr>
          <w:sz w:val="16"/>
          <w:szCs w:val="16"/>
        </w:rPr>
      </w:pPr>
      <w:r w:rsidRPr="000B22A9">
        <w:rPr>
          <w:sz w:val="16"/>
          <w:szCs w:val="16"/>
        </w:rPr>
        <w:t xml:space="preserve">- управление культуры и спорта администрации Тогучинского района Новосибирской области, </w:t>
      </w:r>
    </w:p>
    <w:p w:rsidR="000B22A9" w:rsidRPr="000B22A9" w:rsidRDefault="000B22A9" w:rsidP="000B22A9">
      <w:pPr>
        <w:ind w:right="-2" w:firstLine="709"/>
        <w:jc w:val="both"/>
        <w:rPr>
          <w:sz w:val="16"/>
          <w:szCs w:val="16"/>
        </w:rPr>
      </w:pPr>
      <w:r w:rsidRPr="000B22A9">
        <w:rPr>
          <w:sz w:val="16"/>
          <w:szCs w:val="16"/>
        </w:rPr>
        <w:t xml:space="preserve">- управление экономического развития, промышленности и торговли администрации Тогучинского района Новосибирской области,           </w:t>
      </w:r>
    </w:p>
    <w:p w:rsidR="000B22A9" w:rsidRPr="000B22A9" w:rsidRDefault="000B22A9" w:rsidP="000B22A9">
      <w:pPr>
        <w:ind w:right="-2" w:firstLine="709"/>
        <w:jc w:val="both"/>
        <w:rPr>
          <w:sz w:val="16"/>
          <w:szCs w:val="16"/>
        </w:rPr>
      </w:pPr>
      <w:r w:rsidRPr="000B22A9">
        <w:rPr>
          <w:sz w:val="16"/>
          <w:szCs w:val="16"/>
        </w:rPr>
        <w:t xml:space="preserve">- администрации поселений Тогучинского района Новосибирской области, </w:t>
      </w:r>
    </w:p>
    <w:p w:rsidR="000B22A9" w:rsidRPr="000B22A9" w:rsidRDefault="000B22A9" w:rsidP="000B22A9">
      <w:pPr>
        <w:ind w:right="-2" w:firstLine="709"/>
        <w:jc w:val="both"/>
        <w:rPr>
          <w:sz w:val="16"/>
          <w:szCs w:val="16"/>
        </w:rPr>
      </w:pPr>
      <w:r w:rsidRPr="000B22A9">
        <w:rPr>
          <w:sz w:val="16"/>
          <w:szCs w:val="16"/>
        </w:rPr>
        <w:t xml:space="preserve">- организации агропромышленного комплекса независимо от организационно-правовой формы;   </w:t>
      </w:r>
    </w:p>
    <w:p w:rsidR="000B22A9" w:rsidRPr="000B22A9" w:rsidRDefault="000B22A9" w:rsidP="000B22A9">
      <w:pPr>
        <w:ind w:right="-2" w:firstLine="709"/>
        <w:jc w:val="both"/>
        <w:rPr>
          <w:sz w:val="16"/>
          <w:szCs w:val="16"/>
        </w:rPr>
      </w:pPr>
      <w:r w:rsidRPr="000B22A9">
        <w:rPr>
          <w:sz w:val="16"/>
          <w:szCs w:val="16"/>
        </w:rPr>
        <w:t>- крестьянские (фермерские) хозяйства и индивидуальные предприниматели, осуществляющие сельскохозяйственное производство,</w:t>
      </w:r>
    </w:p>
    <w:p w:rsidR="000B22A9" w:rsidRPr="000B22A9" w:rsidRDefault="000B22A9" w:rsidP="000B22A9">
      <w:pPr>
        <w:ind w:right="-2" w:firstLine="709"/>
        <w:jc w:val="both"/>
        <w:rPr>
          <w:sz w:val="16"/>
          <w:szCs w:val="16"/>
        </w:rPr>
      </w:pPr>
      <w:r w:rsidRPr="000B22A9">
        <w:rPr>
          <w:sz w:val="16"/>
          <w:szCs w:val="16"/>
        </w:rPr>
        <w:t>- муниципальные учреждения Тогучинского района Новосибирской области.</w:t>
      </w:r>
    </w:p>
    <w:p w:rsidR="000B22A9" w:rsidRPr="000B22A9" w:rsidRDefault="000B22A9" w:rsidP="000B22A9">
      <w:pPr>
        <w:ind w:right="-2" w:firstLine="709"/>
        <w:jc w:val="both"/>
        <w:rPr>
          <w:sz w:val="16"/>
          <w:szCs w:val="16"/>
        </w:rPr>
      </w:pPr>
      <w:r w:rsidRPr="000B22A9">
        <w:rPr>
          <w:rFonts w:eastAsia="Calibri"/>
          <w:sz w:val="16"/>
          <w:szCs w:val="16"/>
          <w:lang w:eastAsia="en-US"/>
        </w:rPr>
        <w:t xml:space="preserve">Учитывая, что мероприятия, направленные на создание благоприятных инфраструктурных условий в сельской местности, реализуются в рамках иных муниципальных программ Тогучинского района Новосибирской области, создается рабочая группа для разработки и реализации мероприятий муниципальной программы «Комплексное развитие сельских территорий в </w:t>
      </w:r>
      <w:proofErr w:type="spellStart"/>
      <w:r w:rsidRPr="000B22A9">
        <w:rPr>
          <w:rFonts w:eastAsia="Calibri"/>
          <w:sz w:val="16"/>
          <w:szCs w:val="16"/>
          <w:lang w:eastAsia="en-US"/>
        </w:rPr>
        <w:t>Тогучинском</w:t>
      </w:r>
      <w:proofErr w:type="spellEnd"/>
      <w:r w:rsidRPr="000B22A9">
        <w:rPr>
          <w:rFonts w:eastAsia="Calibri"/>
          <w:sz w:val="16"/>
          <w:szCs w:val="16"/>
          <w:lang w:eastAsia="en-US"/>
        </w:rPr>
        <w:t xml:space="preserve"> районе Новосибирской области на 2020-2025г» (далее – рабочая группа).</w:t>
      </w:r>
    </w:p>
    <w:p w:rsidR="000B22A9" w:rsidRPr="000B22A9" w:rsidRDefault="000B22A9" w:rsidP="000B22A9">
      <w:pPr>
        <w:ind w:right="-2" w:firstLine="709"/>
        <w:jc w:val="both"/>
        <w:rPr>
          <w:sz w:val="16"/>
          <w:szCs w:val="16"/>
        </w:rPr>
      </w:pPr>
      <w:r w:rsidRPr="000B22A9">
        <w:rPr>
          <w:sz w:val="16"/>
          <w:szCs w:val="16"/>
        </w:rPr>
        <w:t>Заказчик Муниципальной программы выполняет следующие функции:</w:t>
      </w:r>
    </w:p>
    <w:p w:rsidR="000B22A9" w:rsidRPr="000B22A9" w:rsidRDefault="000B22A9" w:rsidP="000B22A9">
      <w:pPr>
        <w:ind w:right="-2" w:firstLine="709"/>
        <w:jc w:val="both"/>
        <w:rPr>
          <w:sz w:val="16"/>
          <w:szCs w:val="16"/>
        </w:rPr>
      </w:pPr>
      <w:r w:rsidRPr="000B22A9">
        <w:rPr>
          <w:sz w:val="16"/>
          <w:szCs w:val="16"/>
        </w:rPr>
        <w:t>осуществляет взаимодействие с областными исполнительными органами государственной власти Новосибирской области и администрациями поселений Тогучинского района Новосибирской области в ходе реализации мероприятий Муниципальной программы;</w:t>
      </w:r>
    </w:p>
    <w:p w:rsidR="000B22A9" w:rsidRPr="000B22A9" w:rsidRDefault="000B22A9" w:rsidP="000B22A9">
      <w:pPr>
        <w:ind w:right="-2" w:firstLine="709"/>
        <w:jc w:val="both"/>
        <w:rPr>
          <w:sz w:val="16"/>
          <w:szCs w:val="16"/>
        </w:rPr>
      </w:pPr>
      <w:r w:rsidRPr="000B22A9">
        <w:rPr>
          <w:sz w:val="16"/>
          <w:szCs w:val="16"/>
        </w:rPr>
        <w:t>организует реализацию и финансирование мероприятий Муниципальной программы в рамках своих полномочий;</w:t>
      </w:r>
    </w:p>
    <w:p w:rsidR="000B22A9" w:rsidRPr="000B22A9" w:rsidRDefault="000B22A9" w:rsidP="000B22A9">
      <w:pPr>
        <w:ind w:right="-2" w:firstLine="709"/>
        <w:jc w:val="both"/>
        <w:rPr>
          <w:sz w:val="16"/>
          <w:szCs w:val="16"/>
        </w:rPr>
      </w:pPr>
      <w:r w:rsidRPr="000B22A9">
        <w:rPr>
          <w:sz w:val="16"/>
          <w:szCs w:val="16"/>
        </w:rPr>
        <w:t>обеспечивает методическое сопровождение реализации Муниципальной программы;</w:t>
      </w:r>
    </w:p>
    <w:p w:rsidR="000B22A9" w:rsidRPr="000B22A9" w:rsidRDefault="000B22A9" w:rsidP="000B22A9">
      <w:pPr>
        <w:ind w:right="-2" w:firstLine="709"/>
        <w:jc w:val="both"/>
        <w:rPr>
          <w:sz w:val="16"/>
          <w:szCs w:val="16"/>
        </w:rPr>
      </w:pPr>
      <w:r w:rsidRPr="000B22A9">
        <w:rPr>
          <w:sz w:val="16"/>
          <w:szCs w:val="16"/>
        </w:rPr>
        <w:lastRenderedPageBreak/>
        <w:t>осуществляет сбор и систематизацию статистической и аналитической информации о реализации мероприятий Муниципальной программы;</w:t>
      </w:r>
    </w:p>
    <w:p w:rsidR="000B22A9" w:rsidRPr="000B22A9" w:rsidRDefault="000B22A9" w:rsidP="000B22A9">
      <w:pPr>
        <w:ind w:right="-2" w:firstLine="709"/>
        <w:jc w:val="both"/>
        <w:rPr>
          <w:sz w:val="16"/>
          <w:szCs w:val="16"/>
        </w:rPr>
      </w:pPr>
      <w:r w:rsidRPr="000B22A9">
        <w:rPr>
          <w:sz w:val="16"/>
          <w:szCs w:val="16"/>
        </w:rPr>
        <w:t>готовит предложения о внесении изменений в Муниципальную программу;</w:t>
      </w:r>
    </w:p>
    <w:p w:rsidR="000B22A9" w:rsidRPr="000B22A9" w:rsidRDefault="000B22A9" w:rsidP="000B22A9">
      <w:pPr>
        <w:ind w:right="-2" w:firstLine="709"/>
        <w:jc w:val="both"/>
        <w:rPr>
          <w:sz w:val="16"/>
          <w:szCs w:val="16"/>
        </w:rPr>
      </w:pPr>
      <w:r w:rsidRPr="000B22A9">
        <w:rPr>
          <w:sz w:val="16"/>
          <w:szCs w:val="16"/>
        </w:rPr>
        <w:t>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Исполнители при реализации Муниципальной программы в пределах своих полномочий: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организуют реализацию и финансирование мероприятий Муниципальной программы, исполнителями которых они являются;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готовят предложения об уточнении перечня программных мероприятий, представляют заявки на финансирование мероприятий Муниципальной программы на очередной финансовый год, уточняют сроки исполнения по отдельным мероприятиям Муниципальной программы и направляют соответствующую информацию до момента утверждения муниципальному Заказчику Муниципальной программы;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осуществляют мониторинг результатов реализации мероприятий Муниципальной программы;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осуществляют контроль исполнения соответствующих мероприятий Муниципальной программы, исполнителями которых они являются, в том числе за целевым и эффективным использованием бюджетных средств;</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анализируют, корректируют ход выполнения Муниципальной программы и вносят предложения по совершенствованию реализации Муниципальной программы;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перераспределяют финансовые ресурсы между разделами и мероприятиями Муниципальной программы в пределах выделенных лимитов на текущий финансовый год, с внесением соответствующих изменений в Муниципальную программу;</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несут ответственность за своевременную и качественную реализацию закрепленных за ними мероприятий Муниципальной программы, выполнение показателей результативности Муниципальной программы;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представляют муниципальному Заказчику отчеты об исполнении мероприятий Муниципальной программы;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обеспечивают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обеспечивают соответствующий уровень </w:t>
      </w:r>
      <w:proofErr w:type="spellStart"/>
      <w:r w:rsidRPr="000B22A9">
        <w:rPr>
          <w:rFonts w:ascii="Times New Roman" w:hAnsi="Times New Roman" w:cs="Times New Roman"/>
          <w:sz w:val="16"/>
          <w:szCs w:val="16"/>
        </w:rPr>
        <w:t>софинансирования</w:t>
      </w:r>
      <w:proofErr w:type="spellEnd"/>
      <w:r w:rsidRPr="000B22A9">
        <w:rPr>
          <w:rFonts w:ascii="Times New Roman" w:hAnsi="Times New Roman" w:cs="Times New Roman"/>
          <w:sz w:val="16"/>
          <w:szCs w:val="16"/>
        </w:rPr>
        <w:t xml:space="preserve"> расходных обязательств по программным мероприятиям;</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несут ответственность за нецелевое и нерациональное использование финансовых средств в соответствии с действующим законодательством.</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Взаимодействие исполнителей (участников) Муниципальной программы будет осуществляться в соответствии со следующими нормативными правовыми актами: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Бюджетным кодексом Российской Федерации;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Реализация Муниципальной программы осуществляется посредством предоставления: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иных межбюджетных трансфертов бюджетам муниципальных образований Тогучинского района Новосибирской области за счет средств областного бюджета, в том числе источником финансового обеспечения которых являются средства федерального бюджета, на реализацию мероприятий Муниципальной программы по улучшению жилищных условий граждан, проживающих в сельской местности;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субсидий местным бюджетам муниципальных поселений Тогучинского района Новосибирской области за счет средств областного бюджета,</w:t>
      </w:r>
      <w:r w:rsidRPr="000B22A9">
        <w:rPr>
          <w:sz w:val="16"/>
          <w:szCs w:val="16"/>
        </w:rPr>
        <w:t xml:space="preserve"> </w:t>
      </w:r>
      <w:r w:rsidRPr="000B22A9">
        <w:rPr>
          <w:rFonts w:ascii="Times New Roman" w:hAnsi="Times New Roman" w:cs="Times New Roman"/>
          <w:sz w:val="16"/>
          <w:szCs w:val="16"/>
        </w:rPr>
        <w:t>в том числе источником финансового обеспечения которых являются субсидии из федерального бюджета на реализацию мероприятий Муниципальной программы по обеспечению потребности муниципальных образований в жилье, предоставляемом по договору найма жилого помещения;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субсидий местным бюджетам муниципальных поселений Тогучинского района Новосибирской области за счет средств областного бюджета,</w:t>
      </w:r>
      <w:r w:rsidRPr="000B22A9">
        <w:rPr>
          <w:sz w:val="16"/>
          <w:szCs w:val="16"/>
        </w:rPr>
        <w:t xml:space="preserve"> </w:t>
      </w:r>
      <w:r w:rsidRPr="000B22A9">
        <w:rPr>
          <w:rFonts w:ascii="Times New Roman" w:hAnsi="Times New Roman" w:cs="Times New Roman"/>
          <w:sz w:val="16"/>
          <w:szCs w:val="16"/>
        </w:rPr>
        <w:t>в том числе источником финансового обеспечения которых являются субсидии из федерального бюджета на реализацию мероприятий Муниципальной программы по реализации проектов, направленных на создание комфортных условий проживания в сельской местности.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Субсидии на осуществление капитальных вложений в объекты капитального строительства муниципальной собственности Тогучинского района Новосибирской области муниципальным бюджетным и автономным учреждениям Тогучинского района Новосибирской области за счет средств бюджета Тогучинского района Новосибирской области.</w:t>
      </w:r>
    </w:p>
    <w:p w:rsidR="000B22A9" w:rsidRPr="000B22A9" w:rsidRDefault="000B22A9" w:rsidP="000B22A9">
      <w:pPr>
        <w:pStyle w:val="1"/>
        <w:keepLines w:val="0"/>
        <w:tabs>
          <w:tab w:val="left" w:pos="-142"/>
          <w:tab w:val="num" w:pos="0"/>
        </w:tabs>
        <w:suppressAutoHyphens/>
        <w:spacing w:after="60" w:line="240" w:lineRule="auto"/>
        <w:ind w:left="567" w:right="-2" w:firstLine="851"/>
        <w:rPr>
          <w:sz w:val="16"/>
          <w:szCs w:val="16"/>
        </w:rPr>
      </w:pPr>
      <w:r w:rsidRPr="000B22A9">
        <w:rPr>
          <w:sz w:val="16"/>
          <w:szCs w:val="16"/>
        </w:rPr>
        <w:lastRenderedPageBreak/>
        <w:t xml:space="preserve">7. Ресурсное обеспечение реализации </w:t>
      </w:r>
    </w:p>
    <w:p w:rsidR="000B22A9" w:rsidRPr="000B22A9" w:rsidRDefault="000B22A9" w:rsidP="000B22A9">
      <w:pPr>
        <w:ind w:right="-2" w:firstLine="851"/>
        <w:rPr>
          <w:sz w:val="16"/>
          <w:szCs w:val="16"/>
        </w:rPr>
      </w:pPr>
    </w:p>
    <w:p w:rsidR="000B22A9" w:rsidRPr="000B22A9" w:rsidRDefault="000B22A9" w:rsidP="000B22A9">
      <w:pPr>
        <w:pStyle w:val="ConsPlusNormal"/>
        <w:numPr>
          <w:ilvl w:val="0"/>
          <w:numId w:val="5"/>
        </w:numPr>
        <w:tabs>
          <w:tab w:val="left" w:pos="0"/>
        </w:tabs>
        <w:suppressAutoHyphens/>
        <w:autoSpaceDN/>
        <w:adjustRightInd/>
        <w:ind w:right="-2" w:firstLine="709"/>
        <w:jc w:val="both"/>
        <w:rPr>
          <w:sz w:val="16"/>
          <w:szCs w:val="16"/>
        </w:rPr>
      </w:pPr>
      <w:r w:rsidRPr="000B22A9">
        <w:rPr>
          <w:rFonts w:ascii="Times New Roman" w:hAnsi="Times New Roman" w:cs="Times New Roman"/>
          <w:sz w:val="16"/>
          <w:szCs w:val="16"/>
        </w:rPr>
        <w:t>Финансирование Муниципальной программы обеспечивается за счет средств, федерального, областного бюджетов и бюджета Тогучинского района Новосибирской области.</w:t>
      </w:r>
    </w:p>
    <w:p w:rsidR="000B22A9" w:rsidRPr="000B22A9" w:rsidRDefault="000B22A9" w:rsidP="000B22A9">
      <w:pPr>
        <w:pStyle w:val="ConsPlusNormal"/>
        <w:numPr>
          <w:ilvl w:val="0"/>
          <w:numId w:val="5"/>
        </w:numPr>
        <w:tabs>
          <w:tab w:val="left" w:pos="0"/>
        </w:tabs>
        <w:suppressAutoHyphens/>
        <w:autoSpaceDN/>
        <w:adjustRightInd/>
        <w:ind w:right="-2" w:firstLine="709"/>
        <w:jc w:val="both"/>
        <w:rPr>
          <w:sz w:val="16"/>
          <w:szCs w:val="16"/>
        </w:rPr>
      </w:pPr>
      <w:r w:rsidRPr="000B22A9">
        <w:rPr>
          <w:rFonts w:ascii="Times New Roman" w:hAnsi="Times New Roman" w:cs="Times New Roman"/>
          <w:sz w:val="16"/>
          <w:szCs w:val="16"/>
        </w:rPr>
        <w:t>Кроме того, планируется финансирование мероприятий за счет средств внебюджетных источников.</w:t>
      </w:r>
    </w:p>
    <w:p w:rsidR="000B22A9" w:rsidRPr="000B22A9" w:rsidRDefault="000B22A9" w:rsidP="000B22A9">
      <w:pPr>
        <w:ind w:right="-2" w:firstLine="709"/>
        <w:jc w:val="both"/>
        <w:rPr>
          <w:sz w:val="16"/>
          <w:szCs w:val="16"/>
        </w:rPr>
      </w:pPr>
      <w:r w:rsidRPr="000B22A9">
        <w:rPr>
          <w:sz w:val="16"/>
          <w:szCs w:val="16"/>
        </w:rPr>
        <w:t>Привлечение средств федерального бюджета предусматривается в рамках Государственной программы комплексное развитие сельских территорий, утвержденной постановлением Правительства РФ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Государственной программы Новосибирской области, утвержденной постановлением Правительства Новосибирской области от 31.12.2019 № 525 «О государственной программе Новосибирской области «Комплексное развитие сельских территорий в Новосибирской области».</w:t>
      </w:r>
    </w:p>
    <w:p w:rsidR="000B22A9" w:rsidRPr="000B22A9" w:rsidRDefault="000B22A9" w:rsidP="000B22A9">
      <w:pPr>
        <w:pStyle w:val="ConsPlusNormal"/>
        <w:numPr>
          <w:ilvl w:val="0"/>
          <w:numId w:val="5"/>
        </w:numPr>
        <w:suppressAutoHyphens/>
        <w:autoSpaceDN/>
        <w:adjustRightInd/>
        <w:ind w:right="-2" w:firstLine="709"/>
        <w:jc w:val="both"/>
        <w:rPr>
          <w:sz w:val="16"/>
          <w:szCs w:val="16"/>
        </w:rPr>
      </w:pPr>
      <w:r w:rsidRPr="000B22A9">
        <w:rPr>
          <w:rFonts w:ascii="Times New Roman" w:hAnsi="Times New Roman" w:cs="Times New Roman"/>
          <w:sz w:val="16"/>
          <w:szCs w:val="16"/>
        </w:rPr>
        <w:t xml:space="preserve">Финансирование мероприятий Муниципальной программы из федерального бюджета предполагается на долевой основе при соблюдении Новосибирской областью условий </w:t>
      </w:r>
      <w:proofErr w:type="spellStart"/>
      <w:r w:rsidRPr="000B22A9">
        <w:rPr>
          <w:rFonts w:ascii="Times New Roman" w:hAnsi="Times New Roman" w:cs="Times New Roman"/>
          <w:sz w:val="16"/>
          <w:szCs w:val="16"/>
        </w:rPr>
        <w:t>софинансирования</w:t>
      </w:r>
      <w:proofErr w:type="spellEnd"/>
      <w:r w:rsidRPr="000B22A9">
        <w:rPr>
          <w:rFonts w:ascii="Times New Roman" w:hAnsi="Times New Roman" w:cs="Times New Roman"/>
          <w:sz w:val="16"/>
          <w:szCs w:val="16"/>
        </w:rPr>
        <w:t>, предусмотренных федеральным законодательством.</w:t>
      </w:r>
    </w:p>
    <w:p w:rsidR="000B22A9" w:rsidRPr="000B22A9" w:rsidRDefault="000B22A9" w:rsidP="000B22A9">
      <w:pPr>
        <w:pStyle w:val="ConsPlusNormal"/>
        <w:numPr>
          <w:ilvl w:val="0"/>
          <w:numId w:val="5"/>
        </w:numPr>
        <w:tabs>
          <w:tab w:val="left" w:pos="0"/>
        </w:tabs>
        <w:suppressAutoHyphens/>
        <w:autoSpaceDN/>
        <w:adjustRightInd/>
        <w:ind w:right="-2" w:firstLine="709"/>
        <w:jc w:val="both"/>
        <w:rPr>
          <w:sz w:val="16"/>
          <w:szCs w:val="16"/>
        </w:rPr>
      </w:pPr>
      <w:r w:rsidRPr="000B22A9">
        <w:rPr>
          <w:rFonts w:ascii="Times New Roman" w:hAnsi="Times New Roman" w:cs="Times New Roman"/>
          <w:sz w:val="16"/>
          <w:szCs w:val="16"/>
        </w:rPr>
        <w:t>Объемы финансирования мероприятий Муниципальной программы за счет средств областного и федерального бюджетов на 2020 - 2025 гг. носят прогнозный характер и подлежат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0B22A9" w:rsidRPr="000B22A9" w:rsidRDefault="000B22A9" w:rsidP="000B22A9">
      <w:pPr>
        <w:pStyle w:val="ConsPlusNormal"/>
        <w:tabs>
          <w:tab w:val="left" w:pos="-142"/>
        </w:tabs>
        <w:ind w:right="-2" w:firstLine="709"/>
        <w:jc w:val="both"/>
        <w:rPr>
          <w:sz w:val="16"/>
          <w:szCs w:val="16"/>
        </w:rPr>
      </w:pPr>
      <w:r w:rsidRPr="000B22A9">
        <w:rPr>
          <w:rFonts w:ascii="Times New Roman" w:hAnsi="Times New Roman" w:cs="Times New Roman"/>
          <w:sz w:val="16"/>
          <w:szCs w:val="16"/>
        </w:rPr>
        <w:t xml:space="preserve">Объемы средств областного бюджета и федерального бюджета, выделяемых на мероприятия Муниципальной программы, рассчитаны в соответствии с целями и задачами развития сельских территорий Тогучинского района     Новосибирской области на период до 2025 года. </w:t>
      </w:r>
    </w:p>
    <w:p w:rsidR="000B22A9" w:rsidRPr="000B22A9" w:rsidRDefault="000B22A9" w:rsidP="000B22A9">
      <w:pPr>
        <w:pStyle w:val="ConsPlusNormal"/>
        <w:tabs>
          <w:tab w:val="left" w:pos="-142"/>
        </w:tabs>
        <w:ind w:right="-2" w:firstLine="709"/>
        <w:jc w:val="both"/>
        <w:rPr>
          <w:sz w:val="16"/>
          <w:szCs w:val="16"/>
        </w:rPr>
      </w:pPr>
      <w:r w:rsidRPr="000B22A9">
        <w:rPr>
          <w:rFonts w:ascii="Times New Roman" w:hAnsi="Times New Roman" w:cs="Times New Roman"/>
          <w:sz w:val="16"/>
          <w:szCs w:val="16"/>
        </w:rPr>
        <w:t xml:space="preserve">Общий объем финансирования Муниципальной программы составляет         </w:t>
      </w:r>
      <w:r w:rsidRPr="000B22A9">
        <w:rPr>
          <w:rFonts w:ascii="Times New Roman" w:hAnsi="Times New Roman" w:cs="Times New Roman"/>
          <w:color w:val="000000"/>
          <w:sz w:val="16"/>
          <w:szCs w:val="16"/>
        </w:rPr>
        <w:t xml:space="preserve">1 112 065,37609 </w:t>
      </w:r>
      <w:r w:rsidRPr="000B22A9">
        <w:rPr>
          <w:rFonts w:ascii="Times New Roman" w:hAnsi="Times New Roman" w:cs="Times New Roman"/>
          <w:sz w:val="16"/>
          <w:szCs w:val="16"/>
        </w:rPr>
        <w:t>тыс. руб.  Предполагаемые объёмы финансирования плана мероприятий по реализации Муниципальной программы представлены в Приложении №2 к Муниципальной программе.</w:t>
      </w:r>
    </w:p>
    <w:p w:rsidR="000B22A9" w:rsidRPr="000B22A9" w:rsidRDefault="000B22A9" w:rsidP="000B22A9">
      <w:pPr>
        <w:pStyle w:val="ConsPlusNormal"/>
        <w:numPr>
          <w:ilvl w:val="0"/>
          <w:numId w:val="5"/>
        </w:numPr>
        <w:tabs>
          <w:tab w:val="left" w:pos="0"/>
        </w:tabs>
        <w:suppressAutoHyphens/>
        <w:autoSpaceDN/>
        <w:adjustRightInd/>
        <w:ind w:right="-2" w:firstLine="851"/>
        <w:jc w:val="both"/>
        <w:rPr>
          <w:rFonts w:ascii="Times New Roman" w:hAnsi="Times New Roman" w:cs="Times New Roman"/>
          <w:sz w:val="16"/>
          <w:szCs w:val="16"/>
        </w:rPr>
      </w:pPr>
    </w:p>
    <w:p w:rsidR="000B22A9" w:rsidRPr="000B22A9" w:rsidRDefault="000B22A9" w:rsidP="000B22A9">
      <w:pPr>
        <w:pStyle w:val="ConsPlusNormal"/>
        <w:widowControl/>
        <w:tabs>
          <w:tab w:val="left" w:pos="-142"/>
        </w:tabs>
        <w:ind w:left="567" w:right="-2" w:firstLine="851"/>
        <w:jc w:val="center"/>
        <w:rPr>
          <w:sz w:val="16"/>
          <w:szCs w:val="16"/>
        </w:rPr>
      </w:pPr>
      <w:r w:rsidRPr="000B22A9">
        <w:rPr>
          <w:rFonts w:ascii="Times New Roman" w:hAnsi="Times New Roman" w:cs="Times New Roman"/>
          <w:b/>
          <w:sz w:val="16"/>
          <w:szCs w:val="16"/>
        </w:rPr>
        <w:t>8. Ожидаемые результаты реализации</w:t>
      </w:r>
    </w:p>
    <w:p w:rsidR="000B22A9" w:rsidRPr="000B22A9" w:rsidRDefault="000B22A9" w:rsidP="000B22A9">
      <w:pPr>
        <w:ind w:right="-2"/>
        <w:rPr>
          <w:b/>
          <w:sz w:val="16"/>
          <w:szCs w:val="16"/>
        </w:rPr>
      </w:pP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Реализация мероприятий Муниципальной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За период 2020-2025гг. объем жилья, на ввод(приобретение) которого будет оказана поддержка гражданам, проживающим в сельской местности, составит не менее 474,55 </w:t>
      </w:r>
      <w:proofErr w:type="spellStart"/>
      <w:r w:rsidRPr="000B22A9">
        <w:rPr>
          <w:rFonts w:ascii="Times New Roman" w:hAnsi="Times New Roman" w:cs="Times New Roman"/>
          <w:sz w:val="16"/>
          <w:szCs w:val="16"/>
        </w:rPr>
        <w:t>кв.м</w:t>
      </w:r>
      <w:proofErr w:type="spellEnd"/>
      <w:r w:rsidRPr="000B22A9">
        <w:rPr>
          <w:rFonts w:ascii="Times New Roman" w:hAnsi="Times New Roman" w:cs="Times New Roman"/>
          <w:sz w:val="16"/>
          <w:szCs w:val="16"/>
        </w:rPr>
        <w:t>.</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За период 2020-2025гг. объем жилья для граждан по договору найма жилого помещения, на ввод(приобретение) которого будет оказана поддержка гражданам, проживающим в сельской местности, составит не менее 205,44 </w:t>
      </w:r>
      <w:proofErr w:type="spellStart"/>
      <w:r w:rsidRPr="000B22A9">
        <w:rPr>
          <w:rFonts w:ascii="Times New Roman" w:hAnsi="Times New Roman" w:cs="Times New Roman"/>
          <w:sz w:val="16"/>
          <w:szCs w:val="16"/>
        </w:rPr>
        <w:t>кв.м</w:t>
      </w:r>
      <w:proofErr w:type="spellEnd"/>
      <w:r w:rsidRPr="000B22A9">
        <w:rPr>
          <w:rFonts w:ascii="Times New Roman" w:hAnsi="Times New Roman" w:cs="Times New Roman"/>
          <w:sz w:val="16"/>
          <w:szCs w:val="16"/>
        </w:rPr>
        <w:t>.</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За период с 2020-2025гг.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Минсельхозу России.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За период с 2020 по 2025гг. будет реализован общественно значимый проект по благоустройству сельских территорий не менее чем в 10 населенных пунктах Тогучинского района Новосибирской области.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За период с 2020-2025гг. будет реализовано не менее 16 проектов комплексного развития сельских территорий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 не менее чем в 16 населенных пунктах Тогучинского района Новосибирской области.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Достигнутые результаты позволят:</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повысить активность граждан в решении общественно значимых проблем в сельских поселениях;</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улучшить демографическую ситуацию в сельской местности и способствовать сохранению тенденций роста рождаемости и повышения продолжительности жизни сельского населения;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повысить 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В результате реализации Муниципальной программы предусматривается создание благоприятных социально-экономических условий в </w:t>
      </w:r>
      <w:proofErr w:type="spellStart"/>
      <w:r w:rsidRPr="000B22A9">
        <w:rPr>
          <w:rFonts w:ascii="Times New Roman" w:hAnsi="Times New Roman" w:cs="Times New Roman"/>
          <w:sz w:val="16"/>
          <w:szCs w:val="16"/>
        </w:rPr>
        <w:t>Тогучинском</w:t>
      </w:r>
      <w:proofErr w:type="spellEnd"/>
      <w:r w:rsidRPr="000B22A9">
        <w:rPr>
          <w:rFonts w:ascii="Times New Roman" w:hAnsi="Times New Roman" w:cs="Times New Roman"/>
          <w:sz w:val="16"/>
          <w:szCs w:val="16"/>
        </w:rPr>
        <w:t xml:space="preserve"> районе Новосибирской области, развитие социальной и инженерной инфраструктуры, развитие местного самоуправления на селе и институтов гражданского общества, преодоление существенных социально-экономических различий между городом и селом.</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Эффект от реализации Муниципальной программы будет выражен в повышении привлекательности территорий для проживания и ведения бизнеса, формировании условий для роста личных доходов </w:t>
      </w:r>
      <w:r w:rsidRPr="000B22A9">
        <w:rPr>
          <w:rFonts w:ascii="Times New Roman" w:hAnsi="Times New Roman" w:cs="Times New Roman"/>
          <w:sz w:val="16"/>
          <w:szCs w:val="16"/>
        </w:rPr>
        <w:lastRenderedPageBreak/>
        <w:t>населения.</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В результате интенсивного развития социальной и инженерной инфраструктуры в сельской местности, использования инструментов повышения доступности улучшения жилищных условий произойдут коренные изменения в качестве жизни сельского населения, повышении престижности сельскохозяйственного труда и проживания в сельской местности.</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Ежегодно оценку эффективности реализации Муниципальной программы планируется проводить на основе системы целевых индикаторов,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Реализация мероприятий настоящей Муниципальной программы будет способствовать созданию фундаментальной основы повышения престижности проживания в сельской местности.</w:t>
      </w:r>
    </w:p>
    <w:p w:rsidR="000B22A9" w:rsidRPr="000B22A9" w:rsidRDefault="000B22A9" w:rsidP="000B22A9">
      <w:pPr>
        <w:ind w:right="-2" w:firstLine="851"/>
        <w:rPr>
          <w:sz w:val="16"/>
          <w:szCs w:val="16"/>
        </w:rPr>
      </w:pPr>
    </w:p>
    <w:p w:rsidR="000B22A9" w:rsidRPr="000B22A9" w:rsidRDefault="000B22A9" w:rsidP="000B22A9">
      <w:pPr>
        <w:tabs>
          <w:tab w:val="left" w:pos="-142"/>
        </w:tabs>
        <w:ind w:left="567" w:right="-2" w:firstLine="851"/>
        <w:jc w:val="center"/>
        <w:rPr>
          <w:sz w:val="16"/>
          <w:szCs w:val="16"/>
        </w:rPr>
      </w:pPr>
      <w:r w:rsidRPr="000B22A9">
        <w:rPr>
          <w:sz w:val="16"/>
          <w:szCs w:val="16"/>
        </w:rPr>
        <w:tab/>
      </w:r>
      <w:r w:rsidRPr="000B22A9">
        <w:rPr>
          <w:b/>
          <w:sz w:val="16"/>
          <w:szCs w:val="16"/>
        </w:rPr>
        <w:t>9. Управление, контроль реализации и оценка эффективности Муниципальной программы</w:t>
      </w:r>
    </w:p>
    <w:p w:rsidR="000B22A9" w:rsidRPr="000B22A9" w:rsidRDefault="000B22A9" w:rsidP="000B22A9">
      <w:pPr>
        <w:tabs>
          <w:tab w:val="left" w:pos="-142"/>
        </w:tabs>
        <w:ind w:left="567" w:right="-2" w:firstLine="851"/>
        <w:jc w:val="center"/>
        <w:rPr>
          <w:b/>
          <w:sz w:val="16"/>
          <w:szCs w:val="16"/>
        </w:rPr>
      </w:pPr>
    </w:p>
    <w:p w:rsidR="000B22A9" w:rsidRPr="000B22A9" w:rsidRDefault="000B22A9" w:rsidP="000B22A9">
      <w:pPr>
        <w:widowControl w:val="0"/>
        <w:ind w:right="-2" w:firstLine="709"/>
        <w:jc w:val="both"/>
        <w:rPr>
          <w:sz w:val="16"/>
          <w:szCs w:val="16"/>
        </w:rPr>
      </w:pPr>
      <w:r w:rsidRPr="000B22A9">
        <w:rPr>
          <w:sz w:val="16"/>
          <w:szCs w:val="16"/>
        </w:rPr>
        <w:t xml:space="preserve">Для управления и контроля реализации Муниципальной программы </w:t>
      </w:r>
      <w:proofErr w:type="spellStart"/>
      <w:r w:rsidRPr="000B22A9">
        <w:rPr>
          <w:sz w:val="16"/>
          <w:szCs w:val="16"/>
        </w:rPr>
        <w:t>ОПУиИ</w:t>
      </w:r>
      <w:proofErr w:type="spellEnd"/>
      <w:r w:rsidRPr="000B22A9">
        <w:rPr>
          <w:sz w:val="16"/>
          <w:szCs w:val="16"/>
        </w:rPr>
        <w:t xml:space="preserve"> формирует план реализации мероприятий Муниципальной программы (далее - План реализации мероприятий).</w:t>
      </w:r>
    </w:p>
    <w:p w:rsidR="000B22A9" w:rsidRPr="000B22A9" w:rsidRDefault="000B22A9" w:rsidP="000B22A9">
      <w:pPr>
        <w:widowControl w:val="0"/>
        <w:ind w:right="-2" w:firstLine="709"/>
        <w:jc w:val="both"/>
        <w:rPr>
          <w:sz w:val="16"/>
          <w:szCs w:val="16"/>
        </w:rPr>
      </w:pPr>
      <w:r w:rsidRPr="000B22A9">
        <w:rPr>
          <w:sz w:val="16"/>
          <w:szCs w:val="16"/>
        </w:rPr>
        <w:t>План реализации мероприятий утверждается постановлением администрации района Тогучинского района Новосибирской области.</w:t>
      </w:r>
    </w:p>
    <w:p w:rsidR="000B22A9" w:rsidRPr="000B22A9" w:rsidRDefault="000B22A9" w:rsidP="000B22A9">
      <w:pPr>
        <w:widowControl w:val="0"/>
        <w:ind w:right="-2" w:firstLine="709"/>
        <w:jc w:val="both"/>
        <w:rPr>
          <w:sz w:val="16"/>
          <w:szCs w:val="16"/>
        </w:rPr>
      </w:pPr>
      <w:r w:rsidRPr="000B22A9">
        <w:rPr>
          <w:sz w:val="16"/>
          <w:szCs w:val="16"/>
        </w:rPr>
        <w:t xml:space="preserve"> После утверждения Плана реализации мероприятий (внесения в него изменений) </w:t>
      </w:r>
      <w:proofErr w:type="spellStart"/>
      <w:r w:rsidRPr="000B22A9">
        <w:rPr>
          <w:sz w:val="16"/>
          <w:szCs w:val="16"/>
        </w:rPr>
        <w:t>ОПУиИ</w:t>
      </w:r>
      <w:proofErr w:type="spellEnd"/>
      <w:r w:rsidRPr="000B22A9">
        <w:rPr>
          <w:sz w:val="16"/>
          <w:szCs w:val="16"/>
        </w:rPr>
        <w:t xml:space="preserve"> в течение 5 рабочих дней:</w:t>
      </w:r>
    </w:p>
    <w:p w:rsidR="000B22A9" w:rsidRPr="000B22A9" w:rsidRDefault="000B22A9" w:rsidP="000B22A9">
      <w:pPr>
        <w:widowControl w:val="0"/>
        <w:ind w:right="-2" w:firstLine="709"/>
        <w:jc w:val="both"/>
        <w:rPr>
          <w:sz w:val="16"/>
          <w:szCs w:val="16"/>
        </w:rPr>
      </w:pPr>
      <w:r w:rsidRPr="000B22A9">
        <w:rPr>
          <w:sz w:val="16"/>
          <w:szCs w:val="16"/>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(о внесении изменений) на официальном сайте администрации Тогучинского района Новосибирской области в разделе Документы/Муниципальные программы/Действующие Муниципальные программы;</w:t>
      </w:r>
    </w:p>
    <w:p w:rsidR="000B22A9" w:rsidRPr="000B22A9" w:rsidRDefault="000B22A9" w:rsidP="000B22A9">
      <w:pPr>
        <w:widowControl w:val="0"/>
        <w:ind w:right="-2" w:firstLine="709"/>
        <w:jc w:val="both"/>
        <w:rPr>
          <w:sz w:val="16"/>
          <w:szCs w:val="16"/>
        </w:rPr>
      </w:pPr>
      <w:r w:rsidRPr="000B22A9">
        <w:rPr>
          <w:sz w:val="16"/>
          <w:szCs w:val="16"/>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Новосибирской области (далее – ОВМФК). </w:t>
      </w:r>
    </w:p>
    <w:p w:rsidR="000B22A9" w:rsidRPr="000B22A9" w:rsidRDefault="000B22A9" w:rsidP="000B22A9">
      <w:pPr>
        <w:widowControl w:val="0"/>
        <w:ind w:right="-2" w:firstLine="709"/>
        <w:jc w:val="both"/>
        <w:rPr>
          <w:sz w:val="16"/>
          <w:szCs w:val="16"/>
        </w:rPr>
      </w:pPr>
      <w:r w:rsidRPr="000B22A9">
        <w:rPr>
          <w:sz w:val="16"/>
          <w:szCs w:val="16"/>
        </w:rPr>
        <w:t>В целях контроля реализации Муниципальной программы ОВМФК осуществляет мониторинг её реализации.</w:t>
      </w:r>
    </w:p>
    <w:p w:rsidR="000B22A9" w:rsidRPr="000B22A9" w:rsidRDefault="000B22A9" w:rsidP="000B22A9">
      <w:pPr>
        <w:widowControl w:val="0"/>
        <w:ind w:left="-15" w:right="-2" w:firstLine="724"/>
        <w:jc w:val="both"/>
        <w:rPr>
          <w:sz w:val="16"/>
          <w:szCs w:val="16"/>
        </w:rPr>
      </w:pPr>
      <w:r w:rsidRPr="000B22A9">
        <w:rPr>
          <w:sz w:val="16"/>
          <w:szCs w:val="16"/>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rsidR="000B22A9" w:rsidRPr="000B22A9" w:rsidRDefault="000B22A9" w:rsidP="000B22A9">
      <w:pPr>
        <w:pStyle w:val="ae"/>
        <w:widowControl w:val="0"/>
        <w:spacing w:after="4" w:line="244" w:lineRule="auto"/>
        <w:ind w:left="0" w:right="-2" w:firstLine="709"/>
        <w:rPr>
          <w:sz w:val="16"/>
          <w:szCs w:val="16"/>
        </w:rPr>
      </w:pPr>
      <w:r w:rsidRPr="000B22A9">
        <w:rPr>
          <w:sz w:val="16"/>
          <w:szCs w:val="16"/>
        </w:rPr>
        <w:t xml:space="preserve">Мониторинг реализации Муниципальной программы проводится на основе отчётов о ходе и результатах реализации Муниципальной программы.  </w:t>
      </w:r>
    </w:p>
    <w:p w:rsidR="000B22A9" w:rsidRPr="000B22A9" w:rsidRDefault="000B22A9" w:rsidP="000B22A9">
      <w:pPr>
        <w:widowControl w:val="0"/>
        <w:ind w:right="-2" w:firstLine="709"/>
        <w:jc w:val="both"/>
        <w:rPr>
          <w:sz w:val="16"/>
          <w:szCs w:val="16"/>
        </w:rPr>
      </w:pPr>
      <w:proofErr w:type="spellStart"/>
      <w:r w:rsidRPr="000B22A9">
        <w:rPr>
          <w:sz w:val="16"/>
          <w:szCs w:val="16"/>
        </w:rPr>
        <w:t>ОПУиИ</w:t>
      </w:r>
      <w:proofErr w:type="spellEnd"/>
      <w:r w:rsidRPr="000B22A9">
        <w:rPr>
          <w:sz w:val="16"/>
          <w:szCs w:val="16"/>
        </w:rPr>
        <w:t xml:space="preserve"> по итогам отчетного года осуществляет подготовку годового отчёта о ходе и результатах реализации Муниципальной программы.</w:t>
      </w:r>
    </w:p>
    <w:p w:rsidR="000B22A9" w:rsidRPr="000B22A9" w:rsidRDefault="000B22A9" w:rsidP="000B22A9">
      <w:pPr>
        <w:widowControl w:val="0"/>
        <w:ind w:right="-2" w:firstLine="709"/>
        <w:jc w:val="both"/>
        <w:rPr>
          <w:sz w:val="16"/>
          <w:szCs w:val="16"/>
        </w:rPr>
      </w:pPr>
      <w:proofErr w:type="spellStart"/>
      <w:r w:rsidRPr="000B22A9">
        <w:rPr>
          <w:sz w:val="16"/>
          <w:szCs w:val="16"/>
        </w:rPr>
        <w:t>ОПУиИ</w:t>
      </w:r>
      <w:proofErr w:type="spellEnd"/>
      <w:r w:rsidRPr="000B22A9">
        <w:rPr>
          <w:sz w:val="16"/>
          <w:szCs w:val="16"/>
        </w:rPr>
        <w:t xml:space="preserve"> в срок до 01 марта года, следующего за отчетным, направляет в ОВМФК:</w:t>
      </w:r>
    </w:p>
    <w:p w:rsidR="000B22A9" w:rsidRPr="000B22A9" w:rsidRDefault="000B22A9" w:rsidP="000B22A9">
      <w:pPr>
        <w:widowControl w:val="0"/>
        <w:ind w:right="-2" w:firstLine="709"/>
        <w:jc w:val="both"/>
        <w:rPr>
          <w:sz w:val="16"/>
          <w:szCs w:val="16"/>
        </w:rPr>
      </w:pPr>
      <w:r w:rsidRPr="000B22A9">
        <w:rPr>
          <w:sz w:val="16"/>
          <w:szCs w:val="16"/>
        </w:rPr>
        <w:t>1) годовой отчёт о ходе и результатах реализации Муниципальной программы.</w:t>
      </w:r>
    </w:p>
    <w:p w:rsidR="000B22A9" w:rsidRPr="000B22A9" w:rsidRDefault="000B22A9" w:rsidP="000B22A9">
      <w:pPr>
        <w:widowControl w:val="0"/>
        <w:spacing w:line="244" w:lineRule="auto"/>
        <w:ind w:left="-15" w:right="-2" w:firstLine="724"/>
        <w:jc w:val="both"/>
        <w:rPr>
          <w:sz w:val="16"/>
          <w:szCs w:val="16"/>
        </w:rPr>
      </w:pPr>
      <w:r w:rsidRPr="000B22A9">
        <w:rPr>
          <w:sz w:val="16"/>
          <w:szCs w:val="16"/>
        </w:rPr>
        <w:t xml:space="preserve">По итогам полугодия Отчёт о ходе и результатах реализации Муниципальной программы представляется </w:t>
      </w:r>
      <w:proofErr w:type="spellStart"/>
      <w:r w:rsidRPr="000B22A9">
        <w:rPr>
          <w:sz w:val="16"/>
          <w:szCs w:val="16"/>
        </w:rPr>
        <w:t>ОПУиИ</w:t>
      </w:r>
      <w:proofErr w:type="spellEnd"/>
      <w:r w:rsidRPr="000B22A9">
        <w:rPr>
          <w:sz w:val="16"/>
          <w:szCs w:val="16"/>
        </w:rPr>
        <w:t xml:space="preserve"> в ОВМФК - до 30 июля текущего года.</w:t>
      </w:r>
    </w:p>
    <w:p w:rsidR="000B22A9" w:rsidRPr="000B22A9" w:rsidRDefault="000B22A9" w:rsidP="000B22A9">
      <w:pPr>
        <w:widowControl w:val="0"/>
        <w:spacing w:line="244" w:lineRule="auto"/>
        <w:ind w:left="-15" w:right="-2" w:firstLine="724"/>
        <w:jc w:val="both"/>
        <w:rPr>
          <w:sz w:val="16"/>
          <w:szCs w:val="16"/>
        </w:rPr>
      </w:pPr>
      <w:r w:rsidRPr="000B22A9">
        <w:rPr>
          <w:sz w:val="16"/>
          <w:szCs w:val="16"/>
        </w:rPr>
        <w:t xml:space="preserve">Вместе с Отчётом о ходе и результатах реализации Муниципальной программы, </w:t>
      </w:r>
      <w:proofErr w:type="spellStart"/>
      <w:r w:rsidRPr="000B22A9">
        <w:rPr>
          <w:sz w:val="16"/>
          <w:szCs w:val="16"/>
        </w:rPr>
        <w:t>ОПУиИ</w:t>
      </w:r>
      <w:proofErr w:type="spellEnd"/>
      <w:r w:rsidRPr="000B22A9">
        <w:rPr>
          <w:sz w:val="16"/>
          <w:szCs w:val="16"/>
        </w:rPr>
        <w:t xml:space="preserve">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Оценка эффективности реализации Муниципальной программы производится ежегодно, ОВМФК, в срок до 01 апреля года, следующего за отчетным.</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Отчёт по эффективности реализации Муниципальной программы составляется </w:t>
      </w:r>
      <w:proofErr w:type="spellStart"/>
      <w:r w:rsidRPr="000B22A9">
        <w:rPr>
          <w:rFonts w:ascii="Times New Roman" w:hAnsi="Times New Roman" w:cs="Times New Roman"/>
          <w:sz w:val="16"/>
          <w:szCs w:val="16"/>
        </w:rPr>
        <w:t>ОПУиИ</w:t>
      </w:r>
      <w:proofErr w:type="spellEnd"/>
      <w:r w:rsidRPr="000B22A9">
        <w:rPr>
          <w:rFonts w:ascii="Times New Roman" w:hAnsi="Times New Roman" w:cs="Times New Roman"/>
          <w:sz w:val="16"/>
          <w:szCs w:val="16"/>
        </w:rPr>
        <w:t xml:space="preserve"> и предоставляется в ОВМФК до 01 марта года, следующего за отчётным годом.</w:t>
      </w:r>
    </w:p>
    <w:p w:rsidR="000B22A9" w:rsidRPr="000B22A9" w:rsidRDefault="000B22A9" w:rsidP="000B22A9">
      <w:pPr>
        <w:widowControl w:val="0"/>
        <w:spacing w:after="4" w:line="244" w:lineRule="auto"/>
        <w:ind w:right="-2" w:firstLine="709"/>
        <w:jc w:val="both"/>
        <w:rPr>
          <w:sz w:val="16"/>
          <w:szCs w:val="16"/>
        </w:rPr>
      </w:pPr>
      <w:r w:rsidRPr="000B22A9">
        <w:rPr>
          <w:sz w:val="16"/>
          <w:szCs w:val="16"/>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0B22A9" w:rsidRPr="000B22A9" w:rsidRDefault="000B22A9" w:rsidP="000B22A9">
      <w:pPr>
        <w:pStyle w:val="ConsPlusNormal"/>
        <w:ind w:right="-2" w:firstLine="709"/>
        <w:jc w:val="both"/>
        <w:rPr>
          <w:sz w:val="16"/>
          <w:szCs w:val="16"/>
        </w:rPr>
      </w:pPr>
      <w:r w:rsidRPr="000B22A9">
        <w:rPr>
          <w:rFonts w:ascii="Times New Roman" w:hAnsi="Times New Roman" w:cs="Times New Roman"/>
          <w:sz w:val="16"/>
          <w:szCs w:val="16"/>
        </w:rPr>
        <w:t xml:space="preserve">Для обеспечения возможности открытости информации </w:t>
      </w:r>
      <w:proofErr w:type="spellStart"/>
      <w:r w:rsidRPr="000B22A9">
        <w:rPr>
          <w:rFonts w:ascii="Times New Roman" w:hAnsi="Times New Roman" w:cs="Times New Roman"/>
          <w:sz w:val="16"/>
          <w:szCs w:val="16"/>
        </w:rPr>
        <w:t>ОПУиИ</w:t>
      </w:r>
      <w:proofErr w:type="spellEnd"/>
      <w:r w:rsidRPr="000B22A9">
        <w:rPr>
          <w:rFonts w:ascii="Times New Roman" w:hAnsi="Times New Roman" w:cs="Times New Roman"/>
          <w:sz w:val="16"/>
          <w:szCs w:val="16"/>
        </w:rPr>
        <w:t xml:space="preserve"> на официальном сайте администрации Тогучинского района </w:t>
      </w:r>
      <w:r w:rsidRPr="000B22A9">
        <w:rPr>
          <w:rFonts w:ascii="Times New Roman" w:hAnsi="Times New Roman" w:cs="Times New Roman"/>
          <w:sz w:val="16"/>
          <w:szCs w:val="16"/>
        </w:rPr>
        <w:lastRenderedPageBreak/>
        <w:t>Новосибирской области размещает:</w:t>
      </w:r>
    </w:p>
    <w:p w:rsidR="000B22A9" w:rsidRPr="000B22A9" w:rsidRDefault="000B22A9" w:rsidP="000B22A9">
      <w:pPr>
        <w:widowControl w:val="0"/>
        <w:ind w:right="-2" w:firstLine="709"/>
        <w:jc w:val="both"/>
        <w:rPr>
          <w:sz w:val="16"/>
          <w:szCs w:val="16"/>
        </w:rPr>
      </w:pPr>
      <w:r w:rsidRPr="000B22A9">
        <w:rPr>
          <w:sz w:val="16"/>
          <w:szCs w:val="16"/>
        </w:rPr>
        <w:t xml:space="preserve"> утверждённую Муниципальную программу (проект изменений в Муниципальной программы) – в разделе: Документы/Муниципальные программы/Действующие муниципальные программы в течение 5 рабочих дней после утверждения;</w:t>
      </w:r>
    </w:p>
    <w:p w:rsidR="000B22A9" w:rsidRPr="000B22A9" w:rsidRDefault="000B22A9" w:rsidP="000B22A9">
      <w:pPr>
        <w:widowControl w:val="0"/>
        <w:ind w:right="-2" w:firstLine="709"/>
        <w:jc w:val="both"/>
        <w:rPr>
          <w:sz w:val="16"/>
          <w:szCs w:val="16"/>
        </w:rPr>
      </w:pPr>
      <w:r w:rsidRPr="000B22A9">
        <w:rPr>
          <w:sz w:val="16"/>
          <w:szCs w:val="16"/>
        </w:rPr>
        <w:t xml:space="preserve">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w:t>
      </w:r>
      <w:r w:rsidRPr="000B22A9">
        <w:rPr>
          <w:sz w:val="16"/>
          <w:szCs w:val="16"/>
        </w:rPr>
        <w:lastRenderedPageBreak/>
        <w:t>течение 5 рабочих дней после утверждения.</w:t>
      </w:r>
    </w:p>
    <w:p w:rsidR="00A20691" w:rsidRDefault="000B22A9" w:rsidP="000B22A9">
      <w:pPr>
        <w:jc w:val="both"/>
        <w:rPr>
          <w:sz w:val="16"/>
          <w:szCs w:val="16"/>
        </w:rPr>
      </w:pPr>
      <w:r w:rsidRPr="000B22A9">
        <w:rPr>
          <w:sz w:val="16"/>
          <w:szCs w:val="16"/>
        </w:rPr>
        <w:t xml:space="preserve">В целях обеспечения доступа к информации о реализации Муниципальной программы, </w:t>
      </w:r>
      <w:proofErr w:type="spellStart"/>
      <w:r w:rsidRPr="000B22A9">
        <w:rPr>
          <w:sz w:val="16"/>
          <w:szCs w:val="16"/>
        </w:rPr>
        <w:t>ОПУиИ</w:t>
      </w:r>
      <w:proofErr w:type="spellEnd"/>
      <w:r w:rsidRPr="000B22A9">
        <w:rPr>
          <w:sz w:val="16"/>
          <w:szCs w:val="16"/>
        </w:rPr>
        <w:t xml:space="preserve"> размещает на официальном сайте администрации Тогучинского района Новосибирской области годовые отчеты о ходе реализации Программы – до 15 апреля года, следующего за отчетным годом. Информация об отчетах размещается в разделе: Документы/Муниципальные программы/ отчеты о ходе реализации Муниципальных</w:t>
      </w:r>
      <w:r>
        <w:rPr>
          <w:sz w:val="16"/>
          <w:szCs w:val="16"/>
        </w:rPr>
        <w:t xml:space="preserve"> программ.</w:t>
      </w:r>
    </w:p>
    <w:p w:rsidR="000B22A9" w:rsidRDefault="000B22A9" w:rsidP="000B22A9">
      <w:pPr>
        <w:jc w:val="both"/>
        <w:rPr>
          <w:sz w:val="16"/>
          <w:szCs w:val="16"/>
        </w:rPr>
        <w:sectPr w:rsidR="000B22A9" w:rsidSect="009E594C">
          <w:headerReference w:type="default" r:id="rId15"/>
          <w:type w:val="continuous"/>
          <w:pgSz w:w="11906" w:h="16838" w:code="9"/>
          <w:pgMar w:top="567" w:right="567" w:bottom="567" w:left="567" w:header="720" w:footer="720" w:gutter="0"/>
          <w:pgNumType w:fmt="numberInDash"/>
          <w:cols w:num="2" w:space="709"/>
          <w:docGrid w:linePitch="360"/>
        </w:sectPr>
      </w:pPr>
    </w:p>
    <w:p w:rsidR="000B22A9" w:rsidRPr="004E3B62" w:rsidRDefault="000B22A9" w:rsidP="000B22A9">
      <w:pPr>
        <w:jc w:val="right"/>
        <w:rPr>
          <w:sz w:val="16"/>
          <w:szCs w:val="16"/>
        </w:rPr>
      </w:pPr>
      <w:r w:rsidRPr="004E3B62">
        <w:rPr>
          <w:sz w:val="16"/>
          <w:szCs w:val="16"/>
        </w:rPr>
        <w:lastRenderedPageBreak/>
        <w:t xml:space="preserve">                                                                                                                        ПРИЛОЖЕНИЕ № 1 </w:t>
      </w:r>
    </w:p>
    <w:p w:rsidR="000B22A9" w:rsidRPr="004E3B62" w:rsidRDefault="000B22A9" w:rsidP="000B22A9">
      <w:pPr>
        <w:jc w:val="right"/>
        <w:rPr>
          <w:sz w:val="16"/>
          <w:szCs w:val="16"/>
        </w:rPr>
      </w:pPr>
      <w:r w:rsidRPr="004E3B62">
        <w:rPr>
          <w:sz w:val="16"/>
          <w:szCs w:val="16"/>
        </w:rPr>
        <w:t xml:space="preserve">                                                                                                                         к муниципальной программе «Комплексное     развитие сельских территории </w:t>
      </w:r>
    </w:p>
    <w:p w:rsidR="000B22A9" w:rsidRPr="004E3B62" w:rsidRDefault="000B22A9" w:rsidP="000B22A9">
      <w:pPr>
        <w:jc w:val="right"/>
        <w:rPr>
          <w:sz w:val="16"/>
          <w:szCs w:val="16"/>
        </w:rPr>
      </w:pPr>
      <w:r w:rsidRPr="004E3B62">
        <w:rPr>
          <w:sz w:val="16"/>
          <w:szCs w:val="16"/>
        </w:rPr>
        <w:t xml:space="preserve">                                                                                                             в </w:t>
      </w:r>
      <w:proofErr w:type="spellStart"/>
      <w:r w:rsidRPr="004E3B62">
        <w:rPr>
          <w:sz w:val="16"/>
          <w:szCs w:val="16"/>
        </w:rPr>
        <w:t>Тогучинском</w:t>
      </w:r>
      <w:proofErr w:type="spellEnd"/>
      <w:r w:rsidRPr="004E3B62">
        <w:rPr>
          <w:sz w:val="16"/>
          <w:szCs w:val="16"/>
        </w:rPr>
        <w:t xml:space="preserve"> районе Новосибирской </w:t>
      </w:r>
    </w:p>
    <w:p w:rsidR="000B22A9" w:rsidRDefault="000B22A9" w:rsidP="000B22A9">
      <w:pPr>
        <w:jc w:val="right"/>
        <w:rPr>
          <w:sz w:val="16"/>
          <w:szCs w:val="16"/>
        </w:rPr>
      </w:pPr>
      <w:r w:rsidRPr="004E3B62">
        <w:rPr>
          <w:sz w:val="16"/>
          <w:szCs w:val="16"/>
        </w:rPr>
        <w:t xml:space="preserve">                                                                                                 области на 2020-2025 годы»</w:t>
      </w:r>
    </w:p>
    <w:p w:rsidR="000B22A9" w:rsidRPr="000B22A9" w:rsidRDefault="000B22A9" w:rsidP="000B22A9">
      <w:pPr>
        <w:pStyle w:val="ConsPlusNormal"/>
        <w:tabs>
          <w:tab w:val="left" w:pos="3234"/>
        </w:tabs>
        <w:jc w:val="center"/>
        <w:rPr>
          <w:sz w:val="16"/>
          <w:szCs w:val="16"/>
        </w:rPr>
      </w:pPr>
      <w:r w:rsidRPr="000B22A9">
        <w:rPr>
          <w:rFonts w:ascii="Times New Roman" w:hAnsi="Times New Roman" w:cs="Times New Roman"/>
          <w:sz w:val="16"/>
          <w:szCs w:val="16"/>
        </w:rPr>
        <w:t>ЦЕЛИ И ЗАДАЧИ</w:t>
      </w:r>
    </w:p>
    <w:p w:rsidR="000B22A9" w:rsidRDefault="000B22A9" w:rsidP="000B22A9">
      <w:pPr>
        <w:tabs>
          <w:tab w:val="left" w:pos="3234"/>
        </w:tabs>
        <w:jc w:val="center"/>
        <w:rPr>
          <w:sz w:val="16"/>
          <w:szCs w:val="16"/>
        </w:rPr>
      </w:pPr>
      <w:r w:rsidRPr="000B22A9">
        <w:rPr>
          <w:sz w:val="16"/>
          <w:szCs w:val="16"/>
        </w:rPr>
        <w:t xml:space="preserve"> Муниципальной   программы </w:t>
      </w:r>
    </w:p>
    <w:tbl>
      <w:tblPr>
        <w:tblW w:w="11065" w:type="dxa"/>
        <w:tblLayout w:type="fixed"/>
        <w:tblCellMar>
          <w:top w:w="54" w:type="dxa"/>
          <w:left w:w="67" w:type="dxa"/>
          <w:right w:w="55" w:type="dxa"/>
        </w:tblCellMar>
        <w:tblLook w:val="0000" w:firstRow="0" w:lastRow="0" w:firstColumn="0" w:lastColumn="0" w:noHBand="0" w:noVBand="0"/>
      </w:tblPr>
      <w:tblGrid>
        <w:gridCol w:w="1838"/>
        <w:gridCol w:w="1701"/>
        <w:gridCol w:w="708"/>
        <w:gridCol w:w="567"/>
        <w:gridCol w:w="565"/>
        <w:gridCol w:w="563"/>
        <w:gridCol w:w="702"/>
        <w:gridCol w:w="69"/>
        <w:gridCol w:w="492"/>
        <w:gridCol w:w="733"/>
        <w:gridCol w:w="9"/>
        <w:gridCol w:w="699"/>
        <w:gridCol w:w="9"/>
        <w:gridCol w:w="2401"/>
        <w:gridCol w:w="9"/>
      </w:tblGrid>
      <w:tr w:rsidR="000B22A9" w:rsidRPr="004E3B62" w:rsidTr="00DF32B4">
        <w:trPr>
          <w:trHeight w:val="283"/>
        </w:trPr>
        <w:tc>
          <w:tcPr>
            <w:tcW w:w="1838" w:type="dxa"/>
            <w:vMerge w:val="restart"/>
            <w:tcBorders>
              <w:top w:val="single" w:sz="4" w:space="0" w:color="000001"/>
              <w:left w:val="single" w:sz="4" w:space="0" w:color="000001"/>
              <w:bottom w:val="single" w:sz="4" w:space="0" w:color="000001"/>
              <w:right w:val="single" w:sz="4" w:space="0" w:color="000001"/>
            </w:tcBorders>
            <w:shd w:val="clear" w:color="auto" w:fill="auto"/>
          </w:tcPr>
          <w:p w:rsidR="000B22A9" w:rsidRPr="004E3B62" w:rsidRDefault="000B22A9" w:rsidP="001E6DAE">
            <w:pPr>
              <w:tabs>
                <w:tab w:val="left" w:pos="3234"/>
              </w:tabs>
              <w:rPr>
                <w:sz w:val="16"/>
                <w:szCs w:val="16"/>
              </w:rPr>
            </w:pPr>
            <w:r w:rsidRPr="004E3B62">
              <w:rPr>
                <w:sz w:val="16"/>
                <w:szCs w:val="16"/>
              </w:rPr>
              <w:t>Цель/задачи, требующие решения для достижения цели</w:t>
            </w:r>
          </w:p>
        </w:tc>
        <w:tc>
          <w:tcPr>
            <w:tcW w:w="1701" w:type="dxa"/>
            <w:vMerge w:val="restart"/>
            <w:tcBorders>
              <w:top w:val="single" w:sz="4" w:space="0" w:color="000001"/>
              <w:left w:val="single" w:sz="4" w:space="0" w:color="000001"/>
              <w:bottom w:val="single" w:sz="4" w:space="0" w:color="000001"/>
              <w:right w:val="single" w:sz="4" w:space="0" w:color="000001"/>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Наименование целевого индикатора  </w:t>
            </w:r>
          </w:p>
        </w:tc>
        <w:tc>
          <w:tcPr>
            <w:tcW w:w="708" w:type="dxa"/>
            <w:vMerge w:val="restart"/>
            <w:tcBorders>
              <w:top w:val="single" w:sz="4" w:space="0" w:color="000001"/>
              <w:left w:val="single" w:sz="4" w:space="0" w:color="000001"/>
              <w:bottom w:val="single" w:sz="4" w:space="0" w:color="000001"/>
              <w:right w:val="single" w:sz="4" w:space="0" w:color="000001"/>
            </w:tcBorders>
            <w:shd w:val="clear" w:color="auto" w:fill="auto"/>
          </w:tcPr>
          <w:p w:rsidR="000B22A9" w:rsidRPr="004E3B62" w:rsidRDefault="000B22A9" w:rsidP="001E6DAE">
            <w:pPr>
              <w:tabs>
                <w:tab w:val="left" w:pos="3234"/>
              </w:tabs>
              <w:ind w:left="5"/>
              <w:rPr>
                <w:sz w:val="16"/>
                <w:szCs w:val="16"/>
              </w:rPr>
            </w:pPr>
            <w:r w:rsidRPr="004E3B62">
              <w:rPr>
                <w:sz w:val="16"/>
                <w:szCs w:val="16"/>
              </w:rPr>
              <w:t>Ед. измерения</w:t>
            </w:r>
          </w:p>
        </w:tc>
        <w:tc>
          <w:tcPr>
            <w:tcW w:w="4408" w:type="dxa"/>
            <w:gridSpan w:val="10"/>
            <w:tcBorders>
              <w:top w:val="single" w:sz="4" w:space="0" w:color="000001"/>
              <w:left w:val="single" w:sz="4" w:space="0" w:color="000001"/>
              <w:bottom w:val="single" w:sz="4" w:space="0" w:color="000001"/>
              <w:right w:val="single" w:sz="4" w:space="0" w:color="000001"/>
            </w:tcBorders>
            <w:shd w:val="clear" w:color="auto" w:fill="auto"/>
          </w:tcPr>
          <w:p w:rsidR="000B22A9" w:rsidRPr="004E3B62" w:rsidRDefault="000B22A9" w:rsidP="001E6DAE">
            <w:pPr>
              <w:tabs>
                <w:tab w:val="left" w:pos="3234"/>
              </w:tabs>
              <w:ind w:left="5"/>
              <w:jc w:val="center"/>
              <w:rPr>
                <w:sz w:val="16"/>
                <w:szCs w:val="16"/>
              </w:rPr>
            </w:pPr>
            <w:r w:rsidRPr="004E3B62">
              <w:rPr>
                <w:sz w:val="16"/>
                <w:szCs w:val="16"/>
              </w:rPr>
              <w:t>Значение целевого индикатора</w:t>
            </w:r>
          </w:p>
        </w:tc>
        <w:tc>
          <w:tcPr>
            <w:tcW w:w="241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0B22A9" w:rsidRPr="004E3B62" w:rsidRDefault="000B22A9" w:rsidP="001E6DAE">
            <w:pPr>
              <w:tabs>
                <w:tab w:val="left" w:pos="3234"/>
              </w:tabs>
              <w:jc w:val="center"/>
              <w:rPr>
                <w:sz w:val="16"/>
                <w:szCs w:val="16"/>
              </w:rPr>
            </w:pPr>
            <w:r w:rsidRPr="004E3B62">
              <w:rPr>
                <w:sz w:val="16"/>
                <w:szCs w:val="16"/>
              </w:rPr>
              <w:t>Примечание</w:t>
            </w:r>
          </w:p>
        </w:tc>
      </w:tr>
      <w:tr w:rsidR="000B22A9" w:rsidRPr="004E3B62" w:rsidTr="00DF32B4">
        <w:trPr>
          <w:trHeight w:val="288"/>
        </w:trPr>
        <w:tc>
          <w:tcPr>
            <w:tcW w:w="1838" w:type="dxa"/>
            <w:vMerge/>
            <w:tcBorders>
              <w:top w:val="single" w:sz="4" w:space="0" w:color="000001"/>
              <w:left w:val="single" w:sz="4" w:space="0" w:color="000001"/>
              <w:bottom w:val="single" w:sz="4" w:space="0" w:color="000001"/>
              <w:right w:val="single" w:sz="4" w:space="0" w:color="000001"/>
            </w:tcBorders>
            <w:shd w:val="clear" w:color="auto" w:fill="auto"/>
          </w:tcPr>
          <w:p w:rsidR="000B22A9" w:rsidRPr="004E3B62" w:rsidRDefault="000B22A9" w:rsidP="001E6DAE">
            <w:pPr>
              <w:tabs>
                <w:tab w:val="left" w:pos="3234"/>
              </w:tabs>
              <w:snapToGrid w:val="0"/>
              <w:rPr>
                <w:sz w:val="16"/>
                <w:szCs w:val="16"/>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auto"/>
          </w:tcPr>
          <w:p w:rsidR="000B22A9" w:rsidRPr="004E3B62" w:rsidRDefault="000B22A9" w:rsidP="001E6DAE">
            <w:pPr>
              <w:tabs>
                <w:tab w:val="left" w:pos="3234"/>
              </w:tabs>
              <w:snapToGrid w:val="0"/>
              <w:rPr>
                <w:sz w:val="16"/>
                <w:szCs w:val="16"/>
              </w:rPr>
            </w:pPr>
          </w:p>
        </w:tc>
        <w:tc>
          <w:tcPr>
            <w:tcW w:w="708" w:type="dxa"/>
            <w:vMerge/>
            <w:tcBorders>
              <w:top w:val="single" w:sz="4" w:space="0" w:color="000001"/>
              <w:left w:val="single" w:sz="4" w:space="0" w:color="000001"/>
              <w:bottom w:val="single" w:sz="4" w:space="0" w:color="000001"/>
              <w:right w:val="single" w:sz="4" w:space="0" w:color="000001"/>
            </w:tcBorders>
            <w:shd w:val="clear" w:color="auto" w:fill="auto"/>
          </w:tcPr>
          <w:p w:rsidR="000B22A9" w:rsidRPr="004E3B62" w:rsidRDefault="000B22A9" w:rsidP="001E6DAE">
            <w:pPr>
              <w:tabs>
                <w:tab w:val="left" w:pos="3234"/>
              </w:tabs>
              <w:snapToGrid w:val="0"/>
              <w:rPr>
                <w:sz w:val="16"/>
                <w:szCs w:val="16"/>
              </w:rPr>
            </w:pPr>
          </w:p>
        </w:tc>
        <w:tc>
          <w:tcPr>
            <w:tcW w:w="4408" w:type="dxa"/>
            <w:gridSpan w:val="10"/>
            <w:tcBorders>
              <w:top w:val="single" w:sz="4" w:space="0" w:color="000001"/>
              <w:left w:val="single" w:sz="4" w:space="0" w:color="000001"/>
              <w:bottom w:val="single" w:sz="4" w:space="0" w:color="000001"/>
              <w:right w:val="single" w:sz="4" w:space="0" w:color="000001"/>
            </w:tcBorders>
            <w:shd w:val="clear" w:color="auto" w:fill="auto"/>
          </w:tcPr>
          <w:p w:rsidR="000B22A9" w:rsidRPr="004E3B62" w:rsidRDefault="000B22A9" w:rsidP="001E6DAE">
            <w:pPr>
              <w:tabs>
                <w:tab w:val="left" w:pos="3234"/>
              </w:tabs>
              <w:ind w:left="5"/>
              <w:jc w:val="center"/>
              <w:rPr>
                <w:sz w:val="16"/>
                <w:szCs w:val="16"/>
              </w:rPr>
            </w:pPr>
            <w:r w:rsidRPr="004E3B62">
              <w:rPr>
                <w:sz w:val="16"/>
                <w:szCs w:val="16"/>
              </w:rPr>
              <w:t>в том числе по годам</w:t>
            </w:r>
          </w:p>
        </w:tc>
        <w:tc>
          <w:tcPr>
            <w:tcW w:w="2410"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0B22A9" w:rsidRPr="004E3B62" w:rsidRDefault="000B22A9" w:rsidP="001E6DAE">
            <w:pPr>
              <w:tabs>
                <w:tab w:val="left" w:pos="3234"/>
              </w:tabs>
              <w:snapToGrid w:val="0"/>
              <w:rPr>
                <w:sz w:val="16"/>
                <w:szCs w:val="16"/>
              </w:rPr>
            </w:pPr>
          </w:p>
        </w:tc>
      </w:tr>
      <w:tr w:rsidR="000B22A9" w:rsidRPr="004E3B62" w:rsidTr="00DF32B4">
        <w:trPr>
          <w:trHeight w:val="259"/>
        </w:trPr>
        <w:tc>
          <w:tcPr>
            <w:tcW w:w="1838" w:type="dxa"/>
            <w:vMerge/>
            <w:tcBorders>
              <w:top w:val="single" w:sz="4" w:space="0" w:color="000001"/>
              <w:left w:val="single" w:sz="4" w:space="0" w:color="000001"/>
              <w:bottom w:val="single" w:sz="4" w:space="0" w:color="000001"/>
              <w:right w:val="single" w:sz="4" w:space="0" w:color="000001"/>
            </w:tcBorders>
            <w:shd w:val="clear" w:color="auto" w:fill="auto"/>
          </w:tcPr>
          <w:p w:rsidR="000B22A9" w:rsidRPr="004E3B62" w:rsidRDefault="000B22A9" w:rsidP="001E6DAE">
            <w:pPr>
              <w:tabs>
                <w:tab w:val="left" w:pos="3234"/>
              </w:tabs>
              <w:snapToGrid w:val="0"/>
              <w:rPr>
                <w:sz w:val="16"/>
                <w:szCs w:val="16"/>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auto"/>
          </w:tcPr>
          <w:p w:rsidR="000B22A9" w:rsidRPr="004E3B62" w:rsidRDefault="000B22A9" w:rsidP="001E6DAE">
            <w:pPr>
              <w:tabs>
                <w:tab w:val="left" w:pos="3234"/>
              </w:tabs>
              <w:snapToGrid w:val="0"/>
              <w:rPr>
                <w:sz w:val="16"/>
                <w:szCs w:val="16"/>
              </w:rPr>
            </w:pPr>
          </w:p>
        </w:tc>
        <w:tc>
          <w:tcPr>
            <w:tcW w:w="708" w:type="dxa"/>
            <w:vMerge/>
            <w:tcBorders>
              <w:top w:val="single" w:sz="4" w:space="0" w:color="000001"/>
              <w:left w:val="single" w:sz="4" w:space="0" w:color="000001"/>
              <w:bottom w:val="single" w:sz="4" w:space="0" w:color="000001"/>
              <w:right w:val="single" w:sz="4" w:space="0" w:color="000001"/>
            </w:tcBorders>
            <w:shd w:val="clear" w:color="auto" w:fill="auto"/>
          </w:tcPr>
          <w:p w:rsidR="000B22A9" w:rsidRPr="004E3B62" w:rsidRDefault="000B22A9" w:rsidP="001E6DAE">
            <w:pPr>
              <w:tabs>
                <w:tab w:val="left" w:pos="3234"/>
              </w:tabs>
              <w:snapToGrid w:val="0"/>
              <w:rPr>
                <w:sz w:val="16"/>
                <w:szCs w:val="16"/>
              </w:rPr>
            </w:pPr>
          </w:p>
        </w:tc>
        <w:tc>
          <w:tcPr>
            <w:tcW w:w="567"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2019 год * </w:t>
            </w:r>
          </w:p>
        </w:tc>
        <w:tc>
          <w:tcPr>
            <w:tcW w:w="565"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firstLine="101"/>
              <w:rPr>
                <w:sz w:val="16"/>
                <w:szCs w:val="16"/>
              </w:rPr>
            </w:pPr>
            <w:r w:rsidRPr="004E3B62">
              <w:rPr>
                <w:sz w:val="16"/>
                <w:szCs w:val="16"/>
              </w:rPr>
              <w:t xml:space="preserve">2020 год </w:t>
            </w:r>
          </w:p>
        </w:tc>
        <w:tc>
          <w:tcPr>
            <w:tcW w:w="563"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2021 год </w:t>
            </w:r>
          </w:p>
        </w:tc>
        <w:tc>
          <w:tcPr>
            <w:tcW w:w="702" w:type="dxa"/>
            <w:tcBorders>
              <w:top w:val="single" w:sz="4" w:space="0" w:color="000080"/>
              <w:left w:val="single" w:sz="4" w:space="0" w:color="000080"/>
              <w:bottom w:val="single" w:sz="4" w:space="0" w:color="000080"/>
              <w:right w:val="single" w:sz="4" w:space="0" w:color="00000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2022 год </w:t>
            </w:r>
          </w:p>
        </w:tc>
        <w:tc>
          <w:tcPr>
            <w:tcW w:w="561" w:type="dxa"/>
            <w:gridSpan w:val="2"/>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2023 год</w:t>
            </w:r>
          </w:p>
        </w:tc>
        <w:tc>
          <w:tcPr>
            <w:tcW w:w="742" w:type="dxa"/>
            <w:gridSpan w:val="2"/>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2024 год</w:t>
            </w:r>
          </w:p>
        </w:tc>
        <w:tc>
          <w:tcPr>
            <w:tcW w:w="708" w:type="dxa"/>
            <w:gridSpan w:val="2"/>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2025 год</w:t>
            </w:r>
          </w:p>
        </w:tc>
        <w:tc>
          <w:tcPr>
            <w:tcW w:w="2410"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0B22A9" w:rsidRPr="004E3B62" w:rsidRDefault="000B22A9" w:rsidP="001E6DAE">
            <w:pPr>
              <w:tabs>
                <w:tab w:val="left" w:pos="3234"/>
              </w:tabs>
              <w:snapToGrid w:val="0"/>
              <w:rPr>
                <w:sz w:val="16"/>
                <w:szCs w:val="16"/>
              </w:rPr>
            </w:pPr>
          </w:p>
        </w:tc>
      </w:tr>
      <w:tr w:rsidR="000B22A9" w:rsidRPr="004E3B62" w:rsidTr="00DF32B4">
        <w:trPr>
          <w:trHeight w:val="288"/>
        </w:trPr>
        <w:tc>
          <w:tcPr>
            <w:tcW w:w="1838"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jc w:val="center"/>
              <w:rPr>
                <w:sz w:val="16"/>
                <w:szCs w:val="16"/>
              </w:rPr>
            </w:pPr>
            <w:r w:rsidRPr="004E3B62">
              <w:rPr>
                <w:sz w:val="16"/>
                <w:szCs w:val="16"/>
              </w:rPr>
              <w:t>1</w:t>
            </w:r>
          </w:p>
        </w:tc>
        <w:tc>
          <w:tcPr>
            <w:tcW w:w="1701"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jc w:val="center"/>
              <w:rPr>
                <w:sz w:val="16"/>
                <w:szCs w:val="16"/>
              </w:rPr>
            </w:pPr>
            <w:r w:rsidRPr="004E3B62">
              <w:rPr>
                <w:sz w:val="16"/>
                <w:szCs w:val="16"/>
              </w:rPr>
              <w:t>2</w:t>
            </w:r>
          </w:p>
        </w:tc>
        <w:tc>
          <w:tcPr>
            <w:tcW w:w="708"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jc w:val="center"/>
              <w:rPr>
                <w:sz w:val="16"/>
                <w:szCs w:val="16"/>
              </w:rPr>
            </w:pPr>
            <w:r w:rsidRPr="004E3B62">
              <w:rPr>
                <w:sz w:val="16"/>
                <w:szCs w:val="16"/>
              </w:rPr>
              <w:t>3</w:t>
            </w:r>
          </w:p>
        </w:tc>
        <w:tc>
          <w:tcPr>
            <w:tcW w:w="567"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jc w:val="center"/>
              <w:rPr>
                <w:sz w:val="16"/>
                <w:szCs w:val="16"/>
              </w:rPr>
            </w:pPr>
            <w:r w:rsidRPr="004E3B62">
              <w:rPr>
                <w:sz w:val="16"/>
                <w:szCs w:val="16"/>
              </w:rPr>
              <w:t>4</w:t>
            </w:r>
          </w:p>
        </w:tc>
        <w:tc>
          <w:tcPr>
            <w:tcW w:w="565"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jc w:val="center"/>
              <w:rPr>
                <w:sz w:val="16"/>
                <w:szCs w:val="16"/>
              </w:rPr>
            </w:pPr>
            <w:r w:rsidRPr="004E3B62">
              <w:rPr>
                <w:sz w:val="16"/>
                <w:szCs w:val="16"/>
              </w:rPr>
              <w:t>5</w:t>
            </w:r>
          </w:p>
        </w:tc>
        <w:tc>
          <w:tcPr>
            <w:tcW w:w="563"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jc w:val="center"/>
              <w:rPr>
                <w:sz w:val="16"/>
                <w:szCs w:val="16"/>
              </w:rPr>
            </w:pPr>
            <w:r w:rsidRPr="004E3B62">
              <w:rPr>
                <w:sz w:val="16"/>
                <w:szCs w:val="16"/>
              </w:rPr>
              <w:t>6</w:t>
            </w:r>
          </w:p>
        </w:tc>
        <w:tc>
          <w:tcPr>
            <w:tcW w:w="702" w:type="dxa"/>
            <w:tcBorders>
              <w:top w:val="single" w:sz="4" w:space="0" w:color="000080"/>
              <w:left w:val="single" w:sz="4" w:space="0" w:color="000080"/>
              <w:bottom w:val="single" w:sz="4" w:space="0" w:color="000080"/>
              <w:right w:val="single" w:sz="4" w:space="0" w:color="000000"/>
            </w:tcBorders>
            <w:shd w:val="clear" w:color="auto" w:fill="auto"/>
          </w:tcPr>
          <w:p w:rsidR="000B22A9" w:rsidRPr="004E3B62" w:rsidRDefault="000B22A9" w:rsidP="001E6DAE">
            <w:pPr>
              <w:tabs>
                <w:tab w:val="left" w:pos="3234"/>
              </w:tabs>
              <w:ind w:left="5"/>
              <w:jc w:val="center"/>
              <w:rPr>
                <w:sz w:val="16"/>
                <w:szCs w:val="16"/>
              </w:rPr>
            </w:pPr>
            <w:r w:rsidRPr="004E3B62">
              <w:rPr>
                <w:sz w:val="16"/>
                <w:szCs w:val="16"/>
              </w:rPr>
              <w:t>7</w:t>
            </w:r>
          </w:p>
        </w:tc>
        <w:tc>
          <w:tcPr>
            <w:tcW w:w="561" w:type="dxa"/>
            <w:gridSpan w:val="2"/>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jc w:val="center"/>
              <w:rPr>
                <w:sz w:val="16"/>
                <w:szCs w:val="16"/>
              </w:rPr>
            </w:pPr>
            <w:r w:rsidRPr="004E3B62">
              <w:rPr>
                <w:sz w:val="16"/>
                <w:szCs w:val="16"/>
              </w:rPr>
              <w:t>8</w:t>
            </w:r>
          </w:p>
        </w:tc>
        <w:tc>
          <w:tcPr>
            <w:tcW w:w="742" w:type="dxa"/>
            <w:gridSpan w:val="2"/>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jc w:val="center"/>
              <w:rPr>
                <w:sz w:val="16"/>
                <w:szCs w:val="16"/>
              </w:rPr>
            </w:pPr>
            <w:r w:rsidRPr="004E3B62">
              <w:rPr>
                <w:sz w:val="16"/>
                <w:szCs w:val="16"/>
              </w:rPr>
              <w:t>9</w:t>
            </w:r>
          </w:p>
        </w:tc>
        <w:tc>
          <w:tcPr>
            <w:tcW w:w="708" w:type="dxa"/>
            <w:gridSpan w:val="2"/>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jc w:val="center"/>
              <w:rPr>
                <w:sz w:val="16"/>
                <w:szCs w:val="16"/>
              </w:rPr>
            </w:pPr>
            <w:r w:rsidRPr="004E3B62">
              <w:rPr>
                <w:sz w:val="16"/>
                <w:szCs w:val="16"/>
              </w:rPr>
              <w:t>10</w:t>
            </w:r>
          </w:p>
        </w:tc>
        <w:tc>
          <w:tcPr>
            <w:tcW w:w="2410" w:type="dxa"/>
            <w:gridSpan w:val="2"/>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jc w:val="center"/>
              <w:rPr>
                <w:sz w:val="16"/>
                <w:szCs w:val="16"/>
              </w:rPr>
            </w:pPr>
            <w:r w:rsidRPr="004E3B62">
              <w:rPr>
                <w:sz w:val="16"/>
                <w:szCs w:val="16"/>
              </w:rPr>
              <w:t>11</w:t>
            </w:r>
          </w:p>
        </w:tc>
      </w:tr>
      <w:tr w:rsidR="000B22A9" w:rsidRPr="004E3B62" w:rsidTr="00DF32B4">
        <w:trPr>
          <w:trHeight w:val="1284"/>
        </w:trPr>
        <w:tc>
          <w:tcPr>
            <w:tcW w:w="1838"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Цель:</w:t>
            </w:r>
          </w:p>
          <w:p w:rsidR="000B22A9" w:rsidRPr="004E3B62" w:rsidRDefault="000B22A9" w:rsidP="001E6DAE">
            <w:pPr>
              <w:tabs>
                <w:tab w:val="left" w:pos="3234"/>
              </w:tabs>
              <w:ind w:left="5"/>
              <w:rPr>
                <w:sz w:val="16"/>
                <w:szCs w:val="16"/>
              </w:rPr>
            </w:pPr>
            <w:r w:rsidRPr="004E3B62">
              <w:rPr>
                <w:sz w:val="16"/>
                <w:szCs w:val="16"/>
              </w:rPr>
              <w:t xml:space="preserve"> создание комфортных условий жизнедеятельности в сельской местности Тогучинского района Новосибирской области.</w:t>
            </w:r>
          </w:p>
        </w:tc>
        <w:tc>
          <w:tcPr>
            <w:tcW w:w="1701"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w:t>
            </w:r>
            <w:r w:rsidRPr="004E3B62">
              <w:rPr>
                <w:color w:val="000000"/>
                <w:sz w:val="16"/>
                <w:szCs w:val="16"/>
              </w:rPr>
              <w:t>Доля сельского населения в общей численности населения Тогучинского района Новосибирской области</w:t>
            </w:r>
          </w:p>
        </w:tc>
        <w:tc>
          <w:tcPr>
            <w:tcW w:w="708"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w:t>
            </w:r>
          </w:p>
        </w:tc>
        <w:tc>
          <w:tcPr>
            <w:tcW w:w="567"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62,6</w:t>
            </w:r>
          </w:p>
        </w:tc>
        <w:tc>
          <w:tcPr>
            <w:tcW w:w="565"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 xml:space="preserve"> 62,7</w:t>
            </w:r>
          </w:p>
        </w:tc>
        <w:tc>
          <w:tcPr>
            <w:tcW w:w="563"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62,72</w:t>
            </w:r>
          </w:p>
        </w:tc>
        <w:tc>
          <w:tcPr>
            <w:tcW w:w="702" w:type="dxa"/>
            <w:tcBorders>
              <w:top w:val="single" w:sz="4" w:space="0" w:color="000080"/>
              <w:left w:val="single" w:sz="4" w:space="0" w:color="000080"/>
              <w:bottom w:val="single" w:sz="4" w:space="0" w:color="000080"/>
              <w:right w:val="single" w:sz="4" w:space="0" w:color="00000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62,73</w:t>
            </w:r>
          </w:p>
        </w:tc>
        <w:tc>
          <w:tcPr>
            <w:tcW w:w="561" w:type="dxa"/>
            <w:gridSpan w:val="2"/>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62,74</w:t>
            </w:r>
          </w:p>
        </w:tc>
        <w:tc>
          <w:tcPr>
            <w:tcW w:w="742" w:type="dxa"/>
            <w:gridSpan w:val="2"/>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62,75</w:t>
            </w:r>
          </w:p>
        </w:tc>
        <w:tc>
          <w:tcPr>
            <w:tcW w:w="708" w:type="dxa"/>
            <w:gridSpan w:val="2"/>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62,76</w:t>
            </w:r>
          </w:p>
        </w:tc>
        <w:tc>
          <w:tcPr>
            <w:tcW w:w="2410" w:type="dxa"/>
            <w:gridSpan w:val="2"/>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76" w:firstLine="76"/>
              <w:jc w:val="center"/>
              <w:rPr>
                <w:sz w:val="16"/>
                <w:szCs w:val="16"/>
              </w:rPr>
            </w:pPr>
            <w:r w:rsidRPr="004E3B62">
              <w:rPr>
                <w:sz w:val="16"/>
                <w:szCs w:val="16"/>
              </w:rPr>
              <w:t>Значение показателя к концу реализации программы не менее 100,3% по отношению к 2019 году</w:t>
            </w:r>
          </w:p>
        </w:tc>
      </w:tr>
      <w:tr w:rsidR="000B22A9" w:rsidRPr="004E3B62" w:rsidTr="00DF32B4">
        <w:trPr>
          <w:trHeight w:val="364"/>
        </w:trPr>
        <w:tc>
          <w:tcPr>
            <w:tcW w:w="1838" w:type="dxa"/>
            <w:vMerge w:val="restart"/>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Задача 1:</w:t>
            </w:r>
          </w:p>
          <w:p w:rsidR="000B22A9" w:rsidRPr="004E3B62" w:rsidRDefault="000B22A9" w:rsidP="001E6DAE">
            <w:pPr>
              <w:tabs>
                <w:tab w:val="left" w:pos="3234"/>
              </w:tabs>
              <w:ind w:left="5"/>
              <w:rPr>
                <w:sz w:val="16"/>
                <w:szCs w:val="16"/>
              </w:rPr>
            </w:pPr>
            <w:r w:rsidRPr="004E3B62">
              <w:rPr>
                <w:sz w:val="16"/>
                <w:szCs w:val="16"/>
              </w:rPr>
              <w:t xml:space="preserve"> содействие в обеспечении сельского населения доступным и комфортным жильем</w:t>
            </w:r>
          </w:p>
        </w:tc>
        <w:tc>
          <w:tcPr>
            <w:tcW w:w="1701" w:type="dxa"/>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w:t>
            </w:r>
            <w:r w:rsidRPr="004E3B62">
              <w:rPr>
                <w:color w:val="000000"/>
                <w:sz w:val="16"/>
                <w:szCs w:val="16"/>
              </w:rPr>
              <w:t>Объем жилья для граждан на ввод (приобретение) которого оказана муниципальная поддержка в рамках муниципальной программы в отчетном году, всего**</w:t>
            </w:r>
          </w:p>
        </w:tc>
        <w:tc>
          <w:tcPr>
            <w:tcW w:w="708" w:type="dxa"/>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м</w:t>
            </w:r>
            <w:r w:rsidRPr="004E3B62">
              <w:rPr>
                <w:sz w:val="16"/>
                <w:szCs w:val="16"/>
                <w:vertAlign w:val="superscript"/>
              </w:rPr>
              <w:t>2</w:t>
            </w:r>
          </w:p>
        </w:tc>
        <w:tc>
          <w:tcPr>
            <w:tcW w:w="567" w:type="dxa"/>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100,1</w:t>
            </w:r>
          </w:p>
        </w:tc>
        <w:tc>
          <w:tcPr>
            <w:tcW w:w="565" w:type="dxa"/>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202,5</w:t>
            </w:r>
          </w:p>
        </w:tc>
        <w:tc>
          <w:tcPr>
            <w:tcW w:w="563" w:type="dxa"/>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320,92</w:t>
            </w:r>
          </w:p>
        </w:tc>
        <w:tc>
          <w:tcPr>
            <w:tcW w:w="702" w:type="dxa"/>
            <w:tcBorders>
              <w:top w:val="single" w:sz="4" w:space="0" w:color="000080"/>
              <w:left w:val="single" w:sz="4" w:space="0" w:color="000080"/>
              <w:bottom w:val="single" w:sz="4" w:space="0" w:color="000000"/>
              <w:right w:val="single" w:sz="4" w:space="0" w:color="000000"/>
            </w:tcBorders>
            <w:shd w:val="clear" w:color="auto" w:fill="auto"/>
          </w:tcPr>
          <w:p w:rsidR="000B22A9" w:rsidRPr="004E3B62" w:rsidRDefault="000B22A9" w:rsidP="001E6DAE">
            <w:pPr>
              <w:tabs>
                <w:tab w:val="left" w:pos="3234"/>
              </w:tabs>
              <w:ind w:left="5"/>
              <w:rPr>
                <w:sz w:val="16"/>
                <w:szCs w:val="16"/>
              </w:rPr>
            </w:pPr>
            <w:r w:rsidRPr="004E3B62">
              <w:rPr>
                <w:sz w:val="16"/>
                <w:szCs w:val="16"/>
              </w:rPr>
              <w:t>320,92</w:t>
            </w:r>
          </w:p>
        </w:tc>
        <w:tc>
          <w:tcPr>
            <w:tcW w:w="561" w:type="dxa"/>
            <w:gridSpan w:val="2"/>
            <w:tcBorders>
              <w:top w:val="single" w:sz="4" w:space="0" w:color="000080"/>
              <w:left w:val="single" w:sz="4" w:space="0" w:color="000000"/>
              <w:bottom w:val="single" w:sz="4" w:space="0" w:color="000000"/>
              <w:right w:val="single" w:sz="4" w:space="0" w:color="000080"/>
            </w:tcBorders>
            <w:shd w:val="clear" w:color="auto" w:fill="auto"/>
          </w:tcPr>
          <w:p w:rsidR="000B22A9" w:rsidRPr="004E3B62" w:rsidRDefault="000B22A9" w:rsidP="001E6DAE">
            <w:pPr>
              <w:rPr>
                <w:sz w:val="16"/>
                <w:szCs w:val="16"/>
              </w:rPr>
            </w:pPr>
            <w:r w:rsidRPr="004E3B62">
              <w:rPr>
                <w:sz w:val="16"/>
                <w:szCs w:val="16"/>
              </w:rPr>
              <w:t>320,92</w:t>
            </w:r>
          </w:p>
        </w:tc>
        <w:tc>
          <w:tcPr>
            <w:tcW w:w="742" w:type="dxa"/>
            <w:gridSpan w:val="2"/>
            <w:tcBorders>
              <w:top w:val="single" w:sz="4" w:space="0" w:color="000080"/>
              <w:left w:val="single" w:sz="4" w:space="0" w:color="000000"/>
              <w:bottom w:val="single" w:sz="4" w:space="0" w:color="000000"/>
              <w:right w:val="single" w:sz="4" w:space="0" w:color="000080"/>
            </w:tcBorders>
            <w:shd w:val="clear" w:color="auto" w:fill="auto"/>
          </w:tcPr>
          <w:p w:rsidR="000B22A9" w:rsidRPr="004E3B62" w:rsidRDefault="000B22A9" w:rsidP="001E6DAE">
            <w:pPr>
              <w:rPr>
                <w:sz w:val="16"/>
                <w:szCs w:val="16"/>
              </w:rPr>
            </w:pPr>
            <w:r w:rsidRPr="004E3B62">
              <w:rPr>
                <w:sz w:val="16"/>
                <w:szCs w:val="16"/>
              </w:rPr>
              <w:t>474,55</w:t>
            </w:r>
          </w:p>
        </w:tc>
        <w:tc>
          <w:tcPr>
            <w:tcW w:w="708" w:type="dxa"/>
            <w:gridSpan w:val="2"/>
            <w:tcBorders>
              <w:top w:val="single" w:sz="4" w:space="0" w:color="000080"/>
              <w:left w:val="single" w:sz="4" w:space="0" w:color="000000"/>
              <w:bottom w:val="single" w:sz="4" w:space="0" w:color="000000"/>
              <w:right w:val="single" w:sz="4" w:space="0" w:color="000080"/>
            </w:tcBorders>
            <w:shd w:val="clear" w:color="auto" w:fill="auto"/>
          </w:tcPr>
          <w:p w:rsidR="000B22A9" w:rsidRPr="004E3B62" w:rsidRDefault="000B22A9" w:rsidP="001E6DAE">
            <w:pPr>
              <w:rPr>
                <w:sz w:val="16"/>
                <w:szCs w:val="16"/>
              </w:rPr>
            </w:pPr>
            <w:r w:rsidRPr="004E3B62">
              <w:rPr>
                <w:sz w:val="16"/>
                <w:szCs w:val="16"/>
              </w:rPr>
              <w:t>474,55</w:t>
            </w:r>
          </w:p>
        </w:tc>
        <w:tc>
          <w:tcPr>
            <w:tcW w:w="2410" w:type="dxa"/>
            <w:gridSpan w:val="2"/>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ind w:left="-76" w:firstLine="76"/>
              <w:jc w:val="center"/>
              <w:rPr>
                <w:sz w:val="16"/>
                <w:szCs w:val="16"/>
              </w:rPr>
            </w:pPr>
            <w:r w:rsidRPr="004E3B62">
              <w:rPr>
                <w:sz w:val="16"/>
                <w:szCs w:val="16"/>
              </w:rPr>
              <w:t>Значение показателя к концу реализации программы не менее 474,55   м</w:t>
            </w:r>
            <w:r w:rsidRPr="004E3B62">
              <w:rPr>
                <w:sz w:val="16"/>
                <w:szCs w:val="16"/>
                <w:vertAlign w:val="superscript"/>
              </w:rPr>
              <w:t xml:space="preserve">2 </w:t>
            </w:r>
          </w:p>
        </w:tc>
      </w:tr>
      <w:tr w:rsidR="000B22A9" w:rsidRPr="004E3B62" w:rsidTr="00DF32B4">
        <w:trPr>
          <w:gridAfter w:val="1"/>
          <w:wAfter w:w="9" w:type="dxa"/>
          <w:trHeight w:val="1469"/>
        </w:trPr>
        <w:tc>
          <w:tcPr>
            <w:tcW w:w="1838" w:type="dxa"/>
            <w:vMerge/>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snapToGrid w:val="0"/>
              <w:ind w:left="5"/>
              <w:rPr>
                <w:sz w:val="16"/>
                <w:szCs w:val="16"/>
              </w:rPr>
            </w:pPr>
          </w:p>
        </w:tc>
        <w:tc>
          <w:tcPr>
            <w:tcW w:w="1701" w:type="dxa"/>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color w:val="000000"/>
                <w:sz w:val="16"/>
                <w:szCs w:val="16"/>
              </w:rPr>
              <w:t>Объем жилья, предоставляемого по договору коммерческого найма гражданам, проживающим на сельских территориях, в отчетном году**</w:t>
            </w:r>
          </w:p>
        </w:tc>
        <w:tc>
          <w:tcPr>
            <w:tcW w:w="708" w:type="dxa"/>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м</w:t>
            </w:r>
            <w:r w:rsidRPr="004E3B62">
              <w:rPr>
                <w:sz w:val="16"/>
                <w:szCs w:val="16"/>
                <w:vertAlign w:val="superscript"/>
              </w:rPr>
              <w:t>2</w:t>
            </w:r>
          </w:p>
        </w:tc>
        <w:tc>
          <w:tcPr>
            <w:tcW w:w="567" w:type="dxa"/>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0</w:t>
            </w:r>
          </w:p>
        </w:tc>
        <w:tc>
          <w:tcPr>
            <w:tcW w:w="565" w:type="dxa"/>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0</w:t>
            </w:r>
          </w:p>
        </w:tc>
        <w:tc>
          <w:tcPr>
            <w:tcW w:w="563" w:type="dxa"/>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lang w:val="en-US"/>
              </w:rPr>
              <w:t>205</w:t>
            </w:r>
            <w:r w:rsidRPr="004E3B62">
              <w:rPr>
                <w:sz w:val="16"/>
                <w:szCs w:val="16"/>
              </w:rPr>
              <w:t>,44</w:t>
            </w:r>
          </w:p>
        </w:tc>
        <w:tc>
          <w:tcPr>
            <w:tcW w:w="771" w:type="dxa"/>
            <w:gridSpan w:val="2"/>
            <w:tcBorders>
              <w:top w:val="single" w:sz="4" w:space="0" w:color="000000"/>
              <w:left w:val="single" w:sz="4" w:space="0" w:color="000080"/>
              <w:bottom w:val="single" w:sz="4" w:space="0" w:color="000080"/>
              <w:right w:val="single" w:sz="4" w:space="0" w:color="00000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205,44</w:t>
            </w:r>
          </w:p>
        </w:tc>
        <w:tc>
          <w:tcPr>
            <w:tcW w:w="492" w:type="dxa"/>
            <w:tcBorders>
              <w:top w:val="single" w:sz="4" w:space="0" w:color="000000"/>
              <w:left w:val="single" w:sz="4" w:space="0" w:color="000000"/>
              <w:bottom w:val="single" w:sz="4" w:space="0" w:color="000080"/>
              <w:right w:val="single" w:sz="4" w:space="0" w:color="000080"/>
            </w:tcBorders>
            <w:shd w:val="clear" w:color="auto" w:fill="auto"/>
          </w:tcPr>
          <w:p w:rsidR="000B22A9" w:rsidRPr="004E3B62" w:rsidRDefault="000B22A9" w:rsidP="001E6DAE">
            <w:pPr>
              <w:rPr>
                <w:sz w:val="16"/>
                <w:szCs w:val="16"/>
              </w:rPr>
            </w:pPr>
            <w:r w:rsidRPr="004E3B62">
              <w:rPr>
                <w:sz w:val="16"/>
                <w:szCs w:val="16"/>
              </w:rPr>
              <w:t>205,44</w:t>
            </w:r>
          </w:p>
        </w:tc>
        <w:tc>
          <w:tcPr>
            <w:tcW w:w="733" w:type="dxa"/>
            <w:tcBorders>
              <w:top w:val="single" w:sz="4" w:space="0" w:color="000000"/>
              <w:left w:val="single" w:sz="4" w:space="0" w:color="000000"/>
              <w:bottom w:val="single" w:sz="4" w:space="0" w:color="000080"/>
              <w:right w:val="single" w:sz="4" w:space="0" w:color="000080"/>
            </w:tcBorders>
            <w:shd w:val="clear" w:color="auto" w:fill="auto"/>
          </w:tcPr>
          <w:p w:rsidR="000B22A9" w:rsidRPr="004E3B62" w:rsidRDefault="000B22A9" w:rsidP="001E6DAE">
            <w:pPr>
              <w:rPr>
                <w:sz w:val="16"/>
                <w:szCs w:val="16"/>
              </w:rPr>
            </w:pPr>
            <w:r w:rsidRPr="004E3B62">
              <w:rPr>
                <w:sz w:val="16"/>
                <w:szCs w:val="16"/>
              </w:rPr>
              <w:t>205,44</w:t>
            </w:r>
          </w:p>
        </w:tc>
        <w:tc>
          <w:tcPr>
            <w:tcW w:w="708" w:type="dxa"/>
            <w:gridSpan w:val="2"/>
            <w:tcBorders>
              <w:top w:val="single" w:sz="4" w:space="0" w:color="000000"/>
              <w:left w:val="single" w:sz="4" w:space="0" w:color="000000"/>
              <w:bottom w:val="single" w:sz="4" w:space="0" w:color="000080"/>
              <w:right w:val="single" w:sz="4" w:space="0" w:color="000080"/>
            </w:tcBorders>
            <w:shd w:val="clear" w:color="auto" w:fill="auto"/>
          </w:tcPr>
          <w:p w:rsidR="000B22A9" w:rsidRPr="004E3B62" w:rsidRDefault="000B22A9" w:rsidP="001E6DAE">
            <w:pPr>
              <w:rPr>
                <w:sz w:val="16"/>
                <w:szCs w:val="16"/>
              </w:rPr>
            </w:pPr>
            <w:r w:rsidRPr="004E3B62">
              <w:rPr>
                <w:sz w:val="16"/>
                <w:szCs w:val="16"/>
              </w:rPr>
              <w:t>205,44</w:t>
            </w:r>
          </w:p>
        </w:tc>
        <w:tc>
          <w:tcPr>
            <w:tcW w:w="2410" w:type="dxa"/>
            <w:gridSpan w:val="2"/>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76" w:firstLine="76"/>
              <w:jc w:val="center"/>
              <w:rPr>
                <w:sz w:val="16"/>
                <w:szCs w:val="16"/>
              </w:rPr>
            </w:pPr>
            <w:r w:rsidRPr="004E3B62">
              <w:rPr>
                <w:sz w:val="16"/>
                <w:szCs w:val="16"/>
              </w:rPr>
              <w:t xml:space="preserve">Значение показателя к концу реализации программы не менее 205,44 </w:t>
            </w:r>
            <w:proofErr w:type="spellStart"/>
            <w:r w:rsidRPr="004E3B62">
              <w:rPr>
                <w:sz w:val="16"/>
                <w:szCs w:val="16"/>
              </w:rPr>
              <w:t>кв.м</w:t>
            </w:r>
            <w:proofErr w:type="spellEnd"/>
            <w:r w:rsidRPr="004E3B62">
              <w:rPr>
                <w:sz w:val="16"/>
                <w:szCs w:val="16"/>
              </w:rPr>
              <w:t xml:space="preserve">. </w:t>
            </w:r>
          </w:p>
        </w:tc>
      </w:tr>
      <w:tr w:rsidR="000B22A9" w:rsidRPr="004E3B62" w:rsidTr="00DF32B4">
        <w:trPr>
          <w:gridAfter w:val="1"/>
          <w:wAfter w:w="9" w:type="dxa"/>
          <w:trHeight w:val="1492"/>
        </w:trPr>
        <w:tc>
          <w:tcPr>
            <w:tcW w:w="1838"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Задача 2:</w:t>
            </w:r>
          </w:p>
          <w:p w:rsidR="000B22A9" w:rsidRPr="004E3B62" w:rsidRDefault="000B22A9" w:rsidP="001E6DAE">
            <w:pPr>
              <w:tabs>
                <w:tab w:val="left" w:pos="3234"/>
              </w:tabs>
              <w:ind w:left="5"/>
              <w:rPr>
                <w:sz w:val="16"/>
                <w:szCs w:val="16"/>
              </w:rPr>
            </w:pPr>
            <w:r w:rsidRPr="004E3B62">
              <w:rPr>
                <w:sz w:val="16"/>
                <w:szCs w:val="16"/>
              </w:rPr>
              <w:t>Создание условий для повышения обеспеченности сельскохозяйственных товаропроизводителей квалифицированными кадрами</w:t>
            </w:r>
          </w:p>
        </w:tc>
        <w:tc>
          <w:tcPr>
            <w:tcW w:w="1701" w:type="dxa"/>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color w:val="000000"/>
                <w:sz w:val="16"/>
                <w:szCs w:val="16"/>
              </w:rPr>
              <w:t>Количество молодых специалистов, обучающихся по ученическим договорам **</w:t>
            </w:r>
          </w:p>
        </w:tc>
        <w:tc>
          <w:tcPr>
            <w:tcW w:w="708" w:type="dxa"/>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чел.</w:t>
            </w:r>
          </w:p>
        </w:tc>
        <w:tc>
          <w:tcPr>
            <w:tcW w:w="567" w:type="dxa"/>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0</w:t>
            </w:r>
          </w:p>
        </w:tc>
        <w:tc>
          <w:tcPr>
            <w:tcW w:w="565" w:type="dxa"/>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1</w:t>
            </w:r>
          </w:p>
        </w:tc>
        <w:tc>
          <w:tcPr>
            <w:tcW w:w="563" w:type="dxa"/>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rPr>
                <w:sz w:val="16"/>
                <w:szCs w:val="16"/>
              </w:rPr>
            </w:pPr>
            <w:r w:rsidRPr="004E3B62">
              <w:rPr>
                <w:sz w:val="16"/>
                <w:szCs w:val="16"/>
              </w:rPr>
              <w:t>1</w:t>
            </w:r>
          </w:p>
        </w:tc>
        <w:tc>
          <w:tcPr>
            <w:tcW w:w="771" w:type="dxa"/>
            <w:gridSpan w:val="2"/>
            <w:tcBorders>
              <w:top w:val="single" w:sz="4" w:space="0" w:color="000000"/>
              <w:left w:val="single" w:sz="4" w:space="0" w:color="000080"/>
              <w:bottom w:val="single" w:sz="4" w:space="0" w:color="000080"/>
              <w:right w:val="single" w:sz="4" w:space="0" w:color="000000"/>
            </w:tcBorders>
            <w:shd w:val="clear" w:color="auto" w:fill="auto"/>
          </w:tcPr>
          <w:p w:rsidR="000B22A9" w:rsidRPr="004E3B62" w:rsidRDefault="000B22A9" w:rsidP="001E6DAE">
            <w:pPr>
              <w:rPr>
                <w:sz w:val="16"/>
                <w:szCs w:val="16"/>
              </w:rPr>
            </w:pPr>
            <w:r w:rsidRPr="004E3B62">
              <w:rPr>
                <w:sz w:val="16"/>
                <w:szCs w:val="16"/>
              </w:rPr>
              <w:t>1</w:t>
            </w:r>
          </w:p>
        </w:tc>
        <w:tc>
          <w:tcPr>
            <w:tcW w:w="492" w:type="dxa"/>
            <w:tcBorders>
              <w:top w:val="single" w:sz="4" w:space="0" w:color="000000"/>
              <w:left w:val="single" w:sz="4" w:space="0" w:color="000000"/>
              <w:bottom w:val="single" w:sz="4" w:space="0" w:color="000080"/>
              <w:right w:val="single" w:sz="4" w:space="0" w:color="000080"/>
            </w:tcBorders>
            <w:shd w:val="clear" w:color="auto" w:fill="auto"/>
          </w:tcPr>
          <w:p w:rsidR="000B22A9" w:rsidRPr="004E3B62" w:rsidRDefault="000B22A9" w:rsidP="001E6DAE">
            <w:pPr>
              <w:rPr>
                <w:sz w:val="16"/>
                <w:szCs w:val="16"/>
              </w:rPr>
            </w:pPr>
            <w:r w:rsidRPr="004E3B62">
              <w:rPr>
                <w:sz w:val="16"/>
                <w:szCs w:val="16"/>
              </w:rPr>
              <w:t>1</w:t>
            </w:r>
          </w:p>
        </w:tc>
        <w:tc>
          <w:tcPr>
            <w:tcW w:w="733" w:type="dxa"/>
            <w:tcBorders>
              <w:top w:val="single" w:sz="4" w:space="0" w:color="000000"/>
              <w:left w:val="single" w:sz="4" w:space="0" w:color="000000"/>
              <w:bottom w:val="single" w:sz="4" w:space="0" w:color="000080"/>
              <w:right w:val="single" w:sz="4" w:space="0" w:color="000080"/>
            </w:tcBorders>
            <w:shd w:val="clear" w:color="auto" w:fill="auto"/>
          </w:tcPr>
          <w:p w:rsidR="000B22A9" w:rsidRPr="004E3B62" w:rsidRDefault="000B22A9" w:rsidP="001E6DAE">
            <w:pPr>
              <w:rPr>
                <w:sz w:val="16"/>
                <w:szCs w:val="16"/>
              </w:rPr>
            </w:pPr>
            <w:r w:rsidRPr="004E3B62">
              <w:rPr>
                <w:sz w:val="16"/>
                <w:szCs w:val="16"/>
              </w:rPr>
              <w:t>1</w:t>
            </w:r>
          </w:p>
        </w:tc>
        <w:tc>
          <w:tcPr>
            <w:tcW w:w="708" w:type="dxa"/>
            <w:gridSpan w:val="2"/>
            <w:tcBorders>
              <w:top w:val="single" w:sz="4" w:space="0" w:color="000000"/>
              <w:left w:val="single" w:sz="4" w:space="0" w:color="000000"/>
              <w:bottom w:val="single" w:sz="4" w:space="0" w:color="000080"/>
              <w:right w:val="single" w:sz="4" w:space="0" w:color="000080"/>
            </w:tcBorders>
            <w:shd w:val="clear" w:color="auto" w:fill="auto"/>
          </w:tcPr>
          <w:p w:rsidR="000B22A9" w:rsidRPr="004E3B62" w:rsidRDefault="000B22A9" w:rsidP="001E6DAE">
            <w:pPr>
              <w:rPr>
                <w:sz w:val="16"/>
                <w:szCs w:val="16"/>
              </w:rPr>
            </w:pPr>
            <w:r w:rsidRPr="004E3B62">
              <w:rPr>
                <w:sz w:val="16"/>
                <w:szCs w:val="16"/>
              </w:rPr>
              <w:t>1</w:t>
            </w:r>
          </w:p>
        </w:tc>
        <w:tc>
          <w:tcPr>
            <w:tcW w:w="2410" w:type="dxa"/>
            <w:gridSpan w:val="2"/>
            <w:tcBorders>
              <w:top w:val="single" w:sz="4" w:space="0" w:color="00000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76" w:right="-55" w:firstLine="76"/>
              <w:jc w:val="center"/>
              <w:rPr>
                <w:sz w:val="16"/>
                <w:szCs w:val="16"/>
              </w:rPr>
            </w:pPr>
            <w:r w:rsidRPr="004E3B62">
              <w:rPr>
                <w:sz w:val="16"/>
                <w:szCs w:val="16"/>
              </w:rPr>
              <w:t xml:space="preserve">Значение показателя к концу реализации программы составит не менее 1 чел. </w:t>
            </w:r>
          </w:p>
        </w:tc>
      </w:tr>
      <w:tr w:rsidR="000B22A9" w:rsidRPr="004E3B62" w:rsidTr="00DF32B4">
        <w:trPr>
          <w:gridAfter w:val="1"/>
          <w:wAfter w:w="9" w:type="dxa"/>
          <w:trHeight w:val="1500"/>
        </w:trPr>
        <w:tc>
          <w:tcPr>
            <w:tcW w:w="1838"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Задача 3:</w:t>
            </w:r>
          </w:p>
          <w:p w:rsidR="000B22A9" w:rsidRPr="004E3B62" w:rsidRDefault="000B22A9" w:rsidP="001E6DAE">
            <w:pPr>
              <w:tabs>
                <w:tab w:val="left" w:pos="3234"/>
              </w:tabs>
              <w:ind w:left="5"/>
              <w:rPr>
                <w:sz w:val="16"/>
                <w:szCs w:val="16"/>
              </w:rPr>
            </w:pPr>
            <w:r w:rsidRPr="004E3B62">
              <w:rPr>
                <w:sz w:val="16"/>
                <w:szCs w:val="16"/>
              </w:rPr>
              <w:t xml:space="preserve">Формирование современного облика сельских территорий </w:t>
            </w:r>
          </w:p>
          <w:p w:rsidR="000B22A9" w:rsidRPr="004E3B62" w:rsidRDefault="000B22A9" w:rsidP="001E6DAE">
            <w:pPr>
              <w:tabs>
                <w:tab w:val="left" w:pos="3234"/>
              </w:tabs>
              <w:ind w:left="5"/>
              <w:rPr>
                <w:sz w:val="16"/>
                <w:szCs w:val="16"/>
              </w:rPr>
            </w:pPr>
          </w:p>
          <w:p w:rsidR="000B22A9" w:rsidRPr="004E3B62" w:rsidRDefault="000B22A9" w:rsidP="001E6DAE">
            <w:pPr>
              <w:tabs>
                <w:tab w:val="left" w:pos="3234"/>
              </w:tabs>
              <w:ind w:left="5"/>
              <w:rPr>
                <w:sz w:val="16"/>
                <w:szCs w:val="16"/>
              </w:rPr>
            </w:pPr>
          </w:p>
          <w:p w:rsidR="000B22A9" w:rsidRPr="004E3B62" w:rsidRDefault="000B22A9" w:rsidP="001E6DAE">
            <w:pPr>
              <w:tabs>
                <w:tab w:val="left" w:pos="3234"/>
              </w:tabs>
              <w:ind w:left="5"/>
              <w:rPr>
                <w:sz w:val="16"/>
                <w:szCs w:val="16"/>
              </w:rPr>
            </w:pPr>
          </w:p>
        </w:tc>
        <w:tc>
          <w:tcPr>
            <w:tcW w:w="1701"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color w:val="000000"/>
                <w:sz w:val="16"/>
                <w:szCs w:val="16"/>
              </w:rPr>
              <w:t>Количество</w:t>
            </w:r>
            <w:r w:rsidRPr="004E3B62">
              <w:rPr>
                <w:sz w:val="16"/>
                <w:szCs w:val="16"/>
              </w:rPr>
              <w:t xml:space="preserve"> населенных пунктов, на территории которых </w:t>
            </w:r>
            <w:r w:rsidRPr="004E3B62">
              <w:rPr>
                <w:color w:val="000000"/>
                <w:sz w:val="16"/>
                <w:szCs w:val="16"/>
              </w:rPr>
              <w:t>реализованы общественно значимые проекты по благоустройству сельских территорий</w:t>
            </w:r>
          </w:p>
        </w:tc>
        <w:tc>
          <w:tcPr>
            <w:tcW w:w="708"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w:t>
            </w:r>
          </w:p>
          <w:p w:rsidR="000B22A9" w:rsidRPr="004E3B62" w:rsidRDefault="000B22A9" w:rsidP="001E6DAE">
            <w:pPr>
              <w:rPr>
                <w:sz w:val="16"/>
                <w:szCs w:val="16"/>
              </w:rPr>
            </w:pPr>
            <w:r w:rsidRPr="004E3B62">
              <w:rPr>
                <w:sz w:val="16"/>
                <w:szCs w:val="16"/>
              </w:rPr>
              <w:t>ед.</w:t>
            </w:r>
          </w:p>
        </w:tc>
        <w:tc>
          <w:tcPr>
            <w:tcW w:w="567"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0</w:t>
            </w:r>
          </w:p>
        </w:tc>
        <w:tc>
          <w:tcPr>
            <w:tcW w:w="565"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0</w:t>
            </w:r>
          </w:p>
        </w:tc>
        <w:tc>
          <w:tcPr>
            <w:tcW w:w="563" w:type="dxa"/>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1</w:t>
            </w:r>
          </w:p>
        </w:tc>
        <w:tc>
          <w:tcPr>
            <w:tcW w:w="771" w:type="dxa"/>
            <w:gridSpan w:val="2"/>
            <w:tcBorders>
              <w:top w:val="single" w:sz="4" w:space="0" w:color="000080"/>
              <w:left w:val="single" w:sz="4" w:space="0" w:color="000080"/>
              <w:bottom w:val="single" w:sz="4" w:space="0" w:color="000080"/>
              <w:right w:val="single" w:sz="4" w:space="0" w:color="000000"/>
            </w:tcBorders>
            <w:shd w:val="clear" w:color="auto" w:fill="auto"/>
          </w:tcPr>
          <w:p w:rsidR="000B22A9" w:rsidRPr="004E3B62" w:rsidRDefault="000B22A9" w:rsidP="001E6DAE">
            <w:pPr>
              <w:tabs>
                <w:tab w:val="left" w:pos="3234"/>
              </w:tabs>
              <w:ind w:left="5"/>
              <w:rPr>
                <w:sz w:val="16"/>
                <w:szCs w:val="16"/>
              </w:rPr>
            </w:pPr>
            <w:r w:rsidRPr="004E3B62">
              <w:rPr>
                <w:sz w:val="16"/>
                <w:szCs w:val="16"/>
              </w:rPr>
              <w:t xml:space="preserve"> 3</w:t>
            </w:r>
          </w:p>
        </w:tc>
        <w:tc>
          <w:tcPr>
            <w:tcW w:w="492" w:type="dxa"/>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5</w:t>
            </w:r>
          </w:p>
        </w:tc>
        <w:tc>
          <w:tcPr>
            <w:tcW w:w="733" w:type="dxa"/>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10</w:t>
            </w:r>
          </w:p>
        </w:tc>
        <w:tc>
          <w:tcPr>
            <w:tcW w:w="708" w:type="dxa"/>
            <w:gridSpan w:val="2"/>
            <w:tcBorders>
              <w:top w:val="single" w:sz="4" w:space="0" w:color="000080"/>
              <w:left w:val="single" w:sz="4" w:space="0" w:color="000000"/>
              <w:bottom w:val="single" w:sz="4" w:space="0" w:color="00008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10</w:t>
            </w:r>
          </w:p>
        </w:tc>
        <w:tc>
          <w:tcPr>
            <w:tcW w:w="2410" w:type="dxa"/>
            <w:gridSpan w:val="2"/>
            <w:tcBorders>
              <w:top w:val="single" w:sz="4" w:space="0" w:color="000080"/>
              <w:left w:val="single" w:sz="4" w:space="0" w:color="000080"/>
              <w:bottom w:val="single" w:sz="4" w:space="0" w:color="000080"/>
              <w:right w:val="single" w:sz="4" w:space="0" w:color="000080"/>
            </w:tcBorders>
            <w:shd w:val="clear" w:color="auto" w:fill="auto"/>
          </w:tcPr>
          <w:p w:rsidR="000B22A9" w:rsidRPr="004E3B62" w:rsidRDefault="000B22A9" w:rsidP="001E6DAE">
            <w:pPr>
              <w:tabs>
                <w:tab w:val="left" w:pos="3234"/>
              </w:tabs>
              <w:ind w:left="-76" w:firstLine="76"/>
              <w:jc w:val="center"/>
              <w:rPr>
                <w:sz w:val="16"/>
                <w:szCs w:val="16"/>
              </w:rPr>
            </w:pPr>
            <w:r w:rsidRPr="004E3B62">
              <w:rPr>
                <w:sz w:val="16"/>
                <w:szCs w:val="16"/>
              </w:rPr>
              <w:t xml:space="preserve">Значение показателя к концу реализации программы составит не менее в 10 нас. пунктах  </w:t>
            </w:r>
          </w:p>
        </w:tc>
      </w:tr>
      <w:tr w:rsidR="000B22A9" w:rsidRPr="004E3B62" w:rsidTr="00DF32B4">
        <w:trPr>
          <w:gridAfter w:val="1"/>
          <w:wAfter w:w="9" w:type="dxa"/>
          <w:trHeight w:val="1351"/>
        </w:trPr>
        <w:tc>
          <w:tcPr>
            <w:tcW w:w="1838" w:type="dxa"/>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snapToGrid w:val="0"/>
              <w:ind w:left="5"/>
              <w:rPr>
                <w:sz w:val="16"/>
                <w:szCs w:val="16"/>
              </w:rPr>
            </w:pPr>
          </w:p>
        </w:tc>
        <w:tc>
          <w:tcPr>
            <w:tcW w:w="1701" w:type="dxa"/>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rPr>
                <w:sz w:val="16"/>
                <w:szCs w:val="16"/>
              </w:rPr>
            </w:pPr>
            <w:r w:rsidRPr="004E3B62">
              <w:rPr>
                <w:color w:val="000000"/>
                <w:sz w:val="16"/>
                <w:szCs w:val="16"/>
              </w:rPr>
              <w:t>Количество населенных пунктов, на территории которых реализованы проекты комплексного развития сельских территорий**</w:t>
            </w:r>
          </w:p>
        </w:tc>
        <w:tc>
          <w:tcPr>
            <w:tcW w:w="708" w:type="dxa"/>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ед.</w:t>
            </w:r>
          </w:p>
        </w:tc>
        <w:tc>
          <w:tcPr>
            <w:tcW w:w="567" w:type="dxa"/>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0</w:t>
            </w:r>
          </w:p>
        </w:tc>
        <w:tc>
          <w:tcPr>
            <w:tcW w:w="565" w:type="dxa"/>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3</w:t>
            </w:r>
          </w:p>
        </w:tc>
        <w:tc>
          <w:tcPr>
            <w:tcW w:w="563" w:type="dxa"/>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ind w:left="5"/>
              <w:rPr>
                <w:sz w:val="16"/>
                <w:szCs w:val="16"/>
              </w:rPr>
            </w:pPr>
            <w:r w:rsidRPr="004E3B62">
              <w:rPr>
                <w:sz w:val="16"/>
                <w:szCs w:val="16"/>
              </w:rPr>
              <w:t>7</w:t>
            </w:r>
          </w:p>
        </w:tc>
        <w:tc>
          <w:tcPr>
            <w:tcW w:w="771" w:type="dxa"/>
            <w:gridSpan w:val="2"/>
            <w:tcBorders>
              <w:top w:val="single" w:sz="4" w:space="0" w:color="000080"/>
              <w:left w:val="single" w:sz="4" w:space="0" w:color="000080"/>
              <w:bottom w:val="single" w:sz="4" w:space="0" w:color="000000"/>
              <w:right w:val="single" w:sz="4" w:space="0" w:color="000000"/>
            </w:tcBorders>
            <w:shd w:val="clear" w:color="auto" w:fill="auto"/>
          </w:tcPr>
          <w:p w:rsidR="000B22A9" w:rsidRPr="004E3B62" w:rsidRDefault="000B22A9" w:rsidP="001E6DAE">
            <w:pPr>
              <w:tabs>
                <w:tab w:val="left" w:pos="3234"/>
              </w:tabs>
              <w:ind w:left="5"/>
              <w:rPr>
                <w:sz w:val="16"/>
                <w:szCs w:val="16"/>
              </w:rPr>
            </w:pPr>
            <w:r w:rsidRPr="004E3B62">
              <w:rPr>
                <w:sz w:val="16"/>
                <w:szCs w:val="16"/>
              </w:rPr>
              <w:t>7</w:t>
            </w:r>
          </w:p>
        </w:tc>
        <w:tc>
          <w:tcPr>
            <w:tcW w:w="492" w:type="dxa"/>
            <w:tcBorders>
              <w:top w:val="single" w:sz="4" w:space="0" w:color="000080"/>
              <w:left w:val="single" w:sz="4" w:space="0" w:color="000000"/>
              <w:bottom w:val="single" w:sz="4" w:space="0" w:color="000000"/>
              <w:right w:val="single" w:sz="4" w:space="0" w:color="000080"/>
            </w:tcBorders>
            <w:shd w:val="clear" w:color="auto" w:fill="auto"/>
          </w:tcPr>
          <w:p w:rsidR="000B22A9" w:rsidRPr="004E3B62" w:rsidRDefault="000B22A9" w:rsidP="001E6DAE">
            <w:pPr>
              <w:tabs>
                <w:tab w:val="left" w:pos="3234"/>
              </w:tabs>
              <w:rPr>
                <w:sz w:val="16"/>
                <w:szCs w:val="16"/>
              </w:rPr>
            </w:pPr>
            <w:r w:rsidRPr="004E3B62">
              <w:rPr>
                <w:sz w:val="16"/>
                <w:szCs w:val="16"/>
              </w:rPr>
              <w:t>9</w:t>
            </w:r>
          </w:p>
        </w:tc>
        <w:tc>
          <w:tcPr>
            <w:tcW w:w="733" w:type="dxa"/>
            <w:tcBorders>
              <w:top w:val="single" w:sz="4" w:space="0" w:color="000080"/>
              <w:left w:val="single" w:sz="4" w:space="0" w:color="000000"/>
              <w:bottom w:val="single" w:sz="4" w:space="0" w:color="000000"/>
              <w:right w:val="single" w:sz="4" w:space="0" w:color="000080"/>
            </w:tcBorders>
            <w:shd w:val="clear" w:color="auto" w:fill="auto"/>
          </w:tcPr>
          <w:p w:rsidR="000B22A9" w:rsidRPr="004E3B62" w:rsidRDefault="000B22A9" w:rsidP="001E6DAE">
            <w:pPr>
              <w:tabs>
                <w:tab w:val="left" w:pos="3234"/>
              </w:tabs>
              <w:rPr>
                <w:color w:val="000000"/>
                <w:sz w:val="16"/>
                <w:szCs w:val="16"/>
                <w:lang w:val="en-US"/>
              </w:rPr>
            </w:pPr>
            <w:r w:rsidRPr="004E3B62">
              <w:rPr>
                <w:color w:val="000000"/>
                <w:sz w:val="16"/>
                <w:szCs w:val="16"/>
              </w:rPr>
              <w:t>1</w:t>
            </w:r>
            <w:r w:rsidRPr="004E3B62">
              <w:rPr>
                <w:color w:val="000000"/>
                <w:sz w:val="16"/>
                <w:szCs w:val="16"/>
                <w:lang w:val="en-US"/>
              </w:rPr>
              <w:t>4</w:t>
            </w:r>
          </w:p>
        </w:tc>
        <w:tc>
          <w:tcPr>
            <w:tcW w:w="708" w:type="dxa"/>
            <w:gridSpan w:val="2"/>
            <w:tcBorders>
              <w:top w:val="single" w:sz="4" w:space="0" w:color="000080"/>
              <w:left w:val="single" w:sz="4" w:space="0" w:color="000000"/>
              <w:bottom w:val="single" w:sz="4" w:space="0" w:color="000000"/>
              <w:right w:val="single" w:sz="4" w:space="0" w:color="000080"/>
            </w:tcBorders>
            <w:shd w:val="clear" w:color="auto" w:fill="auto"/>
          </w:tcPr>
          <w:p w:rsidR="000B22A9" w:rsidRPr="004E3B62" w:rsidRDefault="000B22A9" w:rsidP="001E6DAE">
            <w:pPr>
              <w:tabs>
                <w:tab w:val="left" w:pos="3234"/>
              </w:tabs>
              <w:rPr>
                <w:color w:val="000000"/>
                <w:sz w:val="16"/>
                <w:szCs w:val="16"/>
              </w:rPr>
            </w:pPr>
            <w:r w:rsidRPr="004E3B62">
              <w:rPr>
                <w:color w:val="000000"/>
                <w:sz w:val="16"/>
                <w:szCs w:val="16"/>
              </w:rPr>
              <w:t>16</w:t>
            </w:r>
          </w:p>
        </w:tc>
        <w:tc>
          <w:tcPr>
            <w:tcW w:w="2410" w:type="dxa"/>
            <w:gridSpan w:val="2"/>
            <w:tcBorders>
              <w:top w:val="single" w:sz="4" w:space="0" w:color="000080"/>
              <w:left w:val="single" w:sz="4" w:space="0" w:color="000080"/>
              <w:bottom w:val="single" w:sz="4" w:space="0" w:color="000000"/>
              <w:right w:val="single" w:sz="4" w:space="0" w:color="000080"/>
            </w:tcBorders>
            <w:shd w:val="clear" w:color="auto" w:fill="auto"/>
          </w:tcPr>
          <w:p w:rsidR="000B22A9" w:rsidRPr="004E3B62" w:rsidRDefault="000B22A9" w:rsidP="001E6DAE">
            <w:pPr>
              <w:tabs>
                <w:tab w:val="left" w:pos="3234"/>
              </w:tabs>
              <w:ind w:left="-76" w:firstLine="76"/>
              <w:jc w:val="center"/>
              <w:rPr>
                <w:sz w:val="16"/>
                <w:szCs w:val="16"/>
              </w:rPr>
            </w:pPr>
            <w:r w:rsidRPr="004E3B62">
              <w:rPr>
                <w:sz w:val="16"/>
                <w:szCs w:val="16"/>
              </w:rPr>
              <w:t xml:space="preserve">Значение показателя к концу реализации программы составит не менее в 16 нас. пунктах    </w:t>
            </w:r>
          </w:p>
        </w:tc>
      </w:tr>
    </w:tbl>
    <w:p w:rsidR="000B22A9" w:rsidRPr="004E3B62" w:rsidRDefault="000B22A9" w:rsidP="000B22A9">
      <w:pPr>
        <w:tabs>
          <w:tab w:val="left" w:pos="0"/>
          <w:tab w:val="left" w:pos="3234"/>
        </w:tabs>
        <w:spacing w:after="3" w:line="242" w:lineRule="auto"/>
        <w:ind w:left="542" w:right="2212"/>
        <w:rPr>
          <w:sz w:val="16"/>
          <w:szCs w:val="16"/>
        </w:rPr>
      </w:pPr>
      <w:r w:rsidRPr="004E3B62">
        <w:rPr>
          <w:sz w:val="16"/>
          <w:szCs w:val="16"/>
        </w:rPr>
        <w:t>* - приводится значение целевого индикатора до начала реализации программы;</w:t>
      </w:r>
    </w:p>
    <w:p w:rsidR="000B22A9" w:rsidRDefault="00DF32B4" w:rsidP="00DF32B4">
      <w:pPr>
        <w:tabs>
          <w:tab w:val="left" w:pos="3234"/>
        </w:tabs>
        <w:rPr>
          <w:szCs w:val="28"/>
        </w:rPr>
      </w:pPr>
      <w:r>
        <w:rPr>
          <w:sz w:val="16"/>
          <w:szCs w:val="16"/>
        </w:rPr>
        <w:t xml:space="preserve">          </w:t>
      </w:r>
      <w:r w:rsidR="000B22A9" w:rsidRPr="004E3B62">
        <w:rPr>
          <w:sz w:val="16"/>
          <w:szCs w:val="16"/>
        </w:rPr>
        <w:t>** -  значение приводится с нарастающим итогом по годам за период реализации муниципальной программы</w:t>
      </w:r>
      <w:r w:rsidR="000B22A9">
        <w:rPr>
          <w:szCs w:val="28"/>
        </w:rPr>
        <w:t xml:space="preserve">    </w:t>
      </w:r>
    </w:p>
    <w:p w:rsidR="00DF32B4" w:rsidRDefault="00DF32B4" w:rsidP="00DF32B4">
      <w:pPr>
        <w:jc w:val="right"/>
        <w:rPr>
          <w:sz w:val="16"/>
          <w:szCs w:val="16"/>
        </w:rPr>
      </w:pPr>
    </w:p>
    <w:p w:rsidR="00DF32B4" w:rsidRDefault="00DF32B4" w:rsidP="00DF32B4">
      <w:pPr>
        <w:jc w:val="right"/>
        <w:rPr>
          <w:sz w:val="16"/>
          <w:szCs w:val="16"/>
        </w:rPr>
      </w:pPr>
    </w:p>
    <w:p w:rsidR="00DF32B4" w:rsidRDefault="00DF32B4" w:rsidP="00DF32B4">
      <w:pPr>
        <w:jc w:val="right"/>
        <w:rPr>
          <w:sz w:val="16"/>
          <w:szCs w:val="16"/>
        </w:rPr>
      </w:pPr>
    </w:p>
    <w:p w:rsidR="00DF32B4" w:rsidRDefault="00DF32B4" w:rsidP="00DF32B4">
      <w:pPr>
        <w:jc w:val="right"/>
        <w:rPr>
          <w:sz w:val="16"/>
          <w:szCs w:val="16"/>
        </w:rPr>
      </w:pPr>
    </w:p>
    <w:p w:rsidR="00DF32B4" w:rsidRDefault="00DF32B4" w:rsidP="00DF32B4">
      <w:pPr>
        <w:jc w:val="right"/>
        <w:rPr>
          <w:sz w:val="16"/>
          <w:szCs w:val="16"/>
        </w:rPr>
      </w:pPr>
    </w:p>
    <w:p w:rsidR="00DF32B4" w:rsidRDefault="00DF32B4" w:rsidP="00DF32B4">
      <w:pPr>
        <w:jc w:val="right"/>
        <w:rPr>
          <w:sz w:val="16"/>
          <w:szCs w:val="16"/>
        </w:rPr>
      </w:pPr>
    </w:p>
    <w:p w:rsidR="00DF32B4" w:rsidRDefault="00DF32B4" w:rsidP="00DF32B4">
      <w:pPr>
        <w:jc w:val="right"/>
        <w:rPr>
          <w:sz w:val="16"/>
          <w:szCs w:val="16"/>
        </w:rPr>
      </w:pPr>
    </w:p>
    <w:p w:rsidR="00DF32B4" w:rsidRDefault="00DF32B4" w:rsidP="00DF32B4">
      <w:pPr>
        <w:jc w:val="right"/>
        <w:rPr>
          <w:sz w:val="16"/>
          <w:szCs w:val="16"/>
        </w:rPr>
      </w:pPr>
    </w:p>
    <w:p w:rsidR="00DF32B4" w:rsidRPr="004E3B62" w:rsidRDefault="00DF32B4" w:rsidP="00DF32B4">
      <w:pPr>
        <w:jc w:val="right"/>
        <w:rPr>
          <w:sz w:val="16"/>
          <w:szCs w:val="16"/>
        </w:rPr>
      </w:pPr>
      <w:r w:rsidRPr="004E3B62">
        <w:rPr>
          <w:sz w:val="16"/>
          <w:szCs w:val="16"/>
        </w:rPr>
        <w:lastRenderedPageBreak/>
        <w:t>ПРИЛОЖЕНИЕ № 2</w:t>
      </w:r>
    </w:p>
    <w:p w:rsidR="00DF32B4" w:rsidRPr="004E3B62" w:rsidRDefault="00DF32B4" w:rsidP="00DF32B4">
      <w:pPr>
        <w:jc w:val="right"/>
        <w:rPr>
          <w:sz w:val="16"/>
          <w:szCs w:val="16"/>
        </w:rPr>
      </w:pPr>
      <w:r w:rsidRPr="004E3B62">
        <w:rPr>
          <w:sz w:val="16"/>
          <w:szCs w:val="16"/>
        </w:rPr>
        <w:t xml:space="preserve">                                                                                                                         к муниципальной программе «Комплексное    развитие сельских территорий в </w:t>
      </w:r>
    </w:p>
    <w:p w:rsidR="00DF32B4" w:rsidRPr="004E3B62" w:rsidRDefault="00DF32B4" w:rsidP="00DF32B4">
      <w:pPr>
        <w:jc w:val="right"/>
        <w:rPr>
          <w:sz w:val="16"/>
          <w:szCs w:val="16"/>
        </w:rPr>
      </w:pPr>
      <w:r w:rsidRPr="004E3B62">
        <w:rPr>
          <w:sz w:val="16"/>
          <w:szCs w:val="16"/>
        </w:rPr>
        <w:t xml:space="preserve">                                                                                                              </w:t>
      </w:r>
      <w:proofErr w:type="spellStart"/>
      <w:r w:rsidRPr="004E3B62">
        <w:rPr>
          <w:sz w:val="16"/>
          <w:szCs w:val="16"/>
        </w:rPr>
        <w:t>Тогучинском</w:t>
      </w:r>
      <w:proofErr w:type="spellEnd"/>
      <w:r w:rsidRPr="004E3B62">
        <w:rPr>
          <w:sz w:val="16"/>
          <w:szCs w:val="16"/>
        </w:rPr>
        <w:t xml:space="preserve"> районе Новосибирской </w:t>
      </w:r>
    </w:p>
    <w:p w:rsidR="00DF32B4" w:rsidRPr="004E3B62" w:rsidRDefault="00DF32B4" w:rsidP="00DF32B4">
      <w:pPr>
        <w:jc w:val="right"/>
        <w:rPr>
          <w:sz w:val="16"/>
          <w:szCs w:val="16"/>
        </w:rPr>
      </w:pPr>
      <w:r w:rsidRPr="004E3B62">
        <w:rPr>
          <w:sz w:val="16"/>
          <w:szCs w:val="16"/>
        </w:rPr>
        <w:t xml:space="preserve">                                                                                                 области на 2020-2025 годы»</w:t>
      </w:r>
    </w:p>
    <w:p w:rsidR="00DF32B4" w:rsidRDefault="00DF32B4" w:rsidP="00DF32B4">
      <w:pPr>
        <w:pStyle w:val="ConsPlusNormal"/>
        <w:tabs>
          <w:tab w:val="left" w:pos="3234"/>
        </w:tabs>
        <w:jc w:val="center"/>
        <w:rPr>
          <w:rFonts w:ascii="Times New Roman" w:hAnsi="Times New Roman" w:cs="Times New Roman"/>
          <w:sz w:val="16"/>
          <w:szCs w:val="16"/>
        </w:rPr>
      </w:pPr>
    </w:p>
    <w:p w:rsidR="00DF32B4" w:rsidRPr="00DF32B4" w:rsidRDefault="00DF32B4" w:rsidP="00DF32B4">
      <w:pPr>
        <w:pStyle w:val="ConsPlusNormal"/>
        <w:tabs>
          <w:tab w:val="left" w:pos="3234"/>
        </w:tabs>
        <w:jc w:val="center"/>
        <w:rPr>
          <w:sz w:val="16"/>
          <w:szCs w:val="16"/>
        </w:rPr>
      </w:pPr>
      <w:r w:rsidRPr="00DF32B4">
        <w:rPr>
          <w:rFonts w:ascii="Times New Roman" w:hAnsi="Times New Roman" w:cs="Times New Roman"/>
          <w:sz w:val="16"/>
          <w:szCs w:val="16"/>
        </w:rPr>
        <w:t xml:space="preserve">МЕРОПРИЯТИЯ И РЕСУРСНОЕ ОБЕСПЕЧЕНИЕ </w:t>
      </w:r>
    </w:p>
    <w:p w:rsidR="00DF32B4" w:rsidRDefault="00DF32B4" w:rsidP="00DF32B4">
      <w:pPr>
        <w:pStyle w:val="ConsPlusNormal"/>
        <w:tabs>
          <w:tab w:val="left" w:pos="142"/>
          <w:tab w:val="left" w:pos="3234"/>
          <w:tab w:val="left" w:pos="12900"/>
        </w:tabs>
        <w:jc w:val="center"/>
        <w:rPr>
          <w:rFonts w:ascii="Times New Roman" w:hAnsi="Times New Roman" w:cs="Times New Roman"/>
          <w:sz w:val="16"/>
          <w:szCs w:val="16"/>
        </w:rPr>
      </w:pPr>
      <w:r w:rsidRPr="00DF32B4">
        <w:rPr>
          <w:rFonts w:ascii="Times New Roman" w:hAnsi="Times New Roman" w:cs="Times New Roman"/>
          <w:sz w:val="16"/>
          <w:szCs w:val="16"/>
        </w:rPr>
        <w:t>Муниципальной программы</w:t>
      </w:r>
    </w:p>
    <w:p w:rsidR="000F3EDE" w:rsidRDefault="000F3EDE" w:rsidP="000F3EDE">
      <w:pPr>
        <w:pStyle w:val="ConsPlusNormal"/>
        <w:tabs>
          <w:tab w:val="left" w:pos="142"/>
          <w:tab w:val="left" w:pos="3234"/>
          <w:tab w:val="left" w:pos="12900"/>
        </w:tabs>
        <w:jc w:val="right"/>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тыс.руб</w:t>
      </w:r>
      <w:proofErr w:type="spellEnd"/>
      <w:r>
        <w:rPr>
          <w:rFonts w:ascii="Times New Roman" w:hAnsi="Times New Roman" w:cs="Times New Roman"/>
          <w:sz w:val="16"/>
          <w:szCs w:val="16"/>
        </w:rPr>
        <w:t>.)</w:t>
      </w:r>
    </w:p>
    <w:tbl>
      <w:tblPr>
        <w:tblW w:w="10983" w:type="dxa"/>
        <w:tblInd w:w="75" w:type="dxa"/>
        <w:tblLayout w:type="fixed"/>
        <w:tblCellMar>
          <w:left w:w="70" w:type="dxa"/>
          <w:right w:w="75" w:type="dxa"/>
        </w:tblCellMar>
        <w:tblLook w:val="0000" w:firstRow="0" w:lastRow="0" w:firstColumn="0" w:lastColumn="0" w:noHBand="0" w:noVBand="0"/>
      </w:tblPr>
      <w:tblGrid>
        <w:gridCol w:w="1196"/>
        <w:gridCol w:w="1136"/>
        <w:gridCol w:w="988"/>
        <w:gridCol w:w="992"/>
        <w:gridCol w:w="854"/>
        <w:gridCol w:w="851"/>
        <w:gridCol w:w="992"/>
        <w:gridCol w:w="851"/>
        <w:gridCol w:w="1134"/>
        <w:gridCol w:w="850"/>
        <w:gridCol w:w="1124"/>
        <w:gridCol w:w="15"/>
      </w:tblGrid>
      <w:tr w:rsidR="00DF32B4" w:rsidRPr="00DF32B4" w:rsidTr="00DF32B4">
        <w:trPr>
          <w:trHeight w:val="1088"/>
        </w:trPr>
        <w:tc>
          <w:tcPr>
            <w:tcW w:w="119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 xml:space="preserve">Наименование программы, подпрограммы, мероприятия </w:t>
            </w:r>
          </w:p>
        </w:tc>
        <w:tc>
          <w:tcPr>
            <w:tcW w:w="113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 xml:space="preserve">Наименование показателя  </w:t>
            </w:r>
          </w:p>
        </w:tc>
        <w:tc>
          <w:tcPr>
            <w:tcW w:w="6662"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Значение показателя в том числе по годам реализации</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Ответственный исполнитель</w:t>
            </w:r>
          </w:p>
        </w:tc>
        <w:tc>
          <w:tcPr>
            <w:tcW w:w="113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Ожидаемый результат</w:t>
            </w:r>
          </w:p>
        </w:tc>
      </w:tr>
      <w:tr w:rsidR="00DF32B4" w:rsidRPr="00DF32B4" w:rsidTr="00DF32B4">
        <w:tc>
          <w:tcPr>
            <w:tcW w:w="1196" w:type="dxa"/>
            <w:vMerge/>
            <w:tcBorders>
              <w:top w:val="single" w:sz="4" w:space="0" w:color="00000A"/>
              <w:left w:val="single" w:sz="4" w:space="0" w:color="00000A"/>
              <w:bottom w:val="single" w:sz="4" w:space="0" w:color="00000A"/>
              <w:right w:val="single" w:sz="4" w:space="0" w:color="00000A"/>
            </w:tcBorders>
            <w:shd w:val="clear" w:color="auto" w:fill="auto"/>
          </w:tcPr>
          <w:p w:rsidR="00DF32B4" w:rsidRPr="00DF32B4" w:rsidRDefault="00DF32B4" w:rsidP="001E6DAE">
            <w:pPr>
              <w:tabs>
                <w:tab w:val="left" w:pos="3234"/>
              </w:tabs>
              <w:snapToGrid w:val="0"/>
              <w:rPr>
                <w:sz w:val="12"/>
                <w:szCs w:val="12"/>
                <w:lang w:eastAsia="en-US"/>
              </w:rPr>
            </w:pPr>
          </w:p>
        </w:tc>
        <w:tc>
          <w:tcPr>
            <w:tcW w:w="1136" w:type="dxa"/>
            <w:vMerge/>
            <w:tcBorders>
              <w:top w:val="single" w:sz="4" w:space="0" w:color="00000A"/>
              <w:left w:val="single" w:sz="4" w:space="0" w:color="00000A"/>
              <w:bottom w:val="single" w:sz="4" w:space="0" w:color="00000A"/>
              <w:right w:val="single" w:sz="4" w:space="0" w:color="00000A"/>
            </w:tcBorders>
            <w:shd w:val="clear" w:color="auto" w:fill="auto"/>
          </w:tcPr>
          <w:p w:rsidR="00DF32B4" w:rsidRPr="00DF32B4" w:rsidRDefault="00DF32B4" w:rsidP="001E6DAE">
            <w:pPr>
              <w:tabs>
                <w:tab w:val="left" w:pos="3234"/>
              </w:tabs>
              <w:snapToGrid w:val="0"/>
              <w:rPr>
                <w:sz w:val="12"/>
                <w:szCs w:val="12"/>
                <w:lang w:eastAsia="en-US"/>
              </w:rPr>
            </w:pP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2020 год</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2021 год</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2022 год</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2023 год</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2024 год</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2025 год</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Итого </w:t>
            </w:r>
          </w:p>
        </w:tc>
        <w:tc>
          <w:tcPr>
            <w:tcW w:w="850" w:type="dxa"/>
            <w:tcBorders>
              <w:top w:val="single" w:sz="4" w:space="0" w:color="000080"/>
              <w:left w:val="single" w:sz="4" w:space="0" w:color="000080"/>
              <w:bottom w:val="single" w:sz="4" w:space="0" w:color="000080"/>
              <w:right w:val="single" w:sz="4" w:space="0" w:color="000080"/>
            </w:tcBorders>
            <w:shd w:val="clear" w:color="auto" w:fill="auto"/>
            <w:vAlign w:val="center"/>
          </w:tcPr>
          <w:p w:rsidR="00DF32B4" w:rsidRPr="00DF32B4" w:rsidRDefault="00DF32B4" w:rsidP="001E6DAE">
            <w:pPr>
              <w:pStyle w:val="ConsPlusCell"/>
              <w:snapToGrid w:val="0"/>
              <w:rPr>
                <w:rFonts w:ascii="Times New Roman" w:hAnsi="Times New Roman" w:cs="Times New Roman"/>
                <w:sz w:val="12"/>
                <w:szCs w:val="12"/>
                <w:lang w:eastAsia="en-US"/>
              </w:rPr>
            </w:pPr>
          </w:p>
        </w:tc>
        <w:tc>
          <w:tcPr>
            <w:tcW w:w="1139"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DF32B4" w:rsidRPr="00DF32B4" w:rsidRDefault="00DF32B4" w:rsidP="001E6DAE">
            <w:pPr>
              <w:tabs>
                <w:tab w:val="left" w:pos="3234"/>
              </w:tabs>
              <w:snapToGrid w:val="0"/>
              <w:rPr>
                <w:sz w:val="12"/>
                <w:szCs w:val="12"/>
                <w:lang w:eastAsia="en-US"/>
              </w:rPr>
            </w:pPr>
          </w:p>
        </w:tc>
      </w:tr>
      <w:tr w:rsidR="00DF32B4" w:rsidRPr="00DF32B4" w:rsidTr="00DF32B4">
        <w:tc>
          <w:tcPr>
            <w:tcW w:w="1196"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1</w:t>
            </w:r>
          </w:p>
        </w:tc>
        <w:tc>
          <w:tcPr>
            <w:tcW w:w="1136"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2</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3</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4</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5</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6</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7</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8</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9</w:t>
            </w:r>
          </w:p>
        </w:tc>
        <w:tc>
          <w:tcPr>
            <w:tcW w:w="850"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10</w:t>
            </w:r>
          </w:p>
        </w:tc>
        <w:tc>
          <w:tcPr>
            <w:tcW w:w="1139"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11</w:t>
            </w:r>
          </w:p>
        </w:tc>
      </w:tr>
      <w:tr w:rsidR="00DF32B4" w:rsidRPr="00DF32B4" w:rsidTr="00DF32B4">
        <w:trPr>
          <w:gridAfter w:val="1"/>
          <w:wAfter w:w="15" w:type="dxa"/>
        </w:trPr>
        <w:tc>
          <w:tcPr>
            <w:tcW w:w="10968" w:type="dxa"/>
            <w:gridSpan w:val="11"/>
            <w:tcBorders>
              <w:top w:val="single" w:sz="4" w:space="0" w:color="00000A"/>
              <w:left w:val="single" w:sz="4" w:space="0" w:color="00000A"/>
              <w:bottom w:val="single" w:sz="4" w:space="0" w:color="00000A"/>
              <w:right w:val="single" w:sz="4" w:space="0" w:color="00000A"/>
            </w:tcBorders>
            <w:shd w:val="clear" w:color="auto" w:fill="auto"/>
          </w:tcPr>
          <w:p w:rsidR="00DF32B4" w:rsidRPr="00DF32B4" w:rsidRDefault="00DF32B4" w:rsidP="001E6DAE">
            <w:pPr>
              <w:tabs>
                <w:tab w:val="left" w:pos="3234"/>
              </w:tabs>
              <w:ind w:left="5"/>
              <w:rPr>
                <w:sz w:val="12"/>
                <w:szCs w:val="12"/>
              </w:rPr>
            </w:pPr>
            <w:r w:rsidRPr="00DF32B4">
              <w:rPr>
                <w:sz w:val="12"/>
                <w:szCs w:val="12"/>
              </w:rPr>
              <w:t>Цель Программы – создание комфортных условий жизнедеятельности в сельской местности Тогучинского района Новосибирской области</w:t>
            </w:r>
          </w:p>
        </w:tc>
      </w:tr>
      <w:tr w:rsidR="00DF32B4" w:rsidRPr="00DF32B4" w:rsidTr="00DF32B4">
        <w:trPr>
          <w:gridAfter w:val="1"/>
          <w:wAfter w:w="15" w:type="dxa"/>
        </w:trPr>
        <w:tc>
          <w:tcPr>
            <w:tcW w:w="10968" w:type="dxa"/>
            <w:gridSpan w:val="11"/>
            <w:tcBorders>
              <w:top w:val="single" w:sz="4" w:space="0" w:color="00000A"/>
              <w:left w:val="single" w:sz="4" w:space="0" w:color="00000A"/>
              <w:bottom w:val="single" w:sz="4" w:space="0" w:color="00000A"/>
              <w:right w:val="single" w:sz="4" w:space="0" w:color="00000A"/>
            </w:tcBorders>
            <w:shd w:val="clear" w:color="auto" w:fill="auto"/>
          </w:tcPr>
          <w:p w:rsidR="00DF32B4" w:rsidRPr="00DF32B4" w:rsidRDefault="00DF32B4" w:rsidP="001E6DAE">
            <w:pPr>
              <w:widowControl w:val="0"/>
              <w:tabs>
                <w:tab w:val="left" w:pos="3234"/>
              </w:tabs>
              <w:jc w:val="both"/>
              <w:rPr>
                <w:sz w:val="12"/>
                <w:szCs w:val="12"/>
              </w:rPr>
            </w:pPr>
            <w:r w:rsidRPr="00DF32B4">
              <w:rPr>
                <w:sz w:val="12"/>
                <w:szCs w:val="12"/>
              </w:rPr>
              <w:t xml:space="preserve">Задача1.  содействие в обеспечении сельского населения доступным и комфортным жильем    </w:t>
            </w:r>
          </w:p>
        </w:tc>
      </w:tr>
      <w:tr w:rsidR="00DF32B4" w:rsidRPr="00DF32B4" w:rsidTr="00DF32B4">
        <w:tc>
          <w:tcPr>
            <w:tcW w:w="1196" w:type="dxa"/>
            <w:vMerge w:val="restart"/>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widowControl w:val="0"/>
              <w:tabs>
                <w:tab w:val="left" w:pos="3234"/>
              </w:tabs>
              <w:jc w:val="both"/>
              <w:rPr>
                <w:sz w:val="12"/>
                <w:szCs w:val="12"/>
              </w:rPr>
            </w:pPr>
            <w:r w:rsidRPr="00DF32B4">
              <w:rPr>
                <w:sz w:val="12"/>
                <w:szCs w:val="12"/>
                <w:u w:val="single"/>
              </w:rPr>
              <w:t>Мероприятие 1</w:t>
            </w:r>
          </w:p>
          <w:p w:rsidR="00DF32B4" w:rsidRPr="00DF32B4" w:rsidRDefault="00DF32B4" w:rsidP="001E6DAE">
            <w:pPr>
              <w:widowControl w:val="0"/>
              <w:tabs>
                <w:tab w:val="left" w:pos="3234"/>
              </w:tabs>
              <w:jc w:val="both"/>
              <w:rPr>
                <w:sz w:val="12"/>
                <w:szCs w:val="12"/>
              </w:rPr>
            </w:pPr>
            <w:r w:rsidRPr="00DF32B4">
              <w:rPr>
                <w:color w:val="000000"/>
                <w:sz w:val="12"/>
                <w:szCs w:val="12"/>
                <w:lang w:eastAsia="ru-RU"/>
              </w:rPr>
              <w:t>Улучшение жилищных условий граждан, проживающих на сельских территориях</w:t>
            </w:r>
          </w:p>
        </w:tc>
        <w:tc>
          <w:tcPr>
            <w:tcW w:w="1136"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Количество, семей </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3</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2</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0</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2</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0</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7</w:t>
            </w:r>
          </w:p>
        </w:tc>
        <w:tc>
          <w:tcPr>
            <w:tcW w:w="850" w:type="dxa"/>
            <w:vMerge w:val="restart"/>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tabs>
                <w:tab w:val="left" w:pos="3234"/>
              </w:tabs>
              <w:rPr>
                <w:sz w:val="12"/>
                <w:szCs w:val="12"/>
              </w:rPr>
            </w:pPr>
            <w:r w:rsidRPr="00DF32B4">
              <w:rPr>
                <w:sz w:val="12"/>
                <w:szCs w:val="12"/>
              </w:rPr>
              <w:t xml:space="preserve">ОС, </w:t>
            </w:r>
            <w:proofErr w:type="spellStart"/>
            <w:r w:rsidRPr="00DF32B4">
              <w:rPr>
                <w:sz w:val="12"/>
                <w:szCs w:val="12"/>
              </w:rPr>
              <w:t>ОКДХиТ</w:t>
            </w:r>
            <w:proofErr w:type="spellEnd"/>
            <w:r w:rsidRPr="00DF32B4">
              <w:rPr>
                <w:sz w:val="12"/>
                <w:szCs w:val="12"/>
              </w:rPr>
              <w:t xml:space="preserve">, </w:t>
            </w:r>
          </w:p>
          <w:p w:rsidR="00DF32B4" w:rsidRPr="00DF32B4" w:rsidRDefault="00DF32B4" w:rsidP="001E6DAE">
            <w:pPr>
              <w:tabs>
                <w:tab w:val="left" w:pos="3234"/>
              </w:tabs>
              <w:rPr>
                <w:sz w:val="12"/>
                <w:szCs w:val="12"/>
              </w:rPr>
            </w:pPr>
            <w:r w:rsidRPr="00DF32B4">
              <w:rPr>
                <w:sz w:val="12"/>
                <w:szCs w:val="12"/>
              </w:rPr>
              <w:t xml:space="preserve">ОМС поселений Тогучинского района, </w:t>
            </w:r>
            <w:proofErr w:type="spellStart"/>
            <w:r w:rsidRPr="00DF32B4">
              <w:rPr>
                <w:sz w:val="12"/>
                <w:szCs w:val="12"/>
              </w:rPr>
              <w:t>ОПУиИ</w:t>
            </w:r>
            <w:proofErr w:type="spellEnd"/>
          </w:p>
        </w:tc>
        <w:tc>
          <w:tcPr>
            <w:tcW w:w="1139" w:type="dxa"/>
            <w:gridSpan w:val="2"/>
            <w:vMerge w:val="restart"/>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rPr>
                <w:rFonts w:ascii="Times New Roman" w:hAnsi="Times New Roman" w:cs="Times New Roman"/>
                <w:color w:val="000000"/>
                <w:sz w:val="12"/>
                <w:szCs w:val="12"/>
                <w:lang w:eastAsia="en-US"/>
              </w:rPr>
            </w:pPr>
            <w:r w:rsidRPr="00DF32B4">
              <w:rPr>
                <w:rFonts w:ascii="Times New Roman" w:hAnsi="Times New Roman" w:cs="Times New Roman"/>
                <w:sz w:val="12"/>
                <w:szCs w:val="12"/>
                <w:lang w:eastAsia="en-US"/>
              </w:rPr>
              <w:t xml:space="preserve">  </w:t>
            </w:r>
            <w:r w:rsidRPr="00DF32B4">
              <w:rPr>
                <w:rFonts w:ascii="Times New Roman" w:hAnsi="Times New Roman" w:cs="Times New Roman"/>
                <w:color w:val="000000"/>
                <w:sz w:val="12"/>
                <w:szCs w:val="12"/>
                <w:lang w:eastAsia="ru-RU"/>
              </w:rPr>
              <w:t xml:space="preserve">За 2020-2025 гг. объем жилья, на ввод (приобретение) которого будет оказана поддержка гражданам, проживающим в сельской местности, составит не менее 474,55 </w:t>
            </w:r>
            <w:proofErr w:type="spellStart"/>
            <w:r w:rsidRPr="00DF32B4">
              <w:rPr>
                <w:rFonts w:ascii="Times New Roman" w:hAnsi="Times New Roman" w:cs="Times New Roman"/>
                <w:color w:val="000000"/>
                <w:sz w:val="12"/>
                <w:szCs w:val="12"/>
                <w:lang w:eastAsia="ru-RU"/>
              </w:rPr>
              <w:t>кв.м</w:t>
            </w:r>
            <w:proofErr w:type="spellEnd"/>
            <w:r w:rsidRPr="00DF32B4">
              <w:rPr>
                <w:rFonts w:ascii="Times New Roman" w:hAnsi="Times New Roman" w:cs="Times New Roman"/>
                <w:color w:val="000000"/>
                <w:sz w:val="12"/>
                <w:szCs w:val="12"/>
                <w:lang w:eastAsia="ru-RU"/>
              </w:rPr>
              <w:t>.</w:t>
            </w:r>
          </w:p>
        </w:tc>
      </w:tr>
      <w:tr w:rsidR="00DF32B4" w:rsidRPr="00DF32B4" w:rsidTr="00DF32B4">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jc w:val="center"/>
              <w:rPr>
                <w:rFonts w:ascii="Times New Roman" w:hAnsi="Times New Roman" w:cs="Times New Roman"/>
                <w:color w:val="000000"/>
                <w:sz w:val="12"/>
                <w:szCs w:val="12"/>
                <w:lang w:eastAsia="en-US"/>
              </w:rPr>
            </w:pPr>
          </w:p>
        </w:tc>
        <w:tc>
          <w:tcPr>
            <w:tcW w:w="1136"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 стоимость единицы   </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1 128,16867</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3 332,31650</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1 484,30513</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1 859,67804</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jc w:val="center"/>
              <w:rPr>
                <w:rFonts w:ascii="Times New Roman" w:hAnsi="Times New Roman" w:cs="Times New Roman"/>
                <w:sz w:val="12"/>
                <w:szCs w:val="12"/>
                <w:lang w:eastAsia="en-US"/>
              </w:rPr>
            </w:pPr>
          </w:p>
        </w:tc>
        <w:tc>
          <w:tcPr>
            <w:tcW w:w="1139"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jc w:val="center"/>
              <w:rPr>
                <w:rFonts w:ascii="Times New Roman" w:hAnsi="Times New Roman" w:cs="Times New Roman"/>
                <w:sz w:val="12"/>
                <w:szCs w:val="12"/>
                <w:lang w:eastAsia="en-US"/>
              </w:rPr>
            </w:pPr>
          </w:p>
        </w:tc>
      </w:tr>
      <w:tr w:rsidR="00DF32B4" w:rsidRPr="00DF32B4" w:rsidTr="00DF32B4">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jc w:val="center"/>
              <w:rPr>
                <w:rFonts w:ascii="Times New Roman" w:hAnsi="Times New Roman" w:cs="Times New Roman"/>
                <w:sz w:val="12"/>
                <w:szCs w:val="12"/>
                <w:lang w:eastAsia="en-US"/>
              </w:rPr>
            </w:pPr>
          </w:p>
        </w:tc>
        <w:tc>
          <w:tcPr>
            <w:tcW w:w="1136"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Сумма затрат, в том числе:</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3 384,50300 </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6 664,63300</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2 968,61027</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13 017,74627</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jc w:val="center"/>
              <w:rPr>
                <w:rFonts w:ascii="Times New Roman" w:hAnsi="Times New Roman" w:cs="Times New Roman"/>
                <w:sz w:val="12"/>
                <w:szCs w:val="12"/>
                <w:lang w:eastAsia="en-US"/>
              </w:rPr>
            </w:pPr>
          </w:p>
        </w:tc>
        <w:tc>
          <w:tcPr>
            <w:tcW w:w="1139"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jc w:val="center"/>
              <w:rPr>
                <w:rFonts w:ascii="Times New Roman" w:hAnsi="Times New Roman" w:cs="Times New Roman"/>
                <w:sz w:val="12"/>
                <w:szCs w:val="12"/>
                <w:lang w:eastAsia="en-US"/>
              </w:rPr>
            </w:pPr>
          </w:p>
        </w:tc>
      </w:tr>
      <w:tr w:rsidR="00DF32B4" w:rsidRPr="00DF32B4" w:rsidTr="00DF32B4">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6"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федеральный    </w:t>
            </w:r>
            <w:r w:rsidRPr="00DF32B4">
              <w:rPr>
                <w:rFonts w:ascii="Times New Roman" w:hAnsi="Times New Roman" w:cs="Times New Roman"/>
                <w:sz w:val="12"/>
                <w:szCs w:val="12"/>
                <w:lang w:eastAsia="en-US"/>
              </w:rPr>
              <w:br/>
              <w:t xml:space="preserve">бюджет       </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649,47216</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1 111,74822</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rPr>
              <w:t>218,16800</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1 979,38838</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9"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6"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областной бюджет</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514,52784</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2 393,25178</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2 750,44227</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5 658,22189</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9"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6"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rFonts w:ascii="Times New Roman" w:hAnsi="Times New Roman" w:cs="Times New Roman"/>
                <w:sz w:val="12"/>
                <w:szCs w:val="12"/>
                <w:lang w:eastAsia="en-US"/>
              </w:rPr>
            </w:pPr>
            <w:r w:rsidRPr="00DF32B4">
              <w:rPr>
                <w:rFonts w:ascii="Times New Roman" w:hAnsi="Times New Roman" w:cs="Times New Roman"/>
                <w:sz w:val="12"/>
                <w:szCs w:val="12"/>
                <w:lang w:eastAsia="en-US"/>
              </w:rPr>
              <w:t xml:space="preserve">местные      </w:t>
            </w:r>
            <w:r w:rsidRPr="00DF32B4">
              <w:rPr>
                <w:rFonts w:ascii="Times New Roman" w:hAnsi="Times New Roman" w:cs="Times New Roman"/>
                <w:sz w:val="12"/>
                <w:szCs w:val="12"/>
                <w:lang w:eastAsia="en-US"/>
              </w:rPr>
              <w:br/>
              <w:t xml:space="preserve">бюджеты </w:t>
            </w:r>
            <w:hyperlink w:anchor="Par384" w:history="1">
              <w:r w:rsidRPr="00DF32B4">
                <w:rPr>
                  <w:rStyle w:val="ac"/>
                  <w:rFonts w:ascii="Times New Roman" w:hAnsi="Times New Roman"/>
                  <w:sz w:val="12"/>
                  <w:szCs w:val="12"/>
                  <w:lang w:eastAsia="en-US"/>
                </w:rPr>
                <w:t xml:space="preserve"> </w:t>
              </w:r>
            </w:hyperlink>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0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0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0" w:type="dxa"/>
            <w:vMerge w:val="restart"/>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9" w:type="dxa"/>
            <w:gridSpan w:val="2"/>
            <w:vMerge w:val="restart"/>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667"/>
        </w:trPr>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6" w:type="dxa"/>
            <w:tcBorders>
              <w:top w:val="single" w:sz="4" w:space="0" w:color="00008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rFonts w:ascii="Times New Roman" w:hAnsi="Times New Roman" w:cs="Times New Roman"/>
                <w:sz w:val="12"/>
                <w:szCs w:val="12"/>
                <w:lang w:eastAsia="en-US"/>
              </w:rPr>
            </w:pPr>
            <w:r w:rsidRPr="00DF32B4">
              <w:rPr>
                <w:rFonts w:ascii="Times New Roman" w:hAnsi="Times New Roman" w:cs="Times New Roman"/>
                <w:sz w:val="12"/>
                <w:szCs w:val="12"/>
                <w:lang w:eastAsia="en-US"/>
              </w:rPr>
              <w:t xml:space="preserve">внебюджетные </w:t>
            </w:r>
            <w:r w:rsidRPr="00DF32B4">
              <w:rPr>
                <w:rFonts w:ascii="Times New Roman" w:hAnsi="Times New Roman" w:cs="Times New Roman"/>
                <w:sz w:val="12"/>
                <w:szCs w:val="12"/>
                <w:lang w:eastAsia="en-US"/>
              </w:rPr>
              <w:br/>
              <w:t xml:space="preserve">источники </w:t>
            </w:r>
            <w:hyperlink w:anchor="Par384" w:history="1">
              <w:r w:rsidRPr="00DF32B4">
                <w:rPr>
                  <w:rStyle w:val="ac"/>
                  <w:rFonts w:ascii="Times New Roman" w:hAnsi="Times New Roman"/>
                  <w:sz w:val="12"/>
                  <w:szCs w:val="12"/>
                  <w:lang w:eastAsia="en-US"/>
                </w:rPr>
                <w:t xml:space="preserve"> </w:t>
              </w:r>
            </w:hyperlink>
          </w:p>
        </w:tc>
        <w:tc>
          <w:tcPr>
            <w:tcW w:w="988" w:type="dxa"/>
            <w:tcBorders>
              <w:top w:val="single" w:sz="4" w:space="0" w:color="00008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2 220,50300</w:t>
            </w:r>
          </w:p>
        </w:tc>
        <w:tc>
          <w:tcPr>
            <w:tcW w:w="992" w:type="dxa"/>
            <w:tcBorders>
              <w:top w:val="single" w:sz="4" w:space="0" w:color="00008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3 159,63300</w:t>
            </w:r>
          </w:p>
        </w:tc>
        <w:tc>
          <w:tcPr>
            <w:tcW w:w="854" w:type="dxa"/>
            <w:tcBorders>
              <w:top w:val="single" w:sz="4" w:space="0" w:color="00008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0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0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0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5 380,13600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9"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465"/>
        </w:trPr>
        <w:tc>
          <w:tcPr>
            <w:tcW w:w="1196" w:type="dxa"/>
            <w:vMerge w:val="restart"/>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u w:val="single"/>
                <w:lang w:eastAsia="en-US"/>
              </w:rPr>
              <w:t xml:space="preserve">Мероприятие 2  </w:t>
            </w:r>
          </w:p>
          <w:p w:rsidR="00DF32B4" w:rsidRPr="00DF32B4" w:rsidRDefault="00DF32B4" w:rsidP="001E6DAE">
            <w:pPr>
              <w:pStyle w:val="ConsPlusCell"/>
              <w:tabs>
                <w:tab w:val="left" w:pos="3234"/>
              </w:tabs>
              <w:rPr>
                <w:sz w:val="12"/>
                <w:szCs w:val="12"/>
              </w:rPr>
            </w:pPr>
            <w:r w:rsidRPr="00DF32B4">
              <w:rPr>
                <w:rFonts w:ascii="Times New Roman" w:hAnsi="Times New Roman" w:cs="Times New Roman"/>
                <w:color w:val="000000"/>
                <w:sz w:val="12"/>
                <w:szCs w:val="12"/>
                <w:lang w:eastAsia="ru-RU"/>
              </w:rPr>
              <w:t>Строительство жилья, предоставляемого по договору найма жилого помещения гражданам, проживающим на сельских территориях.</w:t>
            </w: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Количество, домов(квартир)</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3</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rPr>
              <w:t>0</w:t>
            </w:r>
          </w:p>
        </w:tc>
        <w:tc>
          <w:tcPr>
            <w:tcW w:w="992"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3</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val="restart"/>
            <w:tcBorders>
              <w:top w:val="single" w:sz="4" w:space="0" w:color="000000"/>
              <w:left w:val="single" w:sz="4" w:space="0" w:color="000080"/>
              <w:bottom w:val="single" w:sz="4" w:space="0" w:color="000080"/>
              <w:right w:val="single" w:sz="4" w:space="0" w:color="000080"/>
            </w:tcBorders>
            <w:shd w:val="clear" w:color="auto" w:fill="auto"/>
            <w:vAlign w:val="center"/>
          </w:tcPr>
          <w:p w:rsidR="00DF32B4" w:rsidRPr="00DF32B4" w:rsidRDefault="00DF32B4" w:rsidP="001E6DAE">
            <w:pPr>
              <w:rPr>
                <w:sz w:val="12"/>
                <w:szCs w:val="12"/>
              </w:rPr>
            </w:pPr>
            <w:r w:rsidRPr="00DF32B4">
              <w:rPr>
                <w:color w:val="000000"/>
                <w:sz w:val="12"/>
                <w:szCs w:val="12"/>
                <w:lang w:eastAsia="ru-RU"/>
              </w:rPr>
              <w:t xml:space="preserve">За период 2020-2025 гг. объем жилья для граждан по договору найма жилого помещения, на ввод (приобретение) которого будет оказана поддержка гражданам, проживающим в сельской местности, составит не менее 205,44 </w:t>
            </w:r>
            <w:proofErr w:type="spellStart"/>
            <w:r w:rsidRPr="00DF32B4">
              <w:rPr>
                <w:color w:val="000000"/>
                <w:sz w:val="12"/>
                <w:szCs w:val="12"/>
                <w:lang w:eastAsia="ru-RU"/>
              </w:rPr>
              <w:t>кв.м</w:t>
            </w:r>
            <w:proofErr w:type="spellEnd"/>
            <w:r w:rsidRPr="00DF32B4">
              <w:rPr>
                <w:color w:val="000000"/>
                <w:sz w:val="12"/>
                <w:szCs w:val="12"/>
                <w:lang w:eastAsia="ru-RU"/>
              </w:rPr>
              <w:t>.</w:t>
            </w:r>
          </w:p>
        </w:tc>
      </w:tr>
      <w:tr w:rsidR="00DF32B4" w:rsidRPr="00DF32B4" w:rsidTr="00DF32B4">
        <w:trPr>
          <w:trHeight w:val="405"/>
        </w:trPr>
        <w:tc>
          <w:tcPr>
            <w:tcW w:w="1196" w:type="dxa"/>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color w:val="000000"/>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 стоимость единицы   </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3 225,59565</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992"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3 225,59565</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vAlign w:val="center"/>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435"/>
        </w:trPr>
        <w:tc>
          <w:tcPr>
            <w:tcW w:w="1196" w:type="dxa"/>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Сумма затрат, в том числе:</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9 676,78694</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992"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9 676,78694</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vAlign w:val="center"/>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435"/>
        </w:trPr>
        <w:tc>
          <w:tcPr>
            <w:tcW w:w="1196" w:type="dxa"/>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федеральный    </w:t>
            </w:r>
            <w:r w:rsidRPr="00DF32B4">
              <w:rPr>
                <w:rFonts w:ascii="Times New Roman" w:hAnsi="Times New Roman" w:cs="Times New Roman"/>
                <w:sz w:val="12"/>
                <w:szCs w:val="12"/>
                <w:lang w:eastAsia="en-US"/>
              </w:rPr>
              <w:br/>
              <w:t xml:space="preserve">бюджет       </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4 340,36022</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992"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4 340,36022</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vAlign w:val="center"/>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413"/>
        </w:trPr>
        <w:tc>
          <w:tcPr>
            <w:tcW w:w="1196" w:type="dxa"/>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областной бюджет</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1 224,43978</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992"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1 224,43978</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vAlign w:val="center"/>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450"/>
        </w:trPr>
        <w:tc>
          <w:tcPr>
            <w:tcW w:w="1196" w:type="dxa"/>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rFonts w:ascii="Times New Roman" w:hAnsi="Times New Roman" w:cs="Times New Roman"/>
                <w:sz w:val="12"/>
                <w:szCs w:val="12"/>
                <w:lang w:eastAsia="en-US"/>
              </w:rPr>
            </w:pPr>
            <w:r w:rsidRPr="00DF32B4">
              <w:rPr>
                <w:rFonts w:ascii="Times New Roman" w:hAnsi="Times New Roman" w:cs="Times New Roman"/>
                <w:sz w:val="12"/>
                <w:szCs w:val="12"/>
                <w:lang w:eastAsia="en-US"/>
              </w:rPr>
              <w:t xml:space="preserve">местные      </w:t>
            </w:r>
            <w:r w:rsidRPr="00DF32B4">
              <w:rPr>
                <w:rFonts w:ascii="Times New Roman" w:hAnsi="Times New Roman" w:cs="Times New Roman"/>
                <w:sz w:val="12"/>
                <w:szCs w:val="12"/>
                <w:lang w:eastAsia="en-US"/>
              </w:rPr>
              <w:br/>
              <w:t xml:space="preserve">бюджеты </w:t>
            </w:r>
            <w:hyperlink w:anchor="Par384" w:history="1">
              <w:r w:rsidRPr="00DF32B4">
                <w:rPr>
                  <w:rStyle w:val="ac"/>
                  <w:rFonts w:ascii="Times New Roman" w:hAnsi="Times New Roman"/>
                  <w:sz w:val="12"/>
                  <w:szCs w:val="12"/>
                  <w:lang w:eastAsia="en-US"/>
                </w:rPr>
                <w:t xml:space="preserve"> </w:t>
              </w:r>
            </w:hyperlink>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3 153,58694</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992"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3 153,58694</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vAlign w:val="center"/>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380"/>
        </w:trPr>
        <w:tc>
          <w:tcPr>
            <w:tcW w:w="1196" w:type="dxa"/>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rFonts w:ascii="Times New Roman" w:hAnsi="Times New Roman" w:cs="Times New Roman"/>
                <w:sz w:val="12"/>
                <w:szCs w:val="12"/>
                <w:lang w:eastAsia="en-US"/>
              </w:rPr>
            </w:pPr>
            <w:r w:rsidRPr="00DF32B4">
              <w:rPr>
                <w:rFonts w:ascii="Times New Roman" w:hAnsi="Times New Roman" w:cs="Times New Roman"/>
                <w:sz w:val="12"/>
                <w:szCs w:val="12"/>
                <w:lang w:eastAsia="en-US"/>
              </w:rPr>
              <w:t xml:space="preserve">внебюджетные </w:t>
            </w:r>
            <w:r w:rsidRPr="00DF32B4">
              <w:rPr>
                <w:rFonts w:ascii="Times New Roman" w:hAnsi="Times New Roman" w:cs="Times New Roman"/>
                <w:sz w:val="12"/>
                <w:szCs w:val="12"/>
                <w:lang w:eastAsia="en-US"/>
              </w:rPr>
              <w:br/>
              <w:t xml:space="preserve">источники </w:t>
            </w:r>
            <w:hyperlink w:anchor="Par384" w:history="1">
              <w:r w:rsidRPr="00DF32B4">
                <w:rPr>
                  <w:rStyle w:val="ac"/>
                  <w:rFonts w:ascii="Times New Roman" w:hAnsi="Times New Roman"/>
                  <w:sz w:val="12"/>
                  <w:szCs w:val="12"/>
                  <w:lang w:eastAsia="en-US"/>
                </w:rPr>
                <w:t xml:space="preserve"> </w:t>
              </w:r>
            </w:hyperlink>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958,40000</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992"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958,40000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vAlign w:val="center"/>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380"/>
        </w:trPr>
        <w:tc>
          <w:tcPr>
            <w:tcW w:w="2332" w:type="dxa"/>
            <w:gridSpan w:val="2"/>
            <w:tcBorders>
              <w:top w:val="single" w:sz="4" w:space="0" w:color="00008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Итого затрат на решение   </w:t>
            </w:r>
          </w:p>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задачи 1, в том числе:</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13 061,28994</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6 664,633000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2 968,61027</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22 694,53321</w:t>
            </w:r>
          </w:p>
        </w:tc>
        <w:tc>
          <w:tcPr>
            <w:tcW w:w="850" w:type="dxa"/>
            <w:vMerge w:val="restart"/>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jc w:val="center"/>
              <w:rPr>
                <w:sz w:val="12"/>
                <w:szCs w:val="12"/>
              </w:rPr>
            </w:pPr>
            <w:r w:rsidRPr="00DF32B4">
              <w:rPr>
                <w:sz w:val="12"/>
                <w:szCs w:val="12"/>
                <w:lang w:eastAsia="en-US"/>
              </w:rPr>
              <w:t>х</w:t>
            </w:r>
          </w:p>
        </w:tc>
        <w:tc>
          <w:tcPr>
            <w:tcW w:w="1139" w:type="dxa"/>
            <w:gridSpan w:val="2"/>
            <w:vMerge w:val="restart"/>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х</w:t>
            </w:r>
          </w:p>
        </w:tc>
      </w:tr>
      <w:tr w:rsidR="00DF32B4" w:rsidRPr="00DF32B4" w:rsidTr="00DF32B4">
        <w:trPr>
          <w:trHeight w:val="380"/>
        </w:trPr>
        <w:tc>
          <w:tcPr>
            <w:tcW w:w="2332" w:type="dxa"/>
            <w:gridSpan w:val="2"/>
            <w:tcBorders>
              <w:top w:val="single" w:sz="4" w:space="0" w:color="00008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федеральный бюджет</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4 989,83238</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1 111,74822</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218,16800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6 319,74860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380"/>
        </w:trPr>
        <w:tc>
          <w:tcPr>
            <w:tcW w:w="2332" w:type="dxa"/>
            <w:gridSpan w:val="2"/>
            <w:tcBorders>
              <w:top w:val="single" w:sz="4" w:space="0" w:color="00008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 xml:space="preserve">областной бюджет          </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1 738,96762</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2 393,25178</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2 750,44227</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6 882,66167</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380"/>
        </w:trPr>
        <w:tc>
          <w:tcPr>
            <w:tcW w:w="2332" w:type="dxa"/>
            <w:gridSpan w:val="2"/>
            <w:tcBorders>
              <w:top w:val="single" w:sz="4" w:space="0" w:color="00008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 xml:space="preserve">местные бюджеты  </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3 153,58694</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3 153,58694</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380"/>
        </w:trPr>
        <w:tc>
          <w:tcPr>
            <w:tcW w:w="2332" w:type="dxa"/>
            <w:gridSpan w:val="2"/>
            <w:tcBorders>
              <w:top w:val="single" w:sz="4" w:space="0" w:color="00008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 xml:space="preserve">внебюджетные источники  </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3 178,90300</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3 159,63300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6 338,53600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gridAfter w:val="1"/>
          <w:wAfter w:w="15" w:type="dxa"/>
          <w:trHeight w:val="380"/>
        </w:trPr>
        <w:tc>
          <w:tcPr>
            <w:tcW w:w="10968" w:type="dxa"/>
            <w:gridSpan w:val="11"/>
            <w:tcBorders>
              <w:top w:val="single" w:sz="4" w:space="0" w:color="00000A"/>
              <w:left w:val="single" w:sz="4" w:space="0" w:color="00000A"/>
              <w:bottom w:val="single" w:sz="4" w:space="0" w:color="000000"/>
              <w:right w:val="single" w:sz="4" w:space="0" w:color="00000A"/>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Задача 2. Создание условий для повышения обеспеченности сельскохозяйственных товаропроизводителей квалифицированными кадрами</w:t>
            </w:r>
          </w:p>
        </w:tc>
      </w:tr>
      <w:tr w:rsidR="00DF32B4" w:rsidRPr="00DF32B4" w:rsidTr="00DF32B4">
        <w:trPr>
          <w:trHeight w:val="380"/>
        </w:trPr>
        <w:tc>
          <w:tcPr>
            <w:tcW w:w="1196" w:type="dxa"/>
            <w:vMerge w:val="restart"/>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u w:val="single"/>
                <w:lang w:eastAsia="en-US"/>
              </w:rPr>
              <w:t xml:space="preserve">Мероприятие 1. </w:t>
            </w:r>
            <w:r w:rsidRPr="00DF32B4">
              <w:rPr>
                <w:rFonts w:ascii="Times New Roman" w:hAnsi="Times New Roman" w:cs="Times New Roman"/>
                <w:sz w:val="12"/>
                <w:szCs w:val="12"/>
                <w:lang w:eastAsia="en-US"/>
              </w:rPr>
              <w:t>Подготовка квалифицированных кадров для сельскохозяйственных товаропроизводителей, осуществляющих деятельность на сельских территориях</w:t>
            </w: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Количество заключенных договоров</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1</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rPr>
              <w:t>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rPr>
              <w:t>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1</w:t>
            </w:r>
          </w:p>
        </w:tc>
        <w:tc>
          <w:tcPr>
            <w:tcW w:w="850" w:type="dxa"/>
            <w:vMerge w:val="restart"/>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rPr>
                <w:sz w:val="12"/>
                <w:szCs w:val="12"/>
              </w:rPr>
            </w:pPr>
            <w:proofErr w:type="spellStart"/>
            <w:r w:rsidRPr="00DF32B4">
              <w:rPr>
                <w:rFonts w:ascii="Times New Roman" w:hAnsi="Times New Roman" w:cs="Times New Roman"/>
                <w:sz w:val="12"/>
                <w:szCs w:val="12"/>
              </w:rPr>
              <w:t>ОПУиИ</w:t>
            </w:r>
            <w:proofErr w:type="spellEnd"/>
            <w:r w:rsidRPr="00DF32B4">
              <w:rPr>
                <w:rFonts w:ascii="Times New Roman" w:hAnsi="Times New Roman" w:cs="Times New Roman"/>
                <w:sz w:val="12"/>
                <w:szCs w:val="12"/>
                <w:lang w:eastAsia="en-US"/>
              </w:rPr>
              <w:t>, организации, К(Ф)Х и индивидуальные предприниматели, осуществляющие сельскохозяйственное производство</w:t>
            </w:r>
          </w:p>
        </w:tc>
        <w:tc>
          <w:tcPr>
            <w:tcW w:w="1139" w:type="dxa"/>
            <w:gridSpan w:val="2"/>
            <w:vMerge w:val="restart"/>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 xml:space="preserve">  За период с 2020-2025гг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Минсельхозу России</w:t>
            </w:r>
          </w:p>
        </w:tc>
      </w:tr>
      <w:tr w:rsidR="00DF32B4" w:rsidRPr="00DF32B4" w:rsidTr="00DF32B4">
        <w:trPr>
          <w:trHeight w:val="380"/>
        </w:trPr>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Стоимость единицы</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rPr>
              <w:t>0,00000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380"/>
        </w:trPr>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Сумма затрат, в том числе:</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rPr>
              <w:t>0,00000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380"/>
        </w:trPr>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Федеральный бюджет</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rPr>
              <w:t>0,00000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380"/>
        </w:trPr>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Областной бюджет</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rPr>
              <w:t>0,00000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380"/>
        </w:trPr>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Местный бюджет</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rPr>
              <w:t>0,00000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trHeight w:val="380"/>
        </w:trPr>
        <w:tc>
          <w:tcPr>
            <w:tcW w:w="1196"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u w:val="single"/>
                <w:lang w:eastAsia="en-US"/>
              </w:rPr>
            </w:pPr>
          </w:p>
        </w:tc>
        <w:tc>
          <w:tcPr>
            <w:tcW w:w="1136"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Внебюджетные источники</w:t>
            </w:r>
          </w:p>
        </w:tc>
        <w:tc>
          <w:tcPr>
            <w:tcW w:w="988"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0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rPr>
                <w:sz w:val="12"/>
                <w:szCs w:val="12"/>
              </w:rPr>
            </w:pPr>
            <w:r w:rsidRPr="00DF32B4">
              <w:rPr>
                <w:sz w:val="12"/>
                <w:szCs w:val="12"/>
              </w:rPr>
              <w:t>0,00000</w:t>
            </w:r>
          </w:p>
        </w:tc>
        <w:tc>
          <w:tcPr>
            <w:tcW w:w="992" w:type="dxa"/>
            <w:tcBorders>
              <w:top w:val="single" w:sz="4" w:space="0" w:color="000000"/>
              <w:left w:val="single" w:sz="4" w:space="0" w:color="000080"/>
              <w:bottom w:val="single" w:sz="4" w:space="0" w:color="00000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00"/>
              <w:left w:val="single" w:sz="4" w:space="0" w:color="000000"/>
              <w:bottom w:val="single" w:sz="4" w:space="0" w:color="00000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snapToGrid w:val="0"/>
              <w:rPr>
                <w:sz w:val="12"/>
                <w:szCs w:val="12"/>
                <w:lang w:eastAsia="en-US"/>
              </w:rPr>
            </w:pPr>
          </w:p>
        </w:tc>
        <w:tc>
          <w:tcPr>
            <w:tcW w:w="1139" w:type="dxa"/>
            <w:gridSpan w:val="2"/>
            <w:vMerge/>
            <w:tcBorders>
              <w:top w:val="single" w:sz="4" w:space="0" w:color="00000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Итого затрат на решение   </w:t>
            </w:r>
            <w:r w:rsidRPr="00DF32B4">
              <w:rPr>
                <w:rFonts w:ascii="Times New Roman" w:hAnsi="Times New Roman" w:cs="Times New Roman"/>
                <w:sz w:val="12"/>
                <w:szCs w:val="12"/>
                <w:lang w:eastAsia="en-US"/>
              </w:rPr>
              <w:br/>
              <w:t>задачи 2, в том числе:</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0" w:type="dxa"/>
            <w:vMerge w:val="restart"/>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х</w:t>
            </w:r>
          </w:p>
        </w:tc>
        <w:tc>
          <w:tcPr>
            <w:tcW w:w="1139" w:type="dxa"/>
            <w:gridSpan w:val="2"/>
            <w:vMerge w:val="restart"/>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х</w:t>
            </w: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федеральный бюджет</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9"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областной бюджет          </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9"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местные бюджеты </w:t>
            </w:r>
            <w:r w:rsidRPr="00DF32B4">
              <w:rPr>
                <w:rStyle w:val="-"/>
                <w:rFonts w:ascii="Times New Roman" w:hAnsi="Times New Roman" w:cs="Times New Roman"/>
                <w:sz w:val="12"/>
                <w:szCs w:val="12"/>
                <w:lang w:eastAsia="en-US"/>
              </w:rPr>
              <w:t xml:space="preserve"> </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9"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внебюджетные источники </w:t>
            </w:r>
            <w:r w:rsidRPr="00DF32B4">
              <w:rPr>
                <w:rStyle w:val="-"/>
                <w:rFonts w:ascii="Times New Roman" w:hAnsi="Times New Roman" w:cs="Times New Roman"/>
                <w:sz w:val="12"/>
                <w:szCs w:val="12"/>
                <w:lang w:eastAsia="en-US"/>
              </w:rPr>
              <w:t xml:space="preserve"> </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4" w:type="dxa"/>
            <w:tcBorders>
              <w:top w:val="single" w:sz="4" w:space="0" w:color="000080"/>
              <w:left w:val="single" w:sz="4" w:space="0" w:color="000080"/>
              <w:bottom w:val="single" w:sz="4" w:space="0" w:color="00000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rPr>
                <w:sz w:val="12"/>
                <w:szCs w:val="12"/>
              </w:rPr>
            </w:pPr>
            <w:r w:rsidRPr="00DF32B4">
              <w:rPr>
                <w:sz w:val="12"/>
                <w:szCs w:val="12"/>
              </w:rPr>
              <w:t>0,00000</w:t>
            </w:r>
          </w:p>
        </w:tc>
        <w:tc>
          <w:tcPr>
            <w:tcW w:w="850" w:type="dxa"/>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c>
          <w:tcPr>
            <w:tcW w:w="1139"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spacing w:line="276" w:lineRule="auto"/>
              <w:rPr>
                <w:rFonts w:ascii="Times New Roman" w:hAnsi="Times New Roman" w:cs="Times New Roman"/>
                <w:sz w:val="12"/>
                <w:szCs w:val="12"/>
                <w:lang w:eastAsia="en-US"/>
              </w:rPr>
            </w:pPr>
          </w:p>
        </w:tc>
      </w:tr>
      <w:tr w:rsidR="00DF32B4" w:rsidRPr="00DF32B4" w:rsidTr="00DF32B4">
        <w:trPr>
          <w:gridAfter w:val="1"/>
          <w:wAfter w:w="15" w:type="dxa"/>
        </w:trPr>
        <w:tc>
          <w:tcPr>
            <w:tcW w:w="10968" w:type="dxa"/>
            <w:gridSpan w:val="11"/>
            <w:tcBorders>
              <w:top w:val="single" w:sz="4" w:space="0" w:color="00000A"/>
              <w:left w:val="single" w:sz="4" w:space="0" w:color="00000A"/>
              <w:bottom w:val="single" w:sz="4" w:space="0" w:color="000000"/>
              <w:right w:val="single" w:sz="4" w:space="0" w:color="00000A"/>
            </w:tcBorders>
            <w:shd w:val="clear" w:color="auto" w:fill="auto"/>
          </w:tcPr>
          <w:p w:rsidR="00DF32B4" w:rsidRPr="00DF32B4" w:rsidRDefault="00DF32B4" w:rsidP="001E6DAE">
            <w:pPr>
              <w:pStyle w:val="ConsPlusCell"/>
              <w:tabs>
                <w:tab w:val="left" w:pos="3234"/>
              </w:tabs>
              <w:jc w:val="both"/>
              <w:rPr>
                <w:sz w:val="12"/>
                <w:szCs w:val="12"/>
              </w:rPr>
            </w:pPr>
            <w:r w:rsidRPr="00DF32B4">
              <w:rPr>
                <w:rFonts w:ascii="Times New Roman" w:hAnsi="Times New Roman" w:cs="Times New Roman"/>
                <w:sz w:val="12"/>
                <w:szCs w:val="12"/>
                <w:lang w:eastAsia="en-US"/>
              </w:rPr>
              <w:t xml:space="preserve">Задача 3.  </w:t>
            </w:r>
            <w:r w:rsidRPr="00DF32B4">
              <w:rPr>
                <w:rFonts w:ascii="Times New Roman" w:hAnsi="Times New Roman" w:cs="Times New Roman"/>
                <w:sz w:val="12"/>
                <w:szCs w:val="12"/>
              </w:rPr>
              <w:t>Формирование современного облика сельских территорий</w:t>
            </w:r>
          </w:p>
        </w:tc>
      </w:tr>
      <w:tr w:rsidR="00DF32B4" w:rsidRPr="00DF32B4" w:rsidTr="00DF32B4">
        <w:tc>
          <w:tcPr>
            <w:tcW w:w="1196" w:type="dxa"/>
            <w:vMerge w:val="restart"/>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both"/>
              <w:rPr>
                <w:sz w:val="12"/>
                <w:szCs w:val="12"/>
              </w:rPr>
            </w:pPr>
            <w:r w:rsidRPr="00DF32B4">
              <w:rPr>
                <w:rFonts w:ascii="Times New Roman" w:hAnsi="Times New Roman" w:cs="Times New Roman"/>
                <w:sz w:val="12"/>
                <w:szCs w:val="12"/>
                <w:u w:val="single"/>
                <w:lang w:eastAsia="en-US"/>
              </w:rPr>
              <w:lastRenderedPageBreak/>
              <w:t>Мероприятие 1</w:t>
            </w:r>
          </w:p>
          <w:p w:rsidR="00DF32B4" w:rsidRPr="00DF32B4" w:rsidRDefault="00DF32B4" w:rsidP="001E6DAE">
            <w:pPr>
              <w:rPr>
                <w:sz w:val="12"/>
                <w:szCs w:val="12"/>
              </w:rPr>
            </w:pPr>
            <w:r w:rsidRPr="00DF32B4">
              <w:rPr>
                <w:color w:val="000000"/>
                <w:sz w:val="12"/>
                <w:szCs w:val="12"/>
                <w:lang w:eastAsia="ru-RU"/>
              </w:rPr>
              <w:t>Реализация общественно значимых проектов по благоустройству сельских территорий</w:t>
            </w:r>
          </w:p>
        </w:tc>
        <w:tc>
          <w:tcPr>
            <w:tcW w:w="1136" w:type="dxa"/>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Количество, населенных пунктов</w:t>
            </w:r>
          </w:p>
        </w:tc>
        <w:tc>
          <w:tcPr>
            <w:tcW w:w="988" w:type="dxa"/>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0</w:t>
            </w:r>
          </w:p>
        </w:tc>
        <w:tc>
          <w:tcPr>
            <w:tcW w:w="992" w:type="dxa"/>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w:t>
            </w:r>
          </w:p>
        </w:tc>
        <w:tc>
          <w:tcPr>
            <w:tcW w:w="854" w:type="dxa"/>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2</w:t>
            </w:r>
          </w:p>
        </w:tc>
        <w:tc>
          <w:tcPr>
            <w:tcW w:w="851" w:type="dxa"/>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3</w:t>
            </w:r>
          </w:p>
        </w:tc>
        <w:tc>
          <w:tcPr>
            <w:tcW w:w="992" w:type="dxa"/>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4</w:t>
            </w:r>
          </w:p>
        </w:tc>
        <w:tc>
          <w:tcPr>
            <w:tcW w:w="851" w:type="dxa"/>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0</w:t>
            </w:r>
          </w:p>
        </w:tc>
        <w:tc>
          <w:tcPr>
            <w:tcW w:w="1134" w:type="dxa"/>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10</w:t>
            </w:r>
          </w:p>
        </w:tc>
        <w:tc>
          <w:tcPr>
            <w:tcW w:w="850" w:type="dxa"/>
            <w:vMerge w:val="restart"/>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tabs>
                <w:tab w:val="left" w:pos="3234"/>
              </w:tabs>
              <w:rPr>
                <w:sz w:val="12"/>
                <w:szCs w:val="12"/>
              </w:rPr>
            </w:pPr>
            <w:r w:rsidRPr="00DF32B4">
              <w:rPr>
                <w:sz w:val="12"/>
                <w:szCs w:val="12"/>
                <w:lang w:eastAsia="en-US"/>
              </w:rPr>
              <w:t xml:space="preserve"> </w:t>
            </w:r>
            <w:r w:rsidRPr="00DF32B4">
              <w:rPr>
                <w:sz w:val="12"/>
                <w:szCs w:val="12"/>
              </w:rPr>
              <w:t xml:space="preserve">ОС, </w:t>
            </w:r>
            <w:proofErr w:type="spellStart"/>
            <w:r w:rsidRPr="00DF32B4">
              <w:rPr>
                <w:sz w:val="12"/>
                <w:szCs w:val="12"/>
              </w:rPr>
              <w:t>ОКДХиТ</w:t>
            </w:r>
            <w:proofErr w:type="spellEnd"/>
            <w:r w:rsidRPr="00DF32B4">
              <w:rPr>
                <w:sz w:val="12"/>
                <w:szCs w:val="12"/>
              </w:rPr>
              <w:t xml:space="preserve">, </w:t>
            </w:r>
          </w:p>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rPr>
              <w:t xml:space="preserve">ОМС поселений Тогучинского района, </w:t>
            </w:r>
            <w:proofErr w:type="spellStart"/>
            <w:r w:rsidRPr="00DF32B4">
              <w:rPr>
                <w:rFonts w:ascii="Times New Roman" w:hAnsi="Times New Roman" w:cs="Times New Roman"/>
                <w:sz w:val="12"/>
                <w:szCs w:val="12"/>
              </w:rPr>
              <w:t>ОПУиИ</w:t>
            </w:r>
            <w:proofErr w:type="spellEnd"/>
          </w:p>
        </w:tc>
        <w:tc>
          <w:tcPr>
            <w:tcW w:w="1139" w:type="dxa"/>
            <w:gridSpan w:val="2"/>
            <w:vMerge w:val="restart"/>
            <w:tcBorders>
              <w:top w:val="single" w:sz="4" w:space="0" w:color="000000"/>
              <w:left w:val="single" w:sz="4" w:space="0" w:color="000000"/>
              <w:bottom w:val="single" w:sz="4" w:space="0" w:color="000080"/>
              <w:right w:val="single" w:sz="4" w:space="0" w:color="000080"/>
            </w:tcBorders>
            <w:shd w:val="clear" w:color="auto" w:fill="auto"/>
          </w:tcPr>
          <w:p w:rsidR="00DF32B4" w:rsidRPr="00DF32B4" w:rsidRDefault="00DF32B4" w:rsidP="001E6DAE">
            <w:pPr>
              <w:rPr>
                <w:sz w:val="12"/>
                <w:szCs w:val="12"/>
              </w:rPr>
            </w:pPr>
            <w:r w:rsidRPr="00DF32B4">
              <w:rPr>
                <w:color w:val="000000"/>
                <w:sz w:val="12"/>
                <w:szCs w:val="12"/>
                <w:lang w:eastAsia="ru-RU"/>
              </w:rPr>
              <w:t>За период с 2020 по 2025 гг. будет реализован   общественно значимый проект по благоустройству сельских территорий не менее чем в 10 населенных пунктах Тогучинского района Новосибирской области</w:t>
            </w:r>
          </w:p>
          <w:p w:rsidR="00DF32B4" w:rsidRPr="00DF32B4" w:rsidRDefault="00DF32B4" w:rsidP="001E6DAE">
            <w:pPr>
              <w:pStyle w:val="ConsPlusCell"/>
              <w:tabs>
                <w:tab w:val="left" w:pos="3234"/>
              </w:tabs>
              <w:rPr>
                <w:rFonts w:ascii="Times New Roman" w:hAnsi="Times New Roman" w:cs="Times New Roman"/>
                <w:color w:val="000000"/>
                <w:sz w:val="12"/>
                <w:szCs w:val="12"/>
                <w:lang w:eastAsia="en-US"/>
              </w:rPr>
            </w:pPr>
          </w:p>
        </w:tc>
      </w:tr>
      <w:tr w:rsidR="00DF32B4" w:rsidRPr="00DF32B4" w:rsidTr="00DF32B4">
        <w:tc>
          <w:tcPr>
            <w:tcW w:w="1196"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color w:val="000000"/>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 Стоимость единицы</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4 303,27293</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316,50000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1 458,46426</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3 239,65055</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rPr>
                <w:sz w:val="12"/>
                <w:szCs w:val="12"/>
              </w:rPr>
            </w:pPr>
            <w:r w:rsidRPr="00DF32B4">
              <w:rPr>
                <w:sz w:val="12"/>
                <w:szCs w:val="12"/>
              </w:rPr>
              <w:t>2 227,02679</w:t>
            </w:r>
          </w:p>
        </w:tc>
        <w:tc>
          <w:tcPr>
            <w:tcW w:w="850"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sz w:val="12"/>
                <w:szCs w:val="12"/>
                <w:lang w:eastAsia="en-US"/>
              </w:rPr>
            </w:pPr>
          </w:p>
        </w:tc>
        <w:tc>
          <w:tcPr>
            <w:tcW w:w="1139" w:type="dxa"/>
            <w:gridSpan w:val="2"/>
            <w:vMerge/>
            <w:tcBorders>
              <w:top w:val="single" w:sz="4" w:space="0" w:color="00000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sz w:val="12"/>
                <w:szCs w:val="12"/>
                <w:lang w:eastAsia="en-US"/>
              </w:rPr>
            </w:pPr>
          </w:p>
        </w:tc>
      </w:tr>
      <w:tr w:rsidR="00DF32B4" w:rsidRPr="00DF32B4" w:rsidTr="00DF32B4">
        <w:tc>
          <w:tcPr>
            <w:tcW w:w="1196"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Сумма затрат, в том числе:</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4 303,27293</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633,00000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val="en-US" w:eastAsia="en-US"/>
              </w:rPr>
              <w:t>4</w:t>
            </w:r>
            <w:r w:rsidRPr="00DF32B4">
              <w:rPr>
                <w:rFonts w:ascii="Times New Roman" w:hAnsi="Times New Roman" w:cs="Times New Roman"/>
                <w:sz w:val="12"/>
                <w:szCs w:val="12"/>
                <w:lang w:eastAsia="en-US"/>
              </w:rPr>
              <w:t xml:space="preserve"> </w:t>
            </w:r>
            <w:r w:rsidRPr="00DF32B4">
              <w:rPr>
                <w:rFonts w:ascii="Times New Roman" w:hAnsi="Times New Roman" w:cs="Times New Roman"/>
                <w:sz w:val="12"/>
                <w:szCs w:val="12"/>
                <w:lang w:val="en-US" w:eastAsia="en-US"/>
              </w:rPr>
              <w:t>375</w:t>
            </w:r>
            <w:r w:rsidRPr="00DF32B4">
              <w:rPr>
                <w:rFonts w:ascii="Times New Roman" w:hAnsi="Times New Roman" w:cs="Times New Roman"/>
                <w:sz w:val="12"/>
                <w:szCs w:val="12"/>
                <w:lang w:eastAsia="en-US"/>
              </w:rPr>
              <w:t>,</w:t>
            </w:r>
            <w:r w:rsidRPr="00DF32B4">
              <w:rPr>
                <w:rFonts w:ascii="Times New Roman" w:hAnsi="Times New Roman" w:cs="Times New Roman"/>
                <w:sz w:val="12"/>
                <w:szCs w:val="12"/>
                <w:lang w:val="en-US" w:eastAsia="en-US"/>
              </w:rPr>
              <w:t>39277</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rPr>
                <w:sz w:val="12"/>
                <w:szCs w:val="12"/>
                <w:highlight w:val="yellow"/>
              </w:rPr>
            </w:pPr>
            <w:r w:rsidRPr="00DF32B4">
              <w:rPr>
                <w:sz w:val="12"/>
                <w:szCs w:val="12"/>
              </w:rPr>
              <w:t>12 958,60221</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highlight w:val="yellow"/>
              </w:rPr>
            </w:pPr>
            <w:r w:rsidRPr="00DF32B4">
              <w:rPr>
                <w:rFonts w:ascii="Times New Roman" w:hAnsi="Times New Roman" w:cs="Times New Roman"/>
                <w:sz w:val="12"/>
                <w:szCs w:val="12"/>
                <w:lang w:eastAsia="en-US"/>
              </w:rPr>
              <w:t>22 270,26791</w:t>
            </w:r>
          </w:p>
        </w:tc>
        <w:tc>
          <w:tcPr>
            <w:tcW w:w="850"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sz w:val="12"/>
                <w:szCs w:val="12"/>
                <w:lang w:eastAsia="en-US"/>
              </w:rPr>
            </w:pPr>
          </w:p>
        </w:tc>
        <w:tc>
          <w:tcPr>
            <w:tcW w:w="1139" w:type="dxa"/>
            <w:gridSpan w:val="2"/>
            <w:vMerge/>
            <w:tcBorders>
              <w:top w:val="single" w:sz="4" w:space="0" w:color="00000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sz w:val="12"/>
                <w:szCs w:val="12"/>
                <w:lang w:eastAsia="en-US"/>
              </w:rPr>
            </w:pPr>
          </w:p>
        </w:tc>
      </w:tr>
      <w:tr w:rsidR="00DF32B4" w:rsidRPr="00DF32B4" w:rsidTr="00DF32B4">
        <w:trPr>
          <w:trHeight w:val="547"/>
        </w:trPr>
        <w:tc>
          <w:tcPr>
            <w:tcW w:w="1196"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федеральный бюджет</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756,98430</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244,54383</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1 626,18992</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3 017,10439</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5 644,82244</w:t>
            </w:r>
          </w:p>
        </w:tc>
        <w:tc>
          <w:tcPr>
            <w:tcW w:w="850"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i/>
                <w:sz w:val="12"/>
                <w:szCs w:val="12"/>
                <w:lang w:eastAsia="en-US"/>
              </w:rPr>
            </w:pPr>
          </w:p>
        </w:tc>
        <w:tc>
          <w:tcPr>
            <w:tcW w:w="1139" w:type="dxa"/>
            <w:gridSpan w:val="2"/>
            <w:vMerge/>
            <w:tcBorders>
              <w:top w:val="single" w:sz="4" w:space="0" w:color="00000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i/>
                <w:sz w:val="12"/>
                <w:szCs w:val="12"/>
                <w:lang w:eastAsia="en-US"/>
              </w:rPr>
            </w:pPr>
          </w:p>
        </w:tc>
      </w:tr>
      <w:tr w:rsidR="00DF32B4" w:rsidRPr="00DF32B4" w:rsidTr="00DF32B4">
        <w:tc>
          <w:tcPr>
            <w:tcW w:w="1196"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областной    </w:t>
            </w:r>
            <w:r w:rsidRPr="00DF32B4">
              <w:rPr>
                <w:rFonts w:ascii="Times New Roman" w:hAnsi="Times New Roman" w:cs="Times New Roman"/>
                <w:sz w:val="12"/>
                <w:szCs w:val="12"/>
                <w:lang w:eastAsia="en-US"/>
              </w:rPr>
              <w:br/>
              <w:t xml:space="preserve">бюджет       </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1 243,00863</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198,57617</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1 330,11818</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3 191,80503</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5 963,50801</w:t>
            </w:r>
          </w:p>
        </w:tc>
        <w:tc>
          <w:tcPr>
            <w:tcW w:w="850"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i/>
                <w:sz w:val="12"/>
                <w:szCs w:val="12"/>
                <w:lang w:eastAsia="en-US"/>
              </w:rPr>
            </w:pPr>
          </w:p>
        </w:tc>
        <w:tc>
          <w:tcPr>
            <w:tcW w:w="1139" w:type="dxa"/>
            <w:gridSpan w:val="2"/>
            <w:vMerge/>
            <w:tcBorders>
              <w:top w:val="single" w:sz="4" w:space="0" w:color="00000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i/>
                <w:sz w:val="12"/>
                <w:szCs w:val="12"/>
                <w:lang w:eastAsia="en-US"/>
              </w:rPr>
            </w:pPr>
          </w:p>
        </w:tc>
      </w:tr>
      <w:tr w:rsidR="00DF32B4" w:rsidRPr="00DF32B4" w:rsidTr="00DF32B4">
        <w:tc>
          <w:tcPr>
            <w:tcW w:w="1196"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местные      </w:t>
            </w:r>
            <w:r w:rsidRPr="00DF32B4">
              <w:rPr>
                <w:rFonts w:ascii="Times New Roman" w:hAnsi="Times New Roman" w:cs="Times New Roman"/>
                <w:sz w:val="12"/>
                <w:szCs w:val="12"/>
                <w:lang w:eastAsia="en-US"/>
              </w:rPr>
              <w:br/>
              <w:t xml:space="preserve">бюджеты </w:t>
            </w:r>
            <w:r w:rsidRPr="00DF32B4">
              <w:rPr>
                <w:rStyle w:val="-"/>
                <w:rFonts w:ascii="Times New Roman" w:hAnsi="Times New Roman" w:cs="Times New Roman"/>
                <w:sz w:val="12"/>
                <w:szCs w:val="12"/>
                <w:lang w:eastAsia="en-US"/>
              </w:rPr>
              <w:t xml:space="preserve"> </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2 111,28000</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169,40000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776,68000</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rPr>
                <w:sz w:val="12"/>
                <w:szCs w:val="12"/>
              </w:rPr>
            </w:pPr>
            <w:r w:rsidRPr="00DF32B4">
              <w:rPr>
                <w:sz w:val="12"/>
                <w:szCs w:val="12"/>
                <w:lang w:eastAsia="en-US"/>
              </w:rPr>
              <w:t>5 944,66770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9 002,02770</w:t>
            </w:r>
          </w:p>
        </w:tc>
        <w:tc>
          <w:tcPr>
            <w:tcW w:w="850"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i/>
                <w:sz w:val="12"/>
                <w:szCs w:val="12"/>
                <w:lang w:eastAsia="en-US"/>
              </w:rPr>
            </w:pPr>
          </w:p>
        </w:tc>
        <w:tc>
          <w:tcPr>
            <w:tcW w:w="1139" w:type="dxa"/>
            <w:gridSpan w:val="2"/>
            <w:vMerge/>
            <w:tcBorders>
              <w:top w:val="single" w:sz="4" w:space="0" w:color="00000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i/>
                <w:sz w:val="12"/>
                <w:szCs w:val="12"/>
                <w:lang w:eastAsia="en-US"/>
              </w:rPr>
            </w:pPr>
          </w:p>
        </w:tc>
      </w:tr>
      <w:tr w:rsidR="00DF32B4" w:rsidRPr="00DF32B4" w:rsidTr="00DF32B4">
        <w:trPr>
          <w:trHeight w:val="433"/>
        </w:trPr>
        <w:tc>
          <w:tcPr>
            <w:tcW w:w="1196"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внебюджетные </w:t>
            </w:r>
            <w:r w:rsidRPr="00DF32B4">
              <w:rPr>
                <w:rFonts w:ascii="Times New Roman" w:hAnsi="Times New Roman" w:cs="Times New Roman"/>
                <w:sz w:val="12"/>
                <w:szCs w:val="12"/>
                <w:lang w:eastAsia="en-US"/>
              </w:rPr>
              <w:br/>
              <w:t xml:space="preserve">источники </w:t>
            </w:r>
            <w:r w:rsidRPr="00DF32B4">
              <w:rPr>
                <w:rStyle w:val="-"/>
                <w:rFonts w:ascii="Times New Roman" w:hAnsi="Times New Roman" w:cs="Times New Roman"/>
                <w:sz w:val="12"/>
                <w:szCs w:val="12"/>
                <w:lang w:eastAsia="en-US"/>
              </w:rPr>
              <w:t xml:space="preserve"> </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0,00000</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192,00000</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20,48000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642,40467</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rPr>
                <w:sz w:val="12"/>
                <w:szCs w:val="12"/>
                <w:highlight w:val="yellow"/>
              </w:rPr>
            </w:pPr>
            <w:r w:rsidRPr="00DF32B4">
              <w:rPr>
                <w:sz w:val="12"/>
                <w:szCs w:val="12"/>
              </w:rPr>
              <w:t>805,02509</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highlight w:val="yellow"/>
              </w:rPr>
            </w:pPr>
            <w:r w:rsidRPr="00DF32B4">
              <w:rPr>
                <w:rFonts w:ascii="Times New Roman" w:hAnsi="Times New Roman" w:cs="Times New Roman"/>
                <w:sz w:val="12"/>
                <w:szCs w:val="12"/>
                <w:lang w:eastAsia="en-US"/>
              </w:rPr>
              <w:t>1 659,90976</w:t>
            </w:r>
          </w:p>
        </w:tc>
        <w:tc>
          <w:tcPr>
            <w:tcW w:w="850" w:type="dxa"/>
            <w:vMerge/>
            <w:tcBorders>
              <w:top w:val="single" w:sz="4" w:space="0" w:color="00000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i/>
                <w:sz w:val="12"/>
                <w:szCs w:val="12"/>
                <w:lang w:eastAsia="en-US"/>
              </w:rPr>
            </w:pPr>
          </w:p>
        </w:tc>
        <w:tc>
          <w:tcPr>
            <w:tcW w:w="1139" w:type="dxa"/>
            <w:gridSpan w:val="2"/>
            <w:vMerge/>
            <w:tcBorders>
              <w:top w:val="single" w:sz="4" w:space="0" w:color="00000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rPr>
                <w:rFonts w:ascii="Times New Roman" w:hAnsi="Times New Roman" w:cs="Times New Roman"/>
                <w:i/>
                <w:sz w:val="12"/>
                <w:szCs w:val="12"/>
                <w:lang w:eastAsia="en-US"/>
              </w:rPr>
            </w:pPr>
          </w:p>
        </w:tc>
      </w:tr>
      <w:tr w:rsidR="00DF32B4" w:rsidRPr="00DF32B4" w:rsidTr="00DF32B4">
        <w:trPr>
          <w:trHeight w:val="144"/>
        </w:trPr>
        <w:tc>
          <w:tcPr>
            <w:tcW w:w="1196" w:type="dxa"/>
            <w:vMerge w:val="restart"/>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both"/>
              <w:rPr>
                <w:sz w:val="12"/>
                <w:szCs w:val="12"/>
              </w:rPr>
            </w:pPr>
            <w:r w:rsidRPr="00DF32B4">
              <w:rPr>
                <w:rFonts w:ascii="Times New Roman" w:hAnsi="Times New Roman" w:cs="Times New Roman"/>
                <w:sz w:val="12"/>
                <w:szCs w:val="12"/>
                <w:u w:val="single"/>
                <w:lang w:eastAsia="en-US"/>
              </w:rPr>
              <w:t>Мероприятие 2</w:t>
            </w:r>
          </w:p>
          <w:p w:rsidR="00DF32B4" w:rsidRPr="00DF32B4" w:rsidRDefault="00DF32B4" w:rsidP="001E6DAE">
            <w:pPr>
              <w:pStyle w:val="ConsPlusCell"/>
              <w:tabs>
                <w:tab w:val="left" w:pos="3234"/>
              </w:tabs>
              <w:jc w:val="both"/>
              <w:rPr>
                <w:sz w:val="12"/>
                <w:szCs w:val="12"/>
              </w:rPr>
            </w:pPr>
            <w:r w:rsidRPr="00DF32B4">
              <w:rPr>
                <w:rFonts w:ascii="Times New Roman" w:hAnsi="Times New Roman" w:cs="Times New Roman"/>
                <w:color w:val="000000"/>
                <w:sz w:val="12"/>
                <w:szCs w:val="12"/>
                <w:lang w:eastAsia="ru-RU"/>
              </w:rPr>
              <w:t>Реализация проектов комплексного развития сельских территорий (современный облик сельских территорий)</w:t>
            </w: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Количество, проектов</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3</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3</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4</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color w:val="000000"/>
                <w:sz w:val="12"/>
                <w:szCs w:val="12"/>
              </w:rPr>
            </w:pPr>
            <w:r w:rsidRPr="00DF32B4">
              <w:rPr>
                <w:rFonts w:ascii="Times New Roman" w:hAnsi="Times New Roman" w:cs="Times New Roman"/>
                <w:color w:val="000000"/>
                <w:sz w:val="12"/>
                <w:szCs w:val="12"/>
                <w:lang w:eastAsia="en-US"/>
              </w:rPr>
              <w:t>3</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color w:val="000000"/>
                <w:sz w:val="12"/>
                <w:szCs w:val="12"/>
              </w:rPr>
            </w:pPr>
            <w:r w:rsidRPr="00DF32B4">
              <w:rPr>
                <w:rFonts w:ascii="Times New Roman" w:hAnsi="Times New Roman" w:cs="Times New Roman"/>
                <w:color w:val="000000"/>
                <w:sz w:val="12"/>
                <w:szCs w:val="12"/>
                <w:lang w:eastAsia="en-US"/>
              </w:rPr>
              <w:t>2</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16</w:t>
            </w:r>
          </w:p>
        </w:tc>
        <w:tc>
          <w:tcPr>
            <w:tcW w:w="850" w:type="dxa"/>
            <w:vMerge w:val="restart"/>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tabs>
                <w:tab w:val="left" w:pos="3234"/>
              </w:tabs>
              <w:rPr>
                <w:sz w:val="12"/>
                <w:szCs w:val="12"/>
              </w:rPr>
            </w:pPr>
            <w:proofErr w:type="spellStart"/>
            <w:r w:rsidRPr="00DF32B4">
              <w:rPr>
                <w:sz w:val="12"/>
                <w:szCs w:val="12"/>
              </w:rPr>
              <w:t>ОПУиИ</w:t>
            </w:r>
            <w:proofErr w:type="spellEnd"/>
            <w:r w:rsidRPr="00DF32B4">
              <w:rPr>
                <w:sz w:val="12"/>
                <w:szCs w:val="12"/>
              </w:rPr>
              <w:t xml:space="preserve">, ОС, </w:t>
            </w:r>
            <w:proofErr w:type="spellStart"/>
            <w:r w:rsidRPr="00DF32B4">
              <w:rPr>
                <w:sz w:val="12"/>
                <w:szCs w:val="12"/>
              </w:rPr>
              <w:t>ОКДХиТ</w:t>
            </w:r>
            <w:proofErr w:type="spellEnd"/>
            <w:r w:rsidRPr="00DF32B4">
              <w:rPr>
                <w:sz w:val="12"/>
                <w:szCs w:val="12"/>
              </w:rPr>
              <w:t xml:space="preserve">, </w:t>
            </w:r>
          </w:p>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rPr>
              <w:t xml:space="preserve">ОМС поселений Тогучинского района; УО; управление культуры и спорта; </w:t>
            </w:r>
            <w:proofErr w:type="spellStart"/>
            <w:r w:rsidRPr="00DF32B4">
              <w:rPr>
                <w:rFonts w:ascii="Times New Roman" w:hAnsi="Times New Roman" w:cs="Times New Roman"/>
                <w:sz w:val="12"/>
                <w:szCs w:val="12"/>
              </w:rPr>
              <w:t>УЭРПиТ</w:t>
            </w:r>
            <w:proofErr w:type="spellEnd"/>
            <w:r w:rsidRPr="00DF32B4">
              <w:rPr>
                <w:rFonts w:ascii="Times New Roman" w:hAnsi="Times New Roman" w:cs="Times New Roman"/>
                <w:sz w:val="12"/>
                <w:szCs w:val="12"/>
              </w:rPr>
              <w:t>; муниципальные учреждения Тогучинского района</w:t>
            </w:r>
          </w:p>
          <w:p w:rsidR="00DF32B4" w:rsidRPr="00DF32B4" w:rsidRDefault="00DF32B4" w:rsidP="001E6DAE">
            <w:pPr>
              <w:pStyle w:val="ConsPlusCell"/>
              <w:tabs>
                <w:tab w:val="left" w:pos="3234"/>
              </w:tabs>
              <w:rPr>
                <w:rFonts w:ascii="Times New Roman" w:hAnsi="Times New Roman" w:cs="Times New Roman"/>
                <w:sz w:val="12"/>
                <w:szCs w:val="12"/>
              </w:rPr>
            </w:pPr>
          </w:p>
          <w:p w:rsidR="00DF32B4" w:rsidRPr="00DF32B4" w:rsidRDefault="00DF32B4" w:rsidP="001E6DAE">
            <w:pPr>
              <w:pStyle w:val="ConsPlusCell"/>
              <w:tabs>
                <w:tab w:val="left" w:pos="3234"/>
              </w:tabs>
              <w:rPr>
                <w:rFonts w:ascii="Times New Roman" w:hAnsi="Times New Roman" w:cs="Times New Roman"/>
                <w:i/>
                <w:sz w:val="12"/>
                <w:szCs w:val="12"/>
                <w:lang w:eastAsia="en-US"/>
              </w:rPr>
            </w:pPr>
          </w:p>
        </w:tc>
        <w:tc>
          <w:tcPr>
            <w:tcW w:w="1139" w:type="dxa"/>
            <w:gridSpan w:val="2"/>
            <w:vMerge w:val="restart"/>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color w:val="000000"/>
                <w:sz w:val="12"/>
                <w:szCs w:val="12"/>
                <w:lang w:eastAsia="ru-RU"/>
              </w:rPr>
              <w:t xml:space="preserve">За период с 2020- 2025 годы будет реализовано не менее 16 проектов комплексного развития сельских территории в </w:t>
            </w:r>
            <w:proofErr w:type="spellStart"/>
            <w:r w:rsidRPr="00DF32B4">
              <w:rPr>
                <w:rFonts w:ascii="Times New Roman" w:hAnsi="Times New Roman" w:cs="Times New Roman"/>
                <w:color w:val="000000"/>
                <w:sz w:val="12"/>
                <w:szCs w:val="12"/>
                <w:lang w:eastAsia="ru-RU"/>
              </w:rPr>
              <w:t>Тогучинском</w:t>
            </w:r>
            <w:proofErr w:type="spellEnd"/>
            <w:r w:rsidRPr="00DF32B4">
              <w:rPr>
                <w:rFonts w:ascii="Times New Roman" w:hAnsi="Times New Roman" w:cs="Times New Roman"/>
                <w:color w:val="000000"/>
                <w:sz w:val="12"/>
                <w:szCs w:val="12"/>
                <w:lang w:eastAsia="ru-RU"/>
              </w:rPr>
              <w:t xml:space="preserve"> районе Новосибирской области не менее чем в 16 населенных пунктах Тогучинского района Новосибирской области</w:t>
            </w:r>
          </w:p>
        </w:tc>
      </w:tr>
      <w:tr w:rsidR="00DF32B4" w:rsidRPr="00DF32B4" w:rsidTr="00DF32B4">
        <w:trPr>
          <w:trHeight w:val="629"/>
        </w:trPr>
        <w:tc>
          <w:tcPr>
            <w:tcW w:w="1196"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 Стоимость единицы</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240 450,80177</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32 763,09489</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4 743,17632</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150 985,91906</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color w:val="000000"/>
                <w:sz w:val="12"/>
                <w:szCs w:val="12"/>
              </w:rPr>
            </w:pPr>
            <w:r w:rsidRPr="00DF32B4">
              <w:rPr>
                <w:rFonts w:ascii="Times New Roman" w:hAnsi="Times New Roman" w:cs="Times New Roman"/>
                <w:color w:val="000000"/>
                <w:sz w:val="12"/>
                <w:szCs w:val="12"/>
              </w:rPr>
              <w:t>26 825,44587</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highlight w:val="yellow"/>
              </w:rPr>
            </w:pPr>
            <w:r w:rsidRPr="00DF32B4">
              <w:rPr>
                <w:rFonts w:ascii="Times New Roman" w:hAnsi="Times New Roman" w:cs="Times New Roman"/>
                <w:sz w:val="12"/>
                <w:szCs w:val="12"/>
                <w:lang w:eastAsia="en-US"/>
              </w:rPr>
              <w:t>14 855,47287</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rFonts w:ascii="Times New Roman" w:hAnsi="Times New Roman" w:cs="Times New Roman"/>
                <w:color w:val="000000"/>
                <w:sz w:val="12"/>
                <w:szCs w:val="12"/>
                <w:highlight w:val="yellow"/>
              </w:rPr>
            </w:pPr>
            <w:r w:rsidRPr="00DF32B4">
              <w:rPr>
                <w:rFonts w:ascii="Times New Roman" w:hAnsi="Times New Roman" w:cs="Times New Roman"/>
                <w:color w:val="000000"/>
                <w:sz w:val="12"/>
                <w:szCs w:val="12"/>
              </w:rPr>
              <w:t>66 693,78594</w:t>
            </w:r>
          </w:p>
        </w:tc>
        <w:tc>
          <w:tcPr>
            <w:tcW w:w="850"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9" w:type="dxa"/>
            <w:gridSpan w:val="2"/>
            <w:vMerge/>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r>
      <w:tr w:rsidR="00DF32B4" w:rsidRPr="00DF32B4" w:rsidTr="00DF32B4">
        <w:tc>
          <w:tcPr>
            <w:tcW w:w="1196"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Сумма затрат, в том числе:</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240 450,80177</w:t>
            </w:r>
          </w:p>
          <w:p w:rsidR="00DF32B4" w:rsidRPr="00DF32B4" w:rsidRDefault="00DF32B4" w:rsidP="001E6DAE">
            <w:pPr>
              <w:pStyle w:val="ConsPlusCell"/>
              <w:tabs>
                <w:tab w:val="left" w:pos="3234"/>
              </w:tabs>
              <w:rPr>
                <w:rFonts w:ascii="Times New Roman" w:hAnsi="Times New Roman" w:cs="Times New Roman"/>
                <w:sz w:val="12"/>
                <w:szCs w:val="12"/>
                <w:lang w:eastAsia="en-US"/>
              </w:rPr>
            </w:pP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98 289,28466</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14 229,52897</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603 943,67622</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80 476,33760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rFonts w:ascii="Times New Roman" w:hAnsi="Times New Roman" w:cs="Times New Roman"/>
                <w:sz w:val="12"/>
                <w:szCs w:val="12"/>
                <w:highlight w:val="yellow"/>
              </w:rPr>
            </w:pPr>
            <w:r w:rsidRPr="00DF32B4">
              <w:rPr>
                <w:rFonts w:ascii="Times New Roman" w:hAnsi="Times New Roman" w:cs="Times New Roman"/>
                <w:sz w:val="12"/>
                <w:szCs w:val="12"/>
              </w:rPr>
              <w:t>29 710,94575</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color w:val="000000"/>
                <w:sz w:val="12"/>
                <w:szCs w:val="12"/>
                <w:highlight w:val="yellow"/>
              </w:rPr>
            </w:pPr>
            <w:r w:rsidRPr="00DF32B4">
              <w:rPr>
                <w:rFonts w:ascii="Times New Roman" w:hAnsi="Times New Roman" w:cs="Times New Roman"/>
                <w:color w:val="000000"/>
                <w:sz w:val="12"/>
                <w:szCs w:val="12"/>
                <w:lang w:eastAsia="en-US"/>
              </w:rPr>
              <w:t>1 067 100,57497</w:t>
            </w:r>
          </w:p>
        </w:tc>
        <w:tc>
          <w:tcPr>
            <w:tcW w:w="850"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9" w:type="dxa"/>
            <w:gridSpan w:val="2"/>
            <w:vMerge/>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r>
      <w:tr w:rsidR="00DF32B4" w:rsidRPr="00DF32B4" w:rsidTr="00DF32B4">
        <w:tc>
          <w:tcPr>
            <w:tcW w:w="1196"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федеральный бюджет</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182 705,55308</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69 115,56237</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469 988,10000 </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38 319,70000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lang w:val="en-US"/>
              </w:rPr>
            </w:pPr>
            <w:r w:rsidRPr="00DF32B4">
              <w:rPr>
                <w:rFonts w:ascii="Times New Roman" w:hAnsi="Times New Roman" w:cs="Times New Roman"/>
                <w:sz w:val="12"/>
                <w:szCs w:val="12"/>
                <w:lang w:val="en-US" w:eastAsia="en-US"/>
              </w:rPr>
              <w:t>760 128.91545</w:t>
            </w:r>
          </w:p>
        </w:tc>
        <w:tc>
          <w:tcPr>
            <w:tcW w:w="850"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9" w:type="dxa"/>
            <w:gridSpan w:val="2"/>
            <w:vMerge/>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r>
      <w:tr w:rsidR="00DF32B4" w:rsidRPr="00DF32B4" w:rsidTr="00DF32B4">
        <w:trPr>
          <w:trHeight w:val="538"/>
        </w:trPr>
        <w:tc>
          <w:tcPr>
            <w:tcW w:w="1196"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областной    </w:t>
            </w:r>
            <w:r w:rsidRPr="00DF32B4">
              <w:rPr>
                <w:rFonts w:ascii="Times New Roman" w:hAnsi="Times New Roman" w:cs="Times New Roman"/>
                <w:sz w:val="12"/>
                <w:szCs w:val="12"/>
                <w:lang w:eastAsia="en-US"/>
              </w:rPr>
              <w:br/>
              <w:t xml:space="preserve">бюджет       </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51 532,34692</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9 441,03763</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4 703,79455</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100 273,17567</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39 293,10714</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highlight w:val="yellow"/>
              </w:rPr>
            </w:pPr>
            <w:r w:rsidRPr="00DF32B4">
              <w:rPr>
                <w:rFonts w:ascii="Times New Roman" w:hAnsi="Times New Roman" w:cs="Times New Roman"/>
                <w:sz w:val="12"/>
                <w:szCs w:val="12"/>
                <w:lang w:eastAsia="en-US"/>
              </w:rPr>
              <w:t>29 205,85967</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color w:val="000000"/>
                <w:sz w:val="12"/>
                <w:szCs w:val="12"/>
                <w:highlight w:val="yellow"/>
              </w:rPr>
            </w:pPr>
            <w:r w:rsidRPr="00DF32B4">
              <w:rPr>
                <w:rFonts w:ascii="Times New Roman" w:hAnsi="Times New Roman" w:cs="Times New Roman"/>
                <w:color w:val="000000"/>
                <w:sz w:val="12"/>
                <w:szCs w:val="12"/>
                <w:lang w:eastAsia="en-US"/>
              </w:rPr>
              <w:t>234 449,32158</w:t>
            </w:r>
          </w:p>
        </w:tc>
        <w:tc>
          <w:tcPr>
            <w:tcW w:w="850"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9" w:type="dxa"/>
            <w:gridSpan w:val="2"/>
            <w:vMerge/>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r>
      <w:tr w:rsidR="00DF32B4" w:rsidRPr="00DF32B4" w:rsidTr="00DF32B4">
        <w:tc>
          <w:tcPr>
            <w:tcW w:w="1196"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местные      </w:t>
            </w:r>
            <w:r w:rsidRPr="00DF32B4">
              <w:rPr>
                <w:rFonts w:ascii="Times New Roman" w:hAnsi="Times New Roman" w:cs="Times New Roman"/>
                <w:sz w:val="12"/>
                <w:szCs w:val="12"/>
                <w:lang w:eastAsia="en-US"/>
              </w:rPr>
              <w:br/>
              <w:t xml:space="preserve">бюджеты </w:t>
            </w:r>
            <w:r w:rsidRPr="00DF32B4">
              <w:rPr>
                <w:rStyle w:val="-"/>
                <w:rFonts w:ascii="Times New Roman" w:hAnsi="Times New Roman" w:cs="Times New Roman"/>
                <w:sz w:val="12"/>
                <w:szCs w:val="12"/>
                <w:lang w:eastAsia="en-US"/>
              </w:rPr>
              <w:t xml:space="preserve"> </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6 118,90177</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19 221,91785</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9 525,73442</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33 250,40055</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rPr>
              <w:t>2 863,53046</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505,08608</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color w:val="000000"/>
                <w:sz w:val="12"/>
                <w:szCs w:val="12"/>
              </w:rPr>
            </w:pPr>
            <w:r w:rsidRPr="00DF32B4">
              <w:rPr>
                <w:rFonts w:ascii="Times New Roman" w:hAnsi="Times New Roman" w:cs="Times New Roman"/>
                <w:color w:val="000000"/>
                <w:sz w:val="12"/>
                <w:szCs w:val="12"/>
                <w:lang w:val="en-US" w:eastAsia="en-US"/>
              </w:rPr>
              <w:t>71 </w:t>
            </w:r>
            <w:r w:rsidRPr="00DF32B4">
              <w:rPr>
                <w:rFonts w:ascii="Times New Roman" w:hAnsi="Times New Roman" w:cs="Times New Roman"/>
                <w:color w:val="000000"/>
                <w:sz w:val="12"/>
                <w:szCs w:val="12"/>
                <w:lang w:eastAsia="en-US"/>
              </w:rPr>
              <w:t>485,57113</w:t>
            </w:r>
          </w:p>
        </w:tc>
        <w:tc>
          <w:tcPr>
            <w:tcW w:w="850"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9" w:type="dxa"/>
            <w:gridSpan w:val="2"/>
            <w:vMerge/>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r>
      <w:tr w:rsidR="00DF32B4" w:rsidRPr="00DF32B4" w:rsidTr="00DF32B4">
        <w:trPr>
          <w:trHeight w:val="776"/>
        </w:trPr>
        <w:tc>
          <w:tcPr>
            <w:tcW w:w="1196"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6"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внебюджетные </w:t>
            </w:r>
            <w:r w:rsidRPr="00DF32B4">
              <w:rPr>
                <w:rFonts w:ascii="Times New Roman" w:hAnsi="Times New Roman" w:cs="Times New Roman"/>
                <w:sz w:val="12"/>
                <w:szCs w:val="12"/>
                <w:lang w:eastAsia="en-US"/>
              </w:rPr>
              <w:br/>
              <w:t xml:space="preserve">источники </w:t>
            </w:r>
            <w:r w:rsidRPr="00DF32B4">
              <w:rPr>
                <w:rStyle w:val="-"/>
                <w:rFonts w:ascii="Times New Roman" w:hAnsi="Times New Roman" w:cs="Times New Roman"/>
                <w:sz w:val="12"/>
                <w:szCs w:val="12"/>
                <w:lang w:eastAsia="en-US"/>
              </w:rPr>
              <w:t xml:space="preserve"> </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94,00000</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510,76681</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432,00000</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1 036,76681</w:t>
            </w:r>
          </w:p>
        </w:tc>
        <w:tc>
          <w:tcPr>
            <w:tcW w:w="850" w:type="dxa"/>
            <w:vMerge/>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c>
          <w:tcPr>
            <w:tcW w:w="1139" w:type="dxa"/>
            <w:gridSpan w:val="2"/>
            <w:vMerge/>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napToGrid w:val="0"/>
              <w:jc w:val="both"/>
              <w:rPr>
                <w:rFonts w:ascii="Times New Roman" w:hAnsi="Times New Roman" w:cs="Times New Roman"/>
                <w:i/>
                <w:sz w:val="12"/>
                <w:szCs w:val="12"/>
                <w:lang w:eastAsia="en-US"/>
              </w:rPr>
            </w:pP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Итого затрат на решение   </w:t>
            </w:r>
            <w:r w:rsidRPr="00DF32B4">
              <w:rPr>
                <w:rFonts w:ascii="Times New Roman" w:hAnsi="Times New Roman" w:cs="Times New Roman"/>
                <w:sz w:val="12"/>
                <w:szCs w:val="12"/>
                <w:lang w:eastAsia="en-US"/>
              </w:rPr>
              <w:br/>
              <w:t>задачи 3, в том числе:</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240 450,80177</w:t>
            </w:r>
          </w:p>
          <w:p w:rsidR="00DF32B4" w:rsidRPr="00DF32B4" w:rsidRDefault="00DF32B4" w:rsidP="001E6DAE">
            <w:pPr>
              <w:pStyle w:val="ConsPlusCell"/>
              <w:tabs>
                <w:tab w:val="left" w:pos="3234"/>
              </w:tabs>
              <w:jc w:val="center"/>
              <w:rPr>
                <w:rFonts w:ascii="Times New Roman" w:hAnsi="Times New Roman" w:cs="Times New Roman"/>
                <w:sz w:val="12"/>
                <w:szCs w:val="12"/>
                <w:lang w:eastAsia="en-US"/>
              </w:rPr>
            </w:pP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both"/>
              <w:rPr>
                <w:sz w:val="12"/>
                <w:szCs w:val="12"/>
              </w:rPr>
            </w:pPr>
            <w:r w:rsidRPr="00DF32B4">
              <w:rPr>
                <w:rFonts w:ascii="Times New Roman" w:hAnsi="Times New Roman" w:cs="Times New Roman"/>
                <w:sz w:val="12"/>
                <w:szCs w:val="12"/>
                <w:lang w:eastAsia="en-US"/>
              </w:rPr>
              <w:t>102 592,55759</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14 862,52897</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608 319,06899</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93 434,93981</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29 710,94575</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color w:val="000000"/>
                <w:sz w:val="12"/>
                <w:szCs w:val="12"/>
                <w:lang w:val="en-US"/>
              </w:rPr>
            </w:pPr>
            <w:r w:rsidRPr="00DF32B4">
              <w:rPr>
                <w:rFonts w:ascii="Times New Roman" w:hAnsi="Times New Roman" w:cs="Times New Roman"/>
                <w:color w:val="000000"/>
                <w:sz w:val="12"/>
                <w:szCs w:val="12"/>
                <w:lang w:eastAsia="en-US"/>
              </w:rPr>
              <w:t>1 089 370,84288</w:t>
            </w:r>
          </w:p>
        </w:tc>
        <w:tc>
          <w:tcPr>
            <w:tcW w:w="850"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х</w:t>
            </w:r>
          </w:p>
        </w:tc>
        <w:tc>
          <w:tcPr>
            <w:tcW w:w="1139" w:type="dxa"/>
            <w:gridSpan w:val="2"/>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х</w:t>
            </w: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федеральный бюджет</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182 705,55308</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both"/>
              <w:rPr>
                <w:sz w:val="12"/>
                <w:szCs w:val="12"/>
              </w:rPr>
            </w:pPr>
            <w:r w:rsidRPr="00DF32B4">
              <w:rPr>
                <w:rFonts w:ascii="Times New Roman" w:hAnsi="Times New Roman" w:cs="Times New Roman"/>
                <w:sz w:val="12"/>
                <w:szCs w:val="12"/>
                <w:lang w:eastAsia="en-US"/>
              </w:rPr>
              <w:t>69 872,54667</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244,54383</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rPr>
              <w:t>471 614,28992</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rPr>
              <w:t>41 336,80439</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color w:val="000000"/>
                <w:sz w:val="12"/>
                <w:szCs w:val="12"/>
                <w:lang w:val="en-US"/>
              </w:rPr>
            </w:pPr>
            <w:r w:rsidRPr="00DF32B4">
              <w:rPr>
                <w:rFonts w:ascii="Times New Roman" w:hAnsi="Times New Roman" w:cs="Times New Roman"/>
                <w:color w:val="000000"/>
                <w:sz w:val="12"/>
                <w:szCs w:val="12"/>
                <w:lang w:val="en-US" w:eastAsia="en-US"/>
              </w:rPr>
              <w:t>765 773.73789</w:t>
            </w:r>
          </w:p>
        </w:tc>
        <w:tc>
          <w:tcPr>
            <w:tcW w:w="850"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х</w:t>
            </w:r>
          </w:p>
        </w:tc>
        <w:tc>
          <w:tcPr>
            <w:tcW w:w="1139" w:type="dxa"/>
            <w:gridSpan w:val="2"/>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х</w:t>
            </w: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областной бюджет          </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51 532,34692</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both"/>
              <w:rPr>
                <w:sz w:val="12"/>
                <w:szCs w:val="12"/>
              </w:rPr>
            </w:pPr>
            <w:r w:rsidRPr="00DF32B4">
              <w:rPr>
                <w:rFonts w:ascii="Times New Roman" w:hAnsi="Times New Roman" w:cs="Times New Roman"/>
                <w:sz w:val="12"/>
                <w:szCs w:val="12"/>
                <w:lang w:eastAsia="en-US"/>
              </w:rPr>
              <w:t>10 684,04626</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4 902,37072</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101 603,29385</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rPr>
              <w:t>42 484,91217</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29 205,85967</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color w:val="000000"/>
                <w:sz w:val="12"/>
                <w:szCs w:val="12"/>
              </w:rPr>
            </w:pPr>
            <w:r w:rsidRPr="00DF32B4">
              <w:rPr>
                <w:rFonts w:ascii="Times New Roman" w:hAnsi="Times New Roman" w:cs="Times New Roman"/>
                <w:color w:val="000000"/>
                <w:sz w:val="12"/>
                <w:szCs w:val="12"/>
                <w:lang w:eastAsia="en-US"/>
              </w:rPr>
              <w:t>240 412,82959</w:t>
            </w:r>
          </w:p>
        </w:tc>
        <w:tc>
          <w:tcPr>
            <w:tcW w:w="850"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х</w:t>
            </w:r>
          </w:p>
        </w:tc>
        <w:tc>
          <w:tcPr>
            <w:tcW w:w="1139" w:type="dxa"/>
            <w:gridSpan w:val="2"/>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х</w:t>
            </w: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местные бюджеты </w:t>
            </w:r>
            <w:r w:rsidRPr="00DF32B4">
              <w:rPr>
                <w:rStyle w:val="-"/>
                <w:rFonts w:ascii="Times New Roman" w:hAnsi="Times New Roman" w:cs="Times New Roman"/>
                <w:sz w:val="12"/>
                <w:szCs w:val="12"/>
                <w:lang w:eastAsia="en-US"/>
              </w:rPr>
              <w:t xml:space="preserve"> </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6 118,90177</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both"/>
              <w:rPr>
                <w:sz w:val="12"/>
                <w:szCs w:val="12"/>
              </w:rPr>
            </w:pPr>
            <w:r w:rsidRPr="00DF32B4">
              <w:rPr>
                <w:rFonts w:ascii="Times New Roman" w:hAnsi="Times New Roman" w:cs="Times New Roman"/>
                <w:sz w:val="12"/>
                <w:szCs w:val="12"/>
                <w:lang w:eastAsia="en-US"/>
              </w:rPr>
              <w:t>21 333,19785</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9 695,13442</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34 027,08055</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rPr>
              <w:t>8 808,19816</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505,08608</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color w:val="000000"/>
                <w:sz w:val="12"/>
                <w:szCs w:val="12"/>
              </w:rPr>
            </w:pPr>
            <w:r w:rsidRPr="00DF32B4">
              <w:rPr>
                <w:rFonts w:ascii="Times New Roman" w:hAnsi="Times New Roman" w:cs="Times New Roman"/>
                <w:color w:val="000000"/>
                <w:sz w:val="12"/>
                <w:szCs w:val="12"/>
                <w:lang w:val="en-US" w:eastAsia="en-US"/>
              </w:rPr>
              <w:t>80 487,</w:t>
            </w:r>
            <w:r w:rsidRPr="00DF32B4">
              <w:rPr>
                <w:rFonts w:ascii="Times New Roman" w:hAnsi="Times New Roman" w:cs="Times New Roman"/>
                <w:color w:val="000000"/>
                <w:sz w:val="12"/>
                <w:szCs w:val="12"/>
                <w:lang w:eastAsia="en-US"/>
              </w:rPr>
              <w:t>59883</w:t>
            </w:r>
          </w:p>
        </w:tc>
        <w:tc>
          <w:tcPr>
            <w:tcW w:w="850"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х</w:t>
            </w:r>
          </w:p>
        </w:tc>
        <w:tc>
          <w:tcPr>
            <w:tcW w:w="1139" w:type="dxa"/>
            <w:gridSpan w:val="2"/>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х</w:t>
            </w:r>
          </w:p>
        </w:tc>
      </w:tr>
      <w:tr w:rsidR="00DF32B4" w:rsidRPr="00DF32B4" w:rsidTr="00DF32B4">
        <w:trPr>
          <w:trHeight w:val="354"/>
        </w:trPr>
        <w:tc>
          <w:tcPr>
            <w:tcW w:w="2332" w:type="dxa"/>
            <w:gridSpan w:val="2"/>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внебюджетные источники </w:t>
            </w:r>
            <w:r w:rsidRPr="00DF32B4">
              <w:rPr>
                <w:rStyle w:val="-"/>
                <w:rFonts w:ascii="Times New Roman" w:hAnsi="Times New Roman" w:cs="Times New Roman"/>
                <w:sz w:val="12"/>
                <w:szCs w:val="12"/>
                <w:lang w:eastAsia="en-US"/>
              </w:rPr>
              <w:t xml:space="preserve"> </w:t>
            </w:r>
          </w:p>
        </w:tc>
        <w:tc>
          <w:tcPr>
            <w:tcW w:w="988"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94,00000</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both"/>
              <w:rPr>
                <w:sz w:val="12"/>
                <w:szCs w:val="12"/>
              </w:rPr>
            </w:pPr>
            <w:r w:rsidRPr="00DF32B4">
              <w:rPr>
                <w:rFonts w:ascii="Times New Roman" w:hAnsi="Times New Roman" w:cs="Times New Roman"/>
                <w:sz w:val="12"/>
                <w:szCs w:val="12"/>
                <w:lang w:eastAsia="en-US"/>
              </w:rPr>
              <w:t>702,76681</w:t>
            </w:r>
          </w:p>
        </w:tc>
        <w:tc>
          <w:tcPr>
            <w:tcW w:w="85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20,48000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1 074,40467</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rPr>
              <w:t>805, 02509</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color w:val="000000"/>
                <w:sz w:val="12"/>
                <w:szCs w:val="12"/>
              </w:rPr>
            </w:pPr>
            <w:r w:rsidRPr="00DF32B4">
              <w:rPr>
                <w:rFonts w:ascii="Times New Roman" w:hAnsi="Times New Roman" w:cs="Times New Roman"/>
                <w:color w:val="000000"/>
                <w:sz w:val="12"/>
                <w:szCs w:val="12"/>
                <w:lang w:eastAsia="en-US"/>
              </w:rPr>
              <w:t>2 696,676</w:t>
            </w:r>
            <w:r w:rsidRPr="00DF32B4">
              <w:rPr>
                <w:rFonts w:ascii="Times New Roman" w:hAnsi="Times New Roman" w:cs="Times New Roman"/>
                <w:color w:val="000000"/>
                <w:sz w:val="12"/>
                <w:szCs w:val="12"/>
                <w:lang w:val="en-US" w:eastAsia="en-US"/>
              </w:rPr>
              <w:t>5</w:t>
            </w:r>
            <w:r w:rsidRPr="00DF32B4">
              <w:rPr>
                <w:rFonts w:ascii="Times New Roman" w:hAnsi="Times New Roman" w:cs="Times New Roman"/>
                <w:color w:val="000000"/>
                <w:sz w:val="12"/>
                <w:szCs w:val="12"/>
                <w:lang w:eastAsia="en-US"/>
              </w:rPr>
              <w:t>7</w:t>
            </w:r>
          </w:p>
        </w:tc>
        <w:tc>
          <w:tcPr>
            <w:tcW w:w="850"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х</w:t>
            </w:r>
          </w:p>
        </w:tc>
        <w:tc>
          <w:tcPr>
            <w:tcW w:w="1139" w:type="dxa"/>
            <w:gridSpan w:val="2"/>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х</w:t>
            </w:r>
          </w:p>
        </w:tc>
      </w:tr>
      <w:tr w:rsidR="00DF32B4" w:rsidRPr="00DF32B4" w:rsidTr="00DF32B4">
        <w:trPr>
          <w:trHeight w:val="320"/>
        </w:trPr>
        <w:tc>
          <w:tcPr>
            <w:tcW w:w="2332"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rFonts w:ascii="Times New Roman" w:hAnsi="Times New Roman" w:cs="Times New Roman"/>
                <w:sz w:val="12"/>
                <w:szCs w:val="12"/>
                <w:lang w:eastAsia="en-US"/>
              </w:rPr>
            </w:pPr>
            <w:r w:rsidRPr="00DF32B4">
              <w:rPr>
                <w:rFonts w:ascii="Times New Roman" w:hAnsi="Times New Roman" w:cs="Times New Roman"/>
                <w:sz w:val="12"/>
                <w:szCs w:val="12"/>
                <w:lang w:eastAsia="en-US"/>
              </w:rPr>
              <w:t xml:space="preserve">Итого затрат по программе, в том числе: </w:t>
            </w:r>
            <w:hyperlink w:anchor="Par384" w:history="1">
              <w:r w:rsidRPr="00DF32B4">
                <w:rPr>
                  <w:rStyle w:val="ac"/>
                  <w:rFonts w:ascii="Times New Roman" w:hAnsi="Times New Roman"/>
                  <w:sz w:val="12"/>
                  <w:szCs w:val="12"/>
                  <w:lang w:eastAsia="en-US"/>
                </w:rPr>
                <w:t>&lt;*&gt;</w:t>
              </w:r>
            </w:hyperlink>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253 512,09171</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109 257,19059</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14 862,52897</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608 319,06899</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96 403,55008</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jc w:val="center"/>
              <w:rPr>
                <w:sz w:val="12"/>
                <w:szCs w:val="12"/>
                <w:highlight w:val="yellow"/>
              </w:rPr>
            </w:pPr>
            <w:r w:rsidRPr="00DF32B4">
              <w:rPr>
                <w:sz w:val="12"/>
                <w:szCs w:val="12"/>
                <w:lang w:eastAsia="en-US"/>
              </w:rPr>
              <w:t>29 710,94575</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rFonts w:ascii="Times New Roman" w:hAnsi="Times New Roman" w:cs="Times New Roman"/>
                <w:color w:val="000000"/>
                <w:sz w:val="12"/>
                <w:szCs w:val="12"/>
                <w:highlight w:val="yellow"/>
                <w:lang w:eastAsia="en-US"/>
              </w:rPr>
            </w:pPr>
            <w:r w:rsidRPr="00DF32B4">
              <w:rPr>
                <w:rFonts w:ascii="Times New Roman" w:hAnsi="Times New Roman" w:cs="Times New Roman"/>
                <w:color w:val="000000"/>
                <w:sz w:val="12"/>
                <w:szCs w:val="12"/>
                <w:lang w:eastAsia="en-US"/>
              </w:rPr>
              <w:t>1 112 065,37609</w:t>
            </w:r>
          </w:p>
        </w:tc>
        <w:tc>
          <w:tcPr>
            <w:tcW w:w="850"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x</w:t>
            </w:r>
          </w:p>
        </w:tc>
        <w:tc>
          <w:tcPr>
            <w:tcW w:w="1139"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х</w:t>
            </w:r>
          </w:p>
        </w:tc>
      </w:tr>
      <w:tr w:rsidR="00DF32B4" w:rsidRPr="00DF32B4" w:rsidTr="00DF32B4">
        <w:trPr>
          <w:trHeight w:val="409"/>
        </w:trPr>
        <w:tc>
          <w:tcPr>
            <w:tcW w:w="2332"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rFonts w:ascii="Times New Roman" w:hAnsi="Times New Roman" w:cs="Times New Roman"/>
                <w:sz w:val="12"/>
                <w:szCs w:val="12"/>
                <w:lang w:eastAsia="en-US"/>
              </w:rPr>
            </w:pPr>
            <w:r w:rsidRPr="00DF32B4">
              <w:rPr>
                <w:rFonts w:ascii="Times New Roman" w:hAnsi="Times New Roman" w:cs="Times New Roman"/>
                <w:sz w:val="12"/>
                <w:szCs w:val="12"/>
                <w:lang w:eastAsia="en-US"/>
              </w:rPr>
              <w:t>федеральный бюджет</w:t>
            </w:r>
            <w:hyperlink w:anchor="Par384" w:history="1">
              <w:r w:rsidRPr="00DF32B4">
                <w:rPr>
                  <w:rStyle w:val="ac"/>
                  <w:rFonts w:ascii="Times New Roman" w:hAnsi="Times New Roman"/>
                  <w:sz w:val="12"/>
                  <w:szCs w:val="12"/>
                  <w:lang w:eastAsia="en-US"/>
                </w:rPr>
                <w:t>&lt;*&gt;</w:t>
              </w:r>
            </w:hyperlink>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 xml:space="preserve">187 695,38546 </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70 984,29489</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244,54383</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471 614,28992</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41 554,97239</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jc w:val="center"/>
              <w:rPr>
                <w:sz w:val="12"/>
                <w:szCs w:val="12"/>
              </w:rPr>
            </w:pPr>
            <w:r w:rsidRPr="00DF32B4">
              <w:rPr>
                <w:sz w:val="12"/>
                <w:szCs w:val="12"/>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color w:val="000000"/>
                <w:sz w:val="12"/>
                <w:szCs w:val="12"/>
                <w:lang w:val="en-US"/>
              </w:rPr>
            </w:pPr>
            <w:r w:rsidRPr="00DF32B4">
              <w:rPr>
                <w:rFonts w:ascii="Times New Roman" w:hAnsi="Times New Roman" w:cs="Times New Roman"/>
                <w:color w:val="000000"/>
                <w:sz w:val="12"/>
                <w:szCs w:val="12"/>
                <w:lang w:val="en-US" w:eastAsia="en-US"/>
              </w:rPr>
              <w:t>772 093.48649</w:t>
            </w:r>
          </w:p>
        </w:tc>
        <w:tc>
          <w:tcPr>
            <w:tcW w:w="850"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х</w:t>
            </w:r>
          </w:p>
        </w:tc>
        <w:tc>
          <w:tcPr>
            <w:tcW w:w="1139"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х</w:t>
            </w: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областной бюджет</w:t>
            </w:r>
            <w:proofErr w:type="gramStart"/>
            <w:r w:rsidRPr="00DF32B4">
              <w:rPr>
                <w:rFonts w:ascii="Times New Roman" w:hAnsi="Times New Roman" w:cs="Times New Roman"/>
                <w:sz w:val="12"/>
                <w:szCs w:val="12"/>
                <w:lang w:eastAsia="en-US"/>
              </w:rPr>
              <w:t xml:space="preserve">   </w:t>
            </w:r>
            <w:hyperlink w:anchor="Par384" w:history="1">
              <w:r w:rsidRPr="00DF32B4">
                <w:rPr>
                  <w:rStyle w:val="ac"/>
                  <w:rFonts w:ascii="Times New Roman" w:hAnsi="Times New Roman"/>
                  <w:sz w:val="12"/>
                  <w:szCs w:val="12"/>
                  <w:lang w:eastAsia="en-US"/>
                </w:rPr>
                <w:t>&lt;</w:t>
              </w:r>
              <w:proofErr w:type="gramEnd"/>
              <w:r w:rsidRPr="00DF32B4">
                <w:rPr>
                  <w:rStyle w:val="ac"/>
                  <w:rFonts w:ascii="Times New Roman" w:hAnsi="Times New Roman"/>
                  <w:sz w:val="12"/>
                  <w:szCs w:val="12"/>
                  <w:lang w:eastAsia="en-US"/>
                </w:rPr>
                <w:t>*&gt;</w:t>
              </w:r>
            </w:hyperlink>
            <w:r w:rsidRPr="00DF32B4">
              <w:rPr>
                <w:rFonts w:ascii="Times New Roman" w:hAnsi="Times New Roman" w:cs="Times New Roman"/>
                <w:sz w:val="12"/>
                <w:szCs w:val="12"/>
                <w:lang w:eastAsia="en-US"/>
              </w:rPr>
              <w:t xml:space="preserve">       </w:t>
            </w:r>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53 271,31454</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13 077,29804</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4 902,37072</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101 603,29385</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rPr>
              <w:t>45 235,35444</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jc w:val="center"/>
              <w:rPr>
                <w:sz w:val="12"/>
                <w:szCs w:val="12"/>
                <w:highlight w:val="yellow"/>
              </w:rPr>
            </w:pPr>
            <w:r w:rsidRPr="00DF32B4">
              <w:rPr>
                <w:sz w:val="12"/>
                <w:szCs w:val="12"/>
                <w:lang w:eastAsia="en-US"/>
              </w:rPr>
              <w:t>29 205,85967</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color w:val="000000"/>
                <w:sz w:val="12"/>
                <w:szCs w:val="12"/>
                <w:highlight w:val="yellow"/>
              </w:rPr>
            </w:pPr>
            <w:r w:rsidRPr="00DF32B4">
              <w:rPr>
                <w:rFonts w:ascii="Times New Roman" w:hAnsi="Times New Roman" w:cs="Times New Roman"/>
                <w:color w:val="000000"/>
                <w:sz w:val="12"/>
                <w:szCs w:val="12"/>
                <w:lang w:val="en-US" w:eastAsia="en-US"/>
              </w:rPr>
              <w:t>247 295</w:t>
            </w:r>
            <w:r w:rsidRPr="00DF32B4">
              <w:rPr>
                <w:rFonts w:ascii="Times New Roman" w:hAnsi="Times New Roman" w:cs="Times New Roman"/>
                <w:color w:val="000000"/>
                <w:sz w:val="12"/>
                <w:szCs w:val="12"/>
                <w:lang w:eastAsia="en-US"/>
              </w:rPr>
              <w:t>,49126</w:t>
            </w:r>
          </w:p>
        </w:tc>
        <w:tc>
          <w:tcPr>
            <w:tcW w:w="850"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x</w:t>
            </w:r>
          </w:p>
        </w:tc>
        <w:tc>
          <w:tcPr>
            <w:tcW w:w="1139"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х</w:t>
            </w: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rFonts w:ascii="Times New Roman" w:hAnsi="Times New Roman" w:cs="Times New Roman"/>
                <w:sz w:val="12"/>
                <w:szCs w:val="12"/>
                <w:lang w:eastAsia="en-US"/>
              </w:rPr>
            </w:pPr>
            <w:r w:rsidRPr="00DF32B4">
              <w:rPr>
                <w:rFonts w:ascii="Times New Roman" w:hAnsi="Times New Roman" w:cs="Times New Roman"/>
                <w:sz w:val="12"/>
                <w:szCs w:val="12"/>
                <w:lang w:eastAsia="en-US"/>
              </w:rPr>
              <w:t xml:space="preserve">местные бюджеты </w:t>
            </w:r>
            <w:hyperlink w:anchor="Par384" w:history="1">
              <w:r w:rsidRPr="00DF32B4">
                <w:rPr>
                  <w:rStyle w:val="ac"/>
                  <w:rFonts w:ascii="Times New Roman" w:hAnsi="Times New Roman"/>
                  <w:sz w:val="12"/>
                  <w:szCs w:val="12"/>
                  <w:lang w:eastAsia="en-US"/>
                </w:rPr>
                <w:t>&lt;*&gt;</w:t>
              </w:r>
            </w:hyperlink>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color w:val="000000"/>
                <w:sz w:val="12"/>
                <w:szCs w:val="12"/>
              </w:rPr>
            </w:pPr>
            <w:r w:rsidRPr="00DF32B4">
              <w:rPr>
                <w:rFonts w:ascii="Times New Roman" w:hAnsi="Times New Roman" w:cs="Times New Roman"/>
                <w:color w:val="000000"/>
                <w:sz w:val="12"/>
                <w:szCs w:val="12"/>
                <w:lang w:eastAsia="en-US"/>
              </w:rPr>
              <w:t>9 272,48871</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color w:val="000000"/>
                <w:sz w:val="12"/>
                <w:szCs w:val="12"/>
              </w:rPr>
            </w:pPr>
            <w:r w:rsidRPr="00DF32B4">
              <w:rPr>
                <w:rFonts w:ascii="Times New Roman" w:hAnsi="Times New Roman" w:cs="Times New Roman"/>
                <w:color w:val="000000"/>
                <w:sz w:val="12"/>
                <w:szCs w:val="12"/>
                <w:lang w:eastAsia="en-US"/>
              </w:rPr>
              <w:t>21 333,19785</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rPr>
                <w:color w:val="000000"/>
                <w:sz w:val="12"/>
                <w:szCs w:val="12"/>
              </w:rPr>
            </w:pPr>
            <w:r w:rsidRPr="00DF32B4">
              <w:rPr>
                <w:rFonts w:ascii="Times New Roman" w:hAnsi="Times New Roman" w:cs="Times New Roman"/>
                <w:color w:val="000000"/>
                <w:sz w:val="12"/>
                <w:szCs w:val="12"/>
                <w:lang w:eastAsia="en-US"/>
              </w:rPr>
              <w:t>9 695,13442</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color w:val="000000"/>
                <w:sz w:val="12"/>
                <w:szCs w:val="12"/>
              </w:rPr>
            </w:pPr>
            <w:r w:rsidRPr="00DF32B4">
              <w:rPr>
                <w:rFonts w:ascii="Times New Roman" w:hAnsi="Times New Roman" w:cs="Times New Roman"/>
                <w:color w:val="000000"/>
                <w:sz w:val="12"/>
                <w:szCs w:val="12"/>
                <w:lang w:eastAsia="en-US"/>
              </w:rPr>
              <w:t>34 027,08055</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color w:val="000000"/>
                <w:sz w:val="12"/>
                <w:szCs w:val="12"/>
              </w:rPr>
            </w:pPr>
            <w:r w:rsidRPr="00DF32B4">
              <w:rPr>
                <w:rFonts w:ascii="Times New Roman" w:hAnsi="Times New Roman" w:cs="Times New Roman"/>
                <w:color w:val="000000"/>
                <w:sz w:val="12"/>
                <w:szCs w:val="12"/>
              </w:rPr>
              <w:t>8 808,19816</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jc w:val="center"/>
              <w:rPr>
                <w:color w:val="000000"/>
                <w:sz w:val="12"/>
                <w:szCs w:val="12"/>
              </w:rPr>
            </w:pPr>
            <w:r w:rsidRPr="00DF32B4">
              <w:rPr>
                <w:sz w:val="12"/>
                <w:szCs w:val="12"/>
                <w:lang w:eastAsia="en-US"/>
              </w:rPr>
              <w:t>505,08608</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color w:val="000000"/>
                <w:sz w:val="12"/>
                <w:szCs w:val="12"/>
              </w:rPr>
            </w:pPr>
            <w:r w:rsidRPr="00DF32B4">
              <w:rPr>
                <w:rFonts w:ascii="Times New Roman" w:hAnsi="Times New Roman" w:cs="Times New Roman"/>
                <w:color w:val="000000"/>
                <w:sz w:val="12"/>
                <w:szCs w:val="12"/>
                <w:lang w:val="en-US" w:eastAsia="en-US"/>
              </w:rPr>
              <w:t>83 641,</w:t>
            </w:r>
            <w:r w:rsidRPr="00DF32B4">
              <w:rPr>
                <w:rFonts w:ascii="Times New Roman" w:hAnsi="Times New Roman" w:cs="Times New Roman"/>
                <w:color w:val="000000"/>
                <w:sz w:val="12"/>
                <w:szCs w:val="12"/>
                <w:lang w:eastAsia="en-US"/>
              </w:rPr>
              <w:t>18577</w:t>
            </w:r>
          </w:p>
        </w:tc>
        <w:tc>
          <w:tcPr>
            <w:tcW w:w="850"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x</w:t>
            </w:r>
          </w:p>
        </w:tc>
        <w:tc>
          <w:tcPr>
            <w:tcW w:w="1139"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х</w:t>
            </w:r>
          </w:p>
        </w:tc>
      </w:tr>
      <w:tr w:rsidR="00DF32B4" w:rsidRPr="00DF32B4" w:rsidTr="00DF32B4">
        <w:tc>
          <w:tcPr>
            <w:tcW w:w="2332"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rFonts w:ascii="Times New Roman" w:hAnsi="Times New Roman" w:cs="Times New Roman"/>
                <w:sz w:val="12"/>
                <w:szCs w:val="12"/>
                <w:lang w:eastAsia="en-US"/>
              </w:rPr>
            </w:pPr>
            <w:r w:rsidRPr="00DF32B4">
              <w:rPr>
                <w:rFonts w:ascii="Times New Roman" w:hAnsi="Times New Roman" w:cs="Times New Roman"/>
                <w:sz w:val="12"/>
                <w:szCs w:val="12"/>
                <w:lang w:eastAsia="en-US"/>
              </w:rPr>
              <w:t xml:space="preserve">внебюджетные источники </w:t>
            </w:r>
            <w:hyperlink w:anchor="Par384" w:history="1">
              <w:r w:rsidRPr="00DF32B4">
                <w:rPr>
                  <w:rStyle w:val="ac"/>
                  <w:rFonts w:ascii="Times New Roman" w:hAnsi="Times New Roman"/>
                  <w:sz w:val="12"/>
                  <w:szCs w:val="12"/>
                  <w:lang w:eastAsia="en-US"/>
                </w:rPr>
                <w:t>&lt;*&gt;</w:t>
              </w:r>
            </w:hyperlink>
          </w:p>
        </w:tc>
        <w:tc>
          <w:tcPr>
            <w:tcW w:w="988"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3 272,90300</w:t>
            </w:r>
          </w:p>
        </w:tc>
        <w:tc>
          <w:tcPr>
            <w:tcW w:w="992"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3 862,39981</w:t>
            </w:r>
          </w:p>
        </w:tc>
        <w:tc>
          <w:tcPr>
            <w:tcW w:w="854"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rPr>
                <w:sz w:val="12"/>
                <w:szCs w:val="12"/>
              </w:rPr>
            </w:pPr>
            <w:r w:rsidRPr="00DF32B4">
              <w:rPr>
                <w:rFonts w:ascii="Times New Roman" w:hAnsi="Times New Roman" w:cs="Times New Roman"/>
                <w:sz w:val="12"/>
                <w:szCs w:val="12"/>
                <w:lang w:eastAsia="en-US"/>
              </w:rPr>
              <w:t>20,48000</w:t>
            </w:r>
          </w:p>
        </w:tc>
        <w:tc>
          <w:tcPr>
            <w:tcW w:w="851"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1 074,40467</w:t>
            </w:r>
          </w:p>
        </w:tc>
        <w:tc>
          <w:tcPr>
            <w:tcW w:w="992"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spacing w:line="276" w:lineRule="auto"/>
              <w:rPr>
                <w:sz w:val="12"/>
                <w:szCs w:val="12"/>
              </w:rPr>
            </w:pPr>
            <w:r w:rsidRPr="00DF32B4">
              <w:rPr>
                <w:rFonts w:ascii="Times New Roman" w:hAnsi="Times New Roman" w:cs="Times New Roman"/>
                <w:sz w:val="12"/>
                <w:szCs w:val="12"/>
                <w:lang w:eastAsia="en-US"/>
              </w:rPr>
              <w:t>805,02509</w:t>
            </w:r>
          </w:p>
        </w:tc>
        <w:tc>
          <w:tcPr>
            <w:tcW w:w="851" w:type="dxa"/>
            <w:tcBorders>
              <w:top w:val="single" w:sz="4" w:space="0" w:color="000080"/>
              <w:left w:val="single" w:sz="4" w:space="0" w:color="000000"/>
              <w:bottom w:val="single" w:sz="4" w:space="0" w:color="000080"/>
              <w:right w:val="single" w:sz="4" w:space="0" w:color="000080"/>
            </w:tcBorders>
            <w:shd w:val="clear" w:color="auto" w:fill="auto"/>
          </w:tcPr>
          <w:p w:rsidR="00DF32B4" w:rsidRPr="00DF32B4" w:rsidRDefault="00DF32B4" w:rsidP="001E6DAE">
            <w:pPr>
              <w:jc w:val="center"/>
              <w:rPr>
                <w:sz w:val="12"/>
                <w:szCs w:val="12"/>
              </w:rPr>
            </w:pPr>
            <w:r w:rsidRPr="00DF32B4">
              <w:rPr>
                <w:sz w:val="12"/>
                <w:szCs w:val="12"/>
              </w:rPr>
              <w:t>0,00000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DF32B4" w:rsidRPr="00DF32B4" w:rsidRDefault="00DF32B4" w:rsidP="001E6DAE">
            <w:pPr>
              <w:pStyle w:val="ConsPlusCell"/>
              <w:tabs>
                <w:tab w:val="left" w:pos="3234"/>
              </w:tabs>
              <w:jc w:val="center"/>
              <w:rPr>
                <w:sz w:val="12"/>
                <w:szCs w:val="12"/>
              </w:rPr>
            </w:pPr>
            <w:r w:rsidRPr="00DF32B4">
              <w:rPr>
                <w:rFonts w:ascii="Times New Roman" w:hAnsi="Times New Roman" w:cs="Times New Roman"/>
                <w:sz w:val="12"/>
                <w:szCs w:val="12"/>
                <w:lang w:eastAsia="en-US"/>
              </w:rPr>
              <w:t>9 035,21257</w:t>
            </w:r>
          </w:p>
        </w:tc>
        <w:tc>
          <w:tcPr>
            <w:tcW w:w="850" w:type="dxa"/>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x</w:t>
            </w:r>
          </w:p>
        </w:tc>
        <w:tc>
          <w:tcPr>
            <w:tcW w:w="1139" w:type="dxa"/>
            <w:gridSpan w:val="2"/>
            <w:tcBorders>
              <w:top w:val="single" w:sz="4" w:space="0" w:color="000080"/>
              <w:left w:val="single" w:sz="4" w:space="0" w:color="000080"/>
              <w:bottom w:val="single" w:sz="4" w:space="0" w:color="000080"/>
              <w:right w:val="single" w:sz="4" w:space="0" w:color="000080"/>
            </w:tcBorders>
            <w:shd w:val="clear" w:color="auto" w:fill="auto"/>
          </w:tcPr>
          <w:p w:rsidR="00DF32B4" w:rsidRPr="00DF32B4" w:rsidRDefault="00DF32B4" w:rsidP="001E6DAE">
            <w:pPr>
              <w:pStyle w:val="ConsPlusCell"/>
              <w:tabs>
                <w:tab w:val="left" w:pos="3234"/>
              </w:tabs>
              <w:spacing w:line="276" w:lineRule="auto"/>
              <w:jc w:val="center"/>
              <w:rPr>
                <w:sz w:val="12"/>
                <w:szCs w:val="12"/>
              </w:rPr>
            </w:pPr>
            <w:r w:rsidRPr="00DF32B4">
              <w:rPr>
                <w:rFonts w:ascii="Times New Roman" w:hAnsi="Times New Roman" w:cs="Times New Roman"/>
                <w:sz w:val="12"/>
                <w:szCs w:val="12"/>
                <w:lang w:eastAsia="en-US"/>
              </w:rPr>
              <w:t>х</w:t>
            </w:r>
          </w:p>
        </w:tc>
      </w:tr>
    </w:tbl>
    <w:p w:rsidR="000F3EDE" w:rsidRDefault="000F3EDE" w:rsidP="000F3EDE">
      <w:pPr>
        <w:pStyle w:val="ConsPlusNormal"/>
        <w:tabs>
          <w:tab w:val="left" w:pos="3234"/>
        </w:tabs>
        <w:ind w:firstLine="540"/>
        <w:jc w:val="both"/>
        <w:rPr>
          <w:rFonts w:ascii="Times New Roman" w:hAnsi="Times New Roman" w:cs="Times New Roman"/>
          <w:sz w:val="16"/>
          <w:szCs w:val="16"/>
        </w:rPr>
      </w:pPr>
    </w:p>
    <w:p w:rsidR="000F3EDE" w:rsidRPr="004E3B62" w:rsidRDefault="000F3EDE" w:rsidP="000F3EDE">
      <w:pPr>
        <w:pStyle w:val="ConsPlusNormal"/>
        <w:tabs>
          <w:tab w:val="left" w:pos="3234"/>
        </w:tabs>
        <w:ind w:firstLine="540"/>
        <w:jc w:val="both"/>
        <w:rPr>
          <w:sz w:val="16"/>
          <w:szCs w:val="16"/>
        </w:rPr>
      </w:pPr>
      <w:r w:rsidRPr="004E3B62">
        <w:rPr>
          <w:rFonts w:ascii="Times New Roman" w:hAnsi="Times New Roman" w:cs="Times New Roman"/>
          <w:sz w:val="16"/>
          <w:szCs w:val="16"/>
        </w:rPr>
        <w:t>&lt;*&gt; Указываются прогнозные значения.</w:t>
      </w:r>
    </w:p>
    <w:p w:rsidR="000F3EDE" w:rsidRPr="004E3B62" w:rsidRDefault="000F3EDE" w:rsidP="000F3EDE">
      <w:pPr>
        <w:tabs>
          <w:tab w:val="left" w:pos="3234"/>
        </w:tabs>
        <w:spacing w:after="3" w:line="242" w:lineRule="auto"/>
        <w:ind w:left="-15" w:firstLine="532"/>
        <w:jc w:val="both"/>
        <w:rPr>
          <w:sz w:val="16"/>
          <w:szCs w:val="16"/>
        </w:rPr>
      </w:pPr>
      <w:r w:rsidRPr="004E3B62">
        <w:rPr>
          <w:sz w:val="16"/>
          <w:szCs w:val="16"/>
        </w:rPr>
        <w:t xml:space="preserve">&lt;1&gt; До присвоения кода бюджетной классификации (на принимаемые расходные обязательства) указываются реквизиты нормативного правового акта о выделении средств бюджета Тогучинского района на реализацию мероприятий Муниципальной программы. </w:t>
      </w:r>
    </w:p>
    <w:p w:rsidR="000F3EDE" w:rsidRPr="004E3B62" w:rsidRDefault="000F3EDE" w:rsidP="000F3EDE">
      <w:pPr>
        <w:tabs>
          <w:tab w:val="left" w:pos="3234"/>
        </w:tabs>
        <w:spacing w:after="3" w:line="242" w:lineRule="auto"/>
        <w:ind w:left="-15" w:firstLine="532"/>
        <w:jc w:val="both"/>
        <w:rPr>
          <w:sz w:val="16"/>
          <w:szCs w:val="16"/>
        </w:rPr>
      </w:pPr>
      <w:r w:rsidRPr="004E3B62">
        <w:rPr>
          <w:sz w:val="16"/>
          <w:szCs w:val="16"/>
        </w:rPr>
        <w:t xml:space="preserve">&lt;2&gt; При представлении Муниципальной программы на рассмотрение утверждение приводятся действующие коды бюджетной классификации. </w:t>
      </w:r>
    </w:p>
    <w:p w:rsidR="000F3EDE" w:rsidRPr="004E3B62" w:rsidRDefault="000F3EDE" w:rsidP="000F3EDE">
      <w:pPr>
        <w:jc w:val="both"/>
        <w:rPr>
          <w:sz w:val="16"/>
          <w:szCs w:val="16"/>
        </w:rPr>
      </w:pPr>
      <w:proofErr w:type="spellStart"/>
      <w:r w:rsidRPr="004E3B62">
        <w:rPr>
          <w:sz w:val="16"/>
          <w:szCs w:val="16"/>
        </w:rPr>
        <w:t>ОПУиИ</w:t>
      </w:r>
      <w:proofErr w:type="spellEnd"/>
      <w:r w:rsidRPr="004E3B62">
        <w:rPr>
          <w:sz w:val="16"/>
          <w:szCs w:val="16"/>
          <w:lang w:eastAsia="ru-RU"/>
        </w:rPr>
        <w:t xml:space="preserve"> – отдел проектного управления и инвестиций администрации Тогучинского района Новосибирской области;</w:t>
      </w:r>
    </w:p>
    <w:p w:rsidR="000F3EDE" w:rsidRPr="004E3B62" w:rsidRDefault="000F3EDE" w:rsidP="000F3EDE">
      <w:pPr>
        <w:pStyle w:val="ConsPlusCell"/>
        <w:tabs>
          <w:tab w:val="left" w:pos="3234"/>
        </w:tabs>
        <w:jc w:val="both"/>
        <w:rPr>
          <w:sz w:val="16"/>
          <w:szCs w:val="16"/>
        </w:rPr>
      </w:pPr>
      <w:proofErr w:type="spellStart"/>
      <w:r w:rsidRPr="004E3B62">
        <w:rPr>
          <w:rFonts w:ascii="Times New Roman" w:hAnsi="Times New Roman" w:cs="Times New Roman"/>
          <w:sz w:val="16"/>
          <w:szCs w:val="16"/>
        </w:rPr>
        <w:t>ОСКДХиТ</w:t>
      </w:r>
      <w:proofErr w:type="spellEnd"/>
      <w:r w:rsidRPr="004E3B62">
        <w:rPr>
          <w:rFonts w:ascii="Times New Roman" w:hAnsi="Times New Roman" w:cs="Times New Roman"/>
          <w:sz w:val="16"/>
          <w:szCs w:val="16"/>
        </w:rPr>
        <w:t xml:space="preserve"> – отдел строительства, коммунального, дорожного хозяйства и транспорта </w:t>
      </w:r>
      <w:r w:rsidRPr="004E3B62">
        <w:rPr>
          <w:rFonts w:ascii="Times New Roman" w:hAnsi="Times New Roman" w:cs="Times New Roman"/>
          <w:sz w:val="16"/>
          <w:szCs w:val="16"/>
          <w:lang w:eastAsia="ru-RU"/>
        </w:rPr>
        <w:t>администрации Тогучинского района Новосибирской области;</w:t>
      </w:r>
    </w:p>
    <w:p w:rsidR="000F3EDE" w:rsidRPr="004E3B62" w:rsidRDefault="000F3EDE" w:rsidP="000F3EDE">
      <w:pPr>
        <w:pStyle w:val="ConsPlusCell"/>
        <w:tabs>
          <w:tab w:val="left" w:pos="3234"/>
        </w:tabs>
        <w:jc w:val="both"/>
        <w:rPr>
          <w:sz w:val="16"/>
          <w:szCs w:val="16"/>
        </w:rPr>
      </w:pPr>
      <w:r w:rsidRPr="004E3B62">
        <w:rPr>
          <w:rFonts w:ascii="Times New Roman" w:hAnsi="Times New Roman" w:cs="Times New Roman"/>
          <w:sz w:val="16"/>
          <w:szCs w:val="16"/>
          <w:lang w:eastAsia="ru-RU"/>
        </w:rPr>
        <w:t>ОМС поселений Тогучинского района - органы местного самоуправления поселений Тогучинского района Новосибирской области</w:t>
      </w:r>
    </w:p>
    <w:p w:rsidR="000F3EDE" w:rsidRPr="004E3B62" w:rsidRDefault="000F3EDE" w:rsidP="000F3EDE">
      <w:pPr>
        <w:pStyle w:val="ConsPlusCell"/>
        <w:tabs>
          <w:tab w:val="left" w:pos="3234"/>
        </w:tabs>
        <w:jc w:val="both"/>
        <w:rPr>
          <w:sz w:val="16"/>
          <w:szCs w:val="16"/>
        </w:rPr>
      </w:pPr>
      <w:r w:rsidRPr="004E3B62">
        <w:rPr>
          <w:rFonts w:ascii="Times New Roman" w:hAnsi="Times New Roman" w:cs="Times New Roman"/>
          <w:sz w:val="16"/>
          <w:szCs w:val="16"/>
          <w:lang w:eastAsia="ru-RU"/>
        </w:rPr>
        <w:t>УО – управление образования и молодежной политики администрации Тогучинского района Новосибирской области;</w:t>
      </w:r>
    </w:p>
    <w:p w:rsidR="000F3EDE" w:rsidRPr="004E3B62" w:rsidRDefault="000F3EDE" w:rsidP="000F3EDE">
      <w:pPr>
        <w:pStyle w:val="ConsPlusCell"/>
        <w:tabs>
          <w:tab w:val="left" w:pos="3234"/>
        </w:tabs>
        <w:jc w:val="both"/>
        <w:rPr>
          <w:sz w:val="16"/>
          <w:szCs w:val="16"/>
        </w:rPr>
      </w:pPr>
      <w:r w:rsidRPr="004E3B62">
        <w:rPr>
          <w:rFonts w:ascii="Times New Roman" w:hAnsi="Times New Roman" w:cs="Times New Roman"/>
          <w:sz w:val="16"/>
          <w:szCs w:val="16"/>
          <w:lang w:eastAsia="ru-RU"/>
        </w:rPr>
        <w:t>Управление культуры и спорта – управление культуры и спорта администрации Тогучинского района Новосибирской области;</w:t>
      </w:r>
    </w:p>
    <w:p w:rsidR="00DF32B4" w:rsidRPr="00DF32B4" w:rsidRDefault="000F3EDE" w:rsidP="001E6DAE">
      <w:pPr>
        <w:pStyle w:val="ConsPlusNormal"/>
        <w:tabs>
          <w:tab w:val="left" w:pos="142"/>
          <w:tab w:val="left" w:pos="3234"/>
          <w:tab w:val="left" w:pos="12900"/>
        </w:tabs>
        <w:ind w:firstLine="0"/>
        <w:jc w:val="both"/>
        <w:rPr>
          <w:sz w:val="16"/>
          <w:szCs w:val="16"/>
        </w:rPr>
      </w:pPr>
      <w:proofErr w:type="spellStart"/>
      <w:r w:rsidRPr="004E3B62">
        <w:rPr>
          <w:rFonts w:ascii="Times New Roman" w:hAnsi="Times New Roman" w:cs="Times New Roman"/>
          <w:sz w:val="16"/>
          <w:szCs w:val="16"/>
        </w:rPr>
        <w:t>УЭРПиТ</w:t>
      </w:r>
      <w:proofErr w:type="spellEnd"/>
      <w:r w:rsidRPr="004E3B62">
        <w:rPr>
          <w:rFonts w:ascii="Times New Roman" w:hAnsi="Times New Roman" w:cs="Times New Roman"/>
          <w:sz w:val="16"/>
          <w:szCs w:val="16"/>
        </w:rPr>
        <w:t xml:space="preserve"> - управление экономического развития, промышленности и торговли администрации Тогучинского района Новосибирской</w:t>
      </w:r>
      <w:r>
        <w:rPr>
          <w:rFonts w:ascii="Times New Roman" w:hAnsi="Times New Roman" w:cs="Times New Roman"/>
          <w:sz w:val="16"/>
          <w:szCs w:val="16"/>
        </w:rPr>
        <w:t xml:space="preserve"> области</w:t>
      </w:r>
    </w:p>
    <w:p w:rsidR="001E6DAE" w:rsidRDefault="001E6DAE" w:rsidP="001E6DAE">
      <w:pPr>
        <w:jc w:val="right"/>
        <w:rPr>
          <w:sz w:val="16"/>
          <w:szCs w:val="16"/>
        </w:rPr>
      </w:pPr>
    </w:p>
    <w:p w:rsidR="001E6DAE" w:rsidRPr="00E953EF" w:rsidRDefault="001E6DAE" w:rsidP="001E6DAE">
      <w:pPr>
        <w:jc w:val="right"/>
        <w:rPr>
          <w:sz w:val="16"/>
          <w:szCs w:val="16"/>
        </w:rPr>
      </w:pPr>
      <w:r w:rsidRPr="00E953EF">
        <w:rPr>
          <w:sz w:val="16"/>
          <w:szCs w:val="16"/>
        </w:rPr>
        <w:t>ПРИЛОЖЕНИЕ № 3</w:t>
      </w:r>
    </w:p>
    <w:p w:rsidR="001E6DAE" w:rsidRPr="00E953EF" w:rsidRDefault="001E6DAE" w:rsidP="001E6DAE">
      <w:pPr>
        <w:jc w:val="right"/>
        <w:rPr>
          <w:sz w:val="16"/>
          <w:szCs w:val="16"/>
        </w:rPr>
      </w:pPr>
      <w:r w:rsidRPr="00E953EF">
        <w:rPr>
          <w:sz w:val="16"/>
          <w:szCs w:val="16"/>
        </w:rPr>
        <w:t xml:space="preserve">                                                     к муниципальной программе «</w:t>
      </w:r>
      <w:proofErr w:type="gramStart"/>
      <w:r w:rsidRPr="00E953EF">
        <w:rPr>
          <w:sz w:val="16"/>
          <w:szCs w:val="16"/>
        </w:rPr>
        <w:t>Компл</w:t>
      </w:r>
      <w:r>
        <w:rPr>
          <w:sz w:val="16"/>
          <w:szCs w:val="16"/>
        </w:rPr>
        <w:t xml:space="preserve">ексное </w:t>
      </w:r>
      <w:r w:rsidRPr="00E953EF">
        <w:rPr>
          <w:sz w:val="16"/>
          <w:szCs w:val="16"/>
        </w:rPr>
        <w:t xml:space="preserve"> развитие</w:t>
      </w:r>
      <w:proofErr w:type="gramEnd"/>
      <w:r w:rsidRPr="00E953EF">
        <w:rPr>
          <w:sz w:val="16"/>
          <w:szCs w:val="16"/>
        </w:rPr>
        <w:t xml:space="preserve"> сельских   территории  </w:t>
      </w:r>
    </w:p>
    <w:p w:rsidR="001E6DAE" w:rsidRDefault="001E6DAE" w:rsidP="001E6DAE">
      <w:pPr>
        <w:jc w:val="right"/>
        <w:rPr>
          <w:sz w:val="16"/>
          <w:szCs w:val="16"/>
        </w:rPr>
      </w:pPr>
      <w:r w:rsidRPr="00E953EF">
        <w:rPr>
          <w:sz w:val="16"/>
          <w:szCs w:val="16"/>
        </w:rPr>
        <w:t xml:space="preserve">                                                               в </w:t>
      </w:r>
      <w:proofErr w:type="spellStart"/>
      <w:r w:rsidRPr="00E953EF">
        <w:rPr>
          <w:sz w:val="16"/>
          <w:szCs w:val="16"/>
        </w:rPr>
        <w:t>Тогучинском</w:t>
      </w:r>
      <w:proofErr w:type="spellEnd"/>
      <w:r w:rsidRPr="00E953EF">
        <w:rPr>
          <w:sz w:val="16"/>
          <w:szCs w:val="16"/>
        </w:rPr>
        <w:t xml:space="preserve"> районе Новосибирской области на 2020-2025 годы»</w:t>
      </w:r>
    </w:p>
    <w:p w:rsidR="001E6DAE" w:rsidRDefault="001E6DAE" w:rsidP="001E6DAE">
      <w:pPr>
        <w:pStyle w:val="ConsPlusNormal"/>
        <w:tabs>
          <w:tab w:val="left" w:pos="3234"/>
        </w:tabs>
        <w:jc w:val="center"/>
        <w:rPr>
          <w:rFonts w:ascii="Times New Roman" w:hAnsi="Times New Roman" w:cs="Times New Roman"/>
          <w:sz w:val="16"/>
          <w:szCs w:val="16"/>
        </w:rPr>
      </w:pPr>
    </w:p>
    <w:p w:rsidR="001E6DAE" w:rsidRPr="001E6DAE" w:rsidRDefault="001E6DAE" w:rsidP="001E6DAE">
      <w:pPr>
        <w:pStyle w:val="ConsPlusNormal"/>
        <w:tabs>
          <w:tab w:val="left" w:pos="3234"/>
        </w:tabs>
        <w:jc w:val="center"/>
        <w:rPr>
          <w:sz w:val="16"/>
          <w:szCs w:val="16"/>
        </w:rPr>
      </w:pPr>
      <w:r w:rsidRPr="001E6DAE">
        <w:rPr>
          <w:rFonts w:ascii="Times New Roman" w:hAnsi="Times New Roman" w:cs="Times New Roman"/>
          <w:sz w:val="16"/>
          <w:szCs w:val="16"/>
        </w:rPr>
        <w:t>СВОДНЫЕ ФИНАНСОВЫЕ ЗАТРАТЫ</w:t>
      </w:r>
    </w:p>
    <w:p w:rsidR="001E6DAE" w:rsidRDefault="001E6DAE" w:rsidP="001E6DAE">
      <w:pPr>
        <w:jc w:val="center"/>
        <w:rPr>
          <w:sz w:val="16"/>
          <w:szCs w:val="16"/>
        </w:rPr>
      </w:pPr>
      <w:r>
        <w:rPr>
          <w:sz w:val="16"/>
          <w:szCs w:val="16"/>
        </w:rPr>
        <w:t xml:space="preserve">                 </w:t>
      </w:r>
      <w:r w:rsidRPr="001E6DAE">
        <w:rPr>
          <w:sz w:val="16"/>
          <w:szCs w:val="16"/>
        </w:rPr>
        <w:t>Муниципальной программы</w:t>
      </w:r>
    </w:p>
    <w:p w:rsidR="001E6DAE" w:rsidRDefault="001E6DAE" w:rsidP="001E6DAE">
      <w:pPr>
        <w:pStyle w:val="ConsPlusNormal"/>
        <w:tabs>
          <w:tab w:val="left" w:pos="3234"/>
        </w:tabs>
        <w:jc w:val="center"/>
        <w:rPr>
          <w:sz w:val="16"/>
          <w:szCs w:val="16"/>
        </w:rPr>
      </w:pPr>
      <w:r>
        <w:rPr>
          <w:rFonts w:ascii="Times New Roman" w:hAnsi="Times New Roman" w:cs="Times New Roman"/>
          <w:sz w:val="16"/>
          <w:szCs w:val="16"/>
        </w:rPr>
        <w:t xml:space="preserve">                                                                                                                                       </w:t>
      </w:r>
      <w:r w:rsidRPr="001E6DAE">
        <w:rPr>
          <w:rFonts w:ascii="Times New Roman" w:hAnsi="Times New Roman" w:cs="Times New Roman"/>
          <w:sz w:val="16"/>
          <w:szCs w:val="16"/>
        </w:rPr>
        <w:t>(тыс. рублей)</w:t>
      </w:r>
    </w:p>
    <w:tbl>
      <w:tblPr>
        <w:tblW w:w="9923" w:type="dxa"/>
        <w:tblInd w:w="-214" w:type="dxa"/>
        <w:tblLayout w:type="fixed"/>
        <w:tblCellMar>
          <w:left w:w="70" w:type="dxa"/>
          <w:right w:w="75" w:type="dxa"/>
        </w:tblCellMar>
        <w:tblLook w:val="0000" w:firstRow="0" w:lastRow="0" w:firstColumn="0" w:lastColumn="0" w:noHBand="0" w:noVBand="0"/>
      </w:tblPr>
      <w:tblGrid>
        <w:gridCol w:w="1277"/>
        <w:gridCol w:w="1275"/>
        <w:gridCol w:w="1134"/>
        <w:gridCol w:w="1134"/>
        <w:gridCol w:w="1134"/>
        <w:gridCol w:w="1134"/>
        <w:gridCol w:w="1134"/>
        <w:gridCol w:w="1134"/>
        <w:gridCol w:w="567"/>
      </w:tblGrid>
      <w:tr w:rsidR="001E6DAE" w:rsidRPr="001E6DAE" w:rsidTr="001E6DAE">
        <w:trPr>
          <w:trHeight w:val="600"/>
        </w:trPr>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 xml:space="preserve">Наименование  </w:t>
            </w:r>
            <w:r w:rsidRPr="001E6DAE">
              <w:rPr>
                <w:rFonts w:ascii="Times New Roman" w:hAnsi="Times New Roman" w:cs="Times New Roman"/>
                <w:sz w:val="16"/>
                <w:szCs w:val="16"/>
                <w:lang w:eastAsia="en-US"/>
              </w:rPr>
              <w:br/>
            </w:r>
          </w:p>
        </w:tc>
        <w:tc>
          <w:tcPr>
            <w:tcW w:w="8079" w:type="dxa"/>
            <w:gridSpan w:val="7"/>
            <w:tcBorders>
              <w:top w:val="single" w:sz="4" w:space="0" w:color="00000A"/>
              <w:left w:val="single" w:sz="4" w:space="0" w:color="00000A"/>
              <w:bottom w:val="single" w:sz="4" w:space="0" w:color="00000A"/>
              <w:right w:val="single" w:sz="4" w:space="0" w:color="00000A"/>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 xml:space="preserve">Финансовые затраты      </w:t>
            </w:r>
            <w:r w:rsidRPr="001E6DAE">
              <w:rPr>
                <w:rFonts w:ascii="Times New Roman" w:hAnsi="Times New Roman" w:cs="Times New Roman"/>
                <w:sz w:val="16"/>
                <w:szCs w:val="16"/>
                <w:lang w:eastAsia="en-US"/>
              </w:rPr>
              <w:br/>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Примечание</w:t>
            </w:r>
          </w:p>
        </w:tc>
      </w:tr>
      <w:tr w:rsidR="001E6DAE" w:rsidRPr="001E6DAE" w:rsidTr="001E6DAE">
        <w:trPr>
          <w:trHeight w:val="600"/>
        </w:trPr>
        <w:tc>
          <w:tcPr>
            <w:tcW w:w="12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1E6DAE" w:rsidRPr="001E6DAE" w:rsidRDefault="001E6DAE" w:rsidP="001E6DAE">
            <w:pPr>
              <w:tabs>
                <w:tab w:val="left" w:pos="3234"/>
              </w:tabs>
              <w:snapToGrid w:val="0"/>
              <w:rPr>
                <w:sz w:val="16"/>
                <w:szCs w:val="16"/>
                <w:lang w:eastAsia="en-US"/>
              </w:rPr>
            </w:pPr>
          </w:p>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всего</w:t>
            </w:r>
          </w:p>
        </w:tc>
        <w:tc>
          <w:tcPr>
            <w:tcW w:w="6804" w:type="dxa"/>
            <w:gridSpan w:val="6"/>
            <w:tcBorders>
              <w:top w:val="single" w:sz="4" w:space="0" w:color="00000A"/>
              <w:left w:val="single" w:sz="4" w:space="0" w:color="00000A"/>
              <w:bottom w:val="single" w:sz="4" w:space="0" w:color="00000A"/>
              <w:right w:val="single" w:sz="4" w:space="0" w:color="00000A"/>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 xml:space="preserve">в том числе по годам  </w:t>
            </w:r>
            <w:r w:rsidRPr="001E6DAE">
              <w:rPr>
                <w:rFonts w:ascii="Times New Roman" w:hAnsi="Times New Roman" w:cs="Times New Roman"/>
                <w:sz w:val="16"/>
                <w:szCs w:val="16"/>
                <w:lang w:eastAsia="en-US"/>
              </w:rPr>
              <w:br/>
              <w:t xml:space="preserve">  реализации Программы</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1E6DAE" w:rsidRPr="001E6DAE" w:rsidRDefault="001E6DAE" w:rsidP="001E6DAE">
            <w:pPr>
              <w:tabs>
                <w:tab w:val="left" w:pos="3234"/>
              </w:tabs>
              <w:snapToGrid w:val="0"/>
              <w:rPr>
                <w:sz w:val="16"/>
                <w:szCs w:val="16"/>
                <w:lang w:eastAsia="en-US"/>
              </w:rPr>
            </w:pPr>
          </w:p>
        </w:tc>
      </w:tr>
      <w:tr w:rsidR="001E6DAE" w:rsidRPr="001E6DAE" w:rsidTr="001E6DAE">
        <w:trPr>
          <w:trHeight w:val="268"/>
        </w:trPr>
        <w:tc>
          <w:tcPr>
            <w:tcW w:w="12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1E6DAE" w:rsidRPr="001E6DAE" w:rsidRDefault="001E6DAE" w:rsidP="001E6DAE">
            <w:pPr>
              <w:tabs>
                <w:tab w:val="left" w:pos="3234"/>
              </w:tabs>
              <w:snapToGrid w:val="0"/>
              <w:rPr>
                <w:sz w:val="16"/>
                <w:szCs w:val="16"/>
                <w:lang w:eastAsia="en-US"/>
              </w:rPr>
            </w:pPr>
          </w:p>
        </w:tc>
        <w:tc>
          <w:tcPr>
            <w:tcW w:w="127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1E6DAE" w:rsidRPr="001E6DAE" w:rsidRDefault="001E6DAE" w:rsidP="001E6DAE">
            <w:pPr>
              <w:tabs>
                <w:tab w:val="left" w:pos="3234"/>
              </w:tabs>
              <w:snapToGrid w:val="0"/>
              <w:rPr>
                <w:sz w:val="16"/>
                <w:szCs w:val="16"/>
              </w:rPr>
            </w:pP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2020год</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2021год</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2022год</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1E6DAE" w:rsidRPr="001E6DAE" w:rsidRDefault="001E6DAE" w:rsidP="001E6DAE">
            <w:pPr>
              <w:jc w:val="center"/>
              <w:rPr>
                <w:sz w:val="16"/>
                <w:szCs w:val="16"/>
              </w:rPr>
            </w:pPr>
            <w:r w:rsidRPr="001E6DAE">
              <w:rPr>
                <w:sz w:val="16"/>
                <w:szCs w:val="16"/>
                <w:lang w:eastAsia="en-US"/>
              </w:rPr>
              <w:t>2023год</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1E6DAE" w:rsidRPr="001E6DAE" w:rsidRDefault="001E6DAE" w:rsidP="001E6DAE">
            <w:pPr>
              <w:jc w:val="center"/>
              <w:rPr>
                <w:sz w:val="16"/>
                <w:szCs w:val="16"/>
              </w:rPr>
            </w:pPr>
            <w:r w:rsidRPr="001E6DAE">
              <w:rPr>
                <w:sz w:val="16"/>
                <w:szCs w:val="16"/>
                <w:lang w:eastAsia="en-US"/>
              </w:rPr>
              <w:t>2024год</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1E6DAE" w:rsidRPr="001E6DAE" w:rsidRDefault="001E6DAE" w:rsidP="001E6DAE">
            <w:pPr>
              <w:jc w:val="center"/>
              <w:rPr>
                <w:sz w:val="16"/>
                <w:szCs w:val="16"/>
              </w:rPr>
            </w:pPr>
            <w:r w:rsidRPr="001E6DAE">
              <w:rPr>
                <w:sz w:val="16"/>
                <w:szCs w:val="16"/>
                <w:lang w:eastAsia="en-US"/>
              </w:rPr>
              <w:t>2025год</w:t>
            </w: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1E6DAE" w:rsidRPr="001E6DAE" w:rsidRDefault="001E6DAE" w:rsidP="001E6DAE">
            <w:pPr>
              <w:pStyle w:val="ConsPlusCell"/>
              <w:snapToGrid w:val="0"/>
              <w:rPr>
                <w:sz w:val="16"/>
                <w:szCs w:val="16"/>
              </w:rPr>
            </w:pPr>
          </w:p>
        </w:tc>
      </w:tr>
      <w:tr w:rsidR="001E6DAE" w:rsidRPr="001E6DAE" w:rsidTr="001E6DAE">
        <w:trPr>
          <w:trHeight w:val="148"/>
        </w:trPr>
        <w:tc>
          <w:tcPr>
            <w:tcW w:w="127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1</w:t>
            </w:r>
          </w:p>
        </w:tc>
        <w:tc>
          <w:tcPr>
            <w:tcW w:w="1275"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2</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3</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4</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5</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1E6DAE" w:rsidRPr="001E6DAE" w:rsidRDefault="001E6DAE" w:rsidP="001E6DAE">
            <w:pPr>
              <w:suppressAutoHyphens w:val="0"/>
              <w:jc w:val="center"/>
              <w:rPr>
                <w:sz w:val="16"/>
                <w:szCs w:val="16"/>
              </w:rPr>
            </w:pPr>
            <w:r w:rsidRPr="001E6DAE">
              <w:rPr>
                <w:sz w:val="16"/>
                <w:szCs w:val="16"/>
                <w:lang w:eastAsia="en-US"/>
              </w:rPr>
              <w:t>6</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7</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jc w:val="center"/>
              <w:rPr>
                <w:sz w:val="16"/>
                <w:szCs w:val="16"/>
              </w:rPr>
            </w:pPr>
            <w:r w:rsidRPr="001E6DAE">
              <w:rPr>
                <w:rFonts w:ascii="Times New Roman" w:hAnsi="Times New Roman" w:cs="Times New Roman"/>
                <w:sz w:val="16"/>
                <w:szCs w:val="16"/>
                <w:lang w:eastAsia="en-US"/>
              </w:rPr>
              <w:t>8</w:t>
            </w:r>
          </w:p>
        </w:tc>
        <w:tc>
          <w:tcPr>
            <w:tcW w:w="56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ind w:left="-354" w:firstLine="278"/>
              <w:jc w:val="center"/>
              <w:rPr>
                <w:sz w:val="16"/>
                <w:szCs w:val="16"/>
              </w:rPr>
            </w:pPr>
            <w:r w:rsidRPr="001E6DAE">
              <w:rPr>
                <w:rFonts w:ascii="Times New Roman" w:hAnsi="Times New Roman" w:cs="Times New Roman"/>
                <w:sz w:val="16"/>
                <w:szCs w:val="16"/>
                <w:lang w:eastAsia="en-US"/>
              </w:rPr>
              <w:t>9</w:t>
            </w:r>
          </w:p>
        </w:tc>
      </w:tr>
      <w:tr w:rsidR="001E6DAE" w:rsidRPr="001E6DAE" w:rsidTr="001E6DAE">
        <w:trPr>
          <w:trHeight w:val="400"/>
        </w:trPr>
        <w:tc>
          <w:tcPr>
            <w:tcW w:w="127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b/>
                <w:sz w:val="16"/>
                <w:szCs w:val="16"/>
                <w:lang w:eastAsia="en-US"/>
              </w:rPr>
              <w:t xml:space="preserve">Итого затрат на реализацию Программы, в том </w:t>
            </w:r>
            <w:r w:rsidRPr="001E6DAE">
              <w:rPr>
                <w:rFonts w:ascii="Times New Roman" w:hAnsi="Times New Roman" w:cs="Times New Roman"/>
                <w:b/>
                <w:sz w:val="16"/>
                <w:szCs w:val="16"/>
                <w:lang w:eastAsia="en-US"/>
              </w:rPr>
              <w:br/>
              <w:t xml:space="preserve">числе </w:t>
            </w:r>
            <w:proofErr w:type="gramStart"/>
            <w:r w:rsidRPr="001E6DAE">
              <w:rPr>
                <w:rFonts w:ascii="Times New Roman" w:hAnsi="Times New Roman" w:cs="Times New Roman"/>
                <w:b/>
                <w:sz w:val="16"/>
                <w:szCs w:val="16"/>
                <w:lang w:eastAsia="en-US"/>
              </w:rPr>
              <w:t xml:space="preserve">из:   </w:t>
            </w:r>
            <w:proofErr w:type="gramEnd"/>
            <w:r w:rsidRPr="001E6DAE">
              <w:rPr>
                <w:rFonts w:ascii="Times New Roman" w:hAnsi="Times New Roman" w:cs="Times New Roman"/>
                <w:b/>
                <w:sz w:val="16"/>
                <w:szCs w:val="16"/>
                <w:lang w:eastAsia="en-US"/>
              </w:rPr>
              <w:t xml:space="preserve">   </w:t>
            </w:r>
          </w:p>
        </w:tc>
        <w:tc>
          <w:tcPr>
            <w:tcW w:w="1275"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jc w:val="center"/>
              <w:rPr>
                <w:sz w:val="16"/>
                <w:szCs w:val="16"/>
              </w:rPr>
            </w:pPr>
            <w:r w:rsidRPr="001E6DAE">
              <w:rPr>
                <w:rFonts w:ascii="Times New Roman" w:hAnsi="Times New Roman" w:cs="Times New Roman"/>
                <w:b/>
                <w:sz w:val="16"/>
                <w:szCs w:val="16"/>
                <w:lang w:eastAsia="en-US"/>
              </w:rPr>
              <w:t>1 112 065,37609</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b/>
                <w:sz w:val="16"/>
                <w:szCs w:val="16"/>
                <w:lang w:eastAsia="en-US"/>
              </w:rPr>
              <w:t>253 512,09171</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b/>
                <w:sz w:val="16"/>
                <w:szCs w:val="16"/>
                <w:lang w:eastAsia="en-US"/>
              </w:rPr>
              <w:t>109 257,19059</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rPr>
                <w:sz w:val="16"/>
                <w:szCs w:val="16"/>
              </w:rPr>
            </w:pPr>
            <w:r w:rsidRPr="001E6DAE">
              <w:rPr>
                <w:rFonts w:ascii="Times New Roman" w:hAnsi="Times New Roman" w:cs="Times New Roman"/>
                <w:b/>
                <w:sz w:val="16"/>
                <w:szCs w:val="16"/>
                <w:lang w:eastAsia="en-US"/>
              </w:rPr>
              <w:t>14 862,52897</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jc w:val="center"/>
              <w:rPr>
                <w:sz w:val="16"/>
                <w:szCs w:val="16"/>
              </w:rPr>
            </w:pPr>
            <w:r w:rsidRPr="001E6DAE">
              <w:rPr>
                <w:rFonts w:ascii="Times New Roman" w:hAnsi="Times New Roman" w:cs="Times New Roman"/>
                <w:b/>
                <w:sz w:val="16"/>
                <w:szCs w:val="16"/>
                <w:lang w:eastAsia="en-US"/>
              </w:rPr>
              <w:t>608 319,06899</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b/>
                <w:sz w:val="16"/>
                <w:szCs w:val="16"/>
                <w:lang w:eastAsia="en-US"/>
              </w:rPr>
              <w:t>96 403,55008</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1E6DAE" w:rsidRPr="001E6DAE" w:rsidRDefault="001E6DAE" w:rsidP="001E6DAE">
            <w:pPr>
              <w:rPr>
                <w:sz w:val="16"/>
                <w:szCs w:val="16"/>
              </w:rPr>
            </w:pPr>
            <w:r w:rsidRPr="001E6DAE">
              <w:rPr>
                <w:b/>
                <w:sz w:val="16"/>
                <w:szCs w:val="16"/>
              </w:rPr>
              <w:t>29 710,94575</w:t>
            </w:r>
          </w:p>
        </w:tc>
        <w:tc>
          <w:tcPr>
            <w:tcW w:w="56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napToGrid w:val="0"/>
              <w:spacing w:line="276" w:lineRule="auto"/>
              <w:rPr>
                <w:rFonts w:ascii="Times New Roman" w:hAnsi="Times New Roman" w:cs="Times New Roman"/>
                <w:b/>
                <w:sz w:val="16"/>
                <w:szCs w:val="16"/>
                <w:lang w:eastAsia="en-US"/>
              </w:rPr>
            </w:pPr>
          </w:p>
        </w:tc>
      </w:tr>
      <w:tr w:rsidR="001E6DAE" w:rsidRPr="001E6DAE" w:rsidTr="001E6DAE">
        <w:tc>
          <w:tcPr>
            <w:tcW w:w="127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rFonts w:ascii="Times New Roman" w:hAnsi="Times New Roman" w:cs="Times New Roman"/>
                <w:b/>
                <w:sz w:val="16"/>
                <w:szCs w:val="16"/>
                <w:lang w:eastAsia="en-US"/>
              </w:rPr>
            </w:pPr>
            <w:r w:rsidRPr="001E6DAE">
              <w:rPr>
                <w:rFonts w:ascii="Times New Roman" w:hAnsi="Times New Roman" w:cs="Times New Roman"/>
                <w:sz w:val="16"/>
                <w:szCs w:val="16"/>
                <w:lang w:eastAsia="en-US"/>
              </w:rPr>
              <w:lastRenderedPageBreak/>
              <w:t xml:space="preserve">федерального бюджета </w:t>
            </w:r>
            <w:hyperlink w:anchor="Par426" w:history="1">
              <w:r w:rsidRPr="001E6DAE">
                <w:rPr>
                  <w:rStyle w:val="ac"/>
                  <w:rFonts w:ascii="Times New Roman" w:hAnsi="Times New Roman"/>
                  <w:sz w:val="16"/>
                  <w:szCs w:val="16"/>
                  <w:lang w:eastAsia="en-US"/>
                </w:rPr>
                <w:t>&lt;*&gt;</w:t>
              </w:r>
            </w:hyperlink>
          </w:p>
        </w:tc>
        <w:tc>
          <w:tcPr>
            <w:tcW w:w="1275"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jc w:val="center"/>
              <w:rPr>
                <w:sz w:val="16"/>
                <w:szCs w:val="16"/>
              </w:rPr>
            </w:pPr>
            <w:r w:rsidRPr="001E6DAE">
              <w:rPr>
                <w:rFonts w:ascii="Times New Roman" w:hAnsi="Times New Roman" w:cs="Times New Roman"/>
                <w:b/>
                <w:sz w:val="16"/>
                <w:szCs w:val="16"/>
                <w:lang w:eastAsia="en-US"/>
              </w:rPr>
              <w:t>772 093,48649</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187 695,38546</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70 984,29489</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rPr>
                <w:sz w:val="16"/>
                <w:szCs w:val="16"/>
              </w:rPr>
            </w:pPr>
            <w:r w:rsidRPr="001E6DAE">
              <w:rPr>
                <w:rFonts w:ascii="Times New Roman" w:hAnsi="Times New Roman" w:cs="Times New Roman"/>
                <w:sz w:val="16"/>
                <w:szCs w:val="16"/>
                <w:lang w:eastAsia="en-US"/>
              </w:rPr>
              <w:t>244,54383</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jc w:val="center"/>
              <w:rPr>
                <w:sz w:val="16"/>
                <w:szCs w:val="16"/>
              </w:rPr>
            </w:pPr>
            <w:r w:rsidRPr="001E6DAE">
              <w:rPr>
                <w:rFonts w:ascii="Times New Roman" w:hAnsi="Times New Roman" w:cs="Times New Roman"/>
                <w:sz w:val="16"/>
                <w:szCs w:val="16"/>
                <w:lang w:eastAsia="en-US"/>
              </w:rPr>
              <w:t>471 614,28992</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41 554,97239</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1E6DAE" w:rsidRPr="001E6DAE" w:rsidRDefault="001E6DAE" w:rsidP="001E6DAE">
            <w:pPr>
              <w:rPr>
                <w:sz w:val="16"/>
                <w:szCs w:val="16"/>
              </w:rPr>
            </w:pPr>
            <w:r w:rsidRPr="001E6DAE">
              <w:rPr>
                <w:sz w:val="16"/>
                <w:szCs w:val="16"/>
              </w:rPr>
              <w:t>0,00000</w:t>
            </w:r>
          </w:p>
        </w:tc>
        <w:tc>
          <w:tcPr>
            <w:tcW w:w="56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napToGrid w:val="0"/>
              <w:spacing w:line="276" w:lineRule="auto"/>
              <w:rPr>
                <w:rFonts w:ascii="Times New Roman" w:hAnsi="Times New Roman" w:cs="Times New Roman"/>
                <w:sz w:val="16"/>
                <w:szCs w:val="16"/>
                <w:lang w:eastAsia="en-US"/>
              </w:rPr>
            </w:pPr>
          </w:p>
        </w:tc>
      </w:tr>
      <w:tr w:rsidR="001E6DAE" w:rsidRPr="001E6DAE" w:rsidTr="001E6DAE">
        <w:tc>
          <w:tcPr>
            <w:tcW w:w="127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 xml:space="preserve">областного бюджета             </w:t>
            </w:r>
          </w:p>
        </w:tc>
        <w:tc>
          <w:tcPr>
            <w:tcW w:w="1275"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jc w:val="center"/>
              <w:rPr>
                <w:sz w:val="16"/>
                <w:szCs w:val="16"/>
              </w:rPr>
            </w:pPr>
            <w:r w:rsidRPr="001E6DAE">
              <w:rPr>
                <w:rFonts w:ascii="Times New Roman" w:hAnsi="Times New Roman" w:cs="Times New Roman"/>
                <w:b/>
                <w:sz w:val="16"/>
                <w:szCs w:val="16"/>
                <w:lang w:eastAsia="en-US"/>
              </w:rPr>
              <w:t xml:space="preserve"> 247 295,49126</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53 271,31454</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13 077,29804</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rPr>
                <w:sz w:val="16"/>
                <w:szCs w:val="16"/>
              </w:rPr>
            </w:pPr>
            <w:r w:rsidRPr="001E6DAE">
              <w:rPr>
                <w:rFonts w:ascii="Times New Roman" w:hAnsi="Times New Roman" w:cs="Times New Roman"/>
                <w:sz w:val="16"/>
                <w:szCs w:val="16"/>
                <w:lang w:eastAsia="en-US"/>
              </w:rPr>
              <w:t>4 902,37072</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jc w:val="center"/>
              <w:rPr>
                <w:sz w:val="16"/>
                <w:szCs w:val="16"/>
              </w:rPr>
            </w:pPr>
            <w:r w:rsidRPr="001E6DAE">
              <w:rPr>
                <w:rFonts w:ascii="Times New Roman" w:hAnsi="Times New Roman" w:cs="Times New Roman"/>
                <w:sz w:val="16"/>
                <w:szCs w:val="16"/>
                <w:lang w:eastAsia="en-US"/>
              </w:rPr>
              <w:t>101 603,29385</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rPr>
              <w:t>45 235,35444</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1E6DAE" w:rsidRPr="001E6DAE" w:rsidRDefault="001E6DAE" w:rsidP="001E6DAE">
            <w:pPr>
              <w:rPr>
                <w:sz w:val="16"/>
                <w:szCs w:val="16"/>
                <w:highlight w:val="yellow"/>
              </w:rPr>
            </w:pPr>
            <w:r w:rsidRPr="001E6DAE">
              <w:rPr>
                <w:sz w:val="16"/>
                <w:szCs w:val="16"/>
              </w:rPr>
              <w:t>29 205,85967</w:t>
            </w:r>
          </w:p>
        </w:tc>
        <w:tc>
          <w:tcPr>
            <w:tcW w:w="56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napToGrid w:val="0"/>
              <w:spacing w:line="276" w:lineRule="auto"/>
              <w:rPr>
                <w:rFonts w:ascii="Times New Roman" w:hAnsi="Times New Roman" w:cs="Times New Roman"/>
                <w:sz w:val="16"/>
                <w:szCs w:val="16"/>
                <w:lang w:eastAsia="en-US"/>
              </w:rPr>
            </w:pPr>
          </w:p>
        </w:tc>
      </w:tr>
      <w:tr w:rsidR="001E6DAE" w:rsidRPr="001E6DAE" w:rsidTr="001E6DAE">
        <w:tc>
          <w:tcPr>
            <w:tcW w:w="127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rFonts w:ascii="Times New Roman" w:hAnsi="Times New Roman" w:cs="Times New Roman"/>
                <w:b/>
                <w:sz w:val="16"/>
                <w:szCs w:val="16"/>
                <w:lang w:eastAsia="en-US"/>
              </w:rPr>
            </w:pPr>
            <w:r w:rsidRPr="001E6DAE">
              <w:rPr>
                <w:rFonts w:ascii="Times New Roman" w:hAnsi="Times New Roman" w:cs="Times New Roman"/>
                <w:sz w:val="16"/>
                <w:szCs w:val="16"/>
                <w:lang w:eastAsia="en-US"/>
              </w:rPr>
              <w:t xml:space="preserve">местных бюджетов </w:t>
            </w:r>
            <w:hyperlink w:anchor="Par426" w:history="1">
              <w:r w:rsidRPr="001E6DAE">
                <w:rPr>
                  <w:rStyle w:val="ac"/>
                  <w:rFonts w:ascii="Times New Roman" w:hAnsi="Times New Roman"/>
                  <w:sz w:val="16"/>
                  <w:szCs w:val="16"/>
                  <w:lang w:eastAsia="en-US"/>
                </w:rPr>
                <w:t>&lt;*&gt;</w:t>
              </w:r>
            </w:hyperlink>
          </w:p>
        </w:tc>
        <w:tc>
          <w:tcPr>
            <w:tcW w:w="1275"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jc w:val="center"/>
              <w:rPr>
                <w:sz w:val="16"/>
                <w:szCs w:val="16"/>
              </w:rPr>
            </w:pPr>
            <w:r w:rsidRPr="001E6DAE">
              <w:rPr>
                <w:rFonts w:ascii="Times New Roman" w:hAnsi="Times New Roman" w:cs="Times New Roman"/>
                <w:b/>
                <w:sz w:val="16"/>
                <w:szCs w:val="16"/>
                <w:lang w:eastAsia="en-US"/>
              </w:rPr>
              <w:t>83 641,18577</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9 272,48871</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21 333,19785</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rPr>
                <w:sz w:val="16"/>
                <w:szCs w:val="16"/>
              </w:rPr>
            </w:pPr>
            <w:r w:rsidRPr="001E6DAE">
              <w:rPr>
                <w:rFonts w:ascii="Times New Roman" w:hAnsi="Times New Roman" w:cs="Times New Roman"/>
                <w:sz w:val="16"/>
                <w:szCs w:val="16"/>
                <w:lang w:eastAsia="en-US"/>
              </w:rPr>
              <w:t>9 695,13442</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jc w:val="center"/>
              <w:rPr>
                <w:sz w:val="16"/>
                <w:szCs w:val="16"/>
              </w:rPr>
            </w:pPr>
            <w:r w:rsidRPr="001E6DAE">
              <w:rPr>
                <w:rFonts w:ascii="Times New Roman" w:hAnsi="Times New Roman" w:cs="Times New Roman"/>
                <w:sz w:val="16"/>
                <w:szCs w:val="16"/>
                <w:lang w:eastAsia="en-US"/>
              </w:rPr>
              <w:t>34 027,08055</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spacing w:line="276" w:lineRule="auto"/>
              <w:rPr>
                <w:color w:val="000000"/>
                <w:sz w:val="16"/>
                <w:szCs w:val="16"/>
              </w:rPr>
            </w:pPr>
            <w:r w:rsidRPr="001E6DAE">
              <w:rPr>
                <w:rFonts w:ascii="Times New Roman" w:hAnsi="Times New Roman" w:cs="Times New Roman"/>
                <w:color w:val="000000"/>
                <w:sz w:val="16"/>
                <w:szCs w:val="16"/>
              </w:rPr>
              <w:t>8 808,19816</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1E6DAE" w:rsidRPr="001E6DAE" w:rsidRDefault="001E6DAE" w:rsidP="001E6DAE">
            <w:pPr>
              <w:rPr>
                <w:sz w:val="16"/>
                <w:szCs w:val="16"/>
              </w:rPr>
            </w:pPr>
            <w:r w:rsidRPr="001E6DAE">
              <w:rPr>
                <w:sz w:val="16"/>
                <w:szCs w:val="16"/>
              </w:rPr>
              <w:t>505,08608</w:t>
            </w:r>
          </w:p>
        </w:tc>
        <w:tc>
          <w:tcPr>
            <w:tcW w:w="56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napToGrid w:val="0"/>
              <w:spacing w:line="276" w:lineRule="auto"/>
              <w:rPr>
                <w:rFonts w:ascii="Times New Roman" w:hAnsi="Times New Roman" w:cs="Times New Roman"/>
                <w:sz w:val="16"/>
                <w:szCs w:val="16"/>
                <w:lang w:eastAsia="en-US"/>
              </w:rPr>
            </w:pPr>
          </w:p>
        </w:tc>
      </w:tr>
      <w:tr w:rsidR="001E6DAE" w:rsidRPr="001E6DAE" w:rsidTr="001E6DAE">
        <w:trPr>
          <w:trHeight w:val="124"/>
        </w:trPr>
        <w:tc>
          <w:tcPr>
            <w:tcW w:w="127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rFonts w:ascii="Times New Roman" w:hAnsi="Times New Roman" w:cs="Times New Roman"/>
                <w:b/>
                <w:sz w:val="16"/>
                <w:szCs w:val="16"/>
              </w:rPr>
            </w:pPr>
            <w:r w:rsidRPr="001E6DAE">
              <w:rPr>
                <w:rFonts w:ascii="Times New Roman" w:hAnsi="Times New Roman" w:cs="Times New Roman"/>
                <w:sz w:val="16"/>
                <w:szCs w:val="16"/>
                <w:lang w:eastAsia="en-US"/>
              </w:rPr>
              <w:t xml:space="preserve">внебюджетных источников </w:t>
            </w:r>
            <w:hyperlink w:anchor="Par426" w:history="1">
              <w:r w:rsidRPr="001E6DAE">
                <w:rPr>
                  <w:rStyle w:val="ac"/>
                  <w:rFonts w:ascii="Times New Roman" w:hAnsi="Times New Roman"/>
                  <w:sz w:val="16"/>
                  <w:szCs w:val="16"/>
                  <w:lang w:eastAsia="en-US"/>
                </w:rPr>
                <w:t>&lt;*&gt;</w:t>
              </w:r>
            </w:hyperlink>
          </w:p>
        </w:tc>
        <w:tc>
          <w:tcPr>
            <w:tcW w:w="1275"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jc w:val="center"/>
              <w:rPr>
                <w:sz w:val="16"/>
                <w:szCs w:val="16"/>
              </w:rPr>
            </w:pPr>
            <w:r w:rsidRPr="001E6DAE">
              <w:rPr>
                <w:rFonts w:ascii="Times New Roman" w:hAnsi="Times New Roman" w:cs="Times New Roman"/>
                <w:b/>
                <w:sz w:val="16"/>
                <w:szCs w:val="16"/>
              </w:rPr>
              <w:t>9 035,21257</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3 272,90300</w:t>
            </w:r>
          </w:p>
        </w:tc>
        <w:tc>
          <w:tcPr>
            <w:tcW w:w="1134"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3 862,39981</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rPr>
                <w:sz w:val="16"/>
                <w:szCs w:val="16"/>
              </w:rPr>
            </w:pPr>
            <w:r w:rsidRPr="001E6DAE">
              <w:rPr>
                <w:rFonts w:ascii="Times New Roman" w:hAnsi="Times New Roman" w:cs="Times New Roman"/>
                <w:sz w:val="16"/>
                <w:szCs w:val="16"/>
                <w:lang w:eastAsia="en-US"/>
              </w:rPr>
              <w:t>20,48000</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jc w:val="center"/>
              <w:rPr>
                <w:sz w:val="16"/>
                <w:szCs w:val="16"/>
              </w:rPr>
            </w:pPr>
            <w:r w:rsidRPr="001E6DAE">
              <w:rPr>
                <w:rFonts w:ascii="Times New Roman" w:hAnsi="Times New Roman" w:cs="Times New Roman"/>
                <w:sz w:val="16"/>
                <w:szCs w:val="16"/>
                <w:lang w:eastAsia="en-US"/>
              </w:rPr>
              <w:t>1 074,40467</w:t>
            </w:r>
          </w:p>
        </w:tc>
        <w:tc>
          <w:tcPr>
            <w:tcW w:w="1134" w:type="dxa"/>
            <w:tcBorders>
              <w:top w:val="single" w:sz="4" w:space="0" w:color="000080"/>
              <w:left w:val="single" w:sz="4" w:space="0" w:color="000080"/>
              <w:bottom w:val="single" w:sz="4" w:space="0" w:color="000080"/>
              <w:right w:val="single" w:sz="4" w:space="0" w:color="000000"/>
            </w:tcBorders>
            <w:shd w:val="clear" w:color="auto" w:fill="auto"/>
          </w:tcPr>
          <w:p w:rsidR="001E6DAE" w:rsidRPr="001E6DAE" w:rsidRDefault="001E6DAE" w:rsidP="001E6DAE">
            <w:pPr>
              <w:pStyle w:val="ConsPlusCell"/>
              <w:tabs>
                <w:tab w:val="left" w:pos="3234"/>
              </w:tabs>
              <w:spacing w:line="276" w:lineRule="auto"/>
              <w:rPr>
                <w:sz w:val="16"/>
                <w:szCs w:val="16"/>
              </w:rPr>
            </w:pPr>
            <w:r w:rsidRPr="001E6DAE">
              <w:rPr>
                <w:rFonts w:ascii="Times New Roman" w:hAnsi="Times New Roman" w:cs="Times New Roman"/>
                <w:sz w:val="16"/>
                <w:szCs w:val="16"/>
                <w:lang w:eastAsia="en-US"/>
              </w:rPr>
              <w:t>805,02509</w:t>
            </w:r>
          </w:p>
        </w:tc>
        <w:tc>
          <w:tcPr>
            <w:tcW w:w="1134" w:type="dxa"/>
            <w:tcBorders>
              <w:top w:val="single" w:sz="4" w:space="0" w:color="000080"/>
              <w:left w:val="single" w:sz="4" w:space="0" w:color="000000"/>
              <w:bottom w:val="single" w:sz="4" w:space="0" w:color="000080"/>
              <w:right w:val="single" w:sz="4" w:space="0" w:color="000080"/>
            </w:tcBorders>
            <w:shd w:val="clear" w:color="auto" w:fill="auto"/>
          </w:tcPr>
          <w:p w:rsidR="001E6DAE" w:rsidRPr="001E6DAE" w:rsidRDefault="001E6DAE" w:rsidP="001E6DAE">
            <w:pPr>
              <w:rPr>
                <w:sz w:val="16"/>
                <w:szCs w:val="16"/>
              </w:rPr>
            </w:pPr>
            <w:r w:rsidRPr="001E6DAE">
              <w:rPr>
                <w:sz w:val="16"/>
                <w:szCs w:val="16"/>
              </w:rPr>
              <w:t>0,00000</w:t>
            </w:r>
          </w:p>
        </w:tc>
        <w:tc>
          <w:tcPr>
            <w:tcW w:w="567" w:type="dxa"/>
            <w:tcBorders>
              <w:top w:val="single" w:sz="4" w:space="0" w:color="000080"/>
              <w:left w:val="single" w:sz="4" w:space="0" w:color="000080"/>
              <w:bottom w:val="single" w:sz="4" w:space="0" w:color="000080"/>
              <w:right w:val="single" w:sz="4" w:space="0" w:color="000080"/>
            </w:tcBorders>
            <w:shd w:val="clear" w:color="auto" w:fill="auto"/>
          </w:tcPr>
          <w:p w:rsidR="001E6DAE" w:rsidRPr="001E6DAE" w:rsidRDefault="001E6DAE" w:rsidP="001E6DAE">
            <w:pPr>
              <w:pStyle w:val="ConsPlusCell"/>
              <w:tabs>
                <w:tab w:val="left" w:pos="3234"/>
              </w:tabs>
              <w:snapToGrid w:val="0"/>
              <w:spacing w:line="276" w:lineRule="auto"/>
              <w:rPr>
                <w:rFonts w:ascii="Times New Roman" w:hAnsi="Times New Roman" w:cs="Times New Roman"/>
                <w:sz w:val="16"/>
                <w:szCs w:val="16"/>
                <w:lang w:eastAsia="en-US"/>
              </w:rPr>
            </w:pPr>
          </w:p>
        </w:tc>
      </w:tr>
    </w:tbl>
    <w:p w:rsidR="001E6DAE" w:rsidRPr="001E6DAE" w:rsidRDefault="001E6DAE" w:rsidP="001E6DAE">
      <w:pPr>
        <w:pStyle w:val="ConsPlusNormal"/>
        <w:tabs>
          <w:tab w:val="left" w:pos="3234"/>
        </w:tabs>
        <w:ind w:firstLine="540"/>
        <w:jc w:val="both"/>
        <w:rPr>
          <w:rFonts w:ascii="Times New Roman" w:hAnsi="Times New Roman" w:cs="Times New Roman"/>
          <w:sz w:val="16"/>
          <w:szCs w:val="16"/>
        </w:rPr>
      </w:pPr>
    </w:p>
    <w:p w:rsidR="001E6DAE" w:rsidRPr="001E6DAE" w:rsidRDefault="001E6DAE" w:rsidP="001E6DAE">
      <w:pPr>
        <w:pStyle w:val="ConsPlusCell"/>
        <w:tabs>
          <w:tab w:val="left" w:pos="3234"/>
        </w:tabs>
        <w:spacing w:line="276" w:lineRule="auto"/>
        <w:jc w:val="both"/>
        <w:rPr>
          <w:sz w:val="16"/>
          <w:szCs w:val="16"/>
        </w:rPr>
      </w:pPr>
      <w:r w:rsidRPr="001E6DAE">
        <w:rPr>
          <w:rFonts w:ascii="Times New Roman" w:hAnsi="Times New Roman" w:cs="Times New Roman"/>
          <w:sz w:val="16"/>
          <w:szCs w:val="16"/>
        </w:rPr>
        <w:t>--------------------------------</w:t>
      </w:r>
    </w:p>
    <w:p w:rsidR="001E6DAE" w:rsidRPr="001E6DAE" w:rsidRDefault="001E6DAE" w:rsidP="001E6DAE">
      <w:pPr>
        <w:pStyle w:val="ConsPlusNormal"/>
        <w:tabs>
          <w:tab w:val="left" w:pos="3234"/>
        </w:tabs>
        <w:ind w:firstLine="540"/>
        <w:jc w:val="both"/>
        <w:rPr>
          <w:sz w:val="16"/>
          <w:szCs w:val="16"/>
        </w:rPr>
      </w:pPr>
      <w:bookmarkStart w:id="0" w:name="Par426"/>
      <w:bookmarkEnd w:id="0"/>
      <w:r w:rsidRPr="001E6DAE">
        <w:rPr>
          <w:rFonts w:ascii="Times New Roman" w:hAnsi="Times New Roman" w:cs="Times New Roman"/>
          <w:sz w:val="16"/>
          <w:szCs w:val="16"/>
        </w:rPr>
        <w:t>&lt;*&gt; Указываются прогнозные значения.</w:t>
      </w:r>
    </w:p>
    <w:p w:rsidR="001E6DAE" w:rsidRPr="00361364" w:rsidRDefault="001E6DAE" w:rsidP="001E6DAE">
      <w:pPr>
        <w:widowControl w:val="0"/>
        <w:autoSpaceDE w:val="0"/>
        <w:ind w:right="-285"/>
        <w:jc w:val="right"/>
        <w:rPr>
          <w:sz w:val="16"/>
          <w:szCs w:val="16"/>
        </w:rPr>
      </w:pPr>
      <w:r w:rsidRPr="00361364">
        <w:rPr>
          <w:sz w:val="16"/>
          <w:szCs w:val="16"/>
        </w:rPr>
        <w:t>ПРИЛОЖЕНИЕ №4</w:t>
      </w:r>
    </w:p>
    <w:p w:rsidR="001E6DAE" w:rsidRPr="00361364" w:rsidRDefault="001E6DAE" w:rsidP="001E6DAE">
      <w:pPr>
        <w:widowControl w:val="0"/>
        <w:tabs>
          <w:tab w:val="left" w:pos="3234"/>
          <w:tab w:val="left" w:pos="4253"/>
          <w:tab w:val="left" w:pos="4678"/>
        </w:tabs>
        <w:ind w:right="-285"/>
        <w:jc w:val="right"/>
        <w:rPr>
          <w:sz w:val="16"/>
          <w:szCs w:val="16"/>
        </w:rPr>
      </w:pPr>
      <w:r w:rsidRPr="00361364">
        <w:rPr>
          <w:sz w:val="16"/>
          <w:szCs w:val="16"/>
        </w:rPr>
        <w:t xml:space="preserve"> </w:t>
      </w:r>
      <w:r w:rsidRPr="00361364">
        <w:rPr>
          <w:b/>
          <w:sz w:val="16"/>
          <w:szCs w:val="16"/>
        </w:rPr>
        <w:t xml:space="preserve">                                                    </w:t>
      </w:r>
      <w:r w:rsidRPr="00361364">
        <w:rPr>
          <w:sz w:val="16"/>
          <w:szCs w:val="16"/>
        </w:rPr>
        <w:t>к муниципальной программе «Комплексное</w:t>
      </w:r>
    </w:p>
    <w:p w:rsidR="001E6DAE" w:rsidRPr="00361364" w:rsidRDefault="001E6DAE" w:rsidP="001E6DAE">
      <w:pPr>
        <w:widowControl w:val="0"/>
        <w:tabs>
          <w:tab w:val="left" w:pos="3234"/>
          <w:tab w:val="left" w:pos="4253"/>
          <w:tab w:val="left" w:pos="4678"/>
        </w:tabs>
        <w:ind w:right="-285"/>
        <w:jc w:val="right"/>
        <w:rPr>
          <w:sz w:val="16"/>
          <w:szCs w:val="16"/>
        </w:rPr>
      </w:pPr>
      <w:r w:rsidRPr="00361364">
        <w:rPr>
          <w:sz w:val="16"/>
          <w:szCs w:val="16"/>
        </w:rPr>
        <w:t>развитие сельских территорий в</w:t>
      </w:r>
    </w:p>
    <w:p w:rsidR="001E6DAE" w:rsidRPr="00361364" w:rsidRDefault="001E6DAE" w:rsidP="001E6DAE">
      <w:pPr>
        <w:widowControl w:val="0"/>
        <w:tabs>
          <w:tab w:val="left" w:pos="3234"/>
          <w:tab w:val="left" w:pos="4253"/>
          <w:tab w:val="left" w:pos="4678"/>
        </w:tabs>
        <w:ind w:right="-285"/>
        <w:jc w:val="right"/>
        <w:rPr>
          <w:sz w:val="16"/>
          <w:szCs w:val="16"/>
        </w:rPr>
      </w:pPr>
      <w:proofErr w:type="spellStart"/>
      <w:r w:rsidRPr="00361364">
        <w:rPr>
          <w:sz w:val="16"/>
          <w:szCs w:val="16"/>
        </w:rPr>
        <w:t>Тогучинском</w:t>
      </w:r>
      <w:proofErr w:type="spellEnd"/>
      <w:r w:rsidRPr="00361364">
        <w:rPr>
          <w:sz w:val="16"/>
          <w:szCs w:val="16"/>
        </w:rPr>
        <w:t xml:space="preserve"> районе Новосибирской области</w:t>
      </w:r>
    </w:p>
    <w:p w:rsidR="001E6DAE" w:rsidRDefault="001E6DAE" w:rsidP="001E6DAE">
      <w:pPr>
        <w:widowControl w:val="0"/>
        <w:tabs>
          <w:tab w:val="left" w:pos="3234"/>
          <w:tab w:val="left" w:pos="4253"/>
          <w:tab w:val="left" w:pos="4678"/>
        </w:tabs>
        <w:ind w:right="-285"/>
        <w:jc w:val="right"/>
        <w:rPr>
          <w:sz w:val="16"/>
          <w:szCs w:val="16"/>
        </w:rPr>
      </w:pPr>
      <w:r w:rsidRPr="00361364">
        <w:rPr>
          <w:sz w:val="16"/>
          <w:szCs w:val="16"/>
        </w:rPr>
        <w:t>на 2020-2025 годы»</w:t>
      </w:r>
    </w:p>
    <w:p w:rsidR="001E6DAE" w:rsidRDefault="001E6DAE" w:rsidP="001E6DAE">
      <w:pPr>
        <w:widowControl w:val="0"/>
        <w:tabs>
          <w:tab w:val="left" w:pos="3234"/>
          <w:tab w:val="left" w:pos="4253"/>
          <w:tab w:val="left" w:pos="4678"/>
        </w:tabs>
        <w:ind w:right="-285"/>
        <w:jc w:val="right"/>
        <w:rPr>
          <w:sz w:val="16"/>
          <w:szCs w:val="16"/>
        </w:rPr>
      </w:pPr>
    </w:p>
    <w:p w:rsidR="001E6DAE" w:rsidRPr="00361364" w:rsidRDefault="001E6DAE" w:rsidP="001E6DAE">
      <w:pPr>
        <w:pStyle w:val="ConsPlusNormal"/>
        <w:tabs>
          <w:tab w:val="left" w:pos="3234"/>
        </w:tabs>
        <w:jc w:val="center"/>
        <w:rPr>
          <w:sz w:val="16"/>
          <w:szCs w:val="16"/>
        </w:rPr>
      </w:pPr>
      <w:r w:rsidRPr="00361364">
        <w:rPr>
          <w:rFonts w:ascii="Times New Roman" w:hAnsi="Times New Roman" w:cs="Times New Roman"/>
          <w:sz w:val="16"/>
          <w:szCs w:val="16"/>
        </w:rPr>
        <w:t>ИСТОЧНИКИ ФИНАНСИРОВАНИЯ</w:t>
      </w:r>
    </w:p>
    <w:p w:rsidR="001E6DAE" w:rsidRDefault="001E6DAE" w:rsidP="001E6DAE">
      <w:pPr>
        <w:tabs>
          <w:tab w:val="left" w:pos="3234"/>
        </w:tabs>
        <w:jc w:val="center"/>
        <w:rPr>
          <w:sz w:val="16"/>
          <w:szCs w:val="16"/>
        </w:rPr>
      </w:pPr>
      <w:r>
        <w:rPr>
          <w:sz w:val="16"/>
          <w:szCs w:val="16"/>
        </w:rPr>
        <w:t xml:space="preserve">                      </w:t>
      </w:r>
      <w:r w:rsidRPr="00361364">
        <w:rPr>
          <w:sz w:val="16"/>
          <w:szCs w:val="16"/>
        </w:rPr>
        <w:t xml:space="preserve">Муниципальной программы     </w:t>
      </w:r>
    </w:p>
    <w:p w:rsidR="001E6DAE" w:rsidRDefault="001E6DAE" w:rsidP="001E6DAE">
      <w:pPr>
        <w:pStyle w:val="ConsPlusNormal"/>
        <w:tabs>
          <w:tab w:val="left" w:pos="3234"/>
        </w:tabs>
        <w:jc w:val="center"/>
        <w:rPr>
          <w:sz w:val="16"/>
          <w:szCs w:val="16"/>
        </w:rPr>
      </w:pPr>
      <w:r>
        <w:rPr>
          <w:rFonts w:ascii="Times New Roman" w:hAnsi="Times New Roman" w:cs="Times New Roman"/>
          <w:sz w:val="16"/>
          <w:szCs w:val="16"/>
        </w:rPr>
        <w:t xml:space="preserve">                                                                                                                                       </w:t>
      </w:r>
      <w:r w:rsidRPr="001E6DAE">
        <w:rPr>
          <w:rFonts w:ascii="Times New Roman" w:hAnsi="Times New Roman" w:cs="Times New Roman"/>
          <w:sz w:val="16"/>
          <w:szCs w:val="16"/>
        </w:rPr>
        <w:t>(тыс. рублей)</w:t>
      </w:r>
    </w:p>
    <w:tbl>
      <w:tblPr>
        <w:tblW w:w="10065" w:type="dxa"/>
        <w:tblInd w:w="-214" w:type="dxa"/>
        <w:tblLayout w:type="fixed"/>
        <w:tblCellMar>
          <w:left w:w="70" w:type="dxa"/>
          <w:right w:w="75" w:type="dxa"/>
        </w:tblCellMar>
        <w:tblLook w:val="0000" w:firstRow="0" w:lastRow="0" w:firstColumn="0" w:lastColumn="0" w:noHBand="0" w:noVBand="0"/>
      </w:tblPr>
      <w:tblGrid>
        <w:gridCol w:w="469"/>
        <w:gridCol w:w="2714"/>
        <w:gridCol w:w="1118"/>
        <w:gridCol w:w="1228"/>
        <w:gridCol w:w="1110"/>
        <w:gridCol w:w="1158"/>
        <w:gridCol w:w="1134"/>
        <w:gridCol w:w="1134"/>
      </w:tblGrid>
      <w:tr w:rsidR="001E6DAE" w:rsidRPr="00361364" w:rsidTr="001E6DAE">
        <w:trPr>
          <w:trHeight w:val="300"/>
        </w:trPr>
        <w:tc>
          <w:tcPr>
            <w:tcW w:w="46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 xml:space="preserve">N </w:t>
            </w:r>
            <w:r w:rsidRPr="00361364">
              <w:rPr>
                <w:rFonts w:ascii="Times New Roman" w:hAnsi="Times New Roman" w:cs="Times New Roman"/>
                <w:sz w:val="16"/>
                <w:szCs w:val="16"/>
                <w:lang w:eastAsia="en-US"/>
              </w:rPr>
              <w:br/>
              <w:t>п/п</w:t>
            </w:r>
          </w:p>
        </w:tc>
        <w:tc>
          <w:tcPr>
            <w:tcW w:w="271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E6DAE" w:rsidRPr="00361364" w:rsidRDefault="001E6DAE" w:rsidP="001E6DAE">
            <w:pPr>
              <w:pStyle w:val="ConsPlusCell"/>
              <w:tabs>
                <w:tab w:val="left" w:pos="3234"/>
              </w:tabs>
              <w:spacing w:line="276" w:lineRule="auto"/>
              <w:jc w:val="center"/>
              <w:rPr>
                <w:sz w:val="16"/>
                <w:szCs w:val="16"/>
              </w:rPr>
            </w:pPr>
            <w:r w:rsidRPr="00361364">
              <w:rPr>
                <w:rFonts w:ascii="Times New Roman" w:hAnsi="Times New Roman" w:cs="Times New Roman"/>
                <w:sz w:val="16"/>
                <w:szCs w:val="16"/>
                <w:lang w:eastAsia="en-US"/>
              </w:rPr>
              <w:t>Наименование        расходного     обязательства</w:t>
            </w:r>
          </w:p>
        </w:tc>
        <w:tc>
          <w:tcPr>
            <w:tcW w:w="6882" w:type="dxa"/>
            <w:gridSpan w:val="6"/>
            <w:tcBorders>
              <w:top w:val="single" w:sz="4" w:space="0" w:color="00000A"/>
              <w:left w:val="single" w:sz="4" w:space="0" w:color="00000A"/>
              <w:bottom w:val="single" w:sz="4" w:space="0" w:color="00000A"/>
              <w:right w:val="single" w:sz="4" w:space="0" w:color="00000A"/>
            </w:tcBorders>
            <w:shd w:val="clear" w:color="auto" w:fill="auto"/>
          </w:tcPr>
          <w:p w:rsidR="001E6DAE" w:rsidRPr="00361364" w:rsidRDefault="001E6DAE" w:rsidP="001E6DAE">
            <w:pPr>
              <w:pStyle w:val="ConsPlusCell"/>
              <w:tabs>
                <w:tab w:val="left" w:pos="3234"/>
              </w:tabs>
              <w:spacing w:line="276" w:lineRule="auto"/>
              <w:jc w:val="center"/>
              <w:rPr>
                <w:sz w:val="16"/>
                <w:szCs w:val="16"/>
              </w:rPr>
            </w:pPr>
            <w:r w:rsidRPr="00361364">
              <w:rPr>
                <w:rFonts w:ascii="Times New Roman" w:hAnsi="Times New Roman" w:cs="Times New Roman"/>
                <w:sz w:val="16"/>
                <w:szCs w:val="16"/>
                <w:lang w:eastAsia="en-US"/>
              </w:rPr>
              <w:t>Период реализации программы</w:t>
            </w:r>
          </w:p>
        </w:tc>
      </w:tr>
      <w:tr w:rsidR="001E6DAE" w:rsidRPr="00361364" w:rsidTr="001E6DAE">
        <w:trPr>
          <w:trHeight w:val="252"/>
        </w:trPr>
        <w:tc>
          <w:tcPr>
            <w:tcW w:w="469" w:type="dxa"/>
            <w:vMerge/>
            <w:tcBorders>
              <w:top w:val="single" w:sz="4" w:space="0" w:color="00000A"/>
              <w:left w:val="single" w:sz="4" w:space="0" w:color="00000A"/>
              <w:bottom w:val="single" w:sz="4" w:space="0" w:color="00000A"/>
              <w:right w:val="single" w:sz="4" w:space="0" w:color="00000A"/>
            </w:tcBorders>
            <w:shd w:val="clear" w:color="auto" w:fill="auto"/>
          </w:tcPr>
          <w:p w:rsidR="001E6DAE" w:rsidRPr="00361364" w:rsidRDefault="001E6DAE" w:rsidP="001E6DAE">
            <w:pPr>
              <w:tabs>
                <w:tab w:val="left" w:pos="3234"/>
              </w:tabs>
              <w:snapToGrid w:val="0"/>
              <w:rPr>
                <w:sz w:val="16"/>
                <w:szCs w:val="16"/>
                <w:lang w:eastAsia="en-US"/>
              </w:rPr>
            </w:pPr>
          </w:p>
        </w:tc>
        <w:tc>
          <w:tcPr>
            <w:tcW w:w="2714" w:type="dxa"/>
            <w:vMerge/>
            <w:tcBorders>
              <w:top w:val="single" w:sz="4" w:space="0" w:color="00000A"/>
              <w:left w:val="single" w:sz="4" w:space="0" w:color="00000A"/>
              <w:bottom w:val="single" w:sz="4" w:space="0" w:color="00000A"/>
              <w:right w:val="single" w:sz="4" w:space="0" w:color="00000A"/>
            </w:tcBorders>
            <w:shd w:val="clear" w:color="auto" w:fill="auto"/>
          </w:tcPr>
          <w:p w:rsidR="001E6DAE" w:rsidRPr="00361364" w:rsidRDefault="001E6DAE" w:rsidP="001E6DAE">
            <w:pPr>
              <w:tabs>
                <w:tab w:val="left" w:pos="3234"/>
              </w:tabs>
              <w:snapToGrid w:val="0"/>
              <w:rPr>
                <w:sz w:val="16"/>
                <w:szCs w:val="16"/>
                <w:lang w:eastAsia="en-US"/>
              </w:rPr>
            </w:pPr>
          </w:p>
        </w:tc>
        <w:tc>
          <w:tcPr>
            <w:tcW w:w="1118" w:type="dxa"/>
            <w:tcBorders>
              <w:top w:val="single" w:sz="4" w:space="0" w:color="00000A"/>
              <w:left w:val="single" w:sz="4" w:space="0" w:color="000080"/>
              <w:bottom w:val="single" w:sz="4" w:space="0" w:color="000080"/>
              <w:right w:val="single" w:sz="4" w:space="0" w:color="000080"/>
            </w:tcBorders>
            <w:shd w:val="clear" w:color="auto" w:fill="auto"/>
            <w:vAlign w:val="center"/>
          </w:tcPr>
          <w:p w:rsidR="001E6DAE" w:rsidRPr="00361364" w:rsidRDefault="001E6DAE" w:rsidP="001E6DAE">
            <w:pPr>
              <w:pStyle w:val="ConsPlusCell"/>
              <w:tabs>
                <w:tab w:val="left" w:pos="3234"/>
              </w:tabs>
              <w:spacing w:line="276" w:lineRule="auto"/>
              <w:jc w:val="center"/>
              <w:rPr>
                <w:sz w:val="16"/>
                <w:szCs w:val="16"/>
              </w:rPr>
            </w:pPr>
            <w:r w:rsidRPr="00361364">
              <w:rPr>
                <w:rFonts w:ascii="Times New Roman" w:hAnsi="Times New Roman" w:cs="Times New Roman"/>
                <w:sz w:val="16"/>
                <w:szCs w:val="16"/>
                <w:lang w:eastAsia="en-US"/>
              </w:rPr>
              <w:t>2020 год</w:t>
            </w:r>
          </w:p>
        </w:tc>
        <w:tc>
          <w:tcPr>
            <w:tcW w:w="1228" w:type="dxa"/>
            <w:tcBorders>
              <w:top w:val="single" w:sz="4" w:space="0" w:color="00000A"/>
              <w:left w:val="single" w:sz="4" w:space="0" w:color="000080"/>
              <w:bottom w:val="single" w:sz="4" w:space="0" w:color="000080"/>
              <w:right w:val="single" w:sz="4" w:space="0" w:color="000080"/>
            </w:tcBorders>
            <w:shd w:val="clear" w:color="auto" w:fill="auto"/>
            <w:vAlign w:val="center"/>
          </w:tcPr>
          <w:p w:rsidR="001E6DAE" w:rsidRPr="00361364" w:rsidRDefault="001E6DAE" w:rsidP="001E6DAE">
            <w:pPr>
              <w:pStyle w:val="ConsPlusCell"/>
              <w:tabs>
                <w:tab w:val="left" w:pos="3234"/>
              </w:tabs>
              <w:spacing w:line="276" w:lineRule="auto"/>
              <w:jc w:val="center"/>
              <w:rPr>
                <w:sz w:val="16"/>
                <w:szCs w:val="16"/>
              </w:rPr>
            </w:pPr>
            <w:r w:rsidRPr="00361364">
              <w:rPr>
                <w:rFonts w:ascii="Times New Roman" w:hAnsi="Times New Roman" w:cs="Times New Roman"/>
                <w:sz w:val="16"/>
                <w:szCs w:val="16"/>
                <w:lang w:eastAsia="en-US"/>
              </w:rPr>
              <w:t>2021 год</w:t>
            </w:r>
          </w:p>
        </w:tc>
        <w:tc>
          <w:tcPr>
            <w:tcW w:w="1110" w:type="dxa"/>
            <w:tcBorders>
              <w:top w:val="single" w:sz="4" w:space="0" w:color="00000A"/>
              <w:left w:val="single" w:sz="4" w:space="0" w:color="000080"/>
              <w:bottom w:val="single" w:sz="4" w:space="0" w:color="000080"/>
              <w:right w:val="single" w:sz="4" w:space="0" w:color="000000"/>
            </w:tcBorders>
            <w:shd w:val="clear" w:color="auto" w:fill="auto"/>
            <w:vAlign w:val="center"/>
          </w:tcPr>
          <w:p w:rsidR="001E6DAE" w:rsidRPr="00361364" w:rsidRDefault="001E6DAE" w:rsidP="001E6DAE">
            <w:pPr>
              <w:pStyle w:val="ConsPlusCell"/>
              <w:tabs>
                <w:tab w:val="left" w:pos="3234"/>
              </w:tabs>
              <w:spacing w:line="276" w:lineRule="auto"/>
              <w:jc w:val="center"/>
              <w:rPr>
                <w:sz w:val="16"/>
                <w:szCs w:val="16"/>
              </w:rPr>
            </w:pPr>
            <w:r w:rsidRPr="00361364">
              <w:rPr>
                <w:rFonts w:ascii="Times New Roman" w:hAnsi="Times New Roman" w:cs="Times New Roman"/>
                <w:sz w:val="16"/>
                <w:szCs w:val="16"/>
                <w:lang w:eastAsia="en-US"/>
              </w:rPr>
              <w:t>2022 год</w:t>
            </w:r>
          </w:p>
        </w:tc>
        <w:tc>
          <w:tcPr>
            <w:tcW w:w="1158" w:type="dxa"/>
            <w:tcBorders>
              <w:top w:val="single" w:sz="4" w:space="0" w:color="00000A"/>
              <w:left w:val="single" w:sz="4" w:space="0" w:color="000000"/>
              <w:bottom w:val="single" w:sz="4" w:space="0" w:color="000080"/>
              <w:right w:val="single" w:sz="4" w:space="0" w:color="000080"/>
            </w:tcBorders>
            <w:shd w:val="clear" w:color="auto" w:fill="auto"/>
            <w:vAlign w:val="center"/>
          </w:tcPr>
          <w:p w:rsidR="001E6DAE" w:rsidRPr="00361364" w:rsidRDefault="001E6DAE" w:rsidP="001E6DAE">
            <w:pPr>
              <w:pStyle w:val="ConsPlusCell"/>
              <w:tabs>
                <w:tab w:val="left" w:pos="3234"/>
              </w:tabs>
              <w:spacing w:line="276" w:lineRule="auto"/>
              <w:jc w:val="center"/>
              <w:rPr>
                <w:sz w:val="16"/>
                <w:szCs w:val="16"/>
              </w:rPr>
            </w:pPr>
            <w:r w:rsidRPr="00361364">
              <w:rPr>
                <w:rFonts w:ascii="Times New Roman" w:hAnsi="Times New Roman" w:cs="Times New Roman"/>
                <w:sz w:val="16"/>
                <w:szCs w:val="16"/>
                <w:lang w:eastAsia="en-US"/>
              </w:rPr>
              <w:t>2023год</w:t>
            </w:r>
          </w:p>
        </w:tc>
        <w:tc>
          <w:tcPr>
            <w:tcW w:w="1134" w:type="dxa"/>
            <w:tcBorders>
              <w:top w:val="single" w:sz="4" w:space="0" w:color="00000A"/>
              <w:left w:val="single" w:sz="4" w:space="0" w:color="000000"/>
              <w:bottom w:val="single" w:sz="4" w:space="0" w:color="000080"/>
              <w:right w:val="single" w:sz="4" w:space="0" w:color="000080"/>
            </w:tcBorders>
            <w:shd w:val="clear" w:color="auto" w:fill="auto"/>
            <w:vAlign w:val="center"/>
          </w:tcPr>
          <w:p w:rsidR="001E6DAE" w:rsidRPr="00361364" w:rsidRDefault="001E6DAE" w:rsidP="001E6DAE">
            <w:pPr>
              <w:jc w:val="center"/>
              <w:rPr>
                <w:sz w:val="16"/>
                <w:szCs w:val="16"/>
              </w:rPr>
            </w:pPr>
            <w:r w:rsidRPr="00361364">
              <w:rPr>
                <w:sz w:val="16"/>
                <w:szCs w:val="16"/>
                <w:lang w:eastAsia="en-US"/>
              </w:rPr>
              <w:t>2024год</w:t>
            </w:r>
          </w:p>
        </w:tc>
        <w:tc>
          <w:tcPr>
            <w:tcW w:w="1134" w:type="dxa"/>
            <w:tcBorders>
              <w:top w:val="single" w:sz="4" w:space="0" w:color="00000A"/>
              <w:left w:val="single" w:sz="4" w:space="0" w:color="000000"/>
              <w:bottom w:val="single" w:sz="4" w:space="0" w:color="000080"/>
              <w:right w:val="single" w:sz="4" w:space="0" w:color="000080"/>
            </w:tcBorders>
            <w:shd w:val="clear" w:color="auto" w:fill="auto"/>
            <w:vAlign w:val="center"/>
          </w:tcPr>
          <w:p w:rsidR="001E6DAE" w:rsidRPr="00361364" w:rsidRDefault="001E6DAE" w:rsidP="001E6DAE">
            <w:pPr>
              <w:jc w:val="center"/>
              <w:rPr>
                <w:sz w:val="16"/>
                <w:szCs w:val="16"/>
              </w:rPr>
            </w:pPr>
            <w:r w:rsidRPr="00361364">
              <w:rPr>
                <w:sz w:val="16"/>
                <w:szCs w:val="16"/>
                <w:lang w:eastAsia="en-US"/>
              </w:rPr>
              <w:t>2025год</w:t>
            </w:r>
          </w:p>
        </w:tc>
      </w:tr>
      <w:tr w:rsidR="001E6DAE" w:rsidRPr="00361364" w:rsidTr="001E6DAE">
        <w:tc>
          <w:tcPr>
            <w:tcW w:w="469"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 xml:space="preserve">1  </w:t>
            </w:r>
          </w:p>
        </w:tc>
        <w:tc>
          <w:tcPr>
            <w:tcW w:w="2714"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 xml:space="preserve">Реализация мероприятий в рамках муниципальной программы </w:t>
            </w:r>
            <w:r w:rsidRPr="00361364">
              <w:rPr>
                <w:rFonts w:ascii="Times New Roman" w:hAnsi="Times New Roman" w:cs="Times New Roman"/>
                <w:sz w:val="16"/>
                <w:szCs w:val="16"/>
              </w:rPr>
              <w:t xml:space="preserve">«Комплексное развитие сельских территории в </w:t>
            </w:r>
            <w:proofErr w:type="spellStart"/>
            <w:r w:rsidRPr="00361364">
              <w:rPr>
                <w:rFonts w:ascii="Times New Roman" w:hAnsi="Times New Roman" w:cs="Times New Roman"/>
                <w:sz w:val="16"/>
                <w:szCs w:val="16"/>
              </w:rPr>
              <w:t>Тогучинском</w:t>
            </w:r>
            <w:proofErr w:type="spellEnd"/>
            <w:r w:rsidRPr="00361364">
              <w:rPr>
                <w:rFonts w:ascii="Times New Roman" w:hAnsi="Times New Roman" w:cs="Times New Roman"/>
                <w:sz w:val="16"/>
                <w:szCs w:val="16"/>
              </w:rPr>
              <w:t xml:space="preserve"> районе Новосибирской области на 2020-2025 годы», за счет средств федерального бюджета</w:t>
            </w:r>
          </w:p>
        </w:tc>
        <w:tc>
          <w:tcPr>
            <w:tcW w:w="1118"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187 695,38546</w:t>
            </w:r>
          </w:p>
        </w:tc>
        <w:tc>
          <w:tcPr>
            <w:tcW w:w="1228"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70 984,29489</w:t>
            </w:r>
          </w:p>
        </w:tc>
        <w:tc>
          <w:tcPr>
            <w:tcW w:w="1110"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244,54383</w:t>
            </w:r>
          </w:p>
        </w:tc>
        <w:tc>
          <w:tcPr>
            <w:tcW w:w="1158"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jc w:val="center"/>
              <w:rPr>
                <w:sz w:val="16"/>
                <w:szCs w:val="16"/>
              </w:rPr>
            </w:pPr>
            <w:r w:rsidRPr="00361364">
              <w:rPr>
                <w:rFonts w:ascii="Times New Roman" w:hAnsi="Times New Roman" w:cs="Times New Roman"/>
                <w:sz w:val="16"/>
                <w:szCs w:val="16"/>
                <w:lang w:eastAsia="en-US"/>
              </w:rPr>
              <w:t>471 614,28992</w:t>
            </w:r>
          </w:p>
        </w:tc>
        <w:tc>
          <w:tcPr>
            <w:tcW w:w="1134"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spacing w:line="276" w:lineRule="auto"/>
              <w:rPr>
                <w:rFonts w:ascii="Times New Roman" w:hAnsi="Times New Roman" w:cs="Times New Roman"/>
                <w:sz w:val="16"/>
                <w:szCs w:val="16"/>
              </w:rPr>
            </w:pPr>
            <w:r w:rsidRPr="00361364">
              <w:rPr>
                <w:rFonts w:ascii="Times New Roman" w:hAnsi="Times New Roman" w:cs="Times New Roman"/>
                <w:sz w:val="16"/>
                <w:szCs w:val="16"/>
              </w:rPr>
              <w:t>41 554,97239</w:t>
            </w:r>
          </w:p>
        </w:tc>
        <w:tc>
          <w:tcPr>
            <w:tcW w:w="1134" w:type="dxa"/>
            <w:tcBorders>
              <w:top w:val="single" w:sz="4" w:space="0" w:color="00000A"/>
              <w:left w:val="single" w:sz="4" w:space="0" w:color="000000"/>
              <w:bottom w:val="single" w:sz="4" w:space="0" w:color="000080"/>
              <w:right w:val="single" w:sz="4" w:space="0" w:color="000080"/>
            </w:tcBorders>
            <w:shd w:val="clear" w:color="auto" w:fill="auto"/>
          </w:tcPr>
          <w:p w:rsidR="001E6DAE" w:rsidRPr="00361364" w:rsidRDefault="001E6DAE" w:rsidP="001E6DAE">
            <w:pPr>
              <w:rPr>
                <w:sz w:val="16"/>
                <w:szCs w:val="16"/>
              </w:rPr>
            </w:pPr>
            <w:r w:rsidRPr="00361364">
              <w:rPr>
                <w:sz w:val="16"/>
                <w:szCs w:val="16"/>
              </w:rPr>
              <w:t>0,00000</w:t>
            </w:r>
          </w:p>
        </w:tc>
      </w:tr>
      <w:tr w:rsidR="001E6DAE" w:rsidRPr="00361364" w:rsidTr="001E6DAE">
        <w:tc>
          <w:tcPr>
            <w:tcW w:w="469"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2</w:t>
            </w:r>
          </w:p>
        </w:tc>
        <w:tc>
          <w:tcPr>
            <w:tcW w:w="2714"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 xml:space="preserve">Реализация мероприятий в рамках муниципальной программы </w:t>
            </w:r>
            <w:r w:rsidRPr="00361364">
              <w:rPr>
                <w:rFonts w:ascii="Times New Roman" w:hAnsi="Times New Roman" w:cs="Times New Roman"/>
                <w:sz w:val="16"/>
                <w:szCs w:val="16"/>
              </w:rPr>
              <w:t xml:space="preserve">«Комплексное развитие сельских территории в </w:t>
            </w:r>
            <w:proofErr w:type="spellStart"/>
            <w:r w:rsidRPr="00361364">
              <w:rPr>
                <w:rFonts w:ascii="Times New Roman" w:hAnsi="Times New Roman" w:cs="Times New Roman"/>
                <w:sz w:val="16"/>
                <w:szCs w:val="16"/>
              </w:rPr>
              <w:t>Тогучинском</w:t>
            </w:r>
            <w:proofErr w:type="spellEnd"/>
            <w:r w:rsidRPr="00361364">
              <w:rPr>
                <w:rFonts w:ascii="Times New Roman" w:hAnsi="Times New Roman" w:cs="Times New Roman"/>
                <w:sz w:val="16"/>
                <w:szCs w:val="16"/>
              </w:rPr>
              <w:t xml:space="preserve"> районе Новосибирской области на 2020-2025 годы», за счет средств   бюджета Новосибирской области</w:t>
            </w:r>
          </w:p>
        </w:tc>
        <w:tc>
          <w:tcPr>
            <w:tcW w:w="1118"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53 271,31454</w:t>
            </w:r>
          </w:p>
        </w:tc>
        <w:tc>
          <w:tcPr>
            <w:tcW w:w="1228"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13 077,29804</w:t>
            </w:r>
          </w:p>
        </w:tc>
        <w:tc>
          <w:tcPr>
            <w:tcW w:w="1110"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4 902,37072</w:t>
            </w:r>
          </w:p>
        </w:tc>
        <w:tc>
          <w:tcPr>
            <w:tcW w:w="1158"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jc w:val="center"/>
              <w:rPr>
                <w:sz w:val="16"/>
                <w:szCs w:val="16"/>
              </w:rPr>
            </w:pPr>
            <w:r w:rsidRPr="00361364">
              <w:rPr>
                <w:rFonts w:ascii="Times New Roman" w:hAnsi="Times New Roman" w:cs="Times New Roman"/>
                <w:sz w:val="16"/>
                <w:szCs w:val="16"/>
                <w:lang w:eastAsia="en-US"/>
              </w:rPr>
              <w:t>101 603,29385</w:t>
            </w:r>
          </w:p>
        </w:tc>
        <w:tc>
          <w:tcPr>
            <w:tcW w:w="1134"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rPr>
              <w:t>45 235,35444</w:t>
            </w:r>
          </w:p>
        </w:tc>
        <w:tc>
          <w:tcPr>
            <w:tcW w:w="1134" w:type="dxa"/>
            <w:tcBorders>
              <w:top w:val="single" w:sz="4" w:space="0" w:color="00000A"/>
              <w:left w:val="single" w:sz="4" w:space="0" w:color="000000"/>
              <w:bottom w:val="single" w:sz="4" w:space="0" w:color="000080"/>
              <w:right w:val="single" w:sz="4" w:space="0" w:color="000080"/>
            </w:tcBorders>
            <w:shd w:val="clear" w:color="auto" w:fill="auto"/>
          </w:tcPr>
          <w:p w:rsidR="001E6DAE" w:rsidRPr="00361364" w:rsidRDefault="001E6DAE" w:rsidP="001E6DAE">
            <w:pPr>
              <w:rPr>
                <w:sz w:val="16"/>
                <w:szCs w:val="16"/>
                <w:highlight w:val="yellow"/>
              </w:rPr>
            </w:pPr>
            <w:r w:rsidRPr="00361364">
              <w:rPr>
                <w:sz w:val="16"/>
                <w:szCs w:val="16"/>
              </w:rPr>
              <w:t>29 205,85967</w:t>
            </w:r>
          </w:p>
        </w:tc>
      </w:tr>
      <w:tr w:rsidR="001E6DAE" w:rsidRPr="00361364" w:rsidTr="001E6DAE">
        <w:tc>
          <w:tcPr>
            <w:tcW w:w="469"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3</w:t>
            </w:r>
          </w:p>
        </w:tc>
        <w:tc>
          <w:tcPr>
            <w:tcW w:w="2714"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 xml:space="preserve">Реализация мероприятий в рамках муниципальной программы </w:t>
            </w:r>
            <w:r w:rsidRPr="00361364">
              <w:rPr>
                <w:rFonts w:ascii="Times New Roman" w:hAnsi="Times New Roman" w:cs="Times New Roman"/>
                <w:sz w:val="16"/>
                <w:szCs w:val="16"/>
              </w:rPr>
              <w:t xml:space="preserve">«Комплексное развитие сельских территории в </w:t>
            </w:r>
            <w:proofErr w:type="spellStart"/>
            <w:r w:rsidRPr="00361364">
              <w:rPr>
                <w:rFonts w:ascii="Times New Roman" w:hAnsi="Times New Roman" w:cs="Times New Roman"/>
                <w:sz w:val="16"/>
                <w:szCs w:val="16"/>
              </w:rPr>
              <w:t>Тогучинском</w:t>
            </w:r>
            <w:proofErr w:type="spellEnd"/>
            <w:r w:rsidRPr="00361364">
              <w:rPr>
                <w:rFonts w:ascii="Times New Roman" w:hAnsi="Times New Roman" w:cs="Times New Roman"/>
                <w:sz w:val="16"/>
                <w:szCs w:val="16"/>
              </w:rPr>
              <w:t xml:space="preserve"> районе Новосибирской области на 2020-2025 годы», за счет средств бюджета Тогучинского района Новосибирской области</w:t>
            </w:r>
          </w:p>
        </w:tc>
        <w:tc>
          <w:tcPr>
            <w:tcW w:w="1118"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9 272,48871</w:t>
            </w:r>
          </w:p>
        </w:tc>
        <w:tc>
          <w:tcPr>
            <w:tcW w:w="1228"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21 333,19785</w:t>
            </w:r>
          </w:p>
        </w:tc>
        <w:tc>
          <w:tcPr>
            <w:tcW w:w="1110"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9 695,13442</w:t>
            </w:r>
          </w:p>
        </w:tc>
        <w:tc>
          <w:tcPr>
            <w:tcW w:w="1158"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jc w:val="center"/>
              <w:rPr>
                <w:sz w:val="16"/>
                <w:szCs w:val="16"/>
              </w:rPr>
            </w:pPr>
            <w:r w:rsidRPr="00361364">
              <w:rPr>
                <w:rFonts w:ascii="Times New Roman" w:hAnsi="Times New Roman" w:cs="Times New Roman"/>
                <w:sz w:val="16"/>
                <w:szCs w:val="16"/>
                <w:lang w:eastAsia="en-US"/>
              </w:rPr>
              <w:t>34 027,08055</w:t>
            </w:r>
          </w:p>
        </w:tc>
        <w:tc>
          <w:tcPr>
            <w:tcW w:w="1134"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spacing w:line="276" w:lineRule="auto"/>
              <w:rPr>
                <w:rFonts w:ascii="Times New Roman" w:hAnsi="Times New Roman" w:cs="Times New Roman"/>
                <w:sz w:val="16"/>
                <w:szCs w:val="16"/>
              </w:rPr>
            </w:pPr>
            <w:r w:rsidRPr="00361364">
              <w:rPr>
                <w:rFonts w:ascii="Times New Roman" w:hAnsi="Times New Roman" w:cs="Times New Roman"/>
                <w:sz w:val="16"/>
                <w:szCs w:val="16"/>
              </w:rPr>
              <w:t>8 808,19816</w:t>
            </w:r>
          </w:p>
        </w:tc>
        <w:tc>
          <w:tcPr>
            <w:tcW w:w="1134" w:type="dxa"/>
            <w:tcBorders>
              <w:top w:val="single" w:sz="4" w:space="0" w:color="00000A"/>
              <w:left w:val="single" w:sz="4" w:space="0" w:color="000000"/>
              <w:bottom w:val="single" w:sz="4" w:space="0" w:color="000080"/>
              <w:right w:val="single" w:sz="4" w:space="0" w:color="000080"/>
            </w:tcBorders>
            <w:shd w:val="clear" w:color="auto" w:fill="auto"/>
          </w:tcPr>
          <w:p w:rsidR="001E6DAE" w:rsidRPr="00361364" w:rsidRDefault="001E6DAE" w:rsidP="001E6DAE">
            <w:pPr>
              <w:rPr>
                <w:sz w:val="16"/>
                <w:szCs w:val="16"/>
              </w:rPr>
            </w:pPr>
            <w:r w:rsidRPr="00361364">
              <w:rPr>
                <w:sz w:val="16"/>
                <w:szCs w:val="16"/>
              </w:rPr>
              <w:t>505,08608</w:t>
            </w:r>
          </w:p>
        </w:tc>
      </w:tr>
      <w:tr w:rsidR="001E6DAE" w:rsidRPr="00361364" w:rsidTr="001E6DAE">
        <w:tc>
          <w:tcPr>
            <w:tcW w:w="469"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4</w:t>
            </w:r>
          </w:p>
        </w:tc>
        <w:tc>
          <w:tcPr>
            <w:tcW w:w="2714"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 xml:space="preserve">Реализация мероприятий в рамках муниципальной программы </w:t>
            </w:r>
            <w:r w:rsidRPr="00361364">
              <w:rPr>
                <w:rFonts w:ascii="Times New Roman" w:hAnsi="Times New Roman" w:cs="Times New Roman"/>
                <w:sz w:val="16"/>
                <w:szCs w:val="16"/>
              </w:rPr>
              <w:t xml:space="preserve">«Комплексное развитие сельских территории в </w:t>
            </w:r>
            <w:proofErr w:type="spellStart"/>
            <w:r w:rsidRPr="00361364">
              <w:rPr>
                <w:rFonts w:ascii="Times New Roman" w:hAnsi="Times New Roman" w:cs="Times New Roman"/>
                <w:sz w:val="16"/>
                <w:szCs w:val="16"/>
              </w:rPr>
              <w:t>Тогучинском</w:t>
            </w:r>
            <w:proofErr w:type="spellEnd"/>
            <w:r w:rsidRPr="00361364">
              <w:rPr>
                <w:rFonts w:ascii="Times New Roman" w:hAnsi="Times New Roman" w:cs="Times New Roman"/>
                <w:sz w:val="16"/>
                <w:szCs w:val="16"/>
              </w:rPr>
              <w:t xml:space="preserve"> районе Новосибирской области на 2020-2025 годы», за счет внебюджетных источников  </w:t>
            </w:r>
          </w:p>
        </w:tc>
        <w:tc>
          <w:tcPr>
            <w:tcW w:w="1118"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3 272,90300</w:t>
            </w:r>
          </w:p>
        </w:tc>
        <w:tc>
          <w:tcPr>
            <w:tcW w:w="1228"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3 862,39981</w:t>
            </w:r>
          </w:p>
        </w:tc>
        <w:tc>
          <w:tcPr>
            <w:tcW w:w="1110"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sz w:val="16"/>
                <w:szCs w:val="16"/>
                <w:lang w:eastAsia="en-US"/>
              </w:rPr>
              <w:t>20,48000</w:t>
            </w:r>
          </w:p>
        </w:tc>
        <w:tc>
          <w:tcPr>
            <w:tcW w:w="1158"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jc w:val="center"/>
              <w:rPr>
                <w:sz w:val="16"/>
                <w:szCs w:val="16"/>
              </w:rPr>
            </w:pPr>
            <w:r w:rsidRPr="00361364">
              <w:rPr>
                <w:rFonts w:ascii="Times New Roman" w:hAnsi="Times New Roman" w:cs="Times New Roman"/>
                <w:sz w:val="16"/>
                <w:szCs w:val="16"/>
                <w:lang w:eastAsia="en-US"/>
              </w:rPr>
              <w:t>1 074,40467</w:t>
            </w:r>
          </w:p>
        </w:tc>
        <w:tc>
          <w:tcPr>
            <w:tcW w:w="1134"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pStyle w:val="ConsPlusCell"/>
              <w:tabs>
                <w:tab w:val="left" w:pos="3234"/>
              </w:tabs>
              <w:spacing w:line="276" w:lineRule="auto"/>
              <w:rPr>
                <w:sz w:val="16"/>
                <w:szCs w:val="16"/>
                <w:highlight w:val="yellow"/>
              </w:rPr>
            </w:pPr>
            <w:r w:rsidRPr="00361364">
              <w:rPr>
                <w:rFonts w:ascii="Times New Roman" w:hAnsi="Times New Roman" w:cs="Times New Roman"/>
                <w:sz w:val="16"/>
                <w:szCs w:val="16"/>
                <w:lang w:eastAsia="en-US"/>
              </w:rPr>
              <w:t>805,02509</w:t>
            </w:r>
          </w:p>
        </w:tc>
        <w:tc>
          <w:tcPr>
            <w:tcW w:w="1134" w:type="dxa"/>
            <w:tcBorders>
              <w:top w:val="single" w:sz="4" w:space="0" w:color="00000A"/>
              <w:left w:val="single" w:sz="4" w:space="0" w:color="000000"/>
              <w:bottom w:val="single" w:sz="4" w:space="0" w:color="000080"/>
              <w:right w:val="single" w:sz="4" w:space="0" w:color="000080"/>
            </w:tcBorders>
            <w:shd w:val="clear" w:color="auto" w:fill="auto"/>
          </w:tcPr>
          <w:p w:rsidR="001E6DAE" w:rsidRPr="00361364" w:rsidRDefault="001E6DAE" w:rsidP="001E6DAE">
            <w:pPr>
              <w:rPr>
                <w:sz w:val="16"/>
                <w:szCs w:val="16"/>
              </w:rPr>
            </w:pPr>
            <w:r w:rsidRPr="00361364">
              <w:rPr>
                <w:sz w:val="16"/>
                <w:szCs w:val="16"/>
              </w:rPr>
              <w:t>0,00000</w:t>
            </w:r>
          </w:p>
        </w:tc>
      </w:tr>
      <w:tr w:rsidR="001E6DAE" w:rsidRPr="00361364" w:rsidTr="001E6DAE">
        <w:trPr>
          <w:trHeight w:val="369"/>
        </w:trPr>
        <w:tc>
          <w:tcPr>
            <w:tcW w:w="469"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napToGrid w:val="0"/>
              <w:spacing w:line="276" w:lineRule="auto"/>
              <w:rPr>
                <w:rFonts w:ascii="Times New Roman" w:hAnsi="Times New Roman" w:cs="Times New Roman"/>
                <w:sz w:val="16"/>
                <w:szCs w:val="16"/>
                <w:lang w:eastAsia="en-US"/>
              </w:rPr>
            </w:pPr>
          </w:p>
        </w:tc>
        <w:tc>
          <w:tcPr>
            <w:tcW w:w="2714"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b/>
                <w:sz w:val="16"/>
                <w:szCs w:val="16"/>
                <w:lang w:eastAsia="en-US"/>
              </w:rPr>
              <w:t xml:space="preserve">Итого               </w:t>
            </w:r>
          </w:p>
        </w:tc>
        <w:tc>
          <w:tcPr>
            <w:tcW w:w="1118"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b/>
                <w:sz w:val="16"/>
                <w:szCs w:val="16"/>
                <w:lang w:eastAsia="en-US"/>
              </w:rPr>
              <w:t>253 512,09171</w:t>
            </w:r>
          </w:p>
        </w:tc>
        <w:tc>
          <w:tcPr>
            <w:tcW w:w="1228" w:type="dxa"/>
            <w:tcBorders>
              <w:top w:val="single" w:sz="4" w:space="0" w:color="00000A"/>
              <w:left w:val="single" w:sz="4" w:space="0" w:color="00008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b/>
                <w:sz w:val="16"/>
                <w:szCs w:val="16"/>
                <w:lang w:eastAsia="en-US"/>
              </w:rPr>
              <w:t>109 257,19059</w:t>
            </w:r>
          </w:p>
        </w:tc>
        <w:tc>
          <w:tcPr>
            <w:tcW w:w="1110" w:type="dxa"/>
            <w:tcBorders>
              <w:top w:val="single" w:sz="4" w:space="0" w:color="00000A"/>
              <w:left w:val="single" w:sz="4" w:space="0" w:color="000080"/>
              <w:bottom w:val="single" w:sz="4" w:space="0" w:color="000080"/>
              <w:right w:val="single" w:sz="4" w:space="0" w:color="000000"/>
            </w:tcBorders>
            <w:shd w:val="clear" w:color="auto" w:fill="auto"/>
          </w:tcPr>
          <w:p w:rsidR="001E6DAE" w:rsidRPr="00361364" w:rsidRDefault="001E6DAE" w:rsidP="001E6DAE">
            <w:pPr>
              <w:rPr>
                <w:sz w:val="16"/>
                <w:szCs w:val="16"/>
              </w:rPr>
            </w:pPr>
            <w:r w:rsidRPr="00361364">
              <w:rPr>
                <w:b/>
                <w:sz w:val="16"/>
                <w:szCs w:val="16"/>
                <w:lang w:eastAsia="en-US"/>
              </w:rPr>
              <w:t>14 862,52897</w:t>
            </w:r>
          </w:p>
        </w:tc>
        <w:tc>
          <w:tcPr>
            <w:tcW w:w="1158" w:type="dxa"/>
            <w:tcBorders>
              <w:top w:val="single" w:sz="4" w:space="0" w:color="00000A"/>
              <w:left w:val="single" w:sz="4" w:space="0" w:color="000000"/>
              <w:bottom w:val="single" w:sz="4" w:space="0" w:color="000080"/>
              <w:right w:val="single" w:sz="4" w:space="0" w:color="000080"/>
            </w:tcBorders>
            <w:shd w:val="clear" w:color="auto" w:fill="auto"/>
          </w:tcPr>
          <w:p w:rsidR="001E6DAE" w:rsidRPr="00361364" w:rsidRDefault="001E6DAE" w:rsidP="001E6DAE">
            <w:pPr>
              <w:pStyle w:val="ConsPlusCell"/>
              <w:tabs>
                <w:tab w:val="left" w:pos="3234"/>
              </w:tabs>
              <w:spacing w:line="276" w:lineRule="auto"/>
              <w:rPr>
                <w:sz w:val="16"/>
                <w:szCs w:val="16"/>
              </w:rPr>
            </w:pPr>
            <w:r w:rsidRPr="00361364">
              <w:rPr>
                <w:rFonts w:ascii="Times New Roman" w:hAnsi="Times New Roman" w:cs="Times New Roman"/>
                <w:b/>
                <w:sz w:val="16"/>
                <w:szCs w:val="16"/>
                <w:lang w:eastAsia="en-US"/>
              </w:rPr>
              <w:t>608 319,06899</w:t>
            </w:r>
          </w:p>
        </w:tc>
        <w:tc>
          <w:tcPr>
            <w:tcW w:w="1134" w:type="dxa"/>
            <w:tcBorders>
              <w:top w:val="single" w:sz="4" w:space="0" w:color="00000A"/>
              <w:left w:val="single" w:sz="4" w:space="0" w:color="000000"/>
              <w:bottom w:val="single" w:sz="4" w:space="0" w:color="000080"/>
              <w:right w:val="single" w:sz="4" w:space="0" w:color="000080"/>
            </w:tcBorders>
            <w:shd w:val="clear" w:color="auto" w:fill="auto"/>
          </w:tcPr>
          <w:p w:rsidR="001E6DAE" w:rsidRPr="00361364" w:rsidRDefault="001E6DAE" w:rsidP="001E6DAE">
            <w:pPr>
              <w:rPr>
                <w:sz w:val="16"/>
                <w:szCs w:val="16"/>
                <w:highlight w:val="yellow"/>
              </w:rPr>
            </w:pPr>
            <w:r w:rsidRPr="00361364">
              <w:rPr>
                <w:b/>
                <w:sz w:val="16"/>
                <w:szCs w:val="16"/>
                <w:lang w:eastAsia="en-US"/>
              </w:rPr>
              <w:t>96 403,55008</w:t>
            </w:r>
          </w:p>
        </w:tc>
        <w:tc>
          <w:tcPr>
            <w:tcW w:w="1134" w:type="dxa"/>
            <w:tcBorders>
              <w:top w:val="single" w:sz="4" w:space="0" w:color="00000A"/>
              <w:left w:val="single" w:sz="4" w:space="0" w:color="000000"/>
              <w:bottom w:val="single" w:sz="4" w:space="0" w:color="000080"/>
              <w:right w:val="single" w:sz="4" w:space="0" w:color="000080"/>
            </w:tcBorders>
            <w:shd w:val="clear" w:color="auto" w:fill="auto"/>
          </w:tcPr>
          <w:p w:rsidR="001E6DAE" w:rsidRPr="00361364" w:rsidRDefault="001E6DAE" w:rsidP="001E6DAE">
            <w:pPr>
              <w:rPr>
                <w:sz w:val="16"/>
                <w:szCs w:val="16"/>
                <w:highlight w:val="yellow"/>
              </w:rPr>
            </w:pPr>
            <w:r w:rsidRPr="00361364">
              <w:rPr>
                <w:b/>
                <w:sz w:val="16"/>
                <w:szCs w:val="16"/>
              </w:rPr>
              <w:t>29 710,94575</w:t>
            </w:r>
          </w:p>
        </w:tc>
      </w:tr>
    </w:tbl>
    <w:p w:rsidR="001E6DAE" w:rsidRPr="00361364" w:rsidRDefault="001E6DAE" w:rsidP="001E6DAE">
      <w:pPr>
        <w:tabs>
          <w:tab w:val="left" w:pos="3234"/>
        </w:tabs>
        <w:spacing w:line="480" w:lineRule="auto"/>
        <w:rPr>
          <w:sz w:val="16"/>
          <w:szCs w:val="16"/>
        </w:rPr>
      </w:pPr>
      <w:r w:rsidRPr="00361364">
        <w:rPr>
          <w:sz w:val="16"/>
          <w:szCs w:val="16"/>
        </w:rPr>
        <w:t>».</w:t>
      </w:r>
    </w:p>
    <w:p w:rsidR="001E6DAE" w:rsidRPr="00361364" w:rsidRDefault="001E6DAE" w:rsidP="001E6DAE">
      <w:pPr>
        <w:tabs>
          <w:tab w:val="left" w:pos="3234"/>
        </w:tabs>
        <w:jc w:val="center"/>
        <w:rPr>
          <w:sz w:val="16"/>
          <w:szCs w:val="16"/>
        </w:rPr>
      </w:pPr>
    </w:p>
    <w:p w:rsidR="001E6DAE" w:rsidRPr="00361364" w:rsidRDefault="001E6DAE" w:rsidP="001E6DAE">
      <w:pPr>
        <w:widowControl w:val="0"/>
        <w:tabs>
          <w:tab w:val="left" w:pos="3234"/>
          <w:tab w:val="left" w:pos="4253"/>
          <w:tab w:val="left" w:pos="4678"/>
        </w:tabs>
        <w:ind w:right="-285"/>
        <w:jc w:val="right"/>
        <w:rPr>
          <w:sz w:val="16"/>
          <w:szCs w:val="16"/>
        </w:rPr>
      </w:pPr>
    </w:p>
    <w:p w:rsidR="001E6DAE" w:rsidRPr="001E6DAE" w:rsidRDefault="001E6DAE" w:rsidP="001E6DAE">
      <w:pPr>
        <w:jc w:val="center"/>
        <w:rPr>
          <w:sz w:val="16"/>
          <w:szCs w:val="16"/>
        </w:rPr>
      </w:pPr>
    </w:p>
    <w:p w:rsidR="000B22A9" w:rsidRPr="004E3B62" w:rsidRDefault="000B22A9" w:rsidP="000B22A9">
      <w:pPr>
        <w:jc w:val="right"/>
        <w:rPr>
          <w:sz w:val="16"/>
          <w:szCs w:val="16"/>
        </w:rPr>
      </w:pPr>
    </w:p>
    <w:p w:rsidR="000B22A9" w:rsidRDefault="000B22A9" w:rsidP="00256378">
      <w:pPr>
        <w:jc w:val="center"/>
        <w:rPr>
          <w:sz w:val="16"/>
          <w:szCs w:val="16"/>
        </w:rPr>
        <w:sectPr w:rsidR="000B22A9" w:rsidSect="000B22A9">
          <w:type w:val="continuous"/>
          <w:pgSz w:w="11906" w:h="16838" w:code="9"/>
          <w:pgMar w:top="567" w:right="567" w:bottom="567" w:left="567" w:header="720" w:footer="720" w:gutter="0"/>
          <w:pgNumType w:fmt="numberInDash"/>
          <w:cols w:space="709"/>
          <w:docGrid w:linePitch="360"/>
        </w:sectPr>
      </w:pPr>
    </w:p>
    <w:p w:rsidR="001E6DAE" w:rsidRPr="00D60BAB" w:rsidRDefault="001E6DAE" w:rsidP="001E6DAE">
      <w:pPr>
        <w:jc w:val="center"/>
        <w:rPr>
          <w:b/>
          <w:sz w:val="16"/>
          <w:szCs w:val="16"/>
        </w:rPr>
      </w:pPr>
      <w:r w:rsidRPr="00896094">
        <w:rPr>
          <w:b/>
          <w:sz w:val="16"/>
          <w:szCs w:val="16"/>
        </w:rPr>
        <w:lastRenderedPageBreak/>
        <w:t>АДМИНИСТРАЦИЯ</w:t>
      </w:r>
    </w:p>
    <w:p w:rsidR="001E6DAE" w:rsidRPr="00D60BAB" w:rsidRDefault="001E6DAE" w:rsidP="001E6DAE">
      <w:pPr>
        <w:jc w:val="center"/>
        <w:rPr>
          <w:b/>
          <w:sz w:val="16"/>
          <w:szCs w:val="16"/>
        </w:rPr>
      </w:pPr>
      <w:r w:rsidRPr="00D60BAB">
        <w:rPr>
          <w:b/>
          <w:sz w:val="16"/>
          <w:szCs w:val="16"/>
        </w:rPr>
        <w:t>ТОГУЧИНСКОГО РАЙОНА</w:t>
      </w:r>
    </w:p>
    <w:p w:rsidR="001E6DAE" w:rsidRPr="00D60BAB" w:rsidRDefault="001E6DAE" w:rsidP="001E6DAE">
      <w:pPr>
        <w:jc w:val="center"/>
        <w:rPr>
          <w:b/>
          <w:sz w:val="16"/>
          <w:szCs w:val="16"/>
        </w:rPr>
      </w:pPr>
      <w:r w:rsidRPr="00D60BAB">
        <w:rPr>
          <w:b/>
          <w:sz w:val="16"/>
          <w:szCs w:val="16"/>
        </w:rPr>
        <w:t>НОВОСИБИРСКОЙ ОБЛАСТИ</w:t>
      </w:r>
    </w:p>
    <w:p w:rsidR="001E6DAE" w:rsidRPr="00D60BAB" w:rsidRDefault="001E6DAE" w:rsidP="001E6DAE">
      <w:pPr>
        <w:jc w:val="center"/>
        <w:rPr>
          <w:b/>
          <w:sz w:val="16"/>
          <w:szCs w:val="16"/>
        </w:rPr>
      </w:pPr>
    </w:p>
    <w:p w:rsidR="001E6DAE" w:rsidRPr="00D60BAB" w:rsidRDefault="001E6DAE" w:rsidP="001E6DAE">
      <w:pPr>
        <w:pStyle w:val="2"/>
        <w:rPr>
          <w:b/>
          <w:color w:val="00000A"/>
          <w:sz w:val="16"/>
          <w:szCs w:val="16"/>
        </w:rPr>
      </w:pPr>
      <w:r>
        <w:rPr>
          <w:b/>
          <w:color w:val="00000A"/>
          <w:sz w:val="16"/>
          <w:szCs w:val="16"/>
        </w:rPr>
        <w:t>РАСПОРЯЖЕНИЕ</w:t>
      </w:r>
    </w:p>
    <w:p w:rsidR="001E6DAE" w:rsidRPr="00D60BAB" w:rsidRDefault="001E6DAE" w:rsidP="001E6DAE">
      <w:pPr>
        <w:rPr>
          <w:sz w:val="16"/>
          <w:szCs w:val="16"/>
        </w:rPr>
      </w:pPr>
    </w:p>
    <w:p w:rsidR="001E6DAE" w:rsidRPr="008367EE" w:rsidRDefault="001E6DAE" w:rsidP="001E6DAE">
      <w:pPr>
        <w:jc w:val="center"/>
        <w:rPr>
          <w:sz w:val="16"/>
          <w:szCs w:val="16"/>
        </w:rPr>
      </w:pPr>
      <w:proofErr w:type="gramStart"/>
      <w:r>
        <w:rPr>
          <w:sz w:val="16"/>
          <w:szCs w:val="16"/>
        </w:rPr>
        <w:t>25.07.2025</w:t>
      </w:r>
      <w:r w:rsidRPr="008367EE">
        <w:rPr>
          <w:sz w:val="16"/>
          <w:szCs w:val="16"/>
        </w:rPr>
        <w:t xml:space="preserve">  №</w:t>
      </w:r>
      <w:proofErr w:type="gramEnd"/>
      <w:r w:rsidRPr="008367EE">
        <w:rPr>
          <w:sz w:val="16"/>
          <w:szCs w:val="16"/>
        </w:rPr>
        <w:t xml:space="preserve"> </w:t>
      </w:r>
      <w:r>
        <w:rPr>
          <w:sz w:val="16"/>
          <w:szCs w:val="16"/>
        </w:rPr>
        <w:t>432/</w:t>
      </w:r>
      <w:r w:rsidRPr="008367EE">
        <w:rPr>
          <w:sz w:val="16"/>
          <w:szCs w:val="16"/>
        </w:rPr>
        <w:t>/</w:t>
      </w:r>
      <w:r>
        <w:rPr>
          <w:sz w:val="16"/>
          <w:szCs w:val="16"/>
        </w:rPr>
        <w:t>Р</w:t>
      </w:r>
      <w:r w:rsidRPr="008367EE">
        <w:rPr>
          <w:sz w:val="16"/>
          <w:szCs w:val="16"/>
        </w:rPr>
        <w:t>/93</w:t>
      </w:r>
    </w:p>
    <w:p w:rsidR="001E6DAE" w:rsidRPr="008367EE" w:rsidRDefault="001E6DAE" w:rsidP="001E6DAE">
      <w:pPr>
        <w:jc w:val="center"/>
        <w:rPr>
          <w:sz w:val="16"/>
          <w:szCs w:val="16"/>
        </w:rPr>
      </w:pPr>
    </w:p>
    <w:p w:rsidR="001E6DAE" w:rsidRDefault="001E6DAE" w:rsidP="001E6DAE">
      <w:pPr>
        <w:ind w:right="-2"/>
        <w:jc w:val="center"/>
        <w:rPr>
          <w:sz w:val="16"/>
          <w:szCs w:val="16"/>
        </w:rPr>
      </w:pPr>
      <w:r w:rsidRPr="008367EE">
        <w:rPr>
          <w:sz w:val="16"/>
          <w:szCs w:val="16"/>
        </w:rPr>
        <w:t>г. Тогучин</w:t>
      </w:r>
    </w:p>
    <w:p w:rsidR="001E6DAE" w:rsidRDefault="001E6DAE" w:rsidP="001E6DAE">
      <w:pPr>
        <w:ind w:right="-2"/>
        <w:jc w:val="center"/>
        <w:rPr>
          <w:sz w:val="16"/>
          <w:szCs w:val="16"/>
        </w:rPr>
      </w:pPr>
    </w:p>
    <w:p w:rsidR="001E6DAE" w:rsidRPr="001E6DAE" w:rsidRDefault="001E6DAE" w:rsidP="001E6DAE">
      <w:pPr>
        <w:jc w:val="center"/>
        <w:rPr>
          <w:sz w:val="16"/>
          <w:szCs w:val="16"/>
        </w:rPr>
      </w:pPr>
      <w:r w:rsidRPr="001E6DAE">
        <w:rPr>
          <w:sz w:val="16"/>
          <w:szCs w:val="16"/>
        </w:rPr>
        <w:t xml:space="preserve">О внесении изменений в распоряжение </w:t>
      </w:r>
    </w:p>
    <w:p w:rsidR="001E6DAE" w:rsidRPr="001E6DAE" w:rsidRDefault="001E6DAE" w:rsidP="001E6DAE">
      <w:pPr>
        <w:jc w:val="center"/>
        <w:rPr>
          <w:sz w:val="16"/>
          <w:szCs w:val="16"/>
        </w:rPr>
      </w:pPr>
      <w:r w:rsidRPr="001E6DAE">
        <w:rPr>
          <w:sz w:val="16"/>
          <w:szCs w:val="16"/>
        </w:rPr>
        <w:t xml:space="preserve">администрации Тогучинского района Новосибирской области </w:t>
      </w:r>
    </w:p>
    <w:p w:rsidR="001E6DAE" w:rsidRPr="001E6DAE" w:rsidRDefault="001E6DAE" w:rsidP="001E6DAE">
      <w:pPr>
        <w:jc w:val="center"/>
        <w:rPr>
          <w:sz w:val="16"/>
          <w:szCs w:val="16"/>
        </w:rPr>
      </w:pPr>
      <w:r w:rsidRPr="001E6DAE">
        <w:rPr>
          <w:sz w:val="16"/>
          <w:szCs w:val="16"/>
        </w:rPr>
        <w:t xml:space="preserve">от 04.06.2019 № 276/Р/93 </w:t>
      </w:r>
    </w:p>
    <w:p w:rsidR="001E6DAE" w:rsidRPr="001E6DAE" w:rsidRDefault="001E6DAE" w:rsidP="001E6DAE">
      <w:pPr>
        <w:jc w:val="center"/>
        <w:rPr>
          <w:sz w:val="16"/>
          <w:szCs w:val="16"/>
        </w:rPr>
      </w:pPr>
    </w:p>
    <w:p w:rsidR="001E6DAE" w:rsidRPr="001E6DAE" w:rsidRDefault="001E6DAE" w:rsidP="001E6DAE">
      <w:pPr>
        <w:jc w:val="both"/>
        <w:rPr>
          <w:sz w:val="16"/>
          <w:szCs w:val="16"/>
        </w:rPr>
      </w:pPr>
    </w:p>
    <w:p w:rsidR="001E6DAE" w:rsidRPr="001E6DAE" w:rsidRDefault="001E6DAE" w:rsidP="001E6DAE">
      <w:pPr>
        <w:ind w:firstLine="709"/>
        <w:jc w:val="both"/>
        <w:rPr>
          <w:sz w:val="16"/>
          <w:szCs w:val="16"/>
        </w:rPr>
      </w:pPr>
      <w:r w:rsidRPr="001E6DAE">
        <w:rPr>
          <w:sz w:val="16"/>
          <w:szCs w:val="16"/>
        </w:rPr>
        <w:lastRenderedPageBreak/>
        <w:t>В соответствии с пунктом 1 части 6 статьи 8 Федерального закона от 06.12.2011 № 402–ФЗ «О бухгалтерском учете» с целью приведения в соответствие с действующими нормативными документами:</w:t>
      </w:r>
    </w:p>
    <w:p w:rsidR="001E6DAE" w:rsidRPr="001E6DAE" w:rsidRDefault="001E6DAE" w:rsidP="001E6DAE">
      <w:pPr>
        <w:ind w:firstLine="709"/>
        <w:jc w:val="both"/>
        <w:rPr>
          <w:sz w:val="16"/>
          <w:szCs w:val="16"/>
        </w:rPr>
      </w:pPr>
      <w:r w:rsidRPr="001E6DAE">
        <w:rPr>
          <w:sz w:val="16"/>
          <w:szCs w:val="16"/>
        </w:rPr>
        <w:t>1. Внести следующие изменения в распоряжение администрации Тогучинского района Новосибирской области от 04.06.2019 № 276/Р/93 «Об утверждении учетной политики» (далее – Распоряжение):</w:t>
      </w:r>
    </w:p>
    <w:p w:rsidR="001E6DAE" w:rsidRPr="001E6DAE" w:rsidRDefault="001E6DAE" w:rsidP="001E6DAE">
      <w:pPr>
        <w:ind w:firstLine="709"/>
        <w:jc w:val="both"/>
        <w:rPr>
          <w:sz w:val="16"/>
          <w:szCs w:val="16"/>
        </w:rPr>
      </w:pPr>
      <w:r w:rsidRPr="001E6DAE">
        <w:rPr>
          <w:sz w:val="16"/>
          <w:szCs w:val="16"/>
        </w:rPr>
        <w:t xml:space="preserve">1) в пункте 1.1. приложения к Распоряжению </w:t>
      </w:r>
      <w:r w:rsidRPr="001E6DAE">
        <w:rPr>
          <w:sz w:val="16"/>
          <w:szCs w:val="16"/>
          <w:shd w:val="clear" w:color="auto" w:fill="FFFFFF"/>
        </w:rPr>
        <w:t>признать утратившим силу</w:t>
      </w:r>
      <w:r w:rsidRPr="001E6DAE">
        <w:rPr>
          <w:sz w:val="16"/>
          <w:szCs w:val="16"/>
        </w:rPr>
        <w:t xml:space="preserve"> абзац:</w:t>
      </w:r>
    </w:p>
    <w:p w:rsidR="001E6DAE" w:rsidRPr="001E6DAE" w:rsidRDefault="001E6DAE" w:rsidP="001E6DAE">
      <w:pPr>
        <w:ind w:firstLine="709"/>
        <w:jc w:val="both"/>
        <w:rPr>
          <w:sz w:val="16"/>
          <w:szCs w:val="16"/>
          <w:shd w:val="clear" w:color="auto" w:fill="FFFFFF"/>
        </w:rPr>
      </w:pPr>
      <w:r w:rsidRPr="001E6DAE">
        <w:rPr>
          <w:rFonts w:eastAsiaTheme="minorHAnsi"/>
          <w:sz w:val="16"/>
          <w:szCs w:val="16"/>
          <w:lang w:eastAsia="en-US"/>
        </w:rPr>
        <w:t>«</w:t>
      </w:r>
      <w:r w:rsidRPr="001E6DAE">
        <w:rPr>
          <w:sz w:val="16"/>
          <w:szCs w:val="16"/>
        </w:rPr>
        <w:t xml:space="preserve">-  </w:t>
      </w:r>
      <w:hyperlink r:id="rId16" w:anchor="/document/71971578/entry/0" w:history="1">
        <w:r w:rsidRPr="001E6DAE">
          <w:rPr>
            <w:sz w:val="16"/>
            <w:szCs w:val="16"/>
            <w:shd w:val="clear" w:color="auto" w:fill="FFFFFF"/>
          </w:rPr>
          <w:t xml:space="preserve">приказом </w:t>
        </w:r>
      </w:hyperlink>
      <w:r w:rsidRPr="001E6DAE">
        <w:rPr>
          <w:sz w:val="16"/>
          <w:szCs w:val="16"/>
          <w:shd w:val="clear" w:color="auto" w:fill="FFFFFF"/>
        </w:rPr>
        <w:t>Минфина России от 8 июня 2018 года N 132н "О Порядке формирования и применения кодов бюджетной классификации Российской Федерации, их структуре и принципах назначения ";»;</w:t>
      </w:r>
    </w:p>
    <w:p w:rsidR="001E6DAE" w:rsidRPr="001E6DAE" w:rsidRDefault="001E6DAE" w:rsidP="001E6DAE">
      <w:pPr>
        <w:widowControl w:val="0"/>
        <w:autoSpaceDE w:val="0"/>
        <w:autoSpaceDN w:val="0"/>
        <w:adjustRightInd w:val="0"/>
        <w:ind w:firstLine="709"/>
        <w:jc w:val="both"/>
        <w:rPr>
          <w:sz w:val="16"/>
          <w:szCs w:val="16"/>
        </w:rPr>
      </w:pPr>
      <w:r w:rsidRPr="001E6DAE">
        <w:rPr>
          <w:sz w:val="16"/>
          <w:szCs w:val="16"/>
        </w:rPr>
        <w:t>2) абзац 2 пункта 1.1. приложения № 5 приложения к Распоряжению изложить в новой редакции:</w:t>
      </w:r>
    </w:p>
    <w:p w:rsidR="001E6DAE" w:rsidRPr="001E6DAE" w:rsidRDefault="001E6DAE" w:rsidP="001E6DAE">
      <w:pPr>
        <w:shd w:val="clear" w:color="auto" w:fill="FFFFFF"/>
        <w:ind w:firstLine="567"/>
        <w:jc w:val="both"/>
        <w:rPr>
          <w:sz w:val="16"/>
          <w:szCs w:val="16"/>
          <w:shd w:val="clear" w:color="auto" w:fill="FFFFFF"/>
        </w:rPr>
      </w:pPr>
      <w:r w:rsidRPr="001E6DAE">
        <w:rPr>
          <w:sz w:val="16"/>
          <w:szCs w:val="16"/>
        </w:rPr>
        <w:lastRenderedPageBreak/>
        <w:t>«</w:t>
      </w:r>
      <w:hyperlink r:id="rId17" w:anchor="/document/70951956/entry/0" w:history="1">
        <w:r w:rsidRPr="001E6DAE">
          <w:rPr>
            <w:sz w:val="16"/>
            <w:szCs w:val="16"/>
          </w:rPr>
          <w:t>Приказом</w:t>
        </w:r>
      </w:hyperlink>
      <w:r w:rsidRPr="001E6DAE">
        <w:rPr>
          <w:color w:val="000000"/>
          <w:sz w:val="16"/>
          <w:szCs w:val="16"/>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1E6DAE">
        <w:rPr>
          <w:sz w:val="16"/>
          <w:szCs w:val="16"/>
        </w:rPr>
        <w:t>п</w:t>
      </w:r>
      <w:r w:rsidRPr="001E6DAE">
        <w:rPr>
          <w:sz w:val="16"/>
          <w:szCs w:val="16"/>
          <w:shd w:val="clear" w:color="auto" w:fill="FFFFFF"/>
        </w:rPr>
        <w:t>риказом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1E6DAE" w:rsidRPr="001E6DAE" w:rsidRDefault="001E6DAE" w:rsidP="001E6DAE">
      <w:pPr>
        <w:shd w:val="clear" w:color="auto" w:fill="FFFFFF"/>
        <w:ind w:firstLine="709"/>
        <w:jc w:val="both"/>
        <w:rPr>
          <w:sz w:val="16"/>
          <w:szCs w:val="16"/>
        </w:rPr>
      </w:pPr>
      <w:r w:rsidRPr="001E6DAE">
        <w:rPr>
          <w:sz w:val="16"/>
          <w:szCs w:val="16"/>
          <w:shd w:val="clear" w:color="auto" w:fill="FFFFFF"/>
        </w:rPr>
        <w:t>3) приложение № 6 приложения к Распоряжению изложить в новой редакции согласно приложения к настоящему распоряжению.</w:t>
      </w:r>
    </w:p>
    <w:p w:rsidR="001E6DAE" w:rsidRPr="001E6DAE" w:rsidRDefault="001E6DAE" w:rsidP="001E6DAE">
      <w:pPr>
        <w:jc w:val="both"/>
        <w:rPr>
          <w:sz w:val="16"/>
          <w:szCs w:val="16"/>
        </w:rPr>
      </w:pPr>
      <w:r w:rsidRPr="001E6DAE">
        <w:rPr>
          <w:sz w:val="16"/>
          <w:szCs w:val="16"/>
        </w:rPr>
        <w:t xml:space="preserve">  </w:t>
      </w:r>
      <w:r w:rsidRPr="001E6DAE">
        <w:rPr>
          <w:sz w:val="16"/>
          <w:szCs w:val="16"/>
        </w:rPr>
        <w:tab/>
        <w:t>2. Управлению делами администрации Тогучинского района Новосибирской области (Останина Т.Н.) разместить настоящее распоряжение на официальном сайте администрации Тогучинского района Новосибирской области.</w:t>
      </w:r>
    </w:p>
    <w:p w:rsidR="001E6DAE" w:rsidRPr="001E6DAE" w:rsidRDefault="001E6DAE" w:rsidP="001E6DAE">
      <w:pPr>
        <w:jc w:val="both"/>
        <w:rPr>
          <w:sz w:val="16"/>
          <w:szCs w:val="16"/>
        </w:rPr>
      </w:pPr>
      <w:r w:rsidRPr="001E6DAE">
        <w:rPr>
          <w:sz w:val="16"/>
          <w:szCs w:val="16"/>
        </w:rPr>
        <w:t xml:space="preserve">    </w:t>
      </w:r>
      <w:r w:rsidRPr="001E6DAE">
        <w:rPr>
          <w:sz w:val="16"/>
          <w:szCs w:val="16"/>
        </w:rPr>
        <w:tab/>
        <w:t xml:space="preserve">3. Контроль за исполнением настоящего распоряжения возложить на начальника отдела финансов, учета и отчетности администрации Тогучинского района Новосибирской области </w:t>
      </w:r>
      <w:proofErr w:type="spellStart"/>
      <w:r w:rsidRPr="001E6DAE">
        <w:rPr>
          <w:sz w:val="16"/>
          <w:szCs w:val="16"/>
        </w:rPr>
        <w:t>Купцову</w:t>
      </w:r>
      <w:proofErr w:type="spellEnd"/>
      <w:r w:rsidRPr="001E6DAE">
        <w:rPr>
          <w:sz w:val="16"/>
          <w:szCs w:val="16"/>
        </w:rPr>
        <w:t xml:space="preserve"> О.Н.</w:t>
      </w:r>
    </w:p>
    <w:p w:rsidR="001E6DAE" w:rsidRPr="001E6DAE" w:rsidRDefault="001E6DAE" w:rsidP="001E6DAE">
      <w:pPr>
        <w:rPr>
          <w:sz w:val="16"/>
          <w:szCs w:val="16"/>
        </w:rPr>
      </w:pPr>
    </w:p>
    <w:p w:rsidR="001E6DAE" w:rsidRPr="001E6DAE" w:rsidRDefault="001E6DAE" w:rsidP="001E6DAE">
      <w:pPr>
        <w:rPr>
          <w:sz w:val="16"/>
          <w:szCs w:val="16"/>
        </w:rPr>
      </w:pPr>
    </w:p>
    <w:p w:rsidR="001E6DAE" w:rsidRPr="001E6DAE" w:rsidRDefault="001E6DAE" w:rsidP="001E6DAE">
      <w:pPr>
        <w:rPr>
          <w:sz w:val="16"/>
          <w:szCs w:val="16"/>
        </w:rPr>
      </w:pPr>
      <w:r w:rsidRPr="001E6DAE">
        <w:rPr>
          <w:sz w:val="16"/>
          <w:szCs w:val="16"/>
        </w:rPr>
        <w:t xml:space="preserve">Глава Тогучинского района                                                              </w:t>
      </w:r>
    </w:p>
    <w:p w:rsidR="001E6DAE" w:rsidRPr="001E6DAE" w:rsidRDefault="001E6DAE" w:rsidP="001E6DAE">
      <w:pPr>
        <w:rPr>
          <w:sz w:val="16"/>
          <w:szCs w:val="16"/>
        </w:rPr>
      </w:pPr>
      <w:r w:rsidRPr="001E6DAE">
        <w:rPr>
          <w:sz w:val="16"/>
          <w:szCs w:val="16"/>
        </w:rPr>
        <w:t xml:space="preserve">Новосибирской области                                                             С.С. </w:t>
      </w:r>
      <w:proofErr w:type="spellStart"/>
      <w:r w:rsidRPr="001E6DAE">
        <w:rPr>
          <w:sz w:val="16"/>
          <w:szCs w:val="16"/>
        </w:rPr>
        <w:t>Пыхтин</w:t>
      </w:r>
      <w:proofErr w:type="spellEnd"/>
    </w:p>
    <w:p w:rsidR="00731EAE" w:rsidRDefault="00731EAE" w:rsidP="00256378">
      <w:pPr>
        <w:jc w:val="center"/>
        <w:rPr>
          <w:sz w:val="16"/>
          <w:szCs w:val="16"/>
        </w:rPr>
      </w:pPr>
    </w:p>
    <w:p w:rsidR="001E6DAE" w:rsidRPr="00277B07" w:rsidRDefault="001E6DAE" w:rsidP="001E6DAE">
      <w:pPr>
        <w:jc w:val="right"/>
        <w:rPr>
          <w:sz w:val="16"/>
          <w:szCs w:val="16"/>
        </w:rPr>
      </w:pPr>
      <w:r w:rsidRPr="00277B07">
        <w:rPr>
          <w:sz w:val="16"/>
          <w:szCs w:val="16"/>
        </w:rPr>
        <w:t>ПРИЛОЖЕНИЕ</w:t>
      </w:r>
    </w:p>
    <w:p w:rsidR="001E6DAE" w:rsidRPr="00277B07" w:rsidRDefault="001E6DAE" w:rsidP="001E6DAE">
      <w:pPr>
        <w:ind w:right="-1" w:firstLine="709"/>
        <w:jc w:val="right"/>
        <w:outlineLvl w:val="0"/>
        <w:rPr>
          <w:sz w:val="16"/>
          <w:szCs w:val="16"/>
        </w:rPr>
      </w:pPr>
      <w:r>
        <w:rPr>
          <w:sz w:val="16"/>
          <w:szCs w:val="16"/>
        </w:rPr>
        <w:t>к распоряжению</w:t>
      </w:r>
      <w:r w:rsidRPr="00277B07">
        <w:rPr>
          <w:sz w:val="16"/>
          <w:szCs w:val="16"/>
        </w:rPr>
        <w:t xml:space="preserve"> администрации</w:t>
      </w:r>
    </w:p>
    <w:p w:rsidR="001E6DAE" w:rsidRPr="00277B07" w:rsidRDefault="001E6DAE" w:rsidP="001E6DAE">
      <w:pPr>
        <w:ind w:right="-1" w:firstLine="709"/>
        <w:jc w:val="right"/>
        <w:outlineLvl w:val="0"/>
        <w:rPr>
          <w:sz w:val="16"/>
          <w:szCs w:val="16"/>
        </w:rPr>
      </w:pPr>
      <w:r w:rsidRPr="00277B07">
        <w:rPr>
          <w:sz w:val="16"/>
          <w:szCs w:val="16"/>
        </w:rPr>
        <w:t>Тогучинского района</w:t>
      </w:r>
    </w:p>
    <w:p w:rsidR="001E6DAE" w:rsidRDefault="001E6DAE" w:rsidP="001E6DAE">
      <w:pPr>
        <w:ind w:right="-1" w:firstLine="709"/>
        <w:jc w:val="right"/>
        <w:outlineLvl w:val="0"/>
        <w:rPr>
          <w:sz w:val="16"/>
          <w:szCs w:val="16"/>
        </w:rPr>
      </w:pPr>
      <w:r w:rsidRPr="00277B07">
        <w:rPr>
          <w:sz w:val="16"/>
          <w:szCs w:val="16"/>
        </w:rPr>
        <w:t>Новосибирской области</w:t>
      </w:r>
    </w:p>
    <w:p w:rsidR="001E6DAE" w:rsidRDefault="001E6DAE" w:rsidP="001E6DAE">
      <w:pPr>
        <w:jc w:val="right"/>
        <w:rPr>
          <w:sz w:val="16"/>
          <w:szCs w:val="16"/>
        </w:rPr>
      </w:pPr>
      <w:r>
        <w:rPr>
          <w:sz w:val="16"/>
          <w:szCs w:val="16"/>
        </w:rPr>
        <w:t>от 25.07.2025 № 432/Р</w:t>
      </w:r>
      <w:r w:rsidRPr="00D60BAB">
        <w:rPr>
          <w:sz w:val="16"/>
          <w:szCs w:val="16"/>
        </w:rPr>
        <w:t>/93</w:t>
      </w:r>
    </w:p>
    <w:p w:rsidR="00B66279" w:rsidRDefault="00B66279" w:rsidP="001E6DAE">
      <w:pPr>
        <w:jc w:val="right"/>
        <w:rPr>
          <w:sz w:val="16"/>
          <w:szCs w:val="16"/>
        </w:rPr>
      </w:pPr>
    </w:p>
    <w:p w:rsidR="00B66279" w:rsidRPr="00F6125B" w:rsidRDefault="00B66279" w:rsidP="00B66279">
      <w:pPr>
        <w:shd w:val="clear" w:color="auto" w:fill="FFFFFF"/>
        <w:jc w:val="right"/>
        <w:rPr>
          <w:color w:val="000000"/>
          <w:sz w:val="16"/>
          <w:szCs w:val="16"/>
        </w:rPr>
      </w:pPr>
      <w:r w:rsidRPr="00F6125B">
        <w:rPr>
          <w:color w:val="000000"/>
          <w:sz w:val="16"/>
          <w:szCs w:val="16"/>
        </w:rPr>
        <w:t>«ПРИЛОЖЕНИЕ N 6</w:t>
      </w:r>
      <w:r w:rsidRPr="00F6125B">
        <w:rPr>
          <w:color w:val="000000"/>
          <w:sz w:val="16"/>
          <w:szCs w:val="16"/>
        </w:rPr>
        <w:br/>
        <w:t xml:space="preserve">к </w:t>
      </w:r>
      <w:hyperlink r:id="rId18" w:anchor="/document/58070355/entry/0" w:history="1">
        <w:r w:rsidRPr="00F6125B">
          <w:rPr>
            <w:sz w:val="16"/>
            <w:szCs w:val="16"/>
          </w:rPr>
          <w:t>Учетной политике</w:t>
        </w:r>
      </w:hyperlink>
      <w:r w:rsidRPr="00F6125B">
        <w:rPr>
          <w:color w:val="000000"/>
          <w:sz w:val="16"/>
          <w:szCs w:val="16"/>
        </w:rPr>
        <w:br/>
        <w:t xml:space="preserve">администрации Тогучинского района </w:t>
      </w:r>
    </w:p>
    <w:p w:rsidR="00B66279" w:rsidRPr="00F6125B" w:rsidRDefault="00B66279" w:rsidP="00B66279">
      <w:pPr>
        <w:shd w:val="clear" w:color="auto" w:fill="FFFFFF"/>
        <w:jc w:val="right"/>
        <w:rPr>
          <w:color w:val="000000"/>
          <w:sz w:val="16"/>
          <w:szCs w:val="16"/>
        </w:rPr>
      </w:pPr>
      <w:r w:rsidRPr="00F6125B">
        <w:rPr>
          <w:color w:val="000000"/>
          <w:sz w:val="16"/>
          <w:szCs w:val="16"/>
        </w:rPr>
        <w:t>Новосибирской области</w:t>
      </w:r>
    </w:p>
    <w:p w:rsidR="00B66279" w:rsidRDefault="00B66279" w:rsidP="00B66279">
      <w:pPr>
        <w:shd w:val="clear" w:color="auto" w:fill="FFFFFF"/>
        <w:spacing w:before="100" w:beforeAutospacing="1" w:after="100" w:afterAutospacing="1"/>
        <w:jc w:val="center"/>
        <w:rPr>
          <w:color w:val="000000"/>
          <w:sz w:val="16"/>
          <w:szCs w:val="16"/>
        </w:rPr>
      </w:pPr>
      <w:r w:rsidRPr="00B66279">
        <w:rPr>
          <w:color w:val="000000"/>
          <w:sz w:val="16"/>
          <w:szCs w:val="16"/>
        </w:rPr>
        <w:t>Положение об инвентаризации</w:t>
      </w:r>
    </w:p>
    <w:p w:rsidR="00B66279" w:rsidRDefault="00B66279" w:rsidP="00B66279">
      <w:pPr>
        <w:shd w:val="clear" w:color="auto" w:fill="FFFFFF"/>
        <w:spacing w:before="100" w:beforeAutospacing="1" w:after="100" w:afterAutospacing="1"/>
        <w:jc w:val="center"/>
        <w:rPr>
          <w:color w:val="000000"/>
          <w:sz w:val="16"/>
          <w:szCs w:val="16"/>
        </w:rPr>
      </w:pPr>
      <w:r>
        <w:rPr>
          <w:color w:val="000000"/>
          <w:sz w:val="16"/>
          <w:szCs w:val="16"/>
        </w:rPr>
        <w:t>1.</w:t>
      </w:r>
      <w:r w:rsidRPr="00B66279">
        <w:rPr>
          <w:color w:val="000000"/>
          <w:sz w:val="16"/>
          <w:szCs w:val="16"/>
        </w:rPr>
        <w:t>Общие положения</w:t>
      </w:r>
    </w:p>
    <w:p w:rsidR="00B66279" w:rsidRPr="00B66279" w:rsidRDefault="00B66279" w:rsidP="00B66279">
      <w:pPr>
        <w:shd w:val="clear" w:color="auto" w:fill="FFFFFF"/>
        <w:ind w:firstLine="709"/>
        <w:jc w:val="both"/>
        <w:rPr>
          <w:sz w:val="16"/>
          <w:szCs w:val="16"/>
        </w:rPr>
      </w:pPr>
      <w:r w:rsidRPr="00B66279">
        <w:rPr>
          <w:color w:val="000000"/>
          <w:sz w:val="16"/>
          <w:szCs w:val="16"/>
        </w:rPr>
        <w:t>1.1. </w:t>
      </w:r>
      <w:r w:rsidRPr="00B66279">
        <w:rPr>
          <w:sz w:val="16"/>
          <w:szCs w:val="16"/>
          <w:shd w:val="clear" w:color="auto" w:fill="FFFFFF"/>
        </w:rPr>
        <w:t xml:space="preserve">Настоящее положение (далее - Положение) устанавливает правила проведения инвентаризации имущества, имущественных прав, иных активов и обязательств </w:t>
      </w:r>
      <w:r w:rsidRPr="00B66279">
        <w:rPr>
          <w:sz w:val="16"/>
          <w:szCs w:val="16"/>
        </w:rPr>
        <w:t>Администрации района</w:t>
      </w:r>
      <w:r w:rsidRPr="00B66279">
        <w:rPr>
          <w:sz w:val="16"/>
          <w:szCs w:val="16"/>
          <w:shd w:val="clear" w:color="auto" w:fill="FFFFFF"/>
        </w:rPr>
        <w:t>, сроки проведения и оформления результатов инвентаризаций.</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1.2. Целями инвентаризации являются:</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выявление фактического наличия имущества, имущественных прав, иных активов;</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сопоставление фактического наличия с данными бухгалтерского (бюджетного) учета;</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проверка полноты отражения в учете активов и обязательств;</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определение фактического состояния имущества и его оценка;</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документальное подтверждение наличия активов и обязательств.</w:t>
      </w:r>
    </w:p>
    <w:p w:rsidR="00B66279" w:rsidRPr="00B66279" w:rsidRDefault="00B66279" w:rsidP="00B66279">
      <w:pPr>
        <w:shd w:val="clear" w:color="auto" w:fill="FFFFFF"/>
        <w:jc w:val="center"/>
        <w:rPr>
          <w:color w:val="000000"/>
          <w:sz w:val="16"/>
          <w:szCs w:val="16"/>
        </w:rPr>
      </w:pPr>
      <w:r w:rsidRPr="00B66279">
        <w:rPr>
          <w:color w:val="000000"/>
          <w:sz w:val="16"/>
          <w:szCs w:val="16"/>
        </w:rPr>
        <w:t>2. Порядок проведения инвентаризации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2.1. Количество инвентаризаций в отчетном году, дата и сроки их проведения, перечень активов и обязательств, проверяемых при конкретной инвентаризации, устанавливаются </w:t>
      </w:r>
      <w:r w:rsidRPr="00B66279">
        <w:rPr>
          <w:sz w:val="16"/>
          <w:szCs w:val="16"/>
        </w:rPr>
        <w:t>Администрации района</w:t>
      </w:r>
      <w:r w:rsidRPr="00B66279">
        <w:rPr>
          <w:color w:val="000000"/>
          <w:sz w:val="16"/>
          <w:szCs w:val="16"/>
        </w:rPr>
        <w:t xml:space="preserve">, кроме случаев, предусмотренных в </w:t>
      </w:r>
      <w:hyperlink r:id="rId19" w:anchor="/document/58070808/entry/22" w:history="1">
        <w:r w:rsidRPr="00B66279">
          <w:rPr>
            <w:sz w:val="16"/>
            <w:szCs w:val="16"/>
          </w:rPr>
          <w:t>п. 2.2</w:t>
        </w:r>
      </w:hyperlink>
      <w:r w:rsidRPr="00B66279">
        <w:rPr>
          <w:color w:val="000000"/>
          <w:sz w:val="16"/>
          <w:szCs w:val="16"/>
        </w:rPr>
        <w:t xml:space="preserve"> Положения.</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2.2. Инвентаризация имущества, иных активов и обязательств </w:t>
      </w:r>
      <w:r w:rsidRPr="00B66279">
        <w:rPr>
          <w:sz w:val="16"/>
          <w:szCs w:val="16"/>
        </w:rPr>
        <w:t>Администрации района</w:t>
      </w:r>
      <w:r w:rsidRPr="00B66279">
        <w:rPr>
          <w:color w:val="000000"/>
          <w:sz w:val="16"/>
          <w:szCs w:val="16"/>
        </w:rPr>
        <w:t xml:space="preserve"> проводится обязательно:</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при установлении фактов хищений или злоупотреблений, а также порчи ценностей;</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в случае стихийных бедствий, пожара, аварий или других чрезвычайных ситуаций, вызванных экстремальными условиями;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при смене материально ответственных лиц (на день приемки-передачи дел);</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 при передаче (возврате) имущества </w:t>
      </w:r>
      <w:r w:rsidRPr="00B66279">
        <w:rPr>
          <w:sz w:val="16"/>
          <w:szCs w:val="16"/>
        </w:rPr>
        <w:t>Администрации района</w:t>
      </w:r>
      <w:r w:rsidRPr="00B66279">
        <w:rPr>
          <w:color w:val="000000"/>
          <w:sz w:val="16"/>
          <w:szCs w:val="16"/>
        </w:rPr>
        <w:t xml:space="preserve"> в аренду, управление, безвозмездное пользование, а также выкупе, продаже комплекса объектов учета (имущественного комплекса);</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перед составлением годовой бухгалтерской (бюджетной) отчетности, кроме имущества, инвентаризация которого проводилась не ранее 1 октября отчетного года;</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при реорганизации, ликвидации перед составлением разделительного (ликвидационного) баланса:</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в других случаях, предусмотренных законодательством Российской Федерации или нормативными актами Минфина России.</w:t>
      </w:r>
    </w:p>
    <w:p w:rsidR="00B66279" w:rsidRPr="00B66279" w:rsidRDefault="00B66279" w:rsidP="00B66279">
      <w:pPr>
        <w:shd w:val="clear" w:color="auto" w:fill="FFFFFF"/>
        <w:ind w:firstLine="709"/>
        <w:jc w:val="both"/>
        <w:rPr>
          <w:sz w:val="16"/>
          <w:szCs w:val="16"/>
          <w:shd w:val="clear" w:color="auto" w:fill="FFFFFF"/>
        </w:rPr>
      </w:pPr>
      <w:r w:rsidRPr="00B66279">
        <w:rPr>
          <w:color w:val="000000"/>
          <w:sz w:val="16"/>
          <w:szCs w:val="16"/>
        </w:rPr>
        <w:t xml:space="preserve">2.3. </w:t>
      </w:r>
      <w:r w:rsidRPr="00B66279">
        <w:rPr>
          <w:sz w:val="16"/>
          <w:szCs w:val="16"/>
          <w:shd w:val="clear" w:color="auto" w:fill="FFFFFF"/>
        </w:rPr>
        <w:t xml:space="preserve">В целях внутреннего контроля и обеспечения сохранности материальных ценностей и денежных средств кроме обязательных </w:t>
      </w:r>
      <w:r w:rsidRPr="00B66279">
        <w:rPr>
          <w:sz w:val="16"/>
          <w:szCs w:val="16"/>
          <w:shd w:val="clear" w:color="auto" w:fill="FFFFFF"/>
        </w:rPr>
        <w:lastRenderedPageBreak/>
        <w:t>случаев проведения инвентаризации могут проводиться внеплановые инвентаризации.</w:t>
      </w:r>
    </w:p>
    <w:p w:rsidR="00B66279" w:rsidRPr="00B66279" w:rsidRDefault="00B66279" w:rsidP="00B66279">
      <w:pPr>
        <w:shd w:val="clear" w:color="auto" w:fill="FFFFFF"/>
        <w:ind w:firstLine="709"/>
        <w:jc w:val="both"/>
        <w:rPr>
          <w:color w:val="000000"/>
          <w:sz w:val="16"/>
          <w:szCs w:val="16"/>
        </w:rPr>
      </w:pPr>
      <w:r w:rsidRPr="00B66279">
        <w:rPr>
          <w:sz w:val="16"/>
          <w:szCs w:val="16"/>
          <w:shd w:val="clear" w:color="auto" w:fill="FFFFFF"/>
        </w:rPr>
        <w:t>2.4.</w:t>
      </w:r>
      <w:r w:rsidRPr="00B66279">
        <w:rPr>
          <w:color w:val="000000"/>
          <w:sz w:val="16"/>
          <w:szCs w:val="16"/>
        </w:rPr>
        <w:t xml:space="preserve"> Для проведения инвентаризации в </w:t>
      </w:r>
      <w:r w:rsidRPr="00B66279">
        <w:rPr>
          <w:sz w:val="16"/>
          <w:szCs w:val="16"/>
        </w:rPr>
        <w:t>Администрации района</w:t>
      </w:r>
      <w:r w:rsidRPr="00B66279">
        <w:rPr>
          <w:color w:val="000000"/>
          <w:sz w:val="16"/>
          <w:szCs w:val="16"/>
        </w:rPr>
        <w:t xml:space="preserve"> создается постоянно действующая инвентаризационная комиссия. Состав инвентаризационных комиссий утверждается Администрацией района.</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В состав комиссий могут входить специалисты </w:t>
      </w:r>
      <w:r w:rsidRPr="00B66279">
        <w:rPr>
          <w:sz w:val="16"/>
          <w:szCs w:val="16"/>
        </w:rPr>
        <w:t>Администрации района</w:t>
      </w:r>
      <w:r w:rsidRPr="00B66279">
        <w:rPr>
          <w:color w:val="000000"/>
          <w:sz w:val="16"/>
          <w:szCs w:val="16"/>
        </w:rPr>
        <w:t>, способные оценить состояние имущества и обязательств.</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2.5. Проведение инвентаризации оформляется на основании Решения о проведении инвентаризации (ф.0510439).</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В Решении о проведении инвентаризации указываются:</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наименование имущества и обязательств, подлежащих инвентаризации;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дата начала и окончания проведения инвентаризации;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причина проведения инвентаризации.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Председатель и члены инвентаризационной комиссии </w:t>
      </w:r>
      <w:proofErr w:type="spellStart"/>
      <w:r w:rsidRPr="00B66279">
        <w:rPr>
          <w:color w:val="000000"/>
          <w:sz w:val="16"/>
          <w:szCs w:val="16"/>
        </w:rPr>
        <w:t>ознакамливаются</w:t>
      </w:r>
      <w:proofErr w:type="spellEnd"/>
      <w:r w:rsidRPr="00B66279">
        <w:rPr>
          <w:color w:val="000000"/>
          <w:sz w:val="16"/>
          <w:szCs w:val="16"/>
        </w:rPr>
        <w:t xml:space="preserve"> с Решением о проведении инвентаризации в обязательном порядке.</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2.6. Материально ответственные лица в состав инвентаризационной комиссии не входят. Их присутствие при проверке фактического наличия имущества обязательно. </w:t>
      </w:r>
      <w:r w:rsidRPr="00B66279">
        <w:rPr>
          <w:sz w:val="16"/>
          <w:szCs w:val="16"/>
          <w:shd w:val="clear" w:color="auto" w:fill="FFFFFF"/>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 списаны в расход.</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2.7. Инвентаризации без каких-либо изъятий подлежат:</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 имущество, принадлежащее </w:t>
      </w:r>
      <w:r w:rsidRPr="00B66279">
        <w:rPr>
          <w:sz w:val="16"/>
          <w:szCs w:val="16"/>
        </w:rPr>
        <w:t>Администрации района</w:t>
      </w:r>
      <w:r w:rsidRPr="00B66279">
        <w:rPr>
          <w:color w:val="000000"/>
          <w:sz w:val="16"/>
          <w:szCs w:val="16"/>
        </w:rPr>
        <w:t xml:space="preserve"> на праве оперативного управления, независимо от его местонахождения (нефинансовые и финансовые активы, в том числе финансовые вложения, товары, денежные средства и денежные документы);</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 обязательства, в </w:t>
      </w:r>
      <w:proofErr w:type="spellStart"/>
      <w:r w:rsidRPr="00B66279">
        <w:rPr>
          <w:color w:val="000000"/>
          <w:sz w:val="16"/>
          <w:szCs w:val="16"/>
        </w:rPr>
        <w:t>т.ч</w:t>
      </w:r>
      <w:proofErr w:type="spellEnd"/>
      <w:r w:rsidRPr="00B66279">
        <w:rPr>
          <w:color w:val="000000"/>
          <w:sz w:val="16"/>
          <w:szCs w:val="16"/>
        </w:rPr>
        <w:t>. кредиторская задолженность, кредиты банков, займы;</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 имущество, не принадлежащее </w:t>
      </w:r>
      <w:r w:rsidRPr="00B66279">
        <w:rPr>
          <w:sz w:val="16"/>
          <w:szCs w:val="16"/>
        </w:rPr>
        <w:t>Администрации района</w:t>
      </w:r>
      <w:r w:rsidRPr="00B66279">
        <w:rPr>
          <w:color w:val="000000"/>
          <w:sz w:val="16"/>
          <w:szCs w:val="16"/>
        </w:rPr>
        <w:t xml:space="preserve">, но числящееся в бухгалтерском учете, прежде всего на </w:t>
      </w:r>
      <w:proofErr w:type="spellStart"/>
      <w:r w:rsidRPr="00B66279">
        <w:rPr>
          <w:color w:val="000000"/>
          <w:sz w:val="16"/>
          <w:szCs w:val="16"/>
        </w:rPr>
        <w:t>забалансовых</w:t>
      </w:r>
      <w:proofErr w:type="spellEnd"/>
      <w:r w:rsidRPr="00B66279">
        <w:rPr>
          <w:color w:val="000000"/>
          <w:sz w:val="16"/>
          <w:szCs w:val="16"/>
        </w:rPr>
        <w:t xml:space="preserve"> счетах: находящееся на ответственном хранении, арендованное, полученное в безвозмездное пользование;</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 имущество, не учтенное по каким-либо причинам, но находящееся на момент инвентаризации на территории, подконтрольной </w:t>
      </w:r>
      <w:r w:rsidRPr="00B66279">
        <w:rPr>
          <w:sz w:val="16"/>
          <w:szCs w:val="16"/>
        </w:rPr>
        <w:t>Администрации района</w:t>
      </w:r>
      <w:r w:rsidRPr="00B66279">
        <w:rPr>
          <w:color w:val="000000"/>
          <w:sz w:val="16"/>
          <w:szCs w:val="16"/>
        </w:rPr>
        <w:t>.</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Инвентаризация имущества производится по его местонахождению и материально ответственному лицу.</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Фактическое наличие имущества при инвентаризации определяют путем обязательного подсчета, взвешивания, обмера.</w:t>
      </w:r>
    </w:p>
    <w:p w:rsidR="00B66279" w:rsidRDefault="00B66279" w:rsidP="00B66279">
      <w:pPr>
        <w:shd w:val="clear" w:color="auto" w:fill="FFFFFF"/>
        <w:ind w:firstLine="709"/>
        <w:jc w:val="both"/>
        <w:rPr>
          <w:color w:val="000000"/>
          <w:sz w:val="16"/>
          <w:szCs w:val="16"/>
        </w:rPr>
      </w:pPr>
      <w:r w:rsidRPr="00B66279">
        <w:rPr>
          <w:color w:val="000000"/>
          <w:sz w:val="16"/>
          <w:szCs w:val="16"/>
        </w:rPr>
        <w:t>Перечень объектов, подлежащих инвентаризации, периодичность (сроки проведения инвентаризации), а также перечень нормативных актов, регулирующих особенности проведения инвентаризации отдельных видов активов и обязательств, приведен в таблице:</w:t>
      </w:r>
    </w:p>
    <w:tbl>
      <w:tblPr>
        <w:tblW w:w="5082" w:type="pct"/>
        <w:tblInd w:w="-5" w:type="dxa"/>
        <w:tblLayout w:type="fixed"/>
        <w:tblCellMar>
          <w:top w:w="15" w:type="dxa"/>
          <w:left w:w="15" w:type="dxa"/>
          <w:bottom w:w="15" w:type="dxa"/>
          <w:right w:w="15" w:type="dxa"/>
        </w:tblCellMar>
        <w:tblLook w:val="0600" w:firstRow="0" w:lastRow="0" w:firstColumn="0" w:lastColumn="0" w:noHBand="1" w:noVBand="1"/>
      </w:tblPr>
      <w:tblGrid>
        <w:gridCol w:w="360"/>
        <w:gridCol w:w="2051"/>
        <w:gridCol w:w="1540"/>
        <w:gridCol w:w="1152"/>
      </w:tblGrid>
      <w:tr w:rsidR="00B66279" w:rsidRPr="00F6125B" w:rsidTr="00B66279">
        <w:tc>
          <w:tcPr>
            <w:tcW w:w="352"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b/>
                <w:sz w:val="16"/>
                <w:szCs w:val="16"/>
              </w:rPr>
            </w:pPr>
            <w:r w:rsidRPr="00F6125B">
              <w:rPr>
                <w:b/>
                <w:bCs/>
                <w:color w:val="000000"/>
                <w:sz w:val="16"/>
                <w:szCs w:val="16"/>
              </w:rPr>
              <w:t>№</w:t>
            </w:r>
            <w:r w:rsidRPr="00F6125B">
              <w:rPr>
                <w:b/>
                <w:sz w:val="16"/>
                <w:szCs w:val="16"/>
              </w:rPr>
              <w:br/>
            </w:r>
            <w:r w:rsidRPr="00F6125B">
              <w:rPr>
                <w:b/>
                <w:bCs/>
                <w:color w:val="000000"/>
                <w:sz w:val="16"/>
                <w:szCs w:val="16"/>
              </w:rPr>
              <w:t>п/п</w:t>
            </w:r>
          </w:p>
        </w:tc>
        <w:tc>
          <w:tcPr>
            <w:tcW w:w="2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b/>
                <w:sz w:val="16"/>
                <w:szCs w:val="16"/>
              </w:rPr>
            </w:pPr>
            <w:r w:rsidRPr="00F6125B">
              <w:rPr>
                <w:b/>
                <w:bCs/>
                <w:color w:val="000000"/>
                <w:sz w:val="16"/>
                <w:szCs w:val="16"/>
              </w:rPr>
              <w:t>Наименование объектов</w:t>
            </w:r>
            <w:r w:rsidRPr="00F6125B">
              <w:rPr>
                <w:b/>
                <w:sz w:val="16"/>
                <w:szCs w:val="16"/>
              </w:rPr>
              <w:br/>
            </w:r>
            <w:r w:rsidRPr="00F6125B">
              <w:rPr>
                <w:b/>
                <w:bCs/>
                <w:color w:val="000000"/>
                <w:sz w:val="16"/>
                <w:szCs w:val="16"/>
              </w:rPr>
              <w:t>инвентаризации</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b/>
                <w:sz w:val="16"/>
                <w:szCs w:val="16"/>
              </w:rPr>
            </w:pPr>
            <w:r w:rsidRPr="00F6125B">
              <w:rPr>
                <w:b/>
                <w:bCs/>
                <w:color w:val="000000"/>
                <w:sz w:val="16"/>
                <w:szCs w:val="16"/>
              </w:rPr>
              <w:t>Сроки проведения</w:t>
            </w:r>
            <w:r w:rsidRPr="00F6125B">
              <w:rPr>
                <w:b/>
                <w:sz w:val="16"/>
                <w:szCs w:val="16"/>
              </w:rPr>
              <w:br/>
            </w:r>
            <w:r w:rsidRPr="00F6125B">
              <w:rPr>
                <w:b/>
                <w:bCs/>
                <w:color w:val="000000"/>
                <w:sz w:val="16"/>
                <w:szCs w:val="16"/>
              </w:rPr>
              <w:t>инвентаризации</w:t>
            </w:r>
          </w:p>
        </w:tc>
        <w:tc>
          <w:tcPr>
            <w:tcW w:w="1130"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66279" w:rsidRPr="00F6125B" w:rsidRDefault="00B66279" w:rsidP="00FD4D48">
            <w:pPr>
              <w:rPr>
                <w:b/>
                <w:sz w:val="16"/>
                <w:szCs w:val="16"/>
              </w:rPr>
            </w:pPr>
            <w:r w:rsidRPr="00F6125B">
              <w:rPr>
                <w:b/>
                <w:bCs/>
                <w:color w:val="000000"/>
                <w:sz w:val="16"/>
                <w:szCs w:val="16"/>
              </w:rPr>
              <w:t>Период проведения</w:t>
            </w:r>
            <w:r w:rsidRPr="00F6125B">
              <w:rPr>
                <w:b/>
                <w:sz w:val="16"/>
                <w:szCs w:val="16"/>
              </w:rPr>
              <w:br/>
            </w:r>
            <w:r w:rsidRPr="00F6125B">
              <w:rPr>
                <w:b/>
                <w:bCs/>
                <w:color w:val="000000"/>
                <w:sz w:val="16"/>
                <w:szCs w:val="16"/>
              </w:rPr>
              <w:t>инвентаризации</w:t>
            </w:r>
          </w:p>
        </w:tc>
      </w:tr>
      <w:tr w:rsidR="00B66279" w:rsidRPr="00F6125B" w:rsidTr="00B66279">
        <w:trPr>
          <w:trHeight w:val="1010"/>
        </w:trPr>
        <w:tc>
          <w:tcPr>
            <w:tcW w:w="352"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1</w:t>
            </w:r>
          </w:p>
        </w:tc>
        <w:tc>
          <w:tcPr>
            <w:tcW w:w="2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color w:val="000000"/>
                <w:sz w:val="16"/>
                <w:szCs w:val="16"/>
              </w:rPr>
            </w:pPr>
            <w:r w:rsidRPr="00F6125B">
              <w:rPr>
                <w:color w:val="000000"/>
                <w:sz w:val="16"/>
                <w:szCs w:val="16"/>
              </w:rPr>
              <w:t xml:space="preserve">Нефинансовые активы (основные </w:t>
            </w:r>
            <w:proofErr w:type="gramStart"/>
            <w:r w:rsidRPr="00F6125B">
              <w:rPr>
                <w:color w:val="000000"/>
                <w:sz w:val="16"/>
                <w:szCs w:val="16"/>
              </w:rPr>
              <w:t>средства,</w:t>
            </w:r>
            <w:r w:rsidRPr="00F6125B">
              <w:rPr>
                <w:sz w:val="16"/>
                <w:szCs w:val="16"/>
              </w:rPr>
              <w:br/>
            </w:r>
            <w:r w:rsidRPr="00F6125B">
              <w:rPr>
                <w:color w:val="000000"/>
                <w:sz w:val="16"/>
                <w:szCs w:val="16"/>
              </w:rPr>
              <w:t>материальные</w:t>
            </w:r>
            <w:proofErr w:type="gramEnd"/>
            <w:r w:rsidRPr="00F6125B">
              <w:rPr>
                <w:color w:val="000000"/>
                <w:sz w:val="16"/>
                <w:szCs w:val="16"/>
              </w:rPr>
              <w:t xml:space="preserve"> запасы,</w:t>
            </w:r>
            <w:r w:rsidRPr="00F6125B">
              <w:rPr>
                <w:sz w:val="16"/>
                <w:szCs w:val="16"/>
              </w:rPr>
              <w:br/>
            </w:r>
            <w:r w:rsidRPr="00F6125B">
              <w:rPr>
                <w:color w:val="000000"/>
                <w:sz w:val="16"/>
                <w:szCs w:val="16"/>
              </w:rPr>
              <w:t>нематериальные активы, права пользования активами)</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Ежегодно</w:t>
            </w:r>
            <w:r w:rsidRPr="00F6125B">
              <w:rPr>
                <w:sz w:val="16"/>
                <w:szCs w:val="16"/>
              </w:rPr>
              <w:br/>
            </w:r>
            <w:r w:rsidRPr="00F6125B">
              <w:rPr>
                <w:color w:val="000000"/>
                <w:sz w:val="16"/>
                <w:szCs w:val="16"/>
              </w:rPr>
              <w:t>на 1 декабря</w:t>
            </w:r>
          </w:p>
        </w:tc>
        <w:tc>
          <w:tcPr>
            <w:tcW w:w="1130"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Год</w:t>
            </w:r>
          </w:p>
        </w:tc>
      </w:tr>
      <w:tr w:rsidR="00B66279" w:rsidRPr="00F6125B" w:rsidTr="00B66279">
        <w:tc>
          <w:tcPr>
            <w:tcW w:w="352"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2</w:t>
            </w:r>
          </w:p>
        </w:tc>
        <w:tc>
          <w:tcPr>
            <w:tcW w:w="2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color w:val="000000"/>
                <w:sz w:val="16"/>
                <w:szCs w:val="16"/>
              </w:rPr>
            </w:pPr>
            <w:r w:rsidRPr="00F6125B">
              <w:rPr>
                <w:color w:val="000000"/>
                <w:sz w:val="16"/>
                <w:szCs w:val="16"/>
              </w:rPr>
              <w:t>Недвижимое имущество,</w:t>
            </w:r>
          </w:p>
          <w:p w:rsidR="00B66279" w:rsidRPr="00F6125B" w:rsidRDefault="00B66279" w:rsidP="00FD4D48">
            <w:pPr>
              <w:rPr>
                <w:color w:val="000000"/>
                <w:sz w:val="16"/>
                <w:szCs w:val="16"/>
              </w:rPr>
            </w:pPr>
            <w:r w:rsidRPr="00F6125B">
              <w:rPr>
                <w:color w:val="000000"/>
                <w:sz w:val="16"/>
                <w:szCs w:val="16"/>
              </w:rPr>
              <w:t>транспортные средства,</w:t>
            </w:r>
          </w:p>
          <w:p w:rsidR="00B66279" w:rsidRPr="00F6125B" w:rsidRDefault="00B66279" w:rsidP="00FD4D48">
            <w:pPr>
              <w:rPr>
                <w:color w:val="000000"/>
                <w:sz w:val="16"/>
                <w:szCs w:val="16"/>
              </w:rPr>
            </w:pPr>
            <w:r w:rsidRPr="00F6125B">
              <w:rPr>
                <w:color w:val="000000"/>
                <w:sz w:val="16"/>
                <w:szCs w:val="16"/>
              </w:rPr>
              <w:t>непроизведенные активы</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Ежегодно на 1 января</w:t>
            </w:r>
          </w:p>
        </w:tc>
        <w:tc>
          <w:tcPr>
            <w:tcW w:w="1130"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Год</w:t>
            </w:r>
          </w:p>
        </w:tc>
      </w:tr>
      <w:tr w:rsidR="00B66279" w:rsidRPr="00F6125B" w:rsidTr="00B66279">
        <w:tc>
          <w:tcPr>
            <w:tcW w:w="352"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3</w:t>
            </w:r>
          </w:p>
        </w:tc>
        <w:tc>
          <w:tcPr>
            <w:tcW w:w="2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color w:val="000000"/>
                <w:sz w:val="16"/>
                <w:szCs w:val="16"/>
              </w:rPr>
            </w:pPr>
            <w:r w:rsidRPr="00F6125B">
              <w:rPr>
                <w:color w:val="000000"/>
                <w:sz w:val="16"/>
                <w:szCs w:val="16"/>
              </w:rPr>
              <w:t>Капвложения, по которым не было движения в течение года</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Ежегодно</w:t>
            </w:r>
            <w:r w:rsidRPr="00F6125B">
              <w:rPr>
                <w:sz w:val="16"/>
                <w:szCs w:val="16"/>
              </w:rPr>
              <w:br/>
            </w:r>
            <w:r w:rsidRPr="00F6125B">
              <w:rPr>
                <w:color w:val="000000"/>
                <w:sz w:val="16"/>
                <w:szCs w:val="16"/>
              </w:rPr>
              <w:t>на 1 декабря</w:t>
            </w:r>
          </w:p>
        </w:tc>
        <w:tc>
          <w:tcPr>
            <w:tcW w:w="1130"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Год</w:t>
            </w:r>
          </w:p>
        </w:tc>
      </w:tr>
      <w:tr w:rsidR="00B66279" w:rsidRPr="00F6125B" w:rsidTr="00B66279">
        <w:tc>
          <w:tcPr>
            <w:tcW w:w="352"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4</w:t>
            </w:r>
          </w:p>
        </w:tc>
        <w:tc>
          <w:tcPr>
            <w:tcW w:w="2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Финансовые активы (финансовые вложения, денежные средства на</w:t>
            </w:r>
            <w:r w:rsidRPr="00F6125B">
              <w:rPr>
                <w:sz w:val="16"/>
                <w:szCs w:val="16"/>
              </w:rPr>
              <w:br/>
            </w:r>
            <w:r w:rsidRPr="00F6125B">
              <w:rPr>
                <w:color w:val="000000"/>
                <w:sz w:val="16"/>
                <w:szCs w:val="16"/>
              </w:rPr>
              <w:t>счетах)</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Ежегодно</w:t>
            </w:r>
            <w:r w:rsidRPr="00F6125B">
              <w:rPr>
                <w:sz w:val="16"/>
                <w:szCs w:val="16"/>
              </w:rPr>
              <w:br/>
            </w:r>
            <w:r w:rsidRPr="00F6125B">
              <w:rPr>
                <w:color w:val="000000"/>
                <w:sz w:val="16"/>
                <w:szCs w:val="16"/>
              </w:rPr>
              <w:t>на 1 января</w:t>
            </w:r>
          </w:p>
        </w:tc>
        <w:tc>
          <w:tcPr>
            <w:tcW w:w="1130"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Год</w:t>
            </w:r>
          </w:p>
        </w:tc>
      </w:tr>
      <w:tr w:rsidR="00B66279" w:rsidRPr="00F6125B" w:rsidTr="00B66279">
        <w:tc>
          <w:tcPr>
            <w:tcW w:w="352"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5</w:t>
            </w:r>
          </w:p>
        </w:tc>
        <w:tc>
          <w:tcPr>
            <w:tcW w:w="2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Дебиторская и кредиторская</w:t>
            </w:r>
            <w:r w:rsidRPr="00F6125B">
              <w:rPr>
                <w:sz w:val="16"/>
                <w:szCs w:val="16"/>
              </w:rPr>
              <w:br/>
            </w:r>
            <w:r w:rsidRPr="00F6125B">
              <w:rPr>
                <w:color w:val="000000"/>
                <w:sz w:val="16"/>
                <w:szCs w:val="16"/>
              </w:rPr>
              <w:t>задолженность</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color w:val="000000"/>
                <w:sz w:val="16"/>
                <w:szCs w:val="16"/>
              </w:rPr>
            </w:pPr>
            <w:r w:rsidRPr="00F6125B">
              <w:rPr>
                <w:color w:val="000000"/>
                <w:sz w:val="16"/>
                <w:szCs w:val="16"/>
              </w:rPr>
              <w:t>Два раза в год:</w:t>
            </w:r>
          </w:p>
          <w:p w:rsidR="00B66279" w:rsidRPr="00F6125B" w:rsidRDefault="00B66279" w:rsidP="00FD4D48">
            <w:pPr>
              <w:rPr>
                <w:color w:val="000000"/>
                <w:sz w:val="16"/>
                <w:szCs w:val="16"/>
              </w:rPr>
            </w:pPr>
            <w:r w:rsidRPr="00F6125B">
              <w:rPr>
                <w:color w:val="000000"/>
                <w:sz w:val="16"/>
                <w:szCs w:val="16"/>
              </w:rPr>
              <w:t>— на 1 октября — для выявления безнадежной и сомнительной задолженности в целях списания с балансового учета;</w:t>
            </w:r>
          </w:p>
          <w:p w:rsidR="00B66279" w:rsidRPr="00F6125B" w:rsidRDefault="00B66279" w:rsidP="00FD4D48">
            <w:pPr>
              <w:rPr>
                <w:color w:val="000000"/>
                <w:sz w:val="16"/>
                <w:szCs w:val="16"/>
              </w:rPr>
            </w:pPr>
            <w:r w:rsidRPr="00F6125B">
              <w:rPr>
                <w:color w:val="000000"/>
                <w:sz w:val="16"/>
                <w:szCs w:val="16"/>
              </w:rPr>
              <w:lastRenderedPageBreak/>
              <w:t>— на 1 января — для подтверждения данных о задолженности в годовой отчетности</w:t>
            </w:r>
          </w:p>
        </w:tc>
        <w:tc>
          <w:tcPr>
            <w:tcW w:w="1130"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66279" w:rsidRPr="00F6125B" w:rsidRDefault="00B66279" w:rsidP="00FD4D48">
            <w:pPr>
              <w:ind w:left="75" w:right="75"/>
              <w:rPr>
                <w:color w:val="000000"/>
                <w:sz w:val="16"/>
                <w:szCs w:val="16"/>
              </w:rPr>
            </w:pPr>
          </w:p>
        </w:tc>
      </w:tr>
      <w:tr w:rsidR="00B66279" w:rsidRPr="00F6125B" w:rsidTr="00B66279">
        <w:tc>
          <w:tcPr>
            <w:tcW w:w="352"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lastRenderedPageBreak/>
              <w:t>6</w:t>
            </w:r>
          </w:p>
        </w:tc>
        <w:tc>
          <w:tcPr>
            <w:tcW w:w="2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color w:val="000000"/>
                <w:sz w:val="16"/>
                <w:szCs w:val="16"/>
              </w:rPr>
            </w:pPr>
            <w:r w:rsidRPr="00F6125B">
              <w:rPr>
                <w:color w:val="000000"/>
                <w:sz w:val="16"/>
                <w:szCs w:val="16"/>
              </w:rPr>
              <w:t>Ревизия кассы, соблюдение порядка ведения кассовых</w:t>
            </w:r>
            <w:r w:rsidRPr="00F6125B">
              <w:rPr>
                <w:sz w:val="16"/>
                <w:szCs w:val="16"/>
              </w:rPr>
              <w:br/>
            </w:r>
            <w:r w:rsidRPr="00F6125B">
              <w:rPr>
                <w:color w:val="000000"/>
                <w:sz w:val="16"/>
                <w:szCs w:val="16"/>
              </w:rPr>
              <w:t>операций.</w:t>
            </w:r>
          </w:p>
          <w:p w:rsidR="00B66279" w:rsidRPr="00F6125B" w:rsidRDefault="00B66279" w:rsidP="00FD4D48">
            <w:pPr>
              <w:rPr>
                <w:color w:val="000000"/>
                <w:sz w:val="16"/>
                <w:szCs w:val="16"/>
              </w:rPr>
            </w:pPr>
            <w:r w:rsidRPr="00F6125B">
              <w:rPr>
                <w:color w:val="000000"/>
                <w:sz w:val="16"/>
                <w:szCs w:val="16"/>
              </w:rPr>
              <w:t>Проверка наличия, выдачи и списания бланков строгой отчетности</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Ежеквартально</w:t>
            </w:r>
            <w:r w:rsidRPr="00F6125B">
              <w:rPr>
                <w:sz w:val="16"/>
                <w:szCs w:val="16"/>
              </w:rPr>
              <w:br/>
            </w:r>
            <w:r w:rsidRPr="00F6125B">
              <w:rPr>
                <w:color w:val="000000"/>
                <w:sz w:val="16"/>
                <w:szCs w:val="16"/>
              </w:rPr>
              <w:t>на последний день</w:t>
            </w:r>
            <w:r w:rsidRPr="00F6125B">
              <w:rPr>
                <w:sz w:val="16"/>
                <w:szCs w:val="16"/>
              </w:rPr>
              <w:br/>
            </w:r>
            <w:r w:rsidRPr="00F6125B">
              <w:rPr>
                <w:color w:val="000000"/>
                <w:sz w:val="16"/>
                <w:szCs w:val="16"/>
              </w:rPr>
              <w:t>отчетного квартала</w:t>
            </w:r>
          </w:p>
        </w:tc>
        <w:tc>
          <w:tcPr>
            <w:tcW w:w="1130"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Квартал</w:t>
            </w:r>
          </w:p>
        </w:tc>
      </w:tr>
      <w:tr w:rsidR="00B66279" w:rsidRPr="00F6125B" w:rsidTr="00B66279">
        <w:tc>
          <w:tcPr>
            <w:tcW w:w="352"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7</w:t>
            </w:r>
          </w:p>
        </w:tc>
        <w:tc>
          <w:tcPr>
            <w:tcW w:w="2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Расходы и доходы будущих периодов, резервы</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Ежегодно</w:t>
            </w:r>
            <w:r w:rsidRPr="00F6125B">
              <w:rPr>
                <w:sz w:val="16"/>
                <w:szCs w:val="16"/>
              </w:rPr>
              <w:br/>
            </w:r>
            <w:r w:rsidRPr="00F6125B">
              <w:rPr>
                <w:color w:val="000000"/>
                <w:sz w:val="16"/>
                <w:szCs w:val="16"/>
              </w:rPr>
              <w:t>на 1 января</w:t>
            </w:r>
          </w:p>
        </w:tc>
        <w:tc>
          <w:tcPr>
            <w:tcW w:w="1130"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Год</w:t>
            </w:r>
          </w:p>
        </w:tc>
      </w:tr>
      <w:tr w:rsidR="00B66279" w:rsidRPr="00F6125B" w:rsidTr="00B66279">
        <w:tc>
          <w:tcPr>
            <w:tcW w:w="352"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sz w:val="16"/>
                <w:szCs w:val="16"/>
              </w:rPr>
              <w:t>8</w:t>
            </w:r>
          </w:p>
        </w:tc>
        <w:tc>
          <w:tcPr>
            <w:tcW w:w="2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Внеплановые инвентаризации</w:t>
            </w:r>
            <w:r w:rsidRPr="00F6125B">
              <w:rPr>
                <w:sz w:val="16"/>
                <w:szCs w:val="16"/>
              </w:rPr>
              <w:br/>
            </w:r>
            <w:r w:rsidRPr="00F6125B">
              <w:rPr>
                <w:color w:val="000000"/>
                <w:sz w:val="16"/>
                <w:szCs w:val="16"/>
              </w:rPr>
              <w:t>всех видов имущества, задолженности</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w:t>
            </w:r>
          </w:p>
        </w:tc>
        <w:tc>
          <w:tcPr>
            <w:tcW w:w="1130"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66279" w:rsidRPr="00F6125B" w:rsidRDefault="00B66279" w:rsidP="00FD4D48">
            <w:pPr>
              <w:rPr>
                <w:sz w:val="16"/>
                <w:szCs w:val="16"/>
              </w:rPr>
            </w:pPr>
            <w:r w:rsidRPr="00F6125B">
              <w:rPr>
                <w:color w:val="000000"/>
                <w:sz w:val="16"/>
                <w:szCs w:val="16"/>
              </w:rPr>
              <w:t>При необходимости в</w:t>
            </w:r>
            <w:r w:rsidRPr="00F6125B">
              <w:rPr>
                <w:sz w:val="16"/>
                <w:szCs w:val="16"/>
              </w:rPr>
              <w:br/>
            </w:r>
            <w:r w:rsidRPr="00F6125B">
              <w:rPr>
                <w:color w:val="000000"/>
                <w:sz w:val="16"/>
                <w:szCs w:val="16"/>
              </w:rPr>
              <w:t>соответствии с Решением о проведении инвентаризации (ф. 0510439)</w:t>
            </w:r>
          </w:p>
        </w:tc>
      </w:tr>
    </w:tbl>
    <w:p w:rsidR="00B66279" w:rsidRPr="00B66279" w:rsidRDefault="00B66279" w:rsidP="00B66279">
      <w:pPr>
        <w:shd w:val="clear" w:color="auto" w:fill="FFFFFF"/>
        <w:ind w:firstLine="709"/>
        <w:jc w:val="both"/>
        <w:rPr>
          <w:color w:val="000000"/>
          <w:sz w:val="16"/>
          <w:szCs w:val="16"/>
        </w:rPr>
      </w:pPr>
    </w:p>
    <w:p w:rsidR="00B66279" w:rsidRPr="00B66279" w:rsidRDefault="00B66279" w:rsidP="00B66279">
      <w:pPr>
        <w:shd w:val="clear" w:color="auto" w:fill="FFFFFF"/>
        <w:ind w:firstLine="567"/>
        <w:jc w:val="center"/>
        <w:rPr>
          <w:color w:val="000000"/>
          <w:sz w:val="16"/>
          <w:szCs w:val="16"/>
        </w:rPr>
      </w:pPr>
      <w:r w:rsidRPr="00B66279">
        <w:rPr>
          <w:color w:val="000000"/>
          <w:sz w:val="16"/>
          <w:szCs w:val="16"/>
        </w:rPr>
        <w:t>3. Особенности инвентаризации отдельных видов имущества, финансовых активов, обязательств и финансовых результатов</w:t>
      </w:r>
    </w:p>
    <w:p w:rsidR="00B66279" w:rsidRPr="00B66279" w:rsidRDefault="00B66279" w:rsidP="00B66279">
      <w:pPr>
        <w:shd w:val="clear" w:color="auto" w:fill="FFFFFF"/>
        <w:ind w:firstLine="567"/>
        <w:jc w:val="center"/>
        <w:rPr>
          <w:color w:val="000000"/>
          <w:sz w:val="16"/>
          <w:szCs w:val="16"/>
        </w:rPr>
      </w:pP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3.1. Инвентаризация основных средств проводится один раз в год перед составлением годовой бухгалтерской отчетности.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Инвентаризации подлежат основные средства на балансовых счетах 101.00 «Основные средства», а также имущество на </w:t>
      </w:r>
      <w:proofErr w:type="spellStart"/>
      <w:r w:rsidRPr="00B66279">
        <w:rPr>
          <w:color w:val="000000"/>
          <w:sz w:val="16"/>
          <w:szCs w:val="16"/>
        </w:rPr>
        <w:t>забалансовых</w:t>
      </w:r>
      <w:proofErr w:type="spellEnd"/>
      <w:r w:rsidRPr="00B66279">
        <w:rPr>
          <w:color w:val="000000"/>
          <w:sz w:val="16"/>
          <w:szCs w:val="16"/>
        </w:rPr>
        <w:t xml:space="preserve"> счетах 01 «Имущество, полученное в пользование», 02 «Материальные ценности на хранении», 21 «Основные средства в эксплуатации».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При проведении инвентаризации основных средств производится проверка:</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фактического наличия объектов основных средств;</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состояния объектов основных средств - выявляются объекты, нуждающиеся в ремонте, восстановлении, списании;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сохранности инвентарных номеров основных средств, нанесенных на объект и их составные части, приспособления, принадлежности;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 </w:t>
      </w:r>
      <w:r w:rsidRPr="00B66279">
        <w:rPr>
          <w:sz w:val="16"/>
          <w:szCs w:val="16"/>
          <w:shd w:val="clear" w:color="auto" w:fill="FFFFFF"/>
        </w:rPr>
        <w:t>наличия и сохранности технической документации;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наличия и сохранности правоустанавливающей документации (в предусмотренных случаях);</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комплектности объектов;</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наличия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rsidR="00B66279" w:rsidRPr="00B66279" w:rsidRDefault="00B66279" w:rsidP="00B66279">
      <w:pPr>
        <w:shd w:val="clear" w:color="auto" w:fill="FFFFFF"/>
        <w:ind w:firstLine="709"/>
        <w:jc w:val="both"/>
        <w:rPr>
          <w:sz w:val="16"/>
          <w:szCs w:val="16"/>
          <w:shd w:val="clear" w:color="auto" w:fill="FFFFFF"/>
        </w:rPr>
      </w:pPr>
      <w:r w:rsidRPr="00B66279">
        <w:rPr>
          <w:sz w:val="16"/>
          <w:szCs w:val="16"/>
        </w:rPr>
        <w:t>-</w:t>
      </w:r>
      <w:r w:rsidRPr="00B66279">
        <w:rPr>
          <w:sz w:val="16"/>
          <w:szCs w:val="16"/>
          <w:shd w:val="clear" w:color="auto" w:fill="FFFFFF"/>
        </w:rPr>
        <w:t>правильности применения кодов ОКОФ, группировки по счетам учета и установления норм амортизации.</w:t>
      </w:r>
    </w:p>
    <w:p w:rsidR="00B66279" w:rsidRPr="00B66279" w:rsidRDefault="00B66279" w:rsidP="00B66279">
      <w:pPr>
        <w:shd w:val="clear" w:color="auto" w:fill="FFFFFF"/>
        <w:ind w:firstLine="709"/>
        <w:rPr>
          <w:color w:val="000000"/>
          <w:sz w:val="16"/>
          <w:szCs w:val="16"/>
        </w:rPr>
      </w:pPr>
      <w:r w:rsidRPr="00B66279">
        <w:rPr>
          <w:color w:val="000000"/>
          <w:sz w:val="16"/>
          <w:szCs w:val="16"/>
        </w:rPr>
        <w:t>Данные об эксплуатации и физическом состоянии комиссия указывает в инвентаризационной описи (ф. 0510466). Графы 8 и 9 инвентаризационной описи по НФА комиссия заполняет следующим образом.</w:t>
      </w:r>
    </w:p>
    <w:p w:rsidR="00B66279" w:rsidRPr="00B66279" w:rsidRDefault="00B66279" w:rsidP="00B66279">
      <w:pPr>
        <w:shd w:val="clear" w:color="auto" w:fill="FFFFFF"/>
        <w:ind w:firstLine="709"/>
        <w:rPr>
          <w:color w:val="000000"/>
          <w:sz w:val="16"/>
          <w:szCs w:val="16"/>
        </w:rPr>
      </w:pPr>
      <w:r w:rsidRPr="00B66279">
        <w:rPr>
          <w:color w:val="000000"/>
          <w:sz w:val="16"/>
          <w:szCs w:val="16"/>
        </w:rPr>
        <w:t>В графе 8 «Статус объекта учета» указываются статусы:</w:t>
      </w:r>
    </w:p>
    <w:p w:rsidR="00B66279" w:rsidRPr="00B66279" w:rsidRDefault="00B66279" w:rsidP="00B66279">
      <w:pPr>
        <w:shd w:val="clear" w:color="auto" w:fill="FFFFFF"/>
        <w:ind w:firstLine="709"/>
        <w:rPr>
          <w:color w:val="000000"/>
          <w:sz w:val="16"/>
          <w:szCs w:val="16"/>
        </w:rPr>
      </w:pPr>
      <w:r w:rsidRPr="00B66279">
        <w:rPr>
          <w:color w:val="000000"/>
          <w:sz w:val="16"/>
          <w:szCs w:val="16"/>
        </w:rPr>
        <w:t>-в эксплуатации;</w:t>
      </w:r>
    </w:p>
    <w:p w:rsidR="00B66279" w:rsidRPr="00B66279" w:rsidRDefault="00B66279" w:rsidP="00B66279">
      <w:pPr>
        <w:shd w:val="clear" w:color="auto" w:fill="FFFFFF"/>
        <w:ind w:firstLine="709"/>
        <w:rPr>
          <w:color w:val="000000"/>
          <w:sz w:val="16"/>
          <w:szCs w:val="16"/>
        </w:rPr>
      </w:pPr>
      <w:r w:rsidRPr="00B66279">
        <w:rPr>
          <w:color w:val="000000"/>
          <w:sz w:val="16"/>
          <w:szCs w:val="16"/>
        </w:rPr>
        <w:t>-требуется ремонт;</w:t>
      </w:r>
    </w:p>
    <w:p w:rsidR="00B66279" w:rsidRPr="00B66279" w:rsidRDefault="00B66279" w:rsidP="00B66279">
      <w:pPr>
        <w:shd w:val="clear" w:color="auto" w:fill="FFFFFF"/>
        <w:ind w:firstLine="709"/>
        <w:rPr>
          <w:color w:val="000000"/>
          <w:sz w:val="16"/>
          <w:szCs w:val="16"/>
        </w:rPr>
      </w:pPr>
      <w:r w:rsidRPr="00B66279">
        <w:rPr>
          <w:color w:val="000000"/>
          <w:sz w:val="16"/>
          <w:szCs w:val="16"/>
        </w:rPr>
        <w:t>-находится на консервации;</w:t>
      </w:r>
    </w:p>
    <w:p w:rsidR="00B66279" w:rsidRPr="00B66279" w:rsidRDefault="00B66279" w:rsidP="00B66279">
      <w:pPr>
        <w:shd w:val="clear" w:color="auto" w:fill="FFFFFF"/>
        <w:ind w:firstLine="709"/>
        <w:rPr>
          <w:color w:val="000000"/>
          <w:sz w:val="16"/>
          <w:szCs w:val="16"/>
        </w:rPr>
      </w:pPr>
      <w:r w:rsidRPr="00B66279">
        <w:rPr>
          <w:color w:val="000000"/>
          <w:sz w:val="16"/>
          <w:szCs w:val="16"/>
        </w:rPr>
        <w:t>-требуется модернизация;</w:t>
      </w:r>
    </w:p>
    <w:p w:rsidR="00B66279" w:rsidRPr="00B66279" w:rsidRDefault="00B66279" w:rsidP="00B66279">
      <w:pPr>
        <w:shd w:val="clear" w:color="auto" w:fill="FFFFFF"/>
        <w:ind w:firstLine="709"/>
        <w:rPr>
          <w:color w:val="000000"/>
          <w:sz w:val="16"/>
          <w:szCs w:val="16"/>
        </w:rPr>
      </w:pPr>
      <w:r w:rsidRPr="00B66279">
        <w:rPr>
          <w:color w:val="000000"/>
          <w:sz w:val="16"/>
          <w:szCs w:val="16"/>
        </w:rPr>
        <w:t>- требуется реконструкция;</w:t>
      </w:r>
    </w:p>
    <w:p w:rsidR="00B66279" w:rsidRPr="00B66279" w:rsidRDefault="00B66279" w:rsidP="00B66279">
      <w:pPr>
        <w:shd w:val="clear" w:color="auto" w:fill="FFFFFF"/>
        <w:ind w:firstLine="709"/>
        <w:rPr>
          <w:color w:val="000000"/>
          <w:sz w:val="16"/>
          <w:szCs w:val="16"/>
        </w:rPr>
      </w:pPr>
      <w:r w:rsidRPr="00B66279">
        <w:rPr>
          <w:color w:val="000000"/>
          <w:sz w:val="16"/>
          <w:szCs w:val="16"/>
        </w:rPr>
        <w:t>- не соответствует требованиям эксплуатации;</w:t>
      </w:r>
    </w:p>
    <w:p w:rsidR="00B66279" w:rsidRPr="00B66279" w:rsidRDefault="00B66279" w:rsidP="00B66279">
      <w:pPr>
        <w:shd w:val="clear" w:color="auto" w:fill="FFFFFF"/>
        <w:ind w:firstLine="709"/>
        <w:rPr>
          <w:color w:val="000000"/>
          <w:sz w:val="16"/>
          <w:szCs w:val="16"/>
        </w:rPr>
      </w:pPr>
      <w:r w:rsidRPr="00B66279">
        <w:rPr>
          <w:color w:val="000000"/>
          <w:sz w:val="16"/>
          <w:szCs w:val="16"/>
        </w:rPr>
        <w:t>-не введен в эксплуатацию.</w:t>
      </w:r>
    </w:p>
    <w:p w:rsidR="00B66279" w:rsidRPr="00B66279" w:rsidRDefault="00B66279" w:rsidP="00B66279">
      <w:pPr>
        <w:ind w:firstLine="709"/>
        <w:rPr>
          <w:color w:val="000000"/>
          <w:sz w:val="16"/>
          <w:szCs w:val="16"/>
        </w:rPr>
      </w:pPr>
      <w:r w:rsidRPr="00B66279">
        <w:rPr>
          <w:color w:val="000000"/>
          <w:sz w:val="16"/>
          <w:szCs w:val="16"/>
        </w:rPr>
        <w:t xml:space="preserve">          В графе 9 «Целевая функция актива» указываются функции:</w:t>
      </w:r>
    </w:p>
    <w:p w:rsidR="00B66279" w:rsidRPr="00B66279" w:rsidRDefault="00B66279" w:rsidP="00B66279">
      <w:pPr>
        <w:ind w:firstLine="709"/>
        <w:rPr>
          <w:color w:val="000000"/>
          <w:sz w:val="16"/>
          <w:szCs w:val="16"/>
        </w:rPr>
      </w:pPr>
      <w:r w:rsidRPr="00B66279">
        <w:rPr>
          <w:color w:val="000000"/>
          <w:sz w:val="16"/>
          <w:szCs w:val="16"/>
        </w:rPr>
        <w:t xml:space="preserve">-продолжить эксплуатацию; </w:t>
      </w:r>
    </w:p>
    <w:p w:rsidR="00B66279" w:rsidRPr="00B66279" w:rsidRDefault="00B66279" w:rsidP="00B66279">
      <w:pPr>
        <w:ind w:firstLine="709"/>
        <w:rPr>
          <w:color w:val="000000"/>
          <w:sz w:val="16"/>
          <w:szCs w:val="16"/>
        </w:rPr>
      </w:pPr>
      <w:r w:rsidRPr="00B66279">
        <w:rPr>
          <w:color w:val="000000"/>
          <w:sz w:val="16"/>
          <w:szCs w:val="16"/>
        </w:rPr>
        <w:t>-ремонт;</w:t>
      </w:r>
    </w:p>
    <w:p w:rsidR="00B66279" w:rsidRPr="00B66279" w:rsidRDefault="00B66279" w:rsidP="00B66279">
      <w:pPr>
        <w:ind w:firstLine="709"/>
        <w:rPr>
          <w:color w:val="000000"/>
          <w:sz w:val="16"/>
          <w:szCs w:val="16"/>
        </w:rPr>
      </w:pPr>
      <w:r w:rsidRPr="00B66279">
        <w:rPr>
          <w:color w:val="000000"/>
          <w:sz w:val="16"/>
          <w:szCs w:val="16"/>
        </w:rPr>
        <w:t>-консервация;</w:t>
      </w:r>
    </w:p>
    <w:p w:rsidR="00B66279" w:rsidRPr="00B66279" w:rsidRDefault="00B66279" w:rsidP="00B66279">
      <w:pPr>
        <w:ind w:firstLine="709"/>
        <w:rPr>
          <w:color w:val="000000"/>
          <w:sz w:val="16"/>
          <w:szCs w:val="16"/>
        </w:rPr>
      </w:pPr>
      <w:r w:rsidRPr="00B66279">
        <w:rPr>
          <w:color w:val="000000"/>
          <w:sz w:val="16"/>
          <w:szCs w:val="16"/>
        </w:rPr>
        <w:t>-модернизация, дооснащение (дооборудование);</w:t>
      </w:r>
    </w:p>
    <w:p w:rsidR="00B66279" w:rsidRPr="00B66279" w:rsidRDefault="00B66279" w:rsidP="00B66279">
      <w:pPr>
        <w:ind w:firstLine="709"/>
        <w:rPr>
          <w:color w:val="000000"/>
          <w:sz w:val="16"/>
          <w:szCs w:val="16"/>
        </w:rPr>
      </w:pPr>
      <w:r w:rsidRPr="00B66279">
        <w:rPr>
          <w:color w:val="000000"/>
          <w:sz w:val="16"/>
          <w:szCs w:val="16"/>
        </w:rPr>
        <w:t>-реконструкция;</w:t>
      </w:r>
    </w:p>
    <w:p w:rsidR="00B66279" w:rsidRPr="00B66279" w:rsidRDefault="00B66279" w:rsidP="00B66279">
      <w:pPr>
        <w:ind w:firstLine="709"/>
        <w:rPr>
          <w:color w:val="000000"/>
          <w:sz w:val="16"/>
          <w:szCs w:val="16"/>
        </w:rPr>
      </w:pPr>
      <w:r w:rsidRPr="00B66279">
        <w:rPr>
          <w:color w:val="000000"/>
          <w:sz w:val="16"/>
          <w:szCs w:val="16"/>
        </w:rPr>
        <w:t>-списание;</w:t>
      </w:r>
    </w:p>
    <w:p w:rsidR="00B66279" w:rsidRPr="00B66279" w:rsidRDefault="00B66279" w:rsidP="00B66279">
      <w:pPr>
        <w:ind w:firstLine="709"/>
        <w:rPr>
          <w:color w:val="000000"/>
          <w:sz w:val="16"/>
          <w:szCs w:val="16"/>
        </w:rPr>
      </w:pPr>
      <w:r w:rsidRPr="00B66279">
        <w:rPr>
          <w:color w:val="000000"/>
          <w:sz w:val="16"/>
          <w:szCs w:val="16"/>
        </w:rPr>
        <w:t>-утилизация.</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3.2. При проведении инвентаризации зданий (помещений) проверяются:</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наличие правоустанавливающей документации;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w:t>
      </w:r>
      <w:r w:rsidRPr="00B66279">
        <w:rPr>
          <w:sz w:val="16"/>
          <w:szCs w:val="16"/>
          <w:shd w:val="clear" w:color="auto" w:fill="FFFFFF"/>
        </w:rPr>
        <w:t>соответствие учетных данных правоустанавливающим документам;</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 наличие технической документации на отдельные инженерные и коммунальные системы, входящие в состав здания: </w:t>
      </w:r>
      <w:r w:rsidRPr="00B66279">
        <w:rPr>
          <w:color w:val="000000"/>
          <w:sz w:val="16"/>
          <w:szCs w:val="16"/>
        </w:rPr>
        <w:lastRenderedPageBreak/>
        <w:t>систему водопровода, канализации, отопления, электроснабжения, пожарную сигнализацию, охранную сигнализацию, систему видеонаблюдения и т.д.;</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соответствие узлов и компонент инженерных и коммунальных систем технической документации (при выявлении отклонений подготавливаются рекомендации об уточнении технической документации);</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3.3. При проведении инвентаризации компьютерной техники проверяются:</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серийные номера составных частей и комплектующих;</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состав компонент системных блоков;</w:t>
      </w:r>
    </w:p>
    <w:p w:rsidR="00B66279" w:rsidRPr="00B66279" w:rsidRDefault="00B66279" w:rsidP="00B66279">
      <w:pPr>
        <w:ind w:firstLine="709"/>
        <w:rPr>
          <w:color w:val="000000"/>
          <w:sz w:val="16"/>
          <w:szCs w:val="16"/>
        </w:rPr>
      </w:pPr>
      <w:r w:rsidRPr="00B66279">
        <w:rPr>
          <w:color w:val="000000"/>
          <w:sz w:val="16"/>
          <w:szCs w:val="16"/>
        </w:rPr>
        <w:t>- наличие правоустанавливающих документов на используемое программное обеспечение.</w:t>
      </w:r>
    </w:p>
    <w:p w:rsidR="00B66279" w:rsidRPr="00B66279" w:rsidRDefault="00B66279" w:rsidP="00B66279">
      <w:pPr>
        <w:ind w:firstLine="709"/>
        <w:rPr>
          <w:color w:val="000000"/>
          <w:sz w:val="16"/>
          <w:szCs w:val="16"/>
        </w:rPr>
      </w:pPr>
      <w:r w:rsidRPr="00B66279">
        <w:rPr>
          <w:color w:val="000000"/>
          <w:sz w:val="16"/>
          <w:szCs w:val="16"/>
        </w:rPr>
        <w:t>3.4. По незавершенному капстроительству на счете 106.11 «Вложения в основные средства — недвижимое имущество учреждения» комиссия проверяет:</w:t>
      </w:r>
    </w:p>
    <w:p w:rsidR="00B66279" w:rsidRPr="00B66279" w:rsidRDefault="00B66279" w:rsidP="00B66279">
      <w:pPr>
        <w:ind w:firstLine="709"/>
        <w:rPr>
          <w:color w:val="000000"/>
          <w:sz w:val="16"/>
          <w:szCs w:val="16"/>
        </w:rPr>
      </w:pPr>
      <w:r w:rsidRPr="00B66279">
        <w:rPr>
          <w:color w:val="000000"/>
          <w:sz w:val="16"/>
          <w:szCs w:val="16"/>
        </w:rPr>
        <w:t>- состояние и причины законсервированных и временно приостановленных объектов строительства.</w:t>
      </w:r>
    </w:p>
    <w:p w:rsidR="00B66279" w:rsidRPr="00B66279" w:rsidRDefault="00B66279" w:rsidP="00B66279">
      <w:pPr>
        <w:ind w:firstLine="709"/>
        <w:jc w:val="both"/>
        <w:rPr>
          <w:color w:val="000000"/>
          <w:sz w:val="16"/>
          <w:szCs w:val="16"/>
        </w:rPr>
      </w:pPr>
      <w:r w:rsidRPr="00B66279">
        <w:rPr>
          <w:color w:val="000000"/>
          <w:sz w:val="16"/>
          <w:szCs w:val="16"/>
        </w:rPr>
        <w:t>Результаты инвентаризации заносятся в инвентаризационную опись (ф. 0510466). В описи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33н.</w:t>
      </w:r>
    </w:p>
    <w:p w:rsidR="00B66279" w:rsidRPr="00B66279" w:rsidRDefault="00B66279" w:rsidP="00B66279">
      <w:pPr>
        <w:ind w:firstLine="709"/>
        <w:jc w:val="both"/>
        <w:rPr>
          <w:color w:val="000000"/>
          <w:sz w:val="16"/>
          <w:szCs w:val="16"/>
        </w:rPr>
      </w:pPr>
      <w:r w:rsidRPr="00B66279">
        <w:rPr>
          <w:color w:val="000000"/>
          <w:sz w:val="16"/>
          <w:szCs w:val="16"/>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B66279" w:rsidRPr="00B66279" w:rsidRDefault="00B66279" w:rsidP="00B66279">
      <w:pPr>
        <w:ind w:firstLine="709"/>
        <w:jc w:val="both"/>
        <w:rPr>
          <w:color w:val="000000"/>
          <w:sz w:val="16"/>
          <w:szCs w:val="16"/>
        </w:rPr>
      </w:pPr>
      <w:r w:rsidRPr="00B66279">
        <w:rPr>
          <w:color w:val="000000"/>
          <w:sz w:val="16"/>
          <w:szCs w:val="16"/>
        </w:rPr>
        <w:t>Отдельные инвентаризационные описи (ф. 0510466) составляются на материальные запасы, которые:</w:t>
      </w:r>
    </w:p>
    <w:p w:rsidR="00B66279" w:rsidRPr="00B66279" w:rsidRDefault="00B66279" w:rsidP="00B66279">
      <w:pPr>
        <w:ind w:firstLine="709"/>
        <w:jc w:val="both"/>
        <w:rPr>
          <w:color w:val="000000"/>
          <w:sz w:val="16"/>
          <w:szCs w:val="16"/>
        </w:rPr>
      </w:pPr>
      <w:r w:rsidRPr="00B66279">
        <w:rPr>
          <w:color w:val="000000"/>
          <w:sz w:val="16"/>
          <w:szCs w:val="16"/>
        </w:rPr>
        <w:t>-находятся в учреждении и распределены по ответственным лицам;</w:t>
      </w:r>
    </w:p>
    <w:p w:rsidR="00B66279" w:rsidRPr="00B66279" w:rsidRDefault="00B66279" w:rsidP="00B66279">
      <w:pPr>
        <w:ind w:firstLine="709"/>
        <w:jc w:val="both"/>
        <w:rPr>
          <w:color w:val="000000"/>
          <w:sz w:val="16"/>
          <w:szCs w:val="16"/>
        </w:rPr>
      </w:pPr>
      <w:r w:rsidRPr="00B66279">
        <w:rPr>
          <w:color w:val="000000"/>
          <w:sz w:val="16"/>
          <w:szCs w:val="16"/>
        </w:rPr>
        <w:t xml:space="preserve">-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 </w:t>
      </w:r>
    </w:p>
    <w:p w:rsidR="00B66279" w:rsidRPr="00B66279" w:rsidRDefault="00B66279" w:rsidP="00B66279">
      <w:pPr>
        <w:ind w:firstLine="709"/>
        <w:jc w:val="both"/>
        <w:rPr>
          <w:color w:val="000000"/>
          <w:sz w:val="16"/>
          <w:szCs w:val="16"/>
        </w:rPr>
      </w:pPr>
      <w:r w:rsidRPr="00B66279">
        <w:rPr>
          <w:color w:val="000000"/>
          <w:sz w:val="16"/>
          <w:szCs w:val="16"/>
        </w:rPr>
        <w:t>Результаты инвентаризации комиссия отражает в инвентаризационной описи (ф. 0510466). Графы 8 и 9 инвентаризационной описи по НФА комиссия заполняет следующим образом.</w:t>
      </w:r>
    </w:p>
    <w:p w:rsidR="00B66279" w:rsidRPr="00B66279" w:rsidRDefault="00B66279" w:rsidP="00B66279">
      <w:pPr>
        <w:ind w:firstLine="709"/>
        <w:jc w:val="both"/>
        <w:rPr>
          <w:color w:val="000000"/>
          <w:sz w:val="16"/>
          <w:szCs w:val="16"/>
        </w:rPr>
      </w:pPr>
      <w:r w:rsidRPr="00B66279">
        <w:rPr>
          <w:color w:val="000000"/>
          <w:sz w:val="16"/>
          <w:szCs w:val="16"/>
        </w:rPr>
        <w:t>В графе 8 «Статус объекта учета» указываются статусы:</w:t>
      </w:r>
    </w:p>
    <w:p w:rsidR="00B66279" w:rsidRPr="00B66279" w:rsidRDefault="00B66279" w:rsidP="00B66279">
      <w:pPr>
        <w:ind w:firstLine="709"/>
        <w:jc w:val="both"/>
        <w:rPr>
          <w:color w:val="000000"/>
          <w:sz w:val="16"/>
          <w:szCs w:val="16"/>
        </w:rPr>
      </w:pPr>
      <w:r w:rsidRPr="00B66279">
        <w:rPr>
          <w:color w:val="000000"/>
          <w:sz w:val="16"/>
          <w:szCs w:val="16"/>
        </w:rPr>
        <w:t>- в запасе для использования;</w:t>
      </w:r>
    </w:p>
    <w:p w:rsidR="00B66279" w:rsidRPr="00B66279" w:rsidRDefault="00B66279" w:rsidP="00B66279">
      <w:pPr>
        <w:ind w:firstLine="709"/>
        <w:jc w:val="both"/>
        <w:rPr>
          <w:color w:val="000000"/>
          <w:sz w:val="16"/>
          <w:szCs w:val="16"/>
        </w:rPr>
      </w:pPr>
      <w:r w:rsidRPr="00B66279">
        <w:rPr>
          <w:color w:val="000000"/>
          <w:sz w:val="16"/>
          <w:szCs w:val="16"/>
        </w:rPr>
        <w:t>-в запасе для хранения;</w:t>
      </w:r>
    </w:p>
    <w:p w:rsidR="00B66279" w:rsidRPr="00B66279" w:rsidRDefault="00B66279" w:rsidP="00B66279">
      <w:pPr>
        <w:ind w:firstLine="709"/>
        <w:jc w:val="both"/>
        <w:rPr>
          <w:color w:val="000000"/>
          <w:sz w:val="16"/>
          <w:szCs w:val="16"/>
        </w:rPr>
      </w:pPr>
      <w:r w:rsidRPr="00B66279">
        <w:rPr>
          <w:color w:val="000000"/>
          <w:sz w:val="16"/>
          <w:szCs w:val="16"/>
        </w:rPr>
        <w:t>-ненадлежащего качества;</w:t>
      </w:r>
    </w:p>
    <w:p w:rsidR="00B66279" w:rsidRPr="00B66279" w:rsidRDefault="00B66279" w:rsidP="00B66279">
      <w:pPr>
        <w:ind w:firstLine="709"/>
        <w:jc w:val="both"/>
        <w:rPr>
          <w:color w:val="000000"/>
          <w:sz w:val="16"/>
          <w:szCs w:val="16"/>
        </w:rPr>
      </w:pPr>
      <w:r w:rsidRPr="00B66279">
        <w:rPr>
          <w:color w:val="000000"/>
          <w:sz w:val="16"/>
          <w:szCs w:val="16"/>
        </w:rPr>
        <w:t>-поврежден;</w:t>
      </w:r>
    </w:p>
    <w:p w:rsidR="00B66279" w:rsidRPr="00B66279" w:rsidRDefault="00B66279" w:rsidP="00B66279">
      <w:pPr>
        <w:ind w:firstLine="709"/>
        <w:jc w:val="both"/>
        <w:rPr>
          <w:color w:val="000000"/>
          <w:sz w:val="16"/>
          <w:szCs w:val="16"/>
        </w:rPr>
      </w:pPr>
      <w:r w:rsidRPr="00B66279">
        <w:rPr>
          <w:color w:val="000000"/>
          <w:sz w:val="16"/>
          <w:szCs w:val="16"/>
        </w:rPr>
        <w:t>-истек срок хранения.</w:t>
      </w:r>
    </w:p>
    <w:p w:rsidR="00B66279" w:rsidRPr="00B66279" w:rsidRDefault="00B66279" w:rsidP="00B66279">
      <w:pPr>
        <w:ind w:firstLine="709"/>
        <w:jc w:val="both"/>
        <w:rPr>
          <w:color w:val="000000"/>
          <w:sz w:val="16"/>
          <w:szCs w:val="16"/>
        </w:rPr>
      </w:pPr>
      <w:r w:rsidRPr="00B66279">
        <w:rPr>
          <w:color w:val="000000"/>
          <w:sz w:val="16"/>
          <w:szCs w:val="16"/>
        </w:rPr>
        <w:t>В графе 9 «Целевая функция актива» указываются функции:</w:t>
      </w:r>
    </w:p>
    <w:p w:rsidR="00B66279" w:rsidRPr="00B66279" w:rsidRDefault="00B66279" w:rsidP="00B66279">
      <w:pPr>
        <w:ind w:firstLine="709"/>
        <w:jc w:val="both"/>
        <w:rPr>
          <w:color w:val="000000"/>
          <w:sz w:val="16"/>
          <w:szCs w:val="16"/>
        </w:rPr>
      </w:pPr>
      <w:r w:rsidRPr="00B66279">
        <w:rPr>
          <w:color w:val="000000"/>
          <w:sz w:val="16"/>
          <w:szCs w:val="16"/>
        </w:rPr>
        <w:t>- использовать;</w:t>
      </w:r>
    </w:p>
    <w:p w:rsidR="00B66279" w:rsidRPr="00B66279" w:rsidRDefault="00B66279" w:rsidP="00B66279">
      <w:pPr>
        <w:ind w:firstLine="709"/>
        <w:jc w:val="both"/>
        <w:rPr>
          <w:color w:val="000000"/>
          <w:sz w:val="16"/>
          <w:szCs w:val="16"/>
        </w:rPr>
      </w:pPr>
      <w:r w:rsidRPr="00B66279">
        <w:rPr>
          <w:color w:val="000000"/>
          <w:sz w:val="16"/>
          <w:szCs w:val="16"/>
        </w:rPr>
        <w:t>- продолжить хранение;</w:t>
      </w:r>
    </w:p>
    <w:p w:rsidR="00B66279" w:rsidRPr="00B66279" w:rsidRDefault="00B66279" w:rsidP="00B66279">
      <w:pPr>
        <w:ind w:firstLine="709"/>
        <w:jc w:val="both"/>
        <w:rPr>
          <w:color w:val="000000"/>
          <w:sz w:val="16"/>
          <w:szCs w:val="16"/>
        </w:rPr>
      </w:pPr>
      <w:r w:rsidRPr="00B66279">
        <w:rPr>
          <w:color w:val="000000"/>
          <w:sz w:val="16"/>
          <w:szCs w:val="16"/>
        </w:rPr>
        <w:t>-списать;</w:t>
      </w:r>
    </w:p>
    <w:p w:rsidR="00B66279" w:rsidRPr="00B66279" w:rsidRDefault="00B66279" w:rsidP="00B66279">
      <w:pPr>
        <w:ind w:firstLine="709"/>
        <w:jc w:val="both"/>
        <w:rPr>
          <w:color w:val="000000"/>
          <w:sz w:val="16"/>
          <w:szCs w:val="16"/>
        </w:rPr>
      </w:pPr>
      <w:r w:rsidRPr="00B66279">
        <w:rPr>
          <w:color w:val="000000"/>
          <w:sz w:val="16"/>
          <w:szCs w:val="16"/>
        </w:rPr>
        <w:t>-отремонтировать.</w:t>
      </w:r>
    </w:p>
    <w:p w:rsidR="00B66279" w:rsidRPr="00B66279" w:rsidRDefault="00B66279" w:rsidP="00B66279">
      <w:pPr>
        <w:ind w:firstLine="709"/>
        <w:jc w:val="both"/>
        <w:rPr>
          <w:color w:val="000000"/>
          <w:sz w:val="16"/>
          <w:szCs w:val="16"/>
        </w:rPr>
      </w:pPr>
      <w:r w:rsidRPr="00B66279">
        <w:rPr>
          <w:color w:val="000000"/>
          <w:sz w:val="16"/>
          <w:szCs w:val="16"/>
        </w:rPr>
        <w:t>3.6. При инвентаризации денежных средств на лицевых и банковских счетах комиссия сверяет остатки на счетах 201.00 с выписками из лицевых и банковских счетов. Результаты инвентаризации комиссия отражает в инвентаризационной описи (ф. 0510464).</w:t>
      </w:r>
    </w:p>
    <w:p w:rsidR="00B66279" w:rsidRPr="00B66279" w:rsidRDefault="00B66279" w:rsidP="00B66279">
      <w:pPr>
        <w:ind w:firstLine="709"/>
        <w:rPr>
          <w:color w:val="000000"/>
          <w:sz w:val="16"/>
          <w:szCs w:val="16"/>
        </w:rPr>
      </w:pPr>
      <w:r w:rsidRPr="00B66279">
        <w:rPr>
          <w:color w:val="000000"/>
          <w:sz w:val="16"/>
          <w:szCs w:val="16"/>
        </w:rPr>
        <w:t xml:space="preserve"> В ходе инвентаризации кассы комиссия:</w:t>
      </w:r>
    </w:p>
    <w:p w:rsidR="00B66279" w:rsidRPr="00B66279" w:rsidRDefault="00B66279" w:rsidP="00B66279">
      <w:pPr>
        <w:ind w:firstLine="709"/>
        <w:jc w:val="both"/>
        <w:rPr>
          <w:color w:val="000000"/>
          <w:sz w:val="16"/>
          <w:szCs w:val="16"/>
        </w:rPr>
      </w:pPr>
      <w:r w:rsidRPr="00B66279">
        <w:rPr>
          <w:color w:val="000000"/>
          <w:sz w:val="16"/>
          <w:szCs w:val="16"/>
        </w:rPr>
        <w:t>-проверяет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B66279" w:rsidRPr="00B66279" w:rsidRDefault="00B66279" w:rsidP="00B66279">
      <w:pPr>
        <w:ind w:firstLine="709"/>
        <w:jc w:val="both"/>
        <w:rPr>
          <w:color w:val="000000"/>
          <w:sz w:val="16"/>
          <w:szCs w:val="16"/>
        </w:rPr>
      </w:pPr>
      <w:r w:rsidRPr="00B66279">
        <w:rPr>
          <w:color w:val="000000"/>
          <w:sz w:val="16"/>
          <w:szCs w:val="16"/>
        </w:rPr>
        <w:t>-сверяет суммы, оприходованные в кассу, с суммами, списанными с лицевого (расчетного) счета;</w:t>
      </w:r>
    </w:p>
    <w:p w:rsidR="00B66279" w:rsidRPr="00B66279" w:rsidRDefault="00B66279" w:rsidP="00B66279">
      <w:pPr>
        <w:ind w:firstLine="709"/>
        <w:jc w:val="both"/>
        <w:rPr>
          <w:color w:val="000000"/>
          <w:sz w:val="16"/>
          <w:szCs w:val="16"/>
        </w:rPr>
      </w:pPr>
      <w:r w:rsidRPr="00B66279">
        <w:rPr>
          <w:color w:val="000000"/>
          <w:sz w:val="16"/>
          <w:szCs w:val="16"/>
        </w:rPr>
        <w:t>-проверяет соблюдение кассиром лимита остатка наличных денежных средств, своевременность депонирования невыплаченных сумм зарплаты.</w:t>
      </w:r>
    </w:p>
    <w:p w:rsidR="00B66279" w:rsidRPr="00B66279" w:rsidRDefault="00B66279" w:rsidP="00B66279">
      <w:pPr>
        <w:jc w:val="both"/>
        <w:rPr>
          <w:color w:val="000000"/>
          <w:sz w:val="16"/>
          <w:szCs w:val="16"/>
        </w:rPr>
      </w:pPr>
      <w:r w:rsidRPr="00B66279">
        <w:rPr>
          <w:color w:val="000000"/>
          <w:sz w:val="16"/>
          <w:szCs w:val="16"/>
        </w:rPr>
        <w:t>Результаты инвентаризации наличных денежных средств комиссия отражает в инвентаризационной описи (ф. 0510467). Результаты инвентаризации денежных документов и бланков строгой отчетности — в инвентаризационной описи (ф. 0510465).</w:t>
      </w:r>
    </w:p>
    <w:p w:rsidR="00B66279" w:rsidRPr="00B66279" w:rsidRDefault="00B66279" w:rsidP="00B66279">
      <w:pPr>
        <w:ind w:firstLine="709"/>
        <w:jc w:val="both"/>
        <w:rPr>
          <w:color w:val="000000"/>
          <w:sz w:val="16"/>
          <w:szCs w:val="16"/>
        </w:rPr>
      </w:pPr>
      <w:r w:rsidRPr="00B66279">
        <w:rPr>
          <w:color w:val="000000"/>
          <w:sz w:val="16"/>
          <w:szCs w:val="16"/>
        </w:rPr>
        <w:t xml:space="preserve"> 3.7. Инвентаризацию расчетов с дебиторами и кредиторами комиссия проводит методом подтверждения, выверки (интеграции) с учетом следующих особенностей:</w:t>
      </w:r>
    </w:p>
    <w:p w:rsidR="00B66279" w:rsidRPr="00B66279" w:rsidRDefault="00B66279" w:rsidP="00B66279">
      <w:pPr>
        <w:ind w:firstLine="709"/>
        <w:jc w:val="both"/>
        <w:rPr>
          <w:color w:val="000000"/>
          <w:sz w:val="16"/>
          <w:szCs w:val="16"/>
        </w:rPr>
      </w:pPr>
      <w:r w:rsidRPr="00B66279">
        <w:rPr>
          <w:color w:val="000000"/>
          <w:sz w:val="16"/>
          <w:szCs w:val="16"/>
        </w:rPr>
        <w:t>-определяет сроки возникновения задолженности;</w:t>
      </w:r>
    </w:p>
    <w:p w:rsidR="00B66279" w:rsidRPr="00B66279" w:rsidRDefault="00B66279" w:rsidP="00B66279">
      <w:pPr>
        <w:ind w:firstLine="709"/>
        <w:jc w:val="both"/>
        <w:rPr>
          <w:color w:val="000000"/>
          <w:sz w:val="16"/>
          <w:szCs w:val="16"/>
        </w:rPr>
      </w:pPr>
      <w:r w:rsidRPr="00B66279">
        <w:rPr>
          <w:color w:val="000000"/>
          <w:sz w:val="16"/>
          <w:szCs w:val="16"/>
        </w:rPr>
        <w:t>-выявляет суммы невыплаченной зарплаты (депонированные суммы), а также переплаты сотрудникам;</w:t>
      </w:r>
    </w:p>
    <w:p w:rsidR="00B66279" w:rsidRPr="00B66279" w:rsidRDefault="00B66279" w:rsidP="00B66279">
      <w:pPr>
        <w:ind w:firstLine="709"/>
        <w:jc w:val="both"/>
        <w:rPr>
          <w:color w:val="000000"/>
          <w:sz w:val="16"/>
          <w:szCs w:val="16"/>
        </w:rPr>
      </w:pPr>
      <w:r w:rsidRPr="00B66279">
        <w:rPr>
          <w:color w:val="000000"/>
          <w:sz w:val="16"/>
          <w:szCs w:val="16"/>
        </w:rPr>
        <w:t xml:space="preserve">-сверяет данные бухучета с суммами в актах сверки с покупателями (заказчиками) и поставщиками (исполнителями, </w:t>
      </w:r>
      <w:r w:rsidRPr="00B66279">
        <w:rPr>
          <w:color w:val="000000"/>
          <w:sz w:val="16"/>
          <w:szCs w:val="16"/>
        </w:rPr>
        <w:lastRenderedPageBreak/>
        <w:t>подрядчиками), а также с бюджетом и внебюджетными фондами — по налогам и взносам;</w:t>
      </w:r>
    </w:p>
    <w:p w:rsidR="00B66279" w:rsidRPr="00B66279" w:rsidRDefault="00B66279" w:rsidP="00B66279">
      <w:pPr>
        <w:ind w:firstLine="709"/>
        <w:jc w:val="both"/>
        <w:rPr>
          <w:color w:val="000000"/>
          <w:sz w:val="16"/>
          <w:szCs w:val="16"/>
        </w:rPr>
      </w:pPr>
      <w:r w:rsidRPr="00B66279">
        <w:rPr>
          <w:color w:val="000000"/>
          <w:sz w:val="16"/>
          <w:szCs w:val="16"/>
        </w:rPr>
        <w:t>-проверяет обоснованность задолженности по недостачам, хищениям и ущербам;</w:t>
      </w:r>
    </w:p>
    <w:p w:rsidR="00B66279" w:rsidRPr="00B66279" w:rsidRDefault="00B66279" w:rsidP="00B66279">
      <w:pPr>
        <w:ind w:firstLine="709"/>
        <w:jc w:val="both"/>
        <w:rPr>
          <w:color w:val="000000"/>
          <w:sz w:val="16"/>
          <w:szCs w:val="16"/>
        </w:rPr>
      </w:pPr>
      <w:r w:rsidRPr="00B66279">
        <w:rPr>
          <w:color w:val="000000"/>
          <w:sz w:val="16"/>
          <w:szCs w:val="16"/>
        </w:rPr>
        <w:t>-выявляет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B66279" w:rsidRPr="00B66279" w:rsidRDefault="00B66279" w:rsidP="00B66279">
      <w:pPr>
        <w:ind w:firstLine="709"/>
        <w:jc w:val="both"/>
        <w:rPr>
          <w:color w:val="000000"/>
          <w:sz w:val="16"/>
          <w:szCs w:val="16"/>
        </w:rPr>
      </w:pPr>
      <w:r w:rsidRPr="00B66279">
        <w:rPr>
          <w:color w:val="000000"/>
          <w:sz w:val="16"/>
          <w:szCs w:val="16"/>
        </w:rPr>
        <w:t xml:space="preserve"> Результаты инвентаризации комиссия отражает в инвентаризационной описи (ф. 0504089).</w:t>
      </w:r>
    </w:p>
    <w:p w:rsidR="00B66279" w:rsidRPr="00B66279" w:rsidRDefault="00B66279" w:rsidP="00B66279">
      <w:pPr>
        <w:ind w:firstLine="709"/>
        <w:jc w:val="both"/>
        <w:rPr>
          <w:color w:val="000000"/>
          <w:sz w:val="16"/>
          <w:szCs w:val="16"/>
        </w:rPr>
      </w:pPr>
      <w:r w:rsidRPr="00B66279">
        <w:rPr>
          <w:color w:val="000000"/>
          <w:sz w:val="16"/>
          <w:szCs w:val="16"/>
        </w:rPr>
        <w:t>3.8. При инвентаризации расходов будущих периодов комиссия проверяет:</w:t>
      </w:r>
    </w:p>
    <w:p w:rsidR="00B66279" w:rsidRPr="00B66279" w:rsidRDefault="00B66279" w:rsidP="00B66279">
      <w:pPr>
        <w:ind w:firstLine="709"/>
        <w:jc w:val="both"/>
        <w:rPr>
          <w:color w:val="000000"/>
          <w:sz w:val="16"/>
          <w:szCs w:val="16"/>
        </w:rPr>
      </w:pPr>
      <w:r w:rsidRPr="00B66279">
        <w:rPr>
          <w:color w:val="000000"/>
          <w:sz w:val="16"/>
          <w:szCs w:val="16"/>
        </w:rPr>
        <w:t>-суммы расходов из документов, подтверждающих расходы будущих периодов,</w:t>
      </w:r>
    </w:p>
    <w:p w:rsidR="00B66279" w:rsidRPr="00B66279" w:rsidRDefault="00B66279" w:rsidP="00B66279">
      <w:pPr>
        <w:ind w:firstLine="709"/>
        <w:jc w:val="both"/>
        <w:rPr>
          <w:color w:val="000000"/>
          <w:sz w:val="16"/>
          <w:szCs w:val="16"/>
        </w:rPr>
      </w:pPr>
      <w:r w:rsidRPr="00B66279">
        <w:rPr>
          <w:color w:val="000000"/>
          <w:sz w:val="16"/>
          <w:szCs w:val="16"/>
        </w:rPr>
        <w:t>-счетов, актов, договоров, накладных;</w:t>
      </w:r>
    </w:p>
    <w:p w:rsidR="00B66279" w:rsidRPr="00B66279" w:rsidRDefault="00B66279" w:rsidP="00B66279">
      <w:pPr>
        <w:ind w:firstLine="709"/>
        <w:jc w:val="both"/>
        <w:rPr>
          <w:color w:val="000000"/>
          <w:sz w:val="16"/>
          <w:szCs w:val="16"/>
        </w:rPr>
      </w:pPr>
      <w:r w:rsidRPr="00B66279">
        <w:rPr>
          <w:color w:val="000000"/>
          <w:sz w:val="16"/>
          <w:szCs w:val="16"/>
        </w:rPr>
        <w:t>-соответствие периода учета расходов периоду, который установлен в учетной политике;</w:t>
      </w:r>
    </w:p>
    <w:p w:rsidR="00B66279" w:rsidRPr="00B66279" w:rsidRDefault="00B66279" w:rsidP="00B66279">
      <w:pPr>
        <w:ind w:firstLine="709"/>
        <w:jc w:val="both"/>
        <w:rPr>
          <w:color w:val="000000"/>
          <w:sz w:val="16"/>
          <w:szCs w:val="16"/>
        </w:rPr>
      </w:pPr>
      <w:r w:rsidRPr="00B66279">
        <w:rPr>
          <w:color w:val="000000"/>
          <w:sz w:val="16"/>
          <w:szCs w:val="16"/>
        </w:rPr>
        <w:t>-правильность сумм, списываемых на расходы текущего года.</w:t>
      </w:r>
    </w:p>
    <w:p w:rsidR="00B66279" w:rsidRPr="00B66279" w:rsidRDefault="00B66279" w:rsidP="00B66279">
      <w:pPr>
        <w:ind w:firstLine="709"/>
        <w:jc w:val="both"/>
        <w:rPr>
          <w:color w:val="000000"/>
          <w:sz w:val="16"/>
          <w:szCs w:val="16"/>
        </w:rPr>
      </w:pPr>
      <w:r w:rsidRPr="00B66279">
        <w:rPr>
          <w:color w:val="000000"/>
          <w:sz w:val="16"/>
          <w:szCs w:val="16"/>
        </w:rPr>
        <w:t>Результаты инвентаризации комиссия отражает в акте инвентаризации расходов будущих периодов (ф. 0317012).</w:t>
      </w:r>
    </w:p>
    <w:p w:rsidR="00B66279" w:rsidRPr="00B66279" w:rsidRDefault="00B66279" w:rsidP="00B66279">
      <w:pPr>
        <w:ind w:firstLine="567"/>
        <w:jc w:val="both"/>
        <w:rPr>
          <w:color w:val="000000"/>
          <w:sz w:val="16"/>
          <w:szCs w:val="16"/>
        </w:rPr>
      </w:pPr>
    </w:p>
    <w:p w:rsidR="00B66279" w:rsidRPr="00B66279" w:rsidRDefault="00B66279" w:rsidP="00B66279">
      <w:pPr>
        <w:ind w:firstLine="567"/>
        <w:jc w:val="center"/>
        <w:rPr>
          <w:color w:val="000000"/>
          <w:sz w:val="16"/>
          <w:szCs w:val="16"/>
        </w:rPr>
      </w:pPr>
      <w:r w:rsidRPr="00B66279">
        <w:rPr>
          <w:color w:val="000000"/>
          <w:sz w:val="16"/>
          <w:szCs w:val="16"/>
        </w:rPr>
        <w:t>4. Оформление результатов инвентаризации и выявленных расхождений</w:t>
      </w:r>
    </w:p>
    <w:p w:rsidR="00B66279" w:rsidRPr="00B66279" w:rsidRDefault="00B66279" w:rsidP="00B66279">
      <w:pPr>
        <w:ind w:firstLine="567"/>
        <w:jc w:val="both"/>
        <w:rPr>
          <w:color w:val="000000"/>
          <w:sz w:val="16"/>
          <w:szCs w:val="16"/>
        </w:rPr>
      </w:pP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4.1. Для оформления инвентаризации комиссия применяет формы, утвержденные Приказами от 30.03.2015 N 52н и от15.04.2021№ 61н:</w:t>
      </w:r>
    </w:p>
    <w:p w:rsidR="00B66279" w:rsidRPr="00B66279" w:rsidRDefault="00B66279" w:rsidP="00B66279">
      <w:pPr>
        <w:ind w:firstLine="709"/>
        <w:jc w:val="both"/>
        <w:rPr>
          <w:color w:val="000000"/>
          <w:sz w:val="16"/>
          <w:szCs w:val="16"/>
        </w:rPr>
      </w:pPr>
      <w:r w:rsidRPr="00B66279">
        <w:rPr>
          <w:color w:val="000000"/>
          <w:sz w:val="16"/>
          <w:szCs w:val="16"/>
        </w:rPr>
        <w:t>-Решение о проведении инвентаризации (ф. 0510439);</w:t>
      </w:r>
    </w:p>
    <w:p w:rsidR="00B66279" w:rsidRPr="00B66279" w:rsidRDefault="00B66279" w:rsidP="00B66279">
      <w:pPr>
        <w:ind w:firstLine="709"/>
        <w:jc w:val="both"/>
        <w:rPr>
          <w:color w:val="000000"/>
          <w:sz w:val="16"/>
          <w:szCs w:val="16"/>
        </w:rPr>
      </w:pPr>
      <w:r w:rsidRPr="00B66279">
        <w:rPr>
          <w:color w:val="000000"/>
          <w:sz w:val="16"/>
          <w:szCs w:val="16"/>
        </w:rPr>
        <w:t>- изменение Решения о проведении инвентаризации (ф. 0510447);</w:t>
      </w:r>
    </w:p>
    <w:p w:rsidR="00B66279" w:rsidRPr="00B66279" w:rsidRDefault="00B66279" w:rsidP="00B66279">
      <w:pPr>
        <w:ind w:firstLine="709"/>
        <w:jc w:val="both"/>
        <w:rPr>
          <w:color w:val="000000"/>
          <w:sz w:val="16"/>
          <w:szCs w:val="16"/>
        </w:rPr>
      </w:pPr>
      <w:r w:rsidRPr="00B66279">
        <w:rPr>
          <w:color w:val="000000"/>
          <w:sz w:val="16"/>
          <w:szCs w:val="16"/>
        </w:rPr>
        <w:t>- инвентаризационная опись остатков на счетах учета денежных средств (ф. 0510464);</w:t>
      </w:r>
    </w:p>
    <w:p w:rsidR="00B66279" w:rsidRPr="00B66279" w:rsidRDefault="00B66279" w:rsidP="00B66279">
      <w:pPr>
        <w:ind w:firstLine="709"/>
        <w:jc w:val="both"/>
        <w:rPr>
          <w:color w:val="000000"/>
          <w:sz w:val="16"/>
          <w:szCs w:val="16"/>
        </w:rPr>
      </w:pPr>
      <w:r w:rsidRPr="00B66279">
        <w:rPr>
          <w:color w:val="000000"/>
          <w:sz w:val="16"/>
          <w:szCs w:val="16"/>
        </w:rPr>
        <w:t>- инвентаризационная опись (сличительная ведомость) бланков строгой отчетности и денежных документов (ф. 0510465);</w:t>
      </w:r>
    </w:p>
    <w:p w:rsidR="00B66279" w:rsidRPr="00B66279" w:rsidRDefault="00B66279" w:rsidP="00B66279">
      <w:pPr>
        <w:ind w:firstLine="709"/>
        <w:jc w:val="both"/>
        <w:rPr>
          <w:color w:val="000000"/>
          <w:sz w:val="16"/>
          <w:szCs w:val="16"/>
        </w:rPr>
      </w:pPr>
      <w:r w:rsidRPr="00B66279">
        <w:rPr>
          <w:color w:val="000000"/>
          <w:sz w:val="16"/>
          <w:szCs w:val="16"/>
        </w:rPr>
        <w:t>-инвентаризационная опись (сличительная ведомость) по объектам нефинансовых активов (ф. 0510466).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0510466);</w:t>
      </w:r>
    </w:p>
    <w:p w:rsidR="00B66279" w:rsidRPr="00B66279" w:rsidRDefault="00B66279" w:rsidP="00B66279">
      <w:pPr>
        <w:ind w:firstLine="709"/>
        <w:jc w:val="both"/>
        <w:rPr>
          <w:color w:val="000000"/>
          <w:sz w:val="16"/>
          <w:szCs w:val="16"/>
        </w:rPr>
      </w:pPr>
      <w:r w:rsidRPr="00B66279">
        <w:rPr>
          <w:color w:val="000000"/>
          <w:sz w:val="16"/>
          <w:szCs w:val="16"/>
        </w:rPr>
        <w:t>- инвентаризационная опись наличных денежных средств (ф. 0510467);</w:t>
      </w:r>
    </w:p>
    <w:p w:rsidR="00B66279" w:rsidRPr="00B66279" w:rsidRDefault="00B66279" w:rsidP="00B66279">
      <w:pPr>
        <w:ind w:firstLine="709"/>
        <w:jc w:val="both"/>
        <w:rPr>
          <w:color w:val="000000"/>
          <w:sz w:val="16"/>
          <w:szCs w:val="16"/>
        </w:rPr>
      </w:pPr>
      <w:r w:rsidRPr="00B66279">
        <w:rPr>
          <w:color w:val="000000"/>
          <w:sz w:val="16"/>
          <w:szCs w:val="16"/>
        </w:rPr>
        <w:t>-инвентаризационная опись расчетов с покупателями, поставщиками и </w:t>
      </w:r>
      <w:proofErr w:type="gramStart"/>
      <w:r w:rsidRPr="00B66279">
        <w:rPr>
          <w:color w:val="000000"/>
          <w:sz w:val="16"/>
          <w:szCs w:val="16"/>
        </w:rPr>
        <w:t>прочими дебиторами</w:t>
      </w:r>
      <w:proofErr w:type="gramEnd"/>
      <w:r w:rsidRPr="00B66279">
        <w:rPr>
          <w:color w:val="000000"/>
          <w:sz w:val="16"/>
          <w:szCs w:val="16"/>
        </w:rPr>
        <w:t xml:space="preserve"> и кредиторами (ф. 0504089);</w:t>
      </w:r>
    </w:p>
    <w:p w:rsidR="00B66279" w:rsidRPr="00B66279" w:rsidRDefault="00B66279" w:rsidP="00B66279">
      <w:pPr>
        <w:ind w:firstLine="709"/>
        <w:jc w:val="both"/>
        <w:rPr>
          <w:color w:val="000000"/>
          <w:sz w:val="16"/>
          <w:szCs w:val="16"/>
        </w:rPr>
      </w:pPr>
      <w:r w:rsidRPr="00B66279">
        <w:rPr>
          <w:color w:val="000000"/>
          <w:sz w:val="16"/>
          <w:szCs w:val="16"/>
        </w:rPr>
        <w:t>- инвентаризационная опись расчетов по поступлениям (ф. 0510468);</w:t>
      </w:r>
    </w:p>
    <w:p w:rsidR="00B66279" w:rsidRPr="00B66279" w:rsidRDefault="00B66279" w:rsidP="00B66279">
      <w:pPr>
        <w:ind w:firstLine="709"/>
        <w:jc w:val="both"/>
        <w:rPr>
          <w:color w:val="000000"/>
          <w:sz w:val="16"/>
          <w:szCs w:val="16"/>
        </w:rPr>
      </w:pPr>
      <w:r w:rsidRPr="00B66279">
        <w:rPr>
          <w:color w:val="000000"/>
          <w:sz w:val="16"/>
          <w:szCs w:val="16"/>
        </w:rPr>
        <w:t>- акт о результатах инвентаризации (ф. 0510463);</w:t>
      </w:r>
    </w:p>
    <w:p w:rsidR="00B66279" w:rsidRPr="00B66279" w:rsidRDefault="00B66279" w:rsidP="00B66279">
      <w:pPr>
        <w:ind w:firstLine="709"/>
        <w:jc w:val="both"/>
        <w:rPr>
          <w:color w:val="000000"/>
          <w:sz w:val="16"/>
          <w:szCs w:val="16"/>
        </w:rPr>
      </w:pPr>
      <w:r w:rsidRPr="00B66279">
        <w:rPr>
          <w:color w:val="000000"/>
          <w:sz w:val="16"/>
          <w:szCs w:val="16"/>
        </w:rPr>
        <w:t>- акт о результатах инвентаризации наличных денежных средств (ф. 0510836);</w:t>
      </w:r>
    </w:p>
    <w:p w:rsidR="00B66279" w:rsidRPr="00B66279" w:rsidRDefault="00B66279" w:rsidP="00B66279">
      <w:pPr>
        <w:ind w:firstLine="709"/>
        <w:rPr>
          <w:color w:val="000000"/>
          <w:sz w:val="16"/>
          <w:szCs w:val="16"/>
        </w:rPr>
      </w:pPr>
      <w:r w:rsidRPr="00B66279">
        <w:rPr>
          <w:color w:val="000000"/>
          <w:sz w:val="16"/>
          <w:szCs w:val="16"/>
        </w:rPr>
        <w:t>-решение о прекращении признания активами объектов НФА (ф. 0510440);</w:t>
      </w:r>
    </w:p>
    <w:p w:rsidR="00B66279" w:rsidRPr="00B66279" w:rsidRDefault="00B66279" w:rsidP="00B66279">
      <w:pPr>
        <w:ind w:firstLine="709"/>
        <w:jc w:val="both"/>
        <w:rPr>
          <w:color w:val="000000"/>
          <w:sz w:val="16"/>
          <w:szCs w:val="16"/>
        </w:rPr>
      </w:pPr>
      <w:r w:rsidRPr="00B66279">
        <w:rPr>
          <w:color w:val="000000"/>
          <w:sz w:val="16"/>
          <w:szCs w:val="16"/>
        </w:rPr>
        <w:t>-инвентаризационная опись задолженности по кредитам, займам (ссудам) (ф. 0504083);</w:t>
      </w:r>
    </w:p>
    <w:p w:rsidR="00B66279" w:rsidRPr="00B66279" w:rsidRDefault="00B66279" w:rsidP="00B66279">
      <w:pPr>
        <w:ind w:firstLine="709"/>
        <w:jc w:val="both"/>
        <w:rPr>
          <w:color w:val="000000"/>
          <w:sz w:val="16"/>
          <w:szCs w:val="16"/>
        </w:rPr>
      </w:pPr>
      <w:r w:rsidRPr="00B66279">
        <w:rPr>
          <w:color w:val="000000"/>
          <w:sz w:val="16"/>
          <w:szCs w:val="16"/>
        </w:rPr>
        <w:t>-инвентаризационная опись ценных бумаг (ф. 0504081).</w:t>
      </w:r>
    </w:p>
    <w:p w:rsidR="00B66279" w:rsidRPr="00B66279" w:rsidRDefault="00B66279" w:rsidP="00B66279">
      <w:pPr>
        <w:ind w:firstLine="709"/>
        <w:jc w:val="both"/>
        <w:rPr>
          <w:color w:val="000000"/>
          <w:sz w:val="16"/>
          <w:szCs w:val="16"/>
        </w:rPr>
      </w:pPr>
      <w:r w:rsidRPr="00B66279">
        <w:rPr>
          <w:color w:val="000000"/>
          <w:sz w:val="16"/>
          <w:szCs w:val="16"/>
        </w:rPr>
        <w:t>Для каждого вида имущества оформляется своя форма инвентаризационной описи (сличительной ведомости). При заполнении инвентаризационных описей (сличительных ведомостей) по объектам нефинансовых активов (ф. 05104066) в графах 8 и 9 указывается - наименование статуса объекта учета.</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Инвентаризационные описи подписывают все члены инвентаризационной комиссии и материально ответственные лица, что подтверждает факт проверки комиссией имущества в их присутствии.</w:t>
      </w:r>
    </w:p>
    <w:p w:rsidR="00B66279" w:rsidRPr="00B66279" w:rsidRDefault="00B66279" w:rsidP="00B66279">
      <w:pPr>
        <w:shd w:val="clear" w:color="auto" w:fill="FFFFFF"/>
        <w:ind w:firstLine="709"/>
        <w:jc w:val="both"/>
        <w:rPr>
          <w:sz w:val="16"/>
          <w:szCs w:val="16"/>
        </w:rPr>
      </w:pPr>
      <w:r w:rsidRPr="00B66279">
        <w:rPr>
          <w:sz w:val="16"/>
          <w:szCs w:val="16"/>
          <w:shd w:val="clear" w:color="auto" w:fill="FFFFFF"/>
        </w:rPr>
        <w:t>По завершении инвентаризации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Один экземпляр описи передается в отдел финансов учета и отчетности, второй остается у материально ответственных лиц.</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На имущество, находящееся на ответственном хранении, арендованное, составляются отдельные описи (акты).</w:t>
      </w:r>
    </w:p>
    <w:p w:rsidR="00B66279" w:rsidRPr="00B66279" w:rsidRDefault="00B66279" w:rsidP="00B66279">
      <w:pPr>
        <w:shd w:val="clear" w:color="auto" w:fill="FFFFFF"/>
        <w:ind w:firstLine="709"/>
        <w:jc w:val="both"/>
        <w:rPr>
          <w:sz w:val="16"/>
          <w:szCs w:val="16"/>
        </w:rPr>
      </w:pPr>
      <w:r w:rsidRPr="00B66279">
        <w:rPr>
          <w:color w:val="000000"/>
          <w:sz w:val="16"/>
          <w:szCs w:val="16"/>
        </w:rPr>
        <w:t>4.2. Выявленные расхождения в инвентаризационных описях (сличительных ведомостях) отражаются в акте о результатах инвентаризации (ф. 0510463). Акт подписывается всеми членами инвентаризационной комиссии и утверждается руководителем</w:t>
      </w:r>
      <w:r w:rsidRPr="00B66279">
        <w:rPr>
          <w:sz w:val="16"/>
          <w:szCs w:val="16"/>
        </w:rPr>
        <w:t>.</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На ценности, числящиеся в бухгалтерском учете на </w:t>
      </w:r>
      <w:proofErr w:type="spellStart"/>
      <w:r w:rsidRPr="00B66279">
        <w:rPr>
          <w:color w:val="000000"/>
          <w:sz w:val="16"/>
          <w:szCs w:val="16"/>
        </w:rPr>
        <w:t>забалансовых</w:t>
      </w:r>
      <w:proofErr w:type="spellEnd"/>
      <w:r w:rsidRPr="00B66279">
        <w:rPr>
          <w:color w:val="000000"/>
          <w:sz w:val="16"/>
          <w:szCs w:val="16"/>
        </w:rPr>
        <w:t xml:space="preserve"> счетах, составляется отдельная ведомость.</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4.3. По всем расхождениям (недостачам и излишкам, пересортице) инвентаризационная комиссия получает письменные </w:t>
      </w:r>
      <w:r w:rsidRPr="00B66279">
        <w:rPr>
          <w:color w:val="000000"/>
          <w:sz w:val="16"/>
          <w:szCs w:val="16"/>
        </w:rPr>
        <w:lastRenderedPageBreak/>
        <w:t>объяснения материально ответственных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 xml:space="preserve">4.4.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отдел финансов, учета и отчетности для выверки данных фактического наличия </w:t>
      </w:r>
      <w:proofErr w:type="spellStart"/>
      <w:r w:rsidRPr="00B66279">
        <w:rPr>
          <w:color w:val="000000"/>
          <w:sz w:val="16"/>
          <w:szCs w:val="16"/>
        </w:rPr>
        <w:t>имущественно</w:t>
      </w:r>
      <w:proofErr w:type="spellEnd"/>
      <w:r w:rsidRPr="00B66279">
        <w:rPr>
          <w:color w:val="000000"/>
          <w:sz w:val="16"/>
          <w:szCs w:val="16"/>
        </w:rPr>
        <w:t>-материальных и других ценностей, финансовых активов и обязательств с данными бухгалтерского учета.</w:t>
      </w:r>
    </w:p>
    <w:p w:rsidR="00B66279" w:rsidRPr="00B66279" w:rsidRDefault="00B66279" w:rsidP="00B66279">
      <w:pPr>
        <w:shd w:val="clear" w:color="auto" w:fill="FFFFFF"/>
        <w:ind w:firstLine="709"/>
        <w:jc w:val="both"/>
        <w:rPr>
          <w:color w:val="000000"/>
          <w:sz w:val="16"/>
          <w:szCs w:val="16"/>
        </w:rPr>
      </w:pPr>
      <w:r w:rsidRPr="00B66279">
        <w:rPr>
          <w:color w:val="000000"/>
          <w:sz w:val="16"/>
          <w:szCs w:val="16"/>
        </w:rPr>
        <w:t>4.5.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B66279" w:rsidRDefault="00B66279" w:rsidP="00B66279">
      <w:pPr>
        <w:shd w:val="clear" w:color="auto" w:fill="FFFFFF"/>
        <w:ind w:firstLine="709"/>
        <w:jc w:val="both"/>
        <w:rPr>
          <w:color w:val="000000"/>
          <w:sz w:val="16"/>
          <w:szCs w:val="16"/>
        </w:rPr>
      </w:pPr>
      <w:r w:rsidRPr="00B66279">
        <w:rPr>
          <w:sz w:val="16"/>
          <w:szCs w:val="16"/>
        </w:rPr>
        <w:t>4.6. </w:t>
      </w:r>
      <w:r w:rsidRPr="00B66279">
        <w:rPr>
          <w:color w:val="000000"/>
          <w:sz w:val="16"/>
          <w:szCs w:val="16"/>
        </w:rPr>
        <w:t>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p>
    <w:p w:rsidR="00A12226" w:rsidRDefault="00A12226" w:rsidP="00B66279">
      <w:pPr>
        <w:shd w:val="clear" w:color="auto" w:fill="FFFFFF"/>
        <w:ind w:firstLine="709"/>
        <w:jc w:val="both"/>
        <w:rPr>
          <w:color w:val="000000"/>
          <w:sz w:val="16"/>
          <w:szCs w:val="16"/>
        </w:rPr>
      </w:pPr>
    </w:p>
    <w:p w:rsidR="00A12226" w:rsidRDefault="00A12226" w:rsidP="00B66279">
      <w:pPr>
        <w:shd w:val="clear" w:color="auto" w:fill="FFFFFF"/>
        <w:ind w:firstLine="709"/>
        <w:jc w:val="both"/>
        <w:rPr>
          <w:color w:val="000000"/>
          <w:sz w:val="16"/>
          <w:szCs w:val="16"/>
        </w:rPr>
      </w:pPr>
    </w:p>
    <w:p w:rsidR="00A12226" w:rsidRDefault="00A12226" w:rsidP="00B66279">
      <w:pPr>
        <w:shd w:val="clear" w:color="auto" w:fill="FFFFFF"/>
        <w:ind w:firstLine="709"/>
        <w:jc w:val="both"/>
        <w:rPr>
          <w:color w:val="000000"/>
          <w:sz w:val="16"/>
          <w:szCs w:val="16"/>
        </w:rPr>
      </w:pPr>
    </w:p>
    <w:p w:rsidR="00A12226" w:rsidRDefault="00A12226" w:rsidP="00B66279">
      <w:pPr>
        <w:shd w:val="clear" w:color="auto" w:fill="FFFFFF"/>
        <w:ind w:firstLine="709"/>
        <w:jc w:val="both"/>
        <w:rPr>
          <w:color w:val="000000"/>
          <w:sz w:val="16"/>
          <w:szCs w:val="16"/>
        </w:rPr>
      </w:pPr>
    </w:p>
    <w:p w:rsidR="00A12226" w:rsidRPr="00D60BAB" w:rsidRDefault="00A12226" w:rsidP="00A12226">
      <w:pPr>
        <w:jc w:val="center"/>
        <w:rPr>
          <w:b/>
          <w:sz w:val="16"/>
          <w:szCs w:val="16"/>
        </w:rPr>
      </w:pPr>
      <w:r w:rsidRPr="00896094">
        <w:rPr>
          <w:b/>
          <w:sz w:val="16"/>
          <w:szCs w:val="16"/>
        </w:rPr>
        <w:t>АДМИНИСТРАЦИЯ</w:t>
      </w:r>
    </w:p>
    <w:p w:rsidR="00A12226" w:rsidRPr="00D60BAB" w:rsidRDefault="00A12226" w:rsidP="00A12226">
      <w:pPr>
        <w:jc w:val="center"/>
        <w:rPr>
          <w:b/>
          <w:sz w:val="16"/>
          <w:szCs w:val="16"/>
        </w:rPr>
      </w:pPr>
      <w:r w:rsidRPr="00D60BAB">
        <w:rPr>
          <w:b/>
          <w:sz w:val="16"/>
          <w:szCs w:val="16"/>
        </w:rPr>
        <w:t>ТОГУЧИНСКОГО РАЙОНА</w:t>
      </w:r>
    </w:p>
    <w:p w:rsidR="00A12226" w:rsidRPr="00D60BAB" w:rsidRDefault="00A12226" w:rsidP="00A12226">
      <w:pPr>
        <w:jc w:val="center"/>
        <w:rPr>
          <w:b/>
          <w:sz w:val="16"/>
          <w:szCs w:val="16"/>
        </w:rPr>
      </w:pPr>
      <w:r w:rsidRPr="00D60BAB">
        <w:rPr>
          <w:b/>
          <w:sz w:val="16"/>
          <w:szCs w:val="16"/>
        </w:rPr>
        <w:t>НОВОСИБИРСКОЙ ОБЛАСТИ</w:t>
      </w:r>
    </w:p>
    <w:p w:rsidR="00A12226" w:rsidRPr="00D60BAB" w:rsidRDefault="00A12226" w:rsidP="00A12226">
      <w:pPr>
        <w:jc w:val="center"/>
        <w:rPr>
          <w:b/>
          <w:sz w:val="16"/>
          <w:szCs w:val="16"/>
        </w:rPr>
      </w:pPr>
    </w:p>
    <w:p w:rsidR="00A12226" w:rsidRPr="00D60BAB" w:rsidRDefault="00A12226" w:rsidP="00A12226">
      <w:pPr>
        <w:pStyle w:val="2"/>
        <w:rPr>
          <w:b/>
          <w:color w:val="00000A"/>
          <w:sz w:val="16"/>
          <w:szCs w:val="16"/>
        </w:rPr>
      </w:pPr>
      <w:r>
        <w:rPr>
          <w:b/>
          <w:color w:val="00000A"/>
          <w:sz w:val="16"/>
          <w:szCs w:val="16"/>
        </w:rPr>
        <w:t>РАСПОРЯЖЕНИЕ</w:t>
      </w:r>
    </w:p>
    <w:p w:rsidR="00A12226" w:rsidRPr="00D60BAB" w:rsidRDefault="00A12226" w:rsidP="00A12226">
      <w:pPr>
        <w:rPr>
          <w:sz w:val="16"/>
          <w:szCs w:val="16"/>
        </w:rPr>
      </w:pPr>
    </w:p>
    <w:p w:rsidR="00A12226" w:rsidRPr="008367EE" w:rsidRDefault="00A12226" w:rsidP="00A12226">
      <w:pPr>
        <w:jc w:val="center"/>
        <w:rPr>
          <w:sz w:val="16"/>
          <w:szCs w:val="16"/>
        </w:rPr>
      </w:pPr>
      <w:proofErr w:type="gramStart"/>
      <w:r>
        <w:rPr>
          <w:sz w:val="16"/>
          <w:szCs w:val="16"/>
        </w:rPr>
        <w:t>25.07.2025</w:t>
      </w:r>
      <w:r w:rsidRPr="008367EE">
        <w:rPr>
          <w:sz w:val="16"/>
          <w:szCs w:val="16"/>
        </w:rPr>
        <w:t xml:space="preserve">  №</w:t>
      </w:r>
      <w:proofErr w:type="gramEnd"/>
      <w:r w:rsidRPr="008367EE">
        <w:rPr>
          <w:sz w:val="16"/>
          <w:szCs w:val="16"/>
        </w:rPr>
        <w:t xml:space="preserve"> </w:t>
      </w:r>
      <w:r>
        <w:rPr>
          <w:sz w:val="16"/>
          <w:szCs w:val="16"/>
        </w:rPr>
        <w:t>440</w:t>
      </w:r>
      <w:r>
        <w:rPr>
          <w:sz w:val="16"/>
          <w:szCs w:val="16"/>
        </w:rPr>
        <w:t>/</w:t>
      </w:r>
      <w:r w:rsidRPr="008367EE">
        <w:rPr>
          <w:sz w:val="16"/>
          <w:szCs w:val="16"/>
        </w:rPr>
        <w:t>/</w:t>
      </w:r>
      <w:r>
        <w:rPr>
          <w:sz w:val="16"/>
          <w:szCs w:val="16"/>
        </w:rPr>
        <w:t>Р</w:t>
      </w:r>
      <w:r w:rsidRPr="008367EE">
        <w:rPr>
          <w:sz w:val="16"/>
          <w:szCs w:val="16"/>
        </w:rPr>
        <w:t>/93</w:t>
      </w:r>
    </w:p>
    <w:p w:rsidR="00A12226" w:rsidRPr="008367EE" w:rsidRDefault="00A12226" w:rsidP="00A12226">
      <w:pPr>
        <w:jc w:val="center"/>
        <w:rPr>
          <w:sz w:val="16"/>
          <w:szCs w:val="16"/>
        </w:rPr>
      </w:pPr>
    </w:p>
    <w:p w:rsidR="00A12226" w:rsidRDefault="00A12226" w:rsidP="00A12226">
      <w:pPr>
        <w:ind w:right="-2"/>
        <w:jc w:val="center"/>
        <w:rPr>
          <w:sz w:val="16"/>
          <w:szCs w:val="16"/>
        </w:rPr>
      </w:pPr>
      <w:r w:rsidRPr="008367EE">
        <w:rPr>
          <w:sz w:val="16"/>
          <w:szCs w:val="16"/>
        </w:rPr>
        <w:t>г. Тогучин</w:t>
      </w:r>
    </w:p>
    <w:p w:rsidR="00A12226" w:rsidRDefault="00A12226" w:rsidP="00A12226">
      <w:pPr>
        <w:ind w:right="-2"/>
        <w:jc w:val="center"/>
        <w:rPr>
          <w:sz w:val="16"/>
          <w:szCs w:val="16"/>
        </w:rPr>
      </w:pPr>
    </w:p>
    <w:p w:rsidR="00A12226" w:rsidRPr="00A12226" w:rsidRDefault="00A12226" w:rsidP="00A12226">
      <w:pPr>
        <w:jc w:val="center"/>
        <w:rPr>
          <w:sz w:val="16"/>
          <w:szCs w:val="16"/>
        </w:rPr>
      </w:pPr>
      <w:r w:rsidRPr="00A12226">
        <w:rPr>
          <w:sz w:val="16"/>
          <w:szCs w:val="16"/>
        </w:rPr>
        <w:t xml:space="preserve">О награждении Почетной грамотой администрации </w:t>
      </w:r>
    </w:p>
    <w:p w:rsidR="00A12226" w:rsidRPr="00A12226" w:rsidRDefault="00A12226" w:rsidP="00A12226">
      <w:pPr>
        <w:jc w:val="center"/>
        <w:rPr>
          <w:sz w:val="16"/>
          <w:szCs w:val="16"/>
        </w:rPr>
      </w:pPr>
      <w:r w:rsidRPr="00A12226">
        <w:rPr>
          <w:sz w:val="16"/>
          <w:szCs w:val="16"/>
        </w:rPr>
        <w:t>Тогучинского района Новосибирской области</w:t>
      </w:r>
    </w:p>
    <w:p w:rsidR="00A12226" w:rsidRPr="00A12226" w:rsidRDefault="00A12226" w:rsidP="00A12226">
      <w:pPr>
        <w:jc w:val="center"/>
        <w:rPr>
          <w:sz w:val="16"/>
          <w:szCs w:val="16"/>
        </w:rPr>
      </w:pPr>
    </w:p>
    <w:p w:rsidR="00A12226" w:rsidRPr="00A12226" w:rsidRDefault="00A12226" w:rsidP="00A12226">
      <w:pPr>
        <w:numPr>
          <w:ilvl w:val="0"/>
          <w:numId w:val="26"/>
        </w:numPr>
        <w:suppressAutoHyphens w:val="0"/>
        <w:ind w:left="0" w:firstLine="851"/>
        <w:jc w:val="both"/>
        <w:rPr>
          <w:sz w:val="16"/>
          <w:szCs w:val="16"/>
        </w:rPr>
      </w:pPr>
      <w:r w:rsidRPr="00A12226">
        <w:rPr>
          <w:sz w:val="16"/>
          <w:szCs w:val="16"/>
        </w:rPr>
        <w:t>Наградить Почетной грамотой администрации Тогучинского района Новосибирской области за многолетний добросовестный труд в системе здравоохранения и в связи с 55-летием со дня рождения:</w:t>
      </w:r>
    </w:p>
    <w:p w:rsidR="00A12226" w:rsidRPr="00A12226" w:rsidRDefault="00A12226" w:rsidP="00A12226">
      <w:pPr>
        <w:ind w:firstLine="709"/>
        <w:jc w:val="both"/>
        <w:rPr>
          <w:sz w:val="16"/>
          <w:szCs w:val="16"/>
        </w:rPr>
      </w:pPr>
      <w:r w:rsidRPr="00A12226">
        <w:rPr>
          <w:sz w:val="16"/>
          <w:szCs w:val="16"/>
        </w:rPr>
        <w:t>- Сергеенко Римму Александровну, уборщика служебных помещений Зареченского фельдшерско-акушерского пункта ГБУЗ НСО «</w:t>
      </w:r>
      <w:proofErr w:type="spellStart"/>
      <w:r w:rsidRPr="00A12226">
        <w:rPr>
          <w:sz w:val="16"/>
          <w:szCs w:val="16"/>
        </w:rPr>
        <w:t>Тогучинская</w:t>
      </w:r>
      <w:proofErr w:type="spellEnd"/>
      <w:r w:rsidRPr="00A12226">
        <w:rPr>
          <w:sz w:val="16"/>
          <w:szCs w:val="16"/>
        </w:rPr>
        <w:t xml:space="preserve"> ЦРБ».</w:t>
      </w:r>
    </w:p>
    <w:p w:rsidR="00A12226" w:rsidRPr="00A12226" w:rsidRDefault="00A12226" w:rsidP="00A12226">
      <w:pPr>
        <w:numPr>
          <w:ilvl w:val="0"/>
          <w:numId w:val="26"/>
        </w:numPr>
        <w:suppressAutoHyphens w:val="0"/>
        <w:ind w:left="0" w:firstLine="851"/>
        <w:jc w:val="both"/>
        <w:rPr>
          <w:sz w:val="16"/>
          <w:szCs w:val="16"/>
        </w:rPr>
      </w:pPr>
      <w:r w:rsidRPr="00A12226">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w:t>
      </w:r>
      <w:proofErr w:type="spellStart"/>
      <w:r w:rsidRPr="00A12226">
        <w:rPr>
          <w:sz w:val="16"/>
          <w:szCs w:val="16"/>
        </w:rPr>
        <w:t>Тогучинский</w:t>
      </w:r>
      <w:proofErr w:type="spellEnd"/>
      <w:r w:rsidRPr="00A12226">
        <w:rPr>
          <w:sz w:val="16"/>
          <w:szCs w:val="16"/>
        </w:rPr>
        <w:t xml:space="preserve"> Вестник».</w:t>
      </w:r>
    </w:p>
    <w:p w:rsidR="00A12226" w:rsidRPr="00A12226" w:rsidRDefault="00A12226" w:rsidP="00A12226">
      <w:pPr>
        <w:ind w:firstLine="708"/>
        <w:jc w:val="both"/>
        <w:rPr>
          <w:sz w:val="16"/>
          <w:szCs w:val="16"/>
        </w:rPr>
      </w:pPr>
      <w:r w:rsidRPr="00A12226">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Останину Т.Н.</w:t>
      </w:r>
    </w:p>
    <w:p w:rsidR="00A12226" w:rsidRPr="00A12226" w:rsidRDefault="00A12226" w:rsidP="00A12226">
      <w:pPr>
        <w:rPr>
          <w:sz w:val="16"/>
          <w:szCs w:val="16"/>
        </w:rPr>
      </w:pPr>
    </w:p>
    <w:p w:rsidR="00A12226" w:rsidRPr="00A12226" w:rsidRDefault="00A12226" w:rsidP="00A12226">
      <w:pPr>
        <w:rPr>
          <w:sz w:val="16"/>
          <w:szCs w:val="16"/>
        </w:rPr>
      </w:pPr>
    </w:p>
    <w:p w:rsidR="00A12226" w:rsidRPr="00A12226" w:rsidRDefault="00A12226" w:rsidP="00A12226">
      <w:pPr>
        <w:rPr>
          <w:sz w:val="16"/>
          <w:szCs w:val="16"/>
        </w:rPr>
      </w:pPr>
      <w:r w:rsidRPr="00A12226">
        <w:rPr>
          <w:sz w:val="16"/>
          <w:szCs w:val="16"/>
        </w:rPr>
        <w:t>Глава Тогучинского района</w:t>
      </w:r>
    </w:p>
    <w:p w:rsidR="00A12226" w:rsidRDefault="00A12226" w:rsidP="00A12226">
      <w:pPr>
        <w:rPr>
          <w:sz w:val="16"/>
          <w:szCs w:val="16"/>
        </w:rPr>
      </w:pPr>
      <w:r w:rsidRPr="00A12226">
        <w:rPr>
          <w:sz w:val="16"/>
          <w:szCs w:val="16"/>
        </w:rPr>
        <w:t xml:space="preserve">Новосибирской области                                                          С.С. </w:t>
      </w:r>
      <w:proofErr w:type="spellStart"/>
      <w:r w:rsidRPr="00A12226">
        <w:rPr>
          <w:sz w:val="16"/>
          <w:szCs w:val="16"/>
        </w:rPr>
        <w:t>Пыхтин</w:t>
      </w:r>
      <w:proofErr w:type="spellEnd"/>
    </w:p>
    <w:p w:rsidR="00B7592A" w:rsidRDefault="00B7592A" w:rsidP="00A12226">
      <w:pPr>
        <w:rPr>
          <w:sz w:val="16"/>
          <w:szCs w:val="16"/>
        </w:rPr>
      </w:pPr>
    </w:p>
    <w:p w:rsidR="00B7592A" w:rsidRDefault="00B7592A" w:rsidP="00A12226">
      <w:pPr>
        <w:rPr>
          <w:sz w:val="16"/>
          <w:szCs w:val="16"/>
        </w:rPr>
      </w:pPr>
    </w:p>
    <w:p w:rsidR="00B7592A" w:rsidRDefault="00B7592A" w:rsidP="00A12226">
      <w:pPr>
        <w:rPr>
          <w:sz w:val="16"/>
          <w:szCs w:val="16"/>
        </w:rPr>
      </w:pPr>
    </w:p>
    <w:p w:rsidR="00B7592A" w:rsidRDefault="00B7592A" w:rsidP="00A12226">
      <w:pPr>
        <w:rPr>
          <w:sz w:val="16"/>
          <w:szCs w:val="16"/>
        </w:rPr>
      </w:pPr>
    </w:p>
    <w:p w:rsidR="00B7592A" w:rsidRDefault="00B7592A" w:rsidP="00A12226">
      <w:pPr>
        <w:rPr>
          <w:sz w:val="16"/>
          <w:szCs w:val="16"/>
        </w:rPr>
      </w:pPr>
    </w:p>
    <w:p w:rsidR="00B7592A" w:rsidRPr="00B7592A" w:rsidRDefault="00B7592A" w:rsidP="00B7592A">
      <w:pPr>
        <w:jc w:val="center"/>
        <w:rPr>
          <w:b/>
          <w:sz w:val="16"/>
          <w:szCs w:val="16"/>
        </w:rPr>
      </w:pPr>
      <w:r w:rsidRPr="00B7592A">
        <w:rPr>
          <w:b/>
          <w:sz w:val="16"/>
          <w:szCs w:val="16"/>
        </w:rPr>
        <w:t>ИЗВЕЩЕНИЕ О ПРОВЕДЕНИИ СОБРАНИЯ О СОГЛАСОВАНИИ МЕСТОПОЛОЖЕНИЯ ГРАНИЦ ЗЕМЕЛЬНОГО УЧАСТКА</w:t>
      </w:r>
    </w:p>
    <w:p w:rsidR="00B7592A" w:rsidRPr="00B7592A" w:rsidRDefault="00B7592A" w:rsidP="00B7592A">
      <w:pPr>
        <w:jc w:val="center"/>
        <w:rPr>
          <w:sz w:val="16"/>
          <w:szCs w:val="16"/>
        </w:rPr>
      </w:pPr>
    </w:p>
    <w:p w:rsidR="00B7592A" w:rsidRPr="00B7592A" w:rsidRDefault="00B7592A" w:rsidP="00B7592A">
      <w:pPr>
        <w:pStyle w:val="afff"/>
        <w:suppressAutoHyphens/>
        <w:ind w:left="0" w:right="0" w:firstLine="0"/>
        <w:rPr>
          <w:sz w:val="16"/>
          <w:szCs w:val="16"/>
        </w:rPr>
      </w:pPr>
      <w:r w:rsidRPr="00B7592A">
        <w:rPr>
          <w:sz w:val="16"/>
          <w:szCs w:val="16"/>
        </w:rPr>
        <w:t xml:space="preserve">          </w:t>
      </w:r>
      <w:r w:rsidRPr="00B7592A">
        <w:rPr>
          <w:sz w:val="16"/>
          <w:szCs w:val="16"/>
        </w:rPr>
        <w:t xml:space="preserve">Кадастровым инженером </w:t>
      </w:r>
      <w:proofErr w:type="spellStart"/>
      <w:r w:rsidRPr="00B7592A">
        <w:rPr>
          <w:sz w:val="16"/>
          <w:szCs w:val="16"/>
        </w:rPr>
        <w:t>Киневой</w:t>
      </w:r>
      <w:proofErr w:type="spellEnd"/>
      <w:r w:rsidRPr="00B7592A">
        <w:rPr>
          <w:sz w:val="16"/>
          <w:szCs w:val="16"/>
        </w:rPr>
        <w:t xml:space="preserve"> Маргаритой Михайловной (630088, г. Новосибирск, улица Виктора Уса, д. 13, кв. 210, andrey-ch@bk.ru, т. 8-953-872-5863) выполняются кадастровые работы по уточнению местоположения границ и площади земельных участков с кадастровыми номерами: </w:t>
      </w:r>
    </w:p>
    <w:p w:rsidR="00B7592A" w:rsidRPr="00B7592A" w:rsidRDefault="00B7592A" w:rsidP="00B7592A">
      <w:pPr>
        <w:pStyle w:val="afff"/>
        <w:suppressAutoHyphens/>
        <w:ind w:left="0" w:right="0" w:firstLine="0"/>
        <w:rPr>
          <w:sz w:val="16"/>
          <w:szCs w:val="16"/>
        </w:rPr>
      </w:pPr>
      <w:r w:rsidRPr="00B7592A">
        <w:rPr>
          <w:sz w:val="16"/>
          <w:szCs w:val="16"/>
        </w:rPr>
        <w:t xml:space="preserve">- 54:24:036901:12, местоположение: обл. Новосибирская, р-н </w:t>
      </w:r>
      <w:proofErr w:type="spellStart"/>
      <w:r w:rsidRPr="00B7592A">
        <w:rPr>
          <w:sz w:val="16"/>
          <w:szCs w:val="16"/>
        </w:rPr>
        <w:t>Тогучинский</w:t>
      </w:r>
      <w:proofErr w:type="spellEnd"/>
      <w:r w:rsidRPr="00B7592A">
        <w:rPr>
          <w:sz w:val="16"/>
          <w:szCs w:val="16"/>
        </w:rPr>
        <w:t xml:space="preserve">, С/т "Березка " МО </w:t>
      </w:r>
      <w:proofErr w:type="spellStart"/>
      <w:r w:rsidRPr="00B7592A">
        <w:rPr>
          <w:sz w:val="16"/>
          <w:szCs w:val="16"/>
        </w:rPr>
        <w:t>Репьёвского</w:t>
      </w:r>
      <w:proofErr w:type="spellEnd"/>
      <w:r w:rsidRPr="00B7592A">
        <w:rPr>
          <w:sz w:val="16"/>
          <w:szCs w:val="16"/>
        </w:rPr>
        <w:t xml:space="preserve"> с/с, участок 108. Заказчиком кадастровых работ является Вьюн Татьяна </w:t>
      </w:r>
      <w:proofErr w:type="spellStart"/>
      <w:r w:rsidRPr="00B7592A">
        <w:rPr>
          <w:sz w:val="16"/>
          <w:szCs w:val="16"/>
        </w:rPr>
        <w:t>Алексеена</w:t>
      </w:r>
      <w:proofErr w:type="spellEnd"/>
      <w:r w:rsidRPr="00B7592A">
        <w:rPr>
          <w:sz w:val="16"/>
          <w:szCs w:val="16"/>
        </w:rPr>
        <w:t xml:space="preserve"> (630089, Новосибирская область, г. Новосибирск, ул. </w:t>
      </w:r>
      <w:proofErr w:type="spellStart"/>
      <w:r w:rsidRPr="00B7592A">
        <w:rPr>
          <w:sz w:val="16"/>
          <w:szCs w:val="16"/>
        </w:rPr>
        <w:t>Адриена</w:t>
      </w:r>
      <w:proofErr w:type="spellEnd"/>
      <w:r w:rsidRPr="00B7592A">
        <w:rPr>
          <w:sz w:val="16"/>
          <w:szCs w:val="16"/>
        </w:rPr>
        <w:t xml:space="preserve"> </w:t>
      </w:r>
      <w:proofErr w:type="spellStart"/>
      <w:r w:rsidRPr="00B7592A">
        <w:rPr>
          <w:sz w:val="16"/>
          <w:szCs w:val="16"/>
        </w:rPr>
        <w:t>Лежена</w:t>
      </w:r>
      <w:proofErr w:type="spellEnd"/>
      <w:r w:rsidRPr="00B7592A">
        <w:rPr>
          <w:sz w:val="16"/>
          <w:szCs w:val="16"/>
        </w:rPr>
        <w:t>, д. 17/1, кв. 52), тел. 8-903-076-8862;</w:t>
      </w:r>
    </w:p>
    <w:p w:rsidR="00B7592A" w:rsidRPr="00B7592A" w:rsidRDefault="00B7592A" w:rsidP="00B7592A">
      <w:pPr>
        <w:pStyle w:val="afff"/>
        <w:suppressAutoHyphens/>
        <w:ind w:left="0" w:right="0" w:firstLine="0"/>
        <w:rPr>
          <w:sz w:val="16"/>
          <w:szCs w:val="16"/>
        </w:rPr>
      </w:pPr>
      <w:r w:rsidRPr="00B7592A">
        <w:rPr>
          <w:sz w:val="16"/>
          <w:szCs w:val="16"/>
        </w:rPr>
        <w:t xml:space="preserve">- 54:24:036901:121, местоположение: обл. Новосибирская, р-н </w:t>
      </w:r>
      <w:proofErr w:type="spellStart"/>
      <w:r w:rsidRPr="00B7592A">
        <w:rPr>
          <w:sz w:val="16"/>
          <w:szCs w:val="16"/>
        </w:rPr>
        <w:t>Тогучинский</w:t>
      </w:r>
      <w:proofErr w:type="spellEnd"/>
      <w:r w:rsidRPr="00B7592A">
        <w:rPr>
          <w:sz w:val="16"/>
          <w:szCs w:val="16"/>
        </w:rPr>
        <w:t xml:space="preserve">, С/т "Березка " МО </w:t>
      </w:r>
      <w:proofErr w:type="spellStart"/>
      <w:r w:rsidRPr="00B7592A">
        <w:rPr>
          <w:sz w:val="16"/>
          <w:szCs w:val="16"/>
        </w:rPr>
        <w:t>Репьёвского</w:t>
      </w:r>
      <w:proofErr w:type="spellEnd"/>
      <w:r w:rsidRPr="00B7592A">
        <w:rPr>
          <w:sz w:val="16"/>
          <w:szCs w:val="16"/>
        </w:rPr>
        <w:t xml:space="preserve"> с/с, участок 109. Заказчиком кадастровых работ является Вьюн Юлия Юрьевна (630089, Новосибирская область, г. Новосибирск, ул. Бориса </w:t>
      </w:r>
      <w:proofErr w:type="spellStart"/>
      <w:r w:rsidRPr="00B7592A">
        <w:rPr>
          <w:sz w:val="16"/>
          <w:szCs w:val="16"/>
        </w:rPr>
        <w:t>Богаткова</w:t>
      </w:r>
      <w:proofErr w:type="spellEnd"/>
      <w:r w:rsidRPr="00B7592A">
        <w:rPr>
          <w:sz w:val="16"/>
          <w:szCs w:val="16"/>
        </w:rPr>
        <w:t>, д. 266/2, кв. 88), тел. 8-913-989-1925;</w:t>
      </w:r>
    </w:p>
    <w:p w:rsidR="00B7592A" w:rsidRPr="00B7592A" w:rsidRDefault="00B7592A" w:rsidP="00B7592A">
      <w:pPr>
        <w:pStyle w:val="afff"/>
        <w:suppressAutoHyphens/>
        <w:ind w:left="0" w:right="0" w:firstLine="0"/>
        <w:rPr>
          <w:sz w:val="16"/>
          <w:szCs w:val="16"/>
        </w:rPr>
      </w:pPr>
      <w:r w:rsidRPr="00B7592A">
        <w:rPr>
          <w:sz w:val="16"/>
          <w:szCs w:val="16"/>
        </w:rPr>
        <w:lastRenderedPageBreak/>
        <w:t xml:space="preserve">- 54:24:036901:128, местоположение: обл. Новосибирская, р-н </w:t>
      </w:r>
      <w:proofErr w:type="spellStart"/>
      <w:r w:rsidRPr="00B7592A">
        <w:rPr>
          <w:sz w:val="16"/>
          <w:szCs w:val="16"/>
        </w:rPr>
        <w:t>Тогучинский</w:t>
      </w:r>
      <w:proofErr w:type="spellEnd"/>
      <w:r w:rsidRPr="00B7592A">
        <w:rPr>
          <w:sz w:val="16"/>
          <w:szCs w:val="16"/>
        </w:rPr>
        <w:t xml:space="preserve">, С/т "Березка " МО </w:t>
      </w:r>
      <w:proofErr w:type="spellStart"/>
      <w:r w:rsidRPr="00B7592A">
        <w:rPr>
          <w:sz w:val="16"/>
          <w:szCs w:val="16"/>
        </w:rPr>
        <w:t>Репьёвского</w:t>
      </w:r>
      <w:proofErr w:type="spellEnd"/>
      <w:r w:rsidRPr="00B7592A">
        <w:rPr>
          <w:sz w:val="16"/>
          <w:szCs w:val="16"/>
        </w:rPr>
        <w:t xml:space="preserve"> с/с, участок 120. Заказчиком кадастровых работ является Корнева Галина Васильевна (630541, Новосибирская область, Новосибирский район, п. Элитный, ул. Венская, д. 17, кв. 24), тел. 8-983-123-2475.</w:t>
      </w:r>
    </w:p>
    <w:p w:rsidR="00B7592A" w:rsidRPr="00B7592A" w:rsidRDefault="00B7592A" w:rsidP="00B7592A">
      <w:pPr>
        <w:pStyle w:val="afff"/>
        <w:suppressAutoHyphens/>
        <w:ind w:left="0" w:right="0" w:firstLine="0"/>
        <w:rPr>
          <w:sz w:val="16"/>
          <w:szCs w:val="16"/>
        </w:rPr>
      </w:pPr>
      <w:r w:rsidRPr="00B7592A">
        <w:rPr>
          <w:sz w:val="16"/>
          <w:szCs w:val="16"/>
        </w:rPr>
        <w:t xml:space="preserve">Собрание заинтересованных лиц по поводу согласования местоположения границ состоится «26» августа 2025 г.: в 13 часов 00 минут: обл. Новосибирская, р-н </w:t>
      </w:r>
      <w:proofErr w:type="spellStart"/>
      <w:r w:rsidRPr="00B7592A">
        <w:rPr>
          <w:sz w:val="16"/>
          <w:szCs w:val="16"/>
        </w:rPr>
        <w:t>Тогучинский</w:t>
      </w:r>
      <w:proofErr w:type="spellEnd"/>
      <w:r w:rsidRPr="00B7592A">
        <w:rPr>
          <w:sz w:val="16"/>
          <w:szCs w:val="16"/>
        </w:rPr>
        <w:t xml:space="preserve">, С/т "Березка " МО </w:t>
      </w:r>
      <w:proofErr w:type="spellStart"/>
      <w:r w:rsidRPr="00B7592A">
        <w:rPr>
          <w:sz w:val="16"/>
          <w:szCs w:val="16"/>
        </w:rPr>
        <w:t>Репьёвского</w:t>
      </w:r>
      <w:proofErr w:type="spellEnd"/>
      <w:r w:rsidRPr="00B7592A">
        <w:rPr>
          <w:sz w:val="16"/>
          <w:szCs w:val="16"/>
        </w:rPr>
        <w:t xml:space="preserve"> с/с, участок 108; в 13 часов 30 минут: обл. Новосибирская, р-н </w:t>
      </w:r>
      <w:proofErr w:type="spellStart"/>
      <w:r w:rsidRPr="00B7592A">
        <w:rPr>
          <w:sz w:val="16"/>
          <w:szCs w:val="16"/>
        </w:rPr>
        <w:t>Тогучинский</w:t>
      </w:r>
      <w:proofErr w:type="spellEnd"/>
      <w:r w:rsidRPr="00B7592A">
        <w:rPr>
          <w:sz w:val="16"/>
          <w:szCs w:val="16"/>
        </w:rPr>
        <w:t xml:space="preserve">, С/т "Березка " МО </w:t>
      </w:r>
      <w:proofErr w:type="spellStart"/>
      <w:r w:rsidRPr="00B7592A">
        <w:rPr>
          <w:sz w:val="16"/>
          <w:szCs w:val="16"/>
        </w:rPr>
        <w:t>Репьёвского</w:t>
      </w:r>
      <w:proofErr w:type="spellEnd"/>
      <w:r w:rsidRPr="00B7592A">
        <w:rPr>
          <w:sz w:val="16"/>
          <w:szCs w:val="16"/>
        </w:rPr>
        <w:t xml:space="preserve"> с/с, участок 109; в 14 часов 00 минут: обл. Новосибирская, р-н </w:t>
      </w:r>
      <w:proofErr w:type="spellStart"/>
      <w:r w:rsidRPr="00B7592A">
        <w:rPr>
          <w:sz w:val="16"/>
          <w:szCs w:val="16"/>
        </w:rPr>
        <w:t>Тогучинский</w:t>
      </w:r>
      <w:proofErr w:type="spellEnd"/>
      <w:r w:rsidRPr="00B7592A">
        <w:rPr>
          <w:sz w:val="16"/>
          <w:szCs w:val="16"/>
        </w:rPr>
        <w:t xml:space="preserve">, С/т "Березка " МО </w:t>
      </w:r>
      <w:proofErr w:type="spellStart"/>
      <w:r w:rsidRPr="00B7592A">
        <w:rPr>
          <w:sz w:val="16"/>
          <w:szCs w:val="16"/>
        </w:rPr>
        <w:t>Репьёвского</w:t>
      </w:r>
      <w:proofErr w:type="spellEnd"/>
      <w:r w:rsidRPr="00B7592A">
        <w:rPr>
          <w:sz w:val="16"/>
          <w:szCs w:val="16"/>
        </w:rPr>
        <w:t xml:space="preserve"> с/с, участок 120.</w:t>
      </w:r>
    </w:p>
    <w:p w:rsidR="00B7592A" w:rsidRPr="00B7592A" w:rsidRDefault="00B7592A" w:rsidP="00B7592A">
      <w:pPr>
        <w:pStyle w:val="afff"/>
        <w:suppressAutoHyphens/>
        <w:ind w:left="0" w:right="0" w:firstLine="0"/>
        <w:rPr>
          <w:sz w:val="16"/>
          <w:szCs w:val="16"/>
        </w:rPr>
      </w:pPr>
      <w:r w:rsidRPr="00B7592A">
        <w:rPr>
          <w:sz w:val="16"/>
          <w:szCs w:val="16"/>
        </w:rPr>
        <w:t>С проектом межевого плана земельного участка можно ознакомиться по адресу: 630087 г. Новосибирск, ул. Проспект Карла Маркса, 30/1, оф. 428, тел.: 8(383)213-63-40).</w:t>
      </w:r>
    </w:p>
    <w:p w:rsidR="00B7592A" w:rsidRPr="00B7592A" w:rsidRDefault="00B7592A" w:rsidP="00B7592A">
      <w:pPr>
        <w:pStyle w:val="afff"/>
        <w:suppressAutoHyphens/>
        <w:ind w:left="0" w:right="0" w:firstLine="0"/>
        <w:rPr>
          <w:sz w:val="16"/>
          <w:szCs w:val="16"/>
        </w:rPr>
      </w:pPr>
      <w:r w:rsidRPr="00B7592A">
        <w:rPr>
          <w:sz w:val="16"/>
          <w:szCs w:val="16"/>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«25» июля 2025 г. по «25» августа 2025 г. по адресу: 630087 г. Новосибирск, ул. Проспект Карла Маркса, 30/1, оф. 428, тел.: 8(383)213-63-40).</w:t>
      </w:r>
    </w:p>
    <w:p w:rsidR="00B7592A" w:rsidRPr="00B7592A" w:rsidRDefault="00B7592A" w:rsidP="00B7592A">
      <w:pPr>
        <w:pStyle w:val="afff"/>
        <w:suppressAutoHyphens/>
        <w:ind w:left="0" w:right="0" w:firstLine="0"/>
        <w:rPr>
          <w:sz w:val="16"/>
          <w:szCs w:val="16"/>
        </w:rPr>
      </w:pPr>
      <w:r w:rsidRPr="00B7592A">
        <w:rPr>
          <w:sz w:val="16"/>
          <w:szCs w:val="16"/>
        </w:rPr>
        <w:t>Смежные земельные участки, с правообладателями которых требуется согласовать местоположение границ:</w:t>
      </w:r>
    </w:p>
    <w:p w:rsidR="00B7592A" w:rsidRPr="00B7592A" w:rsidRDefault="00B7592A" w:rsidP="00B7592A">
      <w:pPr>
        <w:pStyle w:val="afff"/>
        <w:suppressAutoHyphens/>
        <w:ind w:left="0" w:right="0" w:firstLine="0"/>
        <w:rPr>
          <w:sz w:val="16"/>
          <w:szCs w:val="16"/>
        </w:rPr>
      </w:pPr>
      <w:r w:rsidRPr="00B7592A">
        <w:rPr>
          <w:sz w:val="16"/>
          <w:szCs w:val="16"/>
        </w:rPr>
        <w:t xml:space="preserve">54:24:036901:125 (Новосибирская область, </w:t>
      </w:r>
      <w:proofErr w:type="spellStart"/>
      <w:r w:rsidRPr="00B7592A">
        <w:rPr>
          <w:sz w:val="16"/>
          <w:szCs w:val="16"/>
        </w:rPr>
        <w:t>Тогучинский</w:t>
      </w:r>
      <w:proofErr w:type="spellEnd"/>
      <w:r w:rsidRPr="00B7592A">
        <w:rPr>
          <w:sz w:val="16"/>
          <w:szCs w:val="16"/>
        </w:rPr>
        <w:t xml:space="preserve"> р-н, </w:t>
      </w:r>
      <w:proofErr w:type="spellStart"/>
      <w:r w:rsidRPr="00B7592A">
        <w:rPr>
          <w:sz w:val="16"/>
          <w:szCs w:val="16"/>
        </w:rPr>
        <w:t>с.т</w:t>
      </w:r>
      <w:proofErr w:type="spellEnd"/>
      <w:r w:rsidRPr="00B7592A">
        <w:rPr>
          <w:sz w:val="16"/>
          <w:szCs w:val="16"/>
        </w:rPr>
        <w:t xml:space="preserve"> "Березка ", участок 117), 54:24:036901:127 (Новосибирская область, </w:t>
      </w:r>
      <w:proofErr w:type="spellStart"/>
      <w:r w:rsidRPr="00B7592A">
        <w:rPr>
          <w:sz w:val="16"/>
          <w:szCs w:val="16"/>
        </w:rPr>
        <w:t>Тогучинский</w:t>
      </w:r>
      <w:proofErr w:type="spellEnd"/>
      <w:r w:rsidRPr="00B7592A">
        <w:rPr>
          <w:sz w:val="16"/>
          <w:szCs w:val="16"/>
        </w:rPr>
        <w:t xml:space="preserve"> р-н, С/т "Березка " МО </w:t>
      </w:r>
      <w:proofErr w:type="spellStart"/>
      <w:r w:rsidRPr="00B7592A">
        <w:rPr>
          <w:sz w:val="16"/>
          <w:szCs w:val="16"/>
        </w:rPr>
        <w:t>Репьёвского</w:t>
      </w:r>
      <w:proofErr w:type="spellEnd"/>
      <w:r w:rsidRPr="00B7592A">
        <w:rPr>
          <w:sz w:val="16"/>
          <w:szCs w:val="16"/>
        </w:rPr>
        <w:t xml:space="preserve"> с/с, участок 119), а также земельные участки, расположенные в границах кадастровых кварталов 54:24:036901, 54:24:035801, 54:24:000000 (другие заинтересованные лица).</w:t>
      </w:r>
    </w:p>
    <w:p w:rsidR="00B7592A" w:rsidRPr="00B7592A" w:rsidRDefault="00B7592A" w:rsidP="00B7592A">
      <w:pPr>
        <w:pStyle w:val="afff"/>
        <w:suppressAutoHyphens/>
        <w:ind w:left="0" w:right="0" w:firstLine="0"/>
        <w:rPr>
          <w:sz w:val="16"/>
          <w:szCs w:val="16"/>
        </w:rPr>
      </w:pPr>
      <w:r w:rsidRPr="00B7592A">
        <w:rPr>
          <w:sz w:val="16"/>
          <w:szCs w:val="16"/>
        </w:rPr>
        <w:t>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B7592A" w:rsidRDefault="00B7592A" w:rsidP="00A12226">
      <w:pPr>
        <w:rPr>
          <w:sz w:val="16"/>
          <w:szCs w:val="16"/>
        </w:rPr>
      </w:pPr>
    </w:p>
    <w:p w:rsidR="00B7592A" w:rsidRDefault="00B7592A" w:rsidP="00A12226">
      <w:pPr>
        <w:rPr>
          <w:sz w:val="16"/>
          <w:szCs w:val="16"/>
        </w:rPr>
      </w:pPr>
    </w:p>
    <w:p w:rsidR="00B7592A" w:rsidRDefault="00B7592A" w:rsidP="00A12226">
      <w:pPr>
        <w:rPr>
          <w:sz w:val="16"/>
          <w:szCs w:val="16"/>
        </w:rPr>
      </w:pPr>
    </w:p>
    <w:p w:rsidR="00B7592A" w:rsidRDefault="00B7592A" w:rsidP="00A12226">
      <w:pPr>
        <w:rPr>
          <w:sz w:val="16"/>
          <w:szCs w:val="16"/>
        </w:rPr>
      </w:pPr>
    </w:p>
    <w:p w:rsidR="00B7592A" w:rsidRPr="00B7592A" w:rsidRDefault="00B7592A" w:rsidP="00B7592A">
      <w:pPr>
        <w:tabs>
          <w:tab w:val="left" w:pos="4480"/>
        </w:tabs>
        <w:jc w:val="center"/>
        <w:rPr>
          <w:b/>
          <w:bCs/>
          <w:sz w:val="16"/>
          <w:szCs w:val="16"/>
        </w:rPr>
      </w:pPr>
      <w:r w:rsidRPr="00B7592A">
        <w:rPr>
          <w:b/>
          <w:bCs/>
          <w:color w:val="000000"/>
          <w:sz w:val="16"/>
          <w:szCs w:val="16"/>
        </w:rPr>
        <w:t>Извещение</w:t>
      </w:r>
      <w:r w:rsidRPr="00B7592A">
        <w:rPr>
          <w:b/>
          <w:bCs/>
          <w:sz w:val="16"/>
          <w:szCs w:val="16"/>
        </w:rPr>
        <w:t xml:space="preserve"> о проведении собрания о согласовании</w:t>
      </w:r>
    </w:p>
    <w:p w:rsidR="00B7592A" w:rsidRPr="00B7592A" w:rsidRDefault="00B7592A" w:rsidP="00B7592A">
      <w:pPr>
        <w:tabs>
          <w:tab w:val="left" w:pos="4480"/>
        </w:tabs>
        <w:jc w:val="center"/>
        <w:rPr>
          <w:b/>
          <w:bCs/>
          <w:sz w:val="16"/>
          <w:szCs w:val="16"/>
        </w:rPr>
      </w:pPr>
      <w:r w:rsidRPr="00B7592A">
        <w:rPr>
          <w:b/>
          <w:bCs/>
          <w:sz w:val="16"/>
          <w:szCs w:val="16"/>
        </w:rPr>
        <w:t>местоположения границы земельного участка</w:t>
      </w:r>
    </w:p>
    <w:p w:rsidR="00B7592A" w:rsidRPr="00B7592A" w:rsidRDefault="00B7592A" w:rsidP="00B7592A">
      <w:pPr>
        <w:tabs>
          <w:tab w:val="left" w:pos="4480"/>
        </w:tabs>
        <w:jc w:val="center"/>
        <w:rPr>
          <w:b/>
          <w:bCs/>
          <w:sz w:val="16"/>
          <w:szCs w:val="16"/>
        </w:rPr>
      </w:pPr>
    </w:p>
    <w:p w:rsidR="00B7592A" w:rsidRPr="00B7592A" w:rsidRDefault="00B7592A" w:rsidP="00B7592A">
      <w:pPr>
        <w:tabs>
          <w:tab w:val="left" w:pos="4480"/>
        </w:tabs>
        <w:jc w:val="both"/>
        <w:rPr>
          <w:bCs/>
          <w:color w:val="000000"/>
          <w:sz w:val="16"/>
          <w:szCs w:val="16"/>
        </w:rPr>
      </w:pPr>
      <w:r w:rsidRPr="00B7592A">
        <w:rPr>
          <w:bCs/>
          <w:color w:val="000000"/>
          <w:sz w:val="16"/>
          <w:szCs w:val="16"/>
        </w:rPr>
        <w:t xml:space="preserve">      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w:t>
      </w:r>
      <w:proofErr w:type="spellStart"/>
      <w:r w:rsidRPr="00B7592A">
        <w:rPr>
          <w:bCs/>
          <w:color w:val="000000"/>
          <w:sz w:val="16"/>
          <w:szCs w:val="16"/>
        </w:rPr>
        <w:t>evstog</w:t>
      </w:r>
      <w:proofErr w:type="spellEnd"/>
      <w:r w:rsidRPr="00B7592A">
        <w:rPr>
          <w:bCs/>
          <w:color w:val="000000"/>
          <w:sz w:val="16"/>
          <w:szCs w:val="16"/>
        </w:rPr>
        <w:t>@</w:t>
      </w:r>
      <w:r w:rsidRPr="00B7592A">
        <w:rPr>
          <w:bCs/>
          <w:color w:val="000000"/>
          <w:sz w:val="16"/>
          <w:szCs w:val="16"/>
          <w:lang w:val="en-US"/>
        </w:rPr>
        <w:t>mail</w:t>
      </w:r>
      <w:r w:rsidRPr="00B7592A">
        <w:rPr>
          <w:bCs/>
          <w:color w:val="000000"/>
          <w:sz w:val="16"/>
          <w:szCs w:val="16"/>
        </w:rPr>
        <w:t>.</w:t>
      </w:r>
      <w:proofErr w:type="spellStart"/>
      <w:r w:rsidRPr="00B7592A">
        <w:rPr>
          <w:bCs/>
          <w:color w:val="000000"/>
          <w:sz w:val="16"/>
          <w:szCs w:val="16"/>
          <w:lang w:val="en-US"/>
        </w:rPr>
        <w:t>ru</w:t>
      </w:r>
      <w:proofErr w:type="spellEnd"/>
      <w:r w:rsidRPr="00B7592A">
        <w:rPr>
          <w:bCs/>
          <w:color w:val="000000"/>
          <w:sz w:val="16"/>
          <w:szCs w:val="16"/>
        </w:rPr>
        <w:t xml:space="preserve">, контактный телефон: 8-923-226-15-51, выполняются кадастровые работы по образованию земельного участка из земель, находящихся в государственной или муниципальной собственности, местоположение (адрес): Российская Федерация, Новосибирская область, </w:t>
      </w:r>
      <w:proofErr w:type="spellStart"/>
      <w:r w:rsidRPr="00B7592A">
        <w:rPr>
          <w:bCs/>
          <w:color w:val="000000"/>
          <w:sz w:val="16"/>
          <w:szCs w:val="16"/>
        </w:rPr>
        <w:t>Тогучинский</w:t>
      </w:r>
      <w:proofErr w:type="spellEnd"/>
      <w:r w:rsidRPr="00B7592A">
        <w:rPr>
          <w:bCs/>
          <w:color w:val="000000"/>
          <w:sz w:val="16"/>
          <w:szCs w:val="16"/>
        </w:rPr>
        <w:t xml:space="preserve"> район, </w:t>
      </w:r>
      <w:proofErr w:type="spellStart"/>
      <w:r w:rsidRPr="00B7592A">
        <w:rPr>
          <w:bCs/>
          <w:color w:val="000000"/>
          <w:sz w:val="16"/>
          <w:szCs w:val="16"/>
        </w:rPr>
        <w:t>Завьяловский</w:t>
      </w:r>
      <w:proofErr w:type="spellEnd"/>
      <w:r w:rsidRPr="00B7592A">
        <w:rPr>
          <w:bCs/>
          <w:color w:val="000000"/>
          <w:sz w:val="16"/>
          <w:szCs w:val="16"/>
        </w:rPr>
        <w:t xml:space="preserve"> сельсовет.</w:t>
      </w:r>
    </w:p>
    <w:p w:rsidR="00B7592A" w:rsidRPr="00B7592A" w:rsidRDefault="00B7592A" w:rsidP="00B7592A">
      <w:pPr>
        <w:tabs>
          <w:tab w:val="left" w:pos="4480"/>
        </w:tabs>
        <w:jc w:val="both"/>
        <w:rPr>
          <w:color w:val="000000"/>
          <w:sz w:val="16"/>
          <w:szCs w:val="16"/>
        </w:rPr>
      </w:pPr>
      <w:r w:rsidRPr="00B7592A">
        <w:rPr>
          <w:bCs/>
          <w:color w:val="000000"/>
          <w:sz w:val="16"/>
          <w:szCs w:val="16"/>
        </w:rPr>
        <w:t xml:space="preserve">     </w:t>
      </w:r>
      <w:r w:rsidRPr="00B7592A">
        <w:rPr>
          <w:bCs/>
          <w:sz w:val="16"/>
          <w:szCs w:val="16"/>
        </w:rPr>
        <w:t>Заказчиком кадастровых работ является Сивцов Олег Дмитриевич</w:t>
      </w:r>
      <w:r w:rsidRPr="00B7592A">
        <w:rPr>
          <w:bCs/>
          <w:color w:val="000000"/>
          <w:sz w:val="16"/>
          <w:szCs w:val="16"/>
        </w:rPr>
        <w:t xml:space="preserve">, контактный тел. </w:t>
      </w:r>
      <w:r w:rsidRPr="00B7592A">
        <w:rPr>
          <w:bCs/>
          <w:sz w:val="16"/>
          <w:szCs w:val="16"/>
        </w:rPr>
        <w:t>8-963-944-81-38</w:t>
      </w:r>
      <w:r w:rsidRPr="00B7592A">
        <w:rPr>
          <w:bCs/>
          <w:color w:val="000000"/>
          <w:sz w:val="16"/>
          <w:szCs w:val="16"/>
        </w:rPr>
        <w:t xml:space="preserve">, зарегистрированный по адресу: </w:t>
      </w:r>
      <w:r w:rsidRPr="00B7592A">
        <w:rPr>
          <w:bCs/>
          <w:sz w:val="16"/>
          <w:szCs w:val="16"/>
        </w:rPr>
        <w:t xml:space="preserve">Новосибирская область, </w:t>
      </w:r>
      <w:proofErr w:type="spellStart"/>
      <w:r w:rsidRPr="00B7592A">
        <w:rPr>
          <w:bCs/>
          <w:sz w:val="16"/>
          <w:szCs w:val="16"/>
        </w:rPr>
        <w:t>Тогучинский</w:t>
      </w:r>
      <w:proofErr w:type="spellEnd"/>
      <w:r w:rsidRPr="00B7592A">
        <w:rPr>
          <w:bCs/>
          <w:sz w:val="16"/>
          <w:szCs w:val="16"/>
        </w:rPr>
        <w:t xml:space="preserve"> район, с. Завьялово, пер. Нагорный, д.15, кв.1</w:t>
      </w:r>
      <w:r w:rsidRPr="00B7592A">
        <w:rPr>
          <w:bCs/>
          <w:color w:val="000000"/>
          <w:sz w:val="16"/>
          <w:szCs w:val="16"/>
        </w:rPr>
        <w:t>.</w:t>
      </w:r>
    </w:p>
    <w:p w:rsidR="00B7592A" w:rsidRPr="00B7592A" w:rsidRDefault="00B7592A" w:rsidP="00B7592A">
      <w:pPr>
        <w:tabs>
          <w:tab w:val="left" w:pos="285"/>
        </w:tabs>
        <w:ind w:right="-93"/>
        <w:jc w:val="both"/>
        <w:rPr>
          <w:color w:val="000000"/>
          <w:sz w:val="16"/>
          <w:szCs w:val="16"/>
        </w:rPr>
      </w:pPr>
      <w:r w:rsidRPr="00B7592A">
        <w:rPr>
          <w:color w:val="000000"/>
          <w:sz w:val="16"/>
          <w:szCs w:val="16"/>
        </w:rPr>
        <w:t xml:space="preserve">   </w:t>
      </w:r>
      <w:r w:rsidRPr="00B7592A">
        <w:rPr>
          <w:sz w:val="16"/>
          <w:szCs w:val="16"/>
        </w:rPr>
        <w:t xml:space="preserve">  Собрание заинтересованных лиц по поводу согласования местоположения границы состоится по адресу: </w:t>
      </w:r>
      <w:r w:rsidRPr="00B7592A">
        <w:rPr>
          <w:bCs/>
          <w:color w:val="000000"/>
          <w:sz w:val="16"/>
          <w:szCs w:val="16"/>
        </w:rPr>
        <w:t xml:space="preserve">Новосибирская область, </w:t>
      </w:r>
      <w:proofErr w:type="spellStart"/>
      <w:r w:rsidRPr="00B7592A">
        <w:rPr>
          <w:bCs/>
          <w:color w:val="000000"/>
          <w:sz w:val="16"/>
          <w:szCs w:val="16"/>
        </w:rPr>
        <w:t>Тогучинский</w:t>
      </w:r>
      <w:proofErr w:type="spellEnd"/>
      <w:r w:rsidRPr="00B7592A">
        <w:rPr>
          <w:bCs/>
          <w:color w:val="000000"/>
          <w:sz w:val="16"/>
          <w:szCs w:val="16"/>
        </w:rPr>
        <w:t xml:space="preserve"> район, с. Завьялово, ул. Центральная, д. 6б (здание администрации </w:t>
      </w:r>
      <w:proofErr w:type="spellStart"/>
      <w:r w:rsidRPr="00B7592A">
        <w:rPr>
          <w:bCs/>
          <w:color w:val="000000"/>
          <w:sz w:val="16"/>
          <w:szCs w:val="16"/>
        </w:rPr>
        <w:t>Завьяловского</w:t>
      </w:r>
      <w:proofErr w:type="spellEnd"/>
      <w:r w:rsidRPr="00B7592A">
        <w:rPr>
          <w:bCs/>
          <w:color w:val="000000"/>
          <w:sz w:val="16"/>
          <w:szCs w:val="16"/>
        </w:rPr>
        <w:t xml:space="preserve"> сельсовета) </w:t>
      </w:r>
      <w:r w:rsidRPr="00B7592A">
        <w:rPr>
          <w:sz w:val="16"/>
          <w:szCs w:val="16"/>
        </w:rPr>
        <w:t>«26» августа 2025 г.   в 10 час. 00 мин.</w:t>
      </w:r>
      <w:r w:rsidRPr="00B7592A">
        <w:rPr>
          <w:color w:val="000000"/>
          <w:sz w:val="16"/>
          <w:szCs w:val="16"/>
        </w:rPr>
        <w:t xml:space="preserve">   </w:t>
      </w:r>
    </w:p>
    <w:p w:rsidR="00B7592A" w:rsidRPr="00B7592A" w:rsidRDefault="00B7592A" w:rsidP="00B7592A">
      <w:pPr>
        <w:jc w:val="both"/>
        <w:rPr>
          <w:color w:val="000000"/>
          <w:sz w:val="16"/>
          <w:szCs w:val="16"/>
        </w:rPr>
      </w:pPr>
      <w:r w:rsidRPr="00B7592A">
        <w:rPr>
          <w:color w:val="000000"/>
          <w:sz w:val="16"/>
          <w:szCs w:val="16"/>
        </w:rPr>
        <w:t xml:space="preserve">     С проектом межевого плана земельного участка можно ознакомиться по адресу: Новосибирская область, г. Тогучин ул. Лапина, 19. Обоснованные возражения о местоположении границ земельных участков после ознакомления с проектом межевого плана принимаются с </w:t>
      </w:r>
      <w:r w:rsidRPr="00B7592A">
        <w:rPr>
          <w:sz w:val="16"/>
          <w:szCs w:val="16"/>
        </w:rPr>
        <w:t>«25» июля 2025 г. по «11» августа 2025 г., требования о проведении согласования</w:t>
      </w:r>
      <w:r w:rsidRPr="00B7592A">
        <w:rPr>
          <w:color w:val="000000"/>
          <w:sz w:val="16"/>
          <w:szCs w:val="16"/>
        </w:rPr>
        <w:t xml:space="preserve"> местоположения границ земельных участков на местности </w:t>
      </w:r>
      <w:r w:rsidRPr="00B7592A">
        <w:rPr>
          <w:sz w:val="16"/>
          <w:szCs w:val="16"/>
        </w:rPr>
        <w:t>«25» июля 2025 г. по «11» августа 2025 г.,</w:t>
      </w:r>
      <w:r w:rsidRPr="00B7592A">
        <w:rPr>
          <w:color w:val="000000"/>
          <w:sz w:val="16"/>
          <w:szCs w:val="16"/>
        </w:rPr>
        <w:t xml:space="preserve"> по адресу: 633456, Новосибирская область, г. Тогучин ул. Лапина, 19.  </w:t>
      </w:r>
    </w:p>
    <w:p w:rsidR="00B7592A" w:rsidRPr="00B7592A" w:rsidRDefault="00B7592A" w:rsidP="00B7592A">
      <w:pPr>
        <w:tabs>
          <w:tab w:val="left" w:pos="285"/>
        </w:tabs>
        <w:ind w:right="-93"/>
        <w:jc w:val="both"/>
        <w:rPr>
          <w:sz w:val="16"/>
          <w:szCs w:val="16"/>
        </w:rPr>
      </w:pPr>
      <w:r w:rsidRPr="00B7592A">
        <w:rPr>
          <w:color w:val="000000"/>
          <w:sz w:val="16"/>
          <w:szCs w:val="16"/>
        </w:rPr>
        <w:t xml:space="preserve">       </w:t>
      </w:r>
      <w:r w:rsidRPr="00B7592A">
        <w:rPr>
          <w:sz w:val="16"/>
          <w:szCs w:val="16"/>
        </w:rPr>
        <w:t xml:space="preserve">Смежные земельные участки, в отношении </w:t>
      </w:r>
      <w:proofErr w:type="gramStart"/>
      <w:r w:rsidRPr="00B7592A">
        <w:rPr>
          <w:sz w:val="16"/>
          <w:szCs w:val="16"/>
        </w:rPr>
        <w:t>местоположения границ</w:t>
      </w:r>
      <w:proofErr w:type="gramEnd"/>
      <w:r w:rsidRPr="00B7592A">
        <w:rPr>
          <w:sz w:val="16"/>
          <w:szCs w:val="16"/>
        </w:rPr>
        <w:t xml:space="preserve"> которых проводится согласование: </w:t>
      </w:r>
    </w:p>
    <w:p w:rsidR="00B7592A" w:rsidRPr="00B7592A" w:rsidRDefault="00B7592A" w:rsidP="00B7592A">
      <w:pPr>
        <w:tabs>
          <w:tab w:val="left" w:pos="285"/>
        </w:tabs>
        <w:ind w:right="-93"/>
        <w:jc w:val="both"/>
        <w:rPr>
          <w:bCs/>
          <w:sz w:val="16"/>
          <w:szCs w:val="16"/>
        </w:rPr>
      </w:pPr>
      <w:r w:rsidRPr="00B7592A">
        <w:rPr>
          <w:sz w:val="16"/>
          <w:szCs w:val="16"/>
        </w:rPr>
        <w:t xml:space="preserve">- </w:t>
      </w:r>
      <w:r w:rsidRPr="00B7592A">
        <w:rPr>
          <w:bCs/>
          <w:sz w:val="16"/>
          <w:szCs w:val="16"/>
          <w:shd w:val="clear" w:color="auto" w:fill="FFFFFF"/>
        </w:rPr>
        <w:t xml:space="preserve">кадастровый номер </w:t>
      </w:r>
      <w:r w:rsidRPr="00B7592A">
        <w:rPr>
          <w:bCs/>
          <w:sz w:val="16"/>
          <w:szCs w:val="16"/>
        </w:rPr>
        <w:t xml:space="preserve">54:24:052712:717 местоположение (адрес): Новосибирская область, </w:t>
      </w:r>
      <w:proofErr w:type="spellStart"/>
      <w:r w:rsidRPr="00B7592A">
        <w:rPr>
          <w:bCs/>
          <w:sz w:val="16"/>
          <w:szCs w:val="16"/>
        </w:rPr>
        <w:t>Тогучинский</w:t>
      </w:r>
      <w:proofErr w:type="spellEnd"/>
      <w:r w:rsidRPr="00B7592A">
        <w:rPr>
          <w:bCs/>
          <w:sz w:val="16"/>
          <w:szCs w:val="16"/>
        </w:rPr>
        <w:t xml:space="preserve"> район, МО </w:t>
      </w:r>
      <w:proofErr w:type="spellStart"/>
      <w:r w:rsidRPr="00B7592A">
        <w:rPr>
          <w:bCs/>
          <w:sz w:val="16"/>
          <w:szCs w:val="16"/>
        </w:rPr>
        <w:t>Завьяловского</w:t>
      </w:r>
      <w:proofErr w:type="spellEnd"/>
      <w:r w:rsidRPr="00B7592A">
        <w:rPr>
          <w:bCs/>
          <w:sz w:val="16"/>
          <w:szCs w:val="16"/>
        </w:rPr>
        <w:t xml:space="preserve"> сельсовета, совхоз «Доронинский».</w:t>
      </w:r>
    </w:p>
    <w:p w:rsidR="00B7592A" w:rsidRDefault="00B7592A" w:rsidP="00B7592A">
      <w:pPr>
        <w:tabs>
          <w:tab w:val="left" w:pos="285"/>
        </w:tabs>
        <w:ind w:right="-93"/>
        <w:jc w:val="both"/>
        <w:rPr>
          <w:sz w:val="16"/>
          <w:szCs w:val="16"/>
        </w:rPr>
      </w:pPr>
      <w:r w:rsidRPr="00B7592A">
        <w:rPr>
          <w:bCs/>
          <w:color w:val="343434"/>
          <w:sz w:val="16"/>
          <w:szCs w:val="16"/>
          <w:shd w:val="clear" w:color="auto" w:fill="FFFFFF"/>
        </w:rPr>
        <w:t xml:space="preserve">   </w:t>
      </w:r>
      <w:r w:rsidRPr="00B7592A">
        <w:rPr>
          <w:sz w:val="16"/>
          <w:szCs w:val="16"/>
        </w:rPr>
        <w:t xml:space="preserve">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 </w:t>
      </w:r>
    </w:p>
    <w:p w:rsidR="00B7592A" w:rsidRDefault="00B7592A" w:rsidP="00B7592A">
      <w:pPr>
        <w:tabs>
          <w:tab w:val="left" w:pos="285"/>
        </w:tabs>
        <w:ind w:right="-93"/>
        <w:jc w:val="both"/>
        <w:rPr>
          <w:sz w:val="16"/>
          <w:szCs w:val="16"/>
        </w:rPr>
      </w:pPr>
    </w:p>
    <w:p w:rsidR="00B7592A" w:rsidRDefault="00B7592A" w:rsidP="00B7592A">
      <w:pPr>
        <w:tabs>
          <w:tab w:val="left" w:pos="285"/>
        </w:tabs>
        <w:ind w:right="-93"/>
        <w:jc w:val="both"/>
        <w:rPr>
          <w:sz w:val="16"/>
          <w:szCs w:val="16"/>
        </w:rPr>
      </w:pPr>
    </w:p>
    <w:p w:rsidR="00B7592A" w:rsidRDefault="00B7592A" w:rsidP="00B7592A">
      <w:pPr>
        <w:tabs>
          <w:tab w:val="left" w:pos="285"/>
        </w:tabs>
        <w:ind w:right="-93"/>
        <w:jc w:val="both"/>
        <w:rPr>
          <w:sz w:val="16"/>
          <w:szCs w:val="16"/>
        </w:rPr>
      </w:pPr>
    </w:p>
    <w:p w:rsidR="00B7592A" w:rsidRDefault="00B7592A" w:rsidP="00B7592A">
      <w:pPr>
        <w:tabs>
          <w:tab w:val="left" w:pos="285"/>
        </w:tabs>
        <w:ind w:right="-93"/>
        <w:jc w:val="both"/>
        <w:rPr>
          <w:sz w:val="16"/>
          <w:szCs w:val="16"/>
        </w:rPr>
      </w:pPr>
    </w:p>
    <w:p w:rsidR="00B7592A" w:rsidRDefault="00B7592A" w:rsidP="00B7592A">
      <w:pPr>
        <w:tabs>
          <w:tab w:val="left" w:pos="285"/>
        </w:tabs>
        <w:ind w:right="-93"/>
        <w:jc w:val="both"/>
        <w:rPr>
          <w:sz w:val="16"/>
          <w:szCs w:val="16"/>
        </w:rPr>
      </w:pPr>
    </w:p>
    <w:p w:rsidR="00B7592A" w:rsidRDefault="00B7592A" w:rsidP="00B7592A">
      <w:pPr>
        <w:tabs>
          <w:tab w:val="left" w:pos="4480"/>
        </w:tabs>
        <w:jc w:val="center"/>
        <w:rPr>
          <w:b/>
          <w:bCs/>
          <w:color w:val="000000"/>
          <w:sz w:val="16"/>
          <w:szCs w:val="16"/>
        </w:rPr>
      </w:pPr>
    </w:p>
    <w:p w:rsidR="00B7592A" w:rsidRPr="00B7592A" w:rsidRDefault="00B7592A" w:rsidP="00B7592A">
      <w:pPr>
        <w:tabs>
          <w:tab w:val="left" w:pos="4480"/>
        </w:tabs>
        <w:jc w:val="center"/>
        <w:rPr>
          <w:b/>
          <w:bCs/>
          <w:sz w:val="16"/>
          <w:szCs w:val="16"/>
        </w:rPr>
      </w:pPr>
      <w:r w:rsidRPr="00B7592A">
        <w:rPr>
          <w:b/>
          <w:bCs/>
          <w:color w:val="000000"/>
          <w:sz w:val="16"/>
          <w:szCs w:val="16"/>
        </w:rPr>
        <w:t>Извещение</w:t>
      </w:r>
      <w:r w:rsidRPr="00B7592A">
        <w:rPr>
          <w:b/>
          <w:bCs/>
          <w:sz w:val="16"/>
          <w:szCs w:val="16"/>
        </w:rPr>
        <w:t xml:space="preserve"> о проведении собрания о согласовании</w:t>
      </w:r>
    </w:p>
    <w:p w:rsidR="00B7592A" w:rsidRPr="00B7592A" w:rsidRDefault="00B7592A" w:rsidP="00B7592A">
      <w:pPr>
        <w:tabs>
          <w:tab w:val="left" w:pos="4480"/>
        </w:tabs>
        <w:jc w:val="center"/>
        <w:rPr>
          <w:b/>
          <w:bCs/>
          <w:sz w:val="16"/>
          <w:szCs w:val="16"/>
        </w:rPr>
      </w:pPr>
      <w:r w:rsidRPr="00B7592A">
        <w:rPr>
          <w:b/>
          <w:bCs/>
          <w:sz w:val="16"/>
          <w:szCs w:val="16"/>
        </w:rPr>
        <w:t>местоположения границы земельного участка</w:t>
      </w:r>
    </w:p>
    <w:p w:rsidR="00B7592A" w:rsidRPr="00B7592A" w:rsidRDefault="00B7592A" w:rsidP="00B7592A">
      <w:pPr>
        <w:tabs>
          <w:tab w:val="left" w:pos="4480"/>
        </w:tabs>
        <w:jc w:val="center"/>
        <w:rPr>
          <w:b/>
          <w:bCs/>
          <w:sz w:val="16"/>
          <w:szCs w:val="16"/>
        </w:rPr>
      </w:pPr>
    </w:p>
    <w:p w:rsidR="00B7592A" w:rsidRPr="00B7592A" w:rsidRDefault="00B7592A" w:rsidP="00B7592A">
      <w:pPr>
        <w:tabs>
          <w:tab w:val="left" w:pos="4480"/>
        </w:tabs>
        <w:jc w:val="both"/>
        <w:rPr>
          <w:bCs/>
          <w:color w:val="000000"/>
          <w:sz w:val="16"/>
          <w:szCs w:val="16"/>
        </w:rPr>
      </w:pPr>
      <w:r w:rsidRPr="00B7592A">
        <w:rPr>
          <w:bCs/>
          <w:color w:val="000000"/>
          <w:sz w:val="16"/>
          <w:szCs w:val="16"/>
        </w:rPr>
        <w:t xml:space="preserve">      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w:t>
      </w:r>
      <w:proofErr w:type="spellStart"/>
      <w:r w:rsidRPr="00B7592A">
        <w:rPr>
          <w:bCs/>
          <w:color w:val="000000"/>
          <w:sz w:val="16"/>
          <w:szCs w:val="16"/>
        </w:rPr>
        <w:t>evstog</w:t>
      </w:r>
      <w:proofErr w:type="spellEnd"/>
      <w:r w:rsidRPr="00B7592A">
        <w:rPr>
          <w:bCs/>
          <w:color w:val="000000"/>
          <w:sz w:val="16"/>
          <w:szCs w:val="16"/>
        </w:rPr>
        <w:t>@</w:t>
      </w:r>
      <w:r w:rsidRPr="00B7592A">
        <w:rPr>
          <w:bCs/>
          <w:color w:val="000000"/>
          <w:sz w:val="16"/>
          <w:szCs w:val="16"/>
          <w:lang w:val="en-US"/>
        </w:rPr>
        <w:t>mail</w:t>
      </w:r>
      <w:r w:rsidRPr="00B7592A">
        <w:rPr>
          <w:bCs/>
          <w:color w:val="000000"/>
          <w:sz w:val="16"/>
          <w:szCs w:val="16"/>
        </w:rPr>
        <w:t>.</w:t>
      </w:r>
      <w:proofErr w:type="spellStart"/>
      <w:r w:rsidRPr="00B7592A">
        <w:rPr>
          <w:bCs/>
          <w:color w:val="000000"/>
          <w:sz w:val="16"/>
          <w:szCs w:val="16"/>
          <w:lang w:val="en-US"/>
        </w:rPr>
        <w:t>ru</w:t>
      </w:r>
      <w:proofErr w:type="spellEnd"/>
      <w:r w:rsidRPr="00B7592A">
        <w:rPr>
          <w:bCs/>
          <w:color w:val="000000"/>
          <w:sz w:val="16"/>
          <w:szCs w:val="16"/>
        </w:rPr>
        <w:t xml:space="preserve">, контактный телефон: 8-923-226-15-51, выполняются кадастровые работы по образованию земельного участка из земель, находящихся в государственной или муниципальной собственности, местоположение (адрес): Российская Федерация, Новосибирская область, </w:t>
      </w:r>
      <w:proofErr w:type="spellStart"/>
      <w:r w:rsidRPr="00B7592A">
        <w:rPr>
          <w:bCs/>
          <w:color w:val="000000"/>
          <w:sz w:val="16"/>
          <w:szCs w:val="16"/>
        </w:rPr>
        <w:t>Тогучинский</w:t>
      </w:r>
      <w:proofErr w:type="spellEnd"/>
      <w:r w:rsidRPr="00B7592A">
        <w:rPr>
          <w:bCs/>
          <w:color w:val="000000"/>
          <w:sz w:val="16"/>
          <w:szCs w:val="16"/>
        </w:rPr>
        <w:t xml:space="preserve"> район, Кудринский сельсовет.</w:t>
      </w:r>
    </w:p>
    <w:p w:rsidR="00B7592A" w:rsidRPr="00B7592A" w:rsidRDefault="00B7592A" w:rsidP="00B7592A">
      <w:pPr>
        <w:tabs>
          <w:tab w:val="left" w:pos="4480"/>
        </w:tabs>
        <w:jc w:val="both"/>
        <w:rPr>
          <w:color w:val="000000"/>
          <w:sz w:val="16"/>
          <w:szCs w:val="16"/>
        </w:rPr>
      </w:pPr>
      <w:r w:rsidRPr="00B7592A">
        <w:rPr>
          <w:bCs/>
          <w:color w:val="000000"/>
          <w:sz w:val="16"/>
          <w:szCs w:val="16"/>
        </w:rPr>
        <w:t xml:space="preserve">     </w:t>
      </w:r>
      <w:r w:rsidRPr="00B7592A">
        <w:rPr>
          <w:bCs/>
          <w:sz w:val="16"/>
          <w:szCs w:val="16"/>
        </w:rPr>
        <w:t xml:space="preserve">Заказчиком кадастровых работ является Банько </w:t>
      </w:r>
      <w:proofErr w:type="spellStart"/>
      <w:r w:rsidRPr="00B7592A">
        <w:rPr>
          <w:bCs/>
          <w:sz w:val="16"/>
          <w:szCs w:val="16"/>
        </w:rPr>
        <w:t>Гузалхон</w:t>
      </w:r>
      <w:proofErr w:type="spellEnd"/>
      <w:r w:rsidRPr="00B7592A">
        <w:rPr>
          <w:bCs/>
          <w:sz w:val="16"/>
          <w:szCs w:val="16"/>
        </w:rPr>
        <w:t xml:space="preserve"> </w:t>
      </w:r>
      <w:proofErr w:type="spellStart"/>
      <w:proofErr w:type="gramStart"/>
      <w:r w:rsidRPr="00B7592A">
        <w:rPr>
          <w:bCs/>
          <w:sz w:val="16"/>
          <w:szCs w:val="16"/>
        </w:rPr>
        <w:t>Акрамовна</w:t>
      </w:r>
      <w:proofErr w:type="spellEnd"/>
      <w:r w:rsidRPr="00B7592A">
        <w:rPr>
          <w:bCs/>
          <w:color w:val="000000"/>
          <w:sz w:val="16"/>
          <w:szCs w:val="16"/>
        </w:rPr>
        <w:t>,  контактный</w:t>
      </w:r>
      <w:proofErr w:type="gramEnd"/>
      <w:r w:rsidRPr="00B7592A">
        <w:rPr>
          <w:bCs/>
          <w:color w:val="000000"/>
          <w:sz w:val="16"/>
          <w:szCs w:val="16"/>
        </w:rPr>
        <w:t xml:space="preserve"> тел. </w:t>
      </w:r>
      <w:r w:rsidRPr="00B7592A">
        <w:rPr>
          <w:bCs/>
          <w:sz w:val="16"/>
          <w:szCs w:val="16"/>
        </w:rPr>
        <w:t>8-960-796-51-01</w:t>
      </w:r>
      <w:r w:rsidRPr="00B7592A">
        <w:rPr>
          <w:bCs/>
          <w:color w:val="000000"/>
          <w:sz w:val="16"/>
          <w:szCs w:val="16"/>
        </w:rPr>
        <w:t xml:space="preserve">, зарегистрированная по адресу: Новосибирская область, </w:t>
      </w:r>
      <w:proofErr w:type="spellStart"/>
      <w:r w:rsidRPr="00B7592A">
        <w:rPr>
          <w:bCs/>
          <w:color w:val="000000"/>
          <w:sz w:val="16"/>
          <w:szCs w:val="16"/>
        </w:rPr>
        <w:t>Тогучинский</w:t>
      </w:r>
      <w:proofErr w:type="spellEnd"/>
      <w:r w:rsidRPr="00B7592A">
        <w:rPr>
          <w:bCs/>
          <w:color w:val="000000"/>
          <w:sz w:val="16"/>
          <w:szCs w:val="16"/>
        </w:rPr>
        <w:t xml:space="preserve"> район, г. Тогучин, ул. Ивана </w:t>
      </w:r>
      <w:proofErr w:type="spellStart"/>
      <w:r w:rsidRPr="00B7592A">
        <w:rPr>
          <w:bCs/>
          <w:color w:val="000000"/>
          <w:sz w:val="16"/>
          <w:szCs w:val="16"/>
        </w:rPr>
        <w:t>Земнухова</w:t>
      </w:r>
      <w:proofErr w:type="spellEnd"/>
      <w:r w:rsidRPr="00B7592A">
        <w:rPr>
          <w:bCs/>
          <w:color w:val="000000"/>
          <w:sz w:val="16"/>
          <w:szCs w:val="16"/>
        </w:rPr>
        <w:t xml:space="preserve">, д.27, </w:t>
      </w:r>
      <w:r w:rsidRPr="00B7592A">
        <w:rPr>
          <w:sz w:val="16"/>
          <w:szCs w:val="16"/>
        </w:rPr>
        <w:t xml:space="preserve">действующая по доверенности за  </w:t>
      </w:r>
      <w:proofErr w:type="spellStart"/>
      <w:r w:rsidRPr="00B7592A">
        <w:rPr>
          <w:sz w:val="16"/>
          <w:szCs w:val="16"/>
        </w:rPr>
        <w:t>Зубайдова</w:t>
      </w:r>
      <w:proofErr w:type="spellEnd"/>
      <w:r w:rsidRPr="00B7592A">
        <w:rPr>
          <w:sz w:val="16"/>
          <w:szCs w:val="16"/>
        </w:rPr>
        <w:t xml:space="preserve"> </w:t>
      </w:r>
      <w:proofErr w:type="spellStart"/>
      <w:r w:rsidRPr="00B7592A">
        <w:rPr>
          <w:sz w:val="16"/>
          <w:szCs w:val="16"/>
        </w:rPr>
        <w:t>Мухуддина</w:t>
      </w:r>
      <w:proofErr w:type="spellEnd"/>
      <w:r w:rsidRPr="00B7592A">
        <w:rPr>
          <w:sz w:val="16"/>
          <w:szCs w:val="16"/>
        </w:rPr>
        <w:t xml:space="preserve"> </w:t>
      </w:r>
      <w:proofErr w:type="spellStart"/>
      <w:r w:rsidRPr="00B7592A">
        <w:rPr>
          <w:sz w:val="16"/>
          <w:szCs w:val="16"/>
        </w:rPr>
        <w:t>Воджибхуджаевича</w:t>
      </w:r>
      <w:proofErr w:type="spellEnd"/>
      <w:r w:rsidRPr="00B7592A">
        <w:rPr>
          <w:bCs/>
          <w:sz w:val="16"/>
          <w:szCs w:val="16"/>
        </w:rPr>
        <w:t>.</w:t>
      </w:r>
    </w:p>
    <w:p w:rsidR="00B7592A" w:rsidRPr="00B7592A" w:rsidRDefault="00B7592A" w:rsidP="00B7592A">
      <w:pPr>
        <w:tabs>
          <w:tab w:val="left" w:pos="285"/>
        </w:tabs>
        <w:ind w:right="-93"/>
        <w:jc w:val="both"/>
        <w:rPr>
          <w:color w:val="000000"/>
          <w:sz w:val="16"/>
          <w:szCs w:val="16"/>
        </w:rPr>
      </w:pPr>
      <w:r w:rsidRPr="00B7592A">
        <w:rPr>
          <w:color w:val="000000"/>
          <w:sz w:val="16"/>
          <w:szCs w:val="16"/>
        </w:rPr>
        <w:t xml:space="preserve">   </w:t>
      </w:r>
      <w:r w:rsidRPr="00B7592A">
        <w:rPr>
          <w:sz w:val="16"/>
          <w:szCs w:val="16"/>
        </w:rPr>
        <w:t xml:space="preserve">  Собрание заинтересованных лиц по поводу согласования местоположения границы состоится по адресу: </w:t>
      </w:r>
      <w:r w:rsidRPr="00B7592A">
        <w:rPr>
          <w:bCs/>
          <w:color w:val="000000"/>
          <w:sz w:val="16"/>
          <w:szCs w:val="16"/>
        </w:rPr>
        <w:t xml:space="preserve">Новосибирская область, </w:t>
      </w:r>
      <w:proofErr w:type="spellStart"/>
      <w:r w:rsidRPr="00B7592A">
        <w:rPr>
          <w:bCs/>
          <w:color w:val="000000"/>
          <w:sz w:val="16"/>
          <w:szCs w:val="16"/>
        </w:rPr>
        <w:t>Тогучинский</w:t>
      </w:r>
      <w:proofErr w:type="spellEnd"/>
      <w:r w:rsidRPr="00B7592A">
        <w:rPr>
          <w:bCs/>
          <w:color w:val="000000"/>
          <w:sz w:val="16"/>
          <w:szCs w:val="16"/>
        </w:rPr>
        <w:t xml:space="preserve"> район, с. </w:t>
      </w:r>
      <w:proofErr w:type="spellStart"/>
      <w:r w:rsidRPr="00B7592A">
        <w:rPr>
          <w:bCs/>
          <w:color w:val="000000"/>
          <w:sz w:val="16"/>
          <w:szCs w:val="16"/>
        </w:rPr>
        <w:t>Кудрино</w:t>
      </w:r>
      <w:proofErr w:type="spellEnd"/>
      <w:r w:rsidRPr="00B7592A">
        <w:rPr>
          <w:bCs/>
          <w:color w:val="000000"/>
          <w:sz w:val="16"/>
          <w:szCs w:val="16"/>
        </w:rPr>
        <w:t xml:space="preserve">, ул. Центральная, д. 1 (здание администрации Кудринского сельсовета) </w:t>
      </w:r>
      <w:r w:rsidRPr="00B7592A">
        <w:rPr>
          <w:sz w:val="16"/>
          <w:szCs w:val="16"/>
        </w:rPr>
        <w:t>«26» августа 2025 г.   в 11 час. 00 мин.</w:t>
      </w:r>
      <w:r w:rsidRPr="00B7592A">
        <w:rPr>
          <w:color w:val="000000"/>
          <w:sz w:val="16"/>
          <w:szCs w:val="16"/>
        </w:rPr>
        <w:t xml:space="preserve">   </w:t>
      </w:r>
    </w:p>
    <w:p w:rsidR="00B7592A" w:rsidRPr="00B7592A" w:rsidRDefault="00B7592A" w:rsidP="00B7592A">
      <w:pPr>
        <w:jc w:val="both"/>
        <w:rPr>
          <w:color w:val="000000"/>
          <w:sz w:val="16"/>
          <w:szCs w:val="16"/>
        </w:rPr>
      </w:pPr>
      <w:r w:rsidRPr="00B7592A">
        <w:rPr>
          <w:color w:val="000000"/>
          <w:sz w:val="16"/>
          <w:szCs w:val="16"/>
        </w:rPr>
        <w:t xml:space="preserve">     С проектом межевого плана земельного участка можно ознакомиться по адресу: Новосибирская область, г. Тогучин ул. Лапина, 19. Обоснованные возражения о местоположении границ земельных участков после ознакомления с проектом межевого плана принимаются с </w:t>
      </w:r>
      <w:r w:rsidRPr="00B7592A">
        <w:rPr>
          <w:sz w:val="16"/>
          <w:szCs w:val="16"/>
        </w:rPr>
        <w:t>«25» июля 2025 г. по «11» августа 2025 г., требования о проведении согласования</w:t>
      </w:r>
      <w:r w:rsidRPr="00B7592A">
        <w:rPr>
          <w:color w:val="000000"/>
          <w:sz w:val="16"/>
          <w:szCs w:val="16"/>
        </w:rPr>
        <w:t xml:space="preserve"> местоположения границ земельных участков на местности </w:t>
      </w:r>
      <w:r w:rsidRPr="00B7592A">
        <w:rPr>
          <w:sz w:val="16"/>
          <w:szCs w:val="16"/>
        </w:rPr>
        <w:t>«25» июля 2025 г. по «11» августа 2025 г.,</w:t>
      </w:r>
      <w:r w:rsidRPr="00B7592A">
        <w:rPr>
          <w:color w:val="000000"/>
          <w:sz w:val="16"/>
          <w:szCs w:val="16"/>
        </w:rPr>
        <w:t xml:space="preserve"> по адресу: 633456, Новосибирская область, г. Тогучин ул. Лапина, 19.  </w:t>
      </w:r>
    </w:p>
    <w:p w:rsidR="00B7592A" w:rsidRPr="00B7592A" w:rsidRDefault="00B7592A" w:rsidP="00B7592A">
      <w:pPr>
        <w:tabs>
          <w:tab w:val="left" w:pos="285"/>
        </w:tabs>
        <w:ind w:right="-93"/>
        <w:jc w:val="both"/>
        <w:rPr>
          <w:sz w:val="16"/>
          <w:szCs w:val="16"/>
        </w:rPr>
      </w:pPr>
      <w:r w:rsidRPr="00B7592A">
        <w:rPr>
          <w:color w:val="000000"/>
          <w:sz w:val="16"/>
          <w:szCs w:val="16"/>
        </w:rPr>
        <w:t xml:space="preserve">       </w:t>
      </w:r>
      <w:r w:rsidRPr="00B7592A">
        <w:rPr>
          <w:sz w:val="16"/>
          <w:szCs w:val="16"/>
        </w:rPr>
        <w:t xml:space="preserve">Смежные земельные участки, в отношении </w:t>
      </w:r>
      <w:proofErr w:type="gramStart"/>
      <w:r w:rsidRPr="00B7592A">
        <w:rPr>
          <w:sz w:val="16"/>
          <w:szCs w:val="16"/>
        </w:rPr>
        <w:t>местоположения границ</w:t>
      </w:r>
      <w:proofErr w:type="gramEnd"/>
      <w:r w:rsidRPr="00B7592A">
        <w:rPr>
          <w:sz w:val="16"/>
          <w:szCs w:val="16"/>
        </w:rPr>
        <w:t xml:space="preserve"> которых проводится согласование: </w:t>
      </w:r>
    </w:p>
    <w:p w:rsidR="00B7592A" w:rsidRPr="00B7592A" w:rsidRDefault="00B7592A" w:rsidP="00B7592A">
      <w:pPr>
        <w:tabs>
          <w:tab w:val="left" w:pos="285"/>
        </w:tabs>
        <w:ind w:right="-93"/>
        <w:jc w:val="both"/>
        <w:rPr>
          <w:bCs/>
          <w:sz w:val="16"/>
          <w:szCs w:val="16"/>
        </w:rPr>
      </w:pPr>
      <w:r w:rsidRPr="00B7592A">
        <w:rPr>
          <w:sz w:val="16"/>
          <w:szCs w:val="16"/>
        </w:rPr>
        <w:t xml:space="preserve">- </w:t>
      </w:r>
      <w:r w:rsidRPr="00B7592A">
        <w:rPr>
          <w:bCs/>
          <w:sz w:val="16"/>
          <w:szCs w:val="16"/>
          <w:shd w:val="clear" w:color="auto" w:fill="FFFFFF"/>
        </w:rPr>
        <w:t xml:space="preserve">кадастровый номер </w:t>
      </w:r>
      <w:r w:rsidRPr="00B7592A">
        <w:rPr>
          <w:bCs/>
          <w:sz w:val="16"/>
          <w:szCs w:val="16"/>
        </w:rPr>
        <w:t xml:space="preserve">54:24:042601:1 местоположение (адрес): Новосибирская область, </w:t>
      </w:r>
      <w:proofErr w:type="spellStart"/>
      <w:r w:rsidRPr="00B7592A">
        <w:rPr>
          <w:bCs/>
          <w:sz w:val="16"/>
          <w:szCs w:val="16"/>
        </w:rPr>
        <w:t>Тогучинский</w:t>
      </w:r>
      <w:proofErr w:type="spellEnd"/>
      <w:r w:rsidRPr="00B7592A">
        <w:rPr>
          <w:bCs/>
          <w:sz w:val="16"/>
          <w:szCs w:val="16"/>
        </w:rPr>
        <w:t xml:space="preserve"> район, МО Кудринского с/совета, АОЗТ «</w:t>
      </w:r>
      <w:proofErr w:type="spellStart"/>
      <w:r w:rsidRPr="00B7592A">
        <w:rPr>
          <w:bCs/>
          <w:sz w:val="16"/>
          <w:szCs w:val="16"/>
        </w:rPr>
        <w:t>Златоустовское</w:t>
      </w:r>
      <w:proofErr w:type="spellEnd"/>
      <w:r w:rsidRPr="00B7592A">
        <w:rPr>
          <w:bCs/>
          <w:sz w:val="16"/>
          <w:szCs w:val="16"/>
        </w:rPr>
        <w:t>».</w:t>
      </w:r>
    </w:p>
    <w:p w:rsidR="00B7592A" w:rsidRPr="00B7592A" w:rsidRDefault="00B7592A" w:rsidP="00B7592A">
      <w:pPr>
        <w:tabs>
          <w:tab w:val="left" w:pos="285"/>
        </w:tabs>
        <w:ind w:right="-93"/>
        <w:jc w:val="both"/>
        <w:rPr>
          <w:sz w:val="16"/>
          <w:szCs w:val="16"/>
        </w:rPr>
      </w:pPr>
      <w:r w:rsidRPr="00B7592A">
        <w:rPr>
          <w:bCs/>
          <w:color w:val="343434"/>
          <w:sz w:val="16"/>
          <w:szCs w:val="16"/>
          <w:shd w:val="clear" w:color="auto" w:fill="FFFFFF"/>
        </w:rPr>
        <w:t xml:space="preserve">   </w:t>
      </w:r>
      <w:r w:rsidRPr="00B7592A">
        <w:rPr>
          <w:sz w:val="16"/>
          <w:szCs w:val="16"/>
        </w:rPr>
        <w:t xml:space="preserve">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 </w:t>
      </w:r>
    </w:p>
    <w:p w:rsidR="00B7592A" w:rsidRPr="00B7592A" w:rsidRDefault="00B7592A" w:rsidP="00B7592A">
      <w:pPr>
        <w:tabs>
          <w:tab w:val="left" w:pos="285"/>
        </w:tabs>
        <w:ind w:right="-93"/>
        <w:jc w:val="both"/>
        <w:rPr>
          <w:sz w:val="16"/>
          <w:szCs w:val="16"/>
        </w:rPr>
      </w:pPr>
    </w:p>
    <w:p w:rsidR="00B7592A" w:rsidRPr="00A12226" w:rsidRDefault="00B7592A" w:rsidP="00A12226">
      <w:pPr>
        <w:rPr>
          <w:sz w:val="16"/>
          <w:szCs w:val="16"/>
        </w:rPr>
      </w:pPr>
    </w:p>
    <w:p w:rsidR="00A12226" w:rsidRDefault="00A12226" w:rsidP="00A12226">
      <w:pPr>
        <w:ind w:right="-2"/>
        <w:jc w:val="center"/>
        <w:rPr>
          <w:sz w:val="16"/>
          <w:szCs w:val="16"/>
        </w:rPr>
      </w:pPr>
    </w:p>
    <w:p w:rsidR="00A12226" w:rsidRPr="00B66279" w:rsidRDefault="00A12226" w:rsidP="00B66279">
      <w:pPr>
        <w:shd w:val="clear" w:color="auto" w:fill="FFFFFF"/>
        <w:ind w:firstLine="709"/>
        <w:jc w:val="both"/>
        <w:rPr>
          <w:color w:val="000000"/>
          <w:sz w:val="16"/>
          <w:szCs w:val="16"/>
        </w:rPr>
      </w:pPr>
    </w:p>
    <w:p w:rsidR="00B66279" w:rsidRPr="00A12226" w:rsidRDefault="00B66279" w:rsidP="00B66279">
      <w:pPr>
        <w:shd w:val="clear" w:color="auto" w:fill="FFFFFF"/>
        <w:spacing w:before="100" w:beforeAutospacing="1" w:after="100" w:afterAutospacing="1"/>
        <w:jc w:val="center"/>
        <w:rPr>
          <w:color w:val="000000"/>
          <w:sz w:val="16"/>
          <w:szCs w:val="16"/>
        </w:rPr>
      </w:pPr>
    </w:p>
    <w:p w:rsidR="00B66279" w:rsidRDefault="00B66279" w:rsidP="001E6DAE">
      <w:pPr>
        <w:jc w:val="right"/>
        <w:rPr>
          <w:sz w:val="16"/>
          <w:szCs w:val="16"/>
        </w:rPr>
      </w:pPr>
    </w:p>
    <w:p w:rsidR="001E6DAE" w:rsidRDefault="001E6DAE" w:rsidP="00256378">
      <w:pPr>
        <w:jc w:val="center"/>
        <w:rPr>
          <w:sz w:val="16"/>
          <w:szCs w:val="16"/>
        </w:rPr>
      </w:pPr>
    </w:p>
    <w:p w:rsidR="001E6DAE" w:rsidRDefault="001E6DAE" w:rsidP="00256378">
      <w:pPr>
        <w:jc w:val="center"/>
        <w:rPr>
          <w:sz w:val="16"/>
          <w:szCs w:val="16"/>
        </w:rPr>
      </w:pPr>
    </w:p>
    <w:p w:rsidR="001E6DAE" w:rsidRDefault="001E6DAE" w:rsidP="00256378">
      <w:pPr>
        <w:jc w:val="center"/>
        <w:rPr>
          <w:sz w:val="16"/>
          <w:szCs w:val="16"/>
        </w:rPr>
      </w:pPr>
    </w:p>
    <w:p w:rsidR="001E6DAE" w:rsidRDefault="001E6DAE" w:rsidP="00256378">
      <w:pPr>
        <w:jc w:val="center"/>
        <w:rPr>
          <w:sz w:val="16"/>
          <w:szCs w:val="16"/>
        </w:rPr>
      </w:pPr>
    </w:p>
    <w:p w:rsidR="001E6DAE" w:rsidRDefault="001E6DAE" w:rsidP="00256378">
      <w:pPr>
        <w:jc w:val="center"/>
        <w:rPr>
          <w:sz w:val="16"/>
          <w:szCs w:val="16"/>
        </w:rPr>
      </w:pPr>
    </w:p>
    <w:p w:rsidR="001E6DAE" w:rsidRDefault="001E6DAE" w:rsidP="00256378">
      <w:pPr>
        <w:jc w:val="center"/>
        <w:rPr>
          <w:sz w:val="16"/>
          <w:szCs w:val="16"/>
        </w:rPr>
      </w:pPr>
    </w:p>
    <w:p w:rsidR="001E6DAE" w:rsidRDefault="001E6DAE" w:rsidP="00256378">
      <w:pPr>
        <w:jc w:val="center"/>
        <w:rPr>
          <w:sz w:val="16"/>
          <w:szCs w:val="16"/>
        </w:rPr>
      </w:pPr>
    </w:p>
    <w:p w:rsidR="001E6DAE" w:rsidRDefault="001E6DAE" w:rsidP="00256378">
      <w:pPr>
        <w:jc w:val="center"/>
        <w:rPr>
          <w:sz w:val="16"/>
          <w:szCs w:val="16"/>
        </w:rPr>
      </w:pPr>
    </w:p>
    <w:p w:rsidR="001E6DAE" w:rsidRDefault="001E6DAE" w:rsidP="00256378">
      <w:pPr>
        <w:jc w:val="center"/>
        <w:rPr>
          <w:sz w:val="16"/>
          <w:szCs w:val="16"/>
        </w:rPr>
      </w:pPr>
    </w:p>
    <w:p w:rsidR="001E6DAE" w:rsidRDefault="001E6DAE" w:rsidP="00256378">
      <w:pPr>
        <w:jc w:val="center"/>
        <w:rPr>
          <w:sz w:val="16"/>
          <w:szCs w:val="16"/>
        </w:rPr>
      </w:pPr>
    </w:p>
    <w:p w:rsidR="001E6DAE" w:rsidRDefault="001E6DAE" w:rsidP="00256378">
      <w:pPr>
        <w:jc w:val="center"/>
        <w:rPr>
          <w:sz w:val="16"/>
          <w:szCs w:val="16"/>
        </w:rPr>
      </w:pPr>
    </w:p>
    <w:p w:rsidR="001E6DAE" w:rsidRDefault="001E6DAE" w:rsidP="00256378">
      <w:pPr>
        <w:jc w:val="center"/>
        <w:rPr>
          <w:sz w:val="16"/>
          <w:szCs w:val="16"/>
        </w:rPr>
      </w:pPr>
    </w:p>
    <w:p w:rsidR="00E1679F" w:rsidRDefault="00E1679F" w:rsidP="00E1679F">
      <w:pPr>
        <w:jc w:val="both"/>
        <w:rPr>
          <w:color w:val="000000"/>
          <w:sz w:val="16"/>
          <w:szCs w:val="16"/>
        </w:rPr>
      </w:pPr>
    </w:p>
    <w:p w:rsidR="00E1679F" w:rsidRPr="006F4224" w:rsidRDefault="00E1679F" w:rsidP="00E1679F">
      <w:pPr>
        <w:jc w:val="both"/>
        <w:rPr>
          <w:sz w:val="16"/>
          <w:szCs w:val="16"/>
        </w:rPr>
      </w:pPr>
    </w:p>
    <w:p w:rsidR="00E1679F" w:rsidRDefault="00E1679F" w:rsidP="00256378">
      <w:pPr>
        <w:jc w:val="center"/>
        <w:rPr>
          <w:sz w:val="16"/>
          <w:szCs w:val="16"/>
        </w:rPr>
      </w:pPr>
    </w:p>
    <w:p w:rsidR="00E1679F" w:rsidRDefault="00E1679F" w:rsidP="00256378">
      <w:pPr>
        <w:jc w:val="center"/>
        <w:rPr>
          <w:sz w:val="16"/>
          <w:szCs w:val="16"/>
        </w:rPr>
      </w:pPr>
    </w:p>
    <w:p w:rsidR="00E1679F" w:rsidRDefault="00E1679F" w:rsidP="00256378">
      <w:pPr>
        <w:jc w:val="center"/>
        <w:rPr>
          <w:sz w:val="16"/>
          <w:szCs w:val="16"/>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0046F0" w:rsidRDefault="000046F0" w:rsidP="00AD4AA9">
      <w:pPr>
        <w:ind w:right="-2"/>
        <w:jc w:val="center"/>
        <w:rPr>
          <w:sz w:val="16"/>
          <w:szCs w:val="16"/>
          <w:lang w:eastAsia="ru-RU"/>
        </w:rPr>
      </w:pPr>
    </w:p>
    <w:p w:rsidR="000046F0" w:rsidRDefault="000046F0" w:rsidP="00AD4AA9">
      <w:pPr>
        <w:ind w:right="-2"/>
        <w:jc w:val="center"/>
        <w:rPr>
          <w:sz w:val="16"/>
          <w:szCs w:val="16"/>
          <w:lang w:eastAsia="ru-RU"/>
        </w:rPr>
      </w:pPr>
      <w:bookmarkStart w:id="1" w:name="_GoBack"/>
      <w:bookmarkEnd w:id="1"/>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6F4224" w:rsidRDefault="006F4224" w:rsidP="00AD4AA9">
      <w:pPr>
        <w:ind w:right="-2"/>
        <w:jc w:val="center"/>
        <w:rPr>
          <w:sz w:val="16"/>
          <w:szCs w:val="16"/>
          <w:lang w:eastAsia="ru-RU"/>
        </w:rPr>
      </w:pPr>
    </w:p>
    <w:p w:rsidR="00102680" w:rsidRDefault="00102680" w:rsidP="00AD4AA9">
      <w:pPr>
        <w:ind w:right="-2"/>
        <w:jc w:val="center"/>
        <w:rPr>
          <w:sz w:val="16"/>
          <w:szCs w:val="16"/>
          <w:lang w:eastAsia="ru-RU"/>
        </w:rPr>
      </w:pPr>
    </w:p>
    <w:p w:rsidR="00B7592A" w:rsidRDefault="00B7592A"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Pr="004233A5" w:rsidRDefault="00102680" w:rsidP="00AD4AA9">
      <w:pPr>
        <w:ind w:right="-2"/>
        <w:jc w:val="center"/>
        <w:rPr>
          <w:sz w:val="16"/>
          <w:szCs w:val="16"/>
          <w:lang w:eastAsia="ru-RU"/>
        </w:rPr>
      </w:pPr>
    </w:p>
    <w:p w:rsidR="004233A5" w:rsidRDefault="004233A5" w:rsidP="00AD4AA9">
      <w:pPr>
        <w:ind w:right="-2"/>
        <w:jc w:val="center"/>
        <w:rPr>
          <w:sz w:val="16"/>
          <w:szCs w:val="16"/>
          <w:lang w:eastAsia="ru-RU"/>
        </w:rPr>
      </w:pPr>
    </w:p>
    <w:p w:rsidR="004233A5" w:rsidRDefault="004233A5" w:rsidP="00AD4AA9">
      <w:pPr>
        <w:ind w:right="-2"/>
        <w:jc w:val="center"/>
        <w:rPr>
          <w:sz w:val="16"/>
          <w:szCs w:val="16"/>
          <w:lang w:eastAsia="ru-RU"/>
        </w:rPr>
      </w:pPr>
    </w:p>
    <w:p w:rsidR="00E4688B" w:rsidRDefault="00E4688B" w:rsidP="00E4688B">
      <w:pPr>
        <w:rPr>
          <w:sz w:val="16"/>
          <w:szCs w:val="16"/>
        </w:rPr>
      </w:pPr>
    </w:p>
    <w:p w:rsidR="00AD4AA9" w:rsidRDefault="00AD4AA9"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636F1D" w:rsidRDefault="00636F1D" w:rsidP="00F5231D">
      <w:pPr>
        <w:jc w:val="center"/>
        <w:rPr>
          <w:sz w:val="16"/>
          <w:szCs w:val="16"/>
        </w:rPr>
      </w:pPr>
    </w:p>
    <w:p w:rsidR="00AD4AA9" w:rsidRPr="00AD4AA9" w:rsidRDefault="00AD4AA9" w:rsidP="00F5231D">
      <w:pPr>
        <w:jc w:val="center"/>
        <w:rPr>
          <w:sz w:val="16"/>
          <w:szCs w:val="16"/>
        </w:rPr>
      </w:pPr>
    </w:p>
    <w:p w:rsidR="00BD7ED3" w:rsidRDefault="00BD7ED3" w:rsidP="00E16352">
      <w:pPr>
        <w:jc w:val="center"/>
        <w:rPr>
          <w:sz w:val="16"/>
          <w:szCs w:val="16"/>
        </w:rPr>
        <w:sectPr w:rsidR="00BD7ED3"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E16352" w:rsidRPr="00F16202" w:rsidTr="002F5934">
        <w:tc>
          <w:tcPr>
            <w:tcW w:w="2518" w:type="dxa"/>
            <w:shd w:val="clear" w:color="auto" w:fill="auto"/>
          </w:tcPr>
          <w:p w:rsidR="00E16352" w:rsidRPr="00786EE1" w:rsidRDefault="00301945" w:rsidP="002214BE">
            <w:pPr>
              <w:jc w:val="both"/>
              <w:rPr>
                <w:sz w:val="16"/>
                <w:szCs w:val="16"/>
              </w:rPr>
            </w:pPr>
            <w:r w:rsidRPr="00786EE1">
              <w:rPr>
                <w:sz w:val="16"/>
                <w:szCs w:val="16"/>
              </w:rPr>
              <w:lastRenderedPageBreak/>
              <w:t>У</w:t>
            </w:r>
            <w:r w:rsidR="00E16352" w:rsidRPr="00786EE1">
              <w:rPr>
                <w:sz w:val="16"/>
                <w:szCs w:val="16"/>
              </w:rPr>
              <w:t>чредитель – администрация Тогучинского района Новосибирской области.</w:t>
            </w:r>
          </w:p>
          <w:p w:rsidR="00E16352" w:rsidRPr="00786EE1" w:rsidRDefault="00E16352" w:rsidP="002214BE">
            <w:pPr>
              <w:jc w:val="both"/>
              <w:rPr>
                <w:sz w:val="16"/>
                <w:szCs w:val="16"/>
              </w:rPr>
            </w:pPr>
            <w:r w:rsidRPr="00786EE1">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E16352" w:rsidRPr="00786EE1" w:rsidRDefault="00E16352" w:rsidP="002214BE">
            <w:pPr>
              <w:jc w:val="both"/>
              <w:rPr>
                <w:sz w:val="16"/>
                <w:szCs w:val="16"/>
              </w:rPr>
            </w:pPr>
            <w:r w:rsidRPr="00786EE1">
              <w:rPr>
                <w:sz w:val="16"/>
                <w:szCs w:val="16"/>
              </w:rPr>
              <w:t>Редакционный совет:</w:t>
            </w:r>
          </w:p>
          <w:p w:rsidR="00E16352" w:rsidRPr="00786EE1" w:rsidRDefault="00E16352" w:rsidP="002214BE">
            <w:pPr>
              <w:jc w:val="both"/>
              <w:rPr>
                <w:sz w:val="16"/>
                <w:szCs w:val="16"/>
              </w:rPr>
            </w:pPr>
            <w:r w:rsidRPr="00786EE1">
              <w:rPr>
                <w:sz w:val="16"/>
                <w:szCs w:val="16"/>
              </w:rPr>
              <w:t>Пр</w:t>
            </w:r>
            <w:r w:rsidR="002214BE" w:rsidRPr="00786EE1">
              <w:rPr>
                <w:sz w:val="16"/>
                <w:szCs w:val="16"/>
              </w:rPr>
              <w:t xml:space="preserve">едседатель совета – Останина </w:t>
            </w:r>
            <w:proofErr w:type="gramStart"/>
            <w:r w:rsidR="002214BE" w:rsidRPr="00786EE1">
              <w:rPr>
                <w:sz w:val="16"/>
                <w:szCs w:val="16"/>
              </w:rPr>
              <w:t>Т.Н..</w:t>
            </w:r>
            <w:proofErr w:type="gramEnd"/>
            <w:r w:rsidR="002214BE" w:rsidRPr="00786EE1">
              <w:rPr>
                <w:sz w:val="16"/>
                <w:szCs w:val="16"/>
              </w:rPr>
              <w:t>, управляющий</w:t>
            </w:r>
            <w:r w:rsidRPr="00786EE1">
              <w:rPr>
                <w:sz w:val="16"/>
                <w:szCs w:val="16"/>
              </w:rPr>
              <w:t xml:space="preserve"> делами администрации Тогучинского района Новосибирской области.</w:t>
            </w:r>
          </w:p>
          <w:p w:rsidR="00E16352" w:rsidRPr="00786EE1" w:rsidRDefault="00E16352" w:rsidP="002214BE">
            <w:pPr>
              <w:jc w:val="both"/>
              <w:rPr>
                <w:sz w:val="16"/>
                <w:szCs w:val="16"/>
              </w:rPr>
            </w:pPr>
            <w:r w:rsidRPr="00786EE1">
              <w:rPr>
                <w:sz w:val="16"/>
                <w:szCs w:val="16"/>
              </w:rPr>
              <w:t>Члены совета:</w:t>
            </w:r>
          </w:p>
          <w:p w:rsidR="00E16352" w:rsidRPr="00786EE1" w:rsidRDefault="00E16352" w:rsidP="002214BE">
            <w:pPr>
              <w:jc w:val="both"/>
              <w:rPr>
                <w:sz w:val="16"/>
                <w:szCs w:val="16"/>
              </w:rPr>
            </w:pPr>
            <w:r w:rsidRPr="00786EE1">
              <w:rPr>
                <w:sz w:val="16"/>
                <w:szCs w:val="16"/>
              </w:rPr>
              <w:t>Кирикова Г.М. – председатель Совета депутатов Тогучинского района Новосибирской области;</w:t>
            </w:r>
          </w:p>
          <w:p w:rsidR="00E16352" w:rsidRPr="00786EE1" w:rsidRDefault="00E16352" w:rsidP="002214BE">
            <w:pPr>
              <w:jc w:val="both"/>
              <w:rPr>
                <w:sz w:val="16"/>
                <w:szCs w:val="16"/>
              </w:rPr>
            </w:pPr>
            <w:r w:rsidRPr="00786EE1">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E16352" w:rsidRPr="00786EE1" w:rsidRDefault="00E16352" w:rsidP="002214BE">
            <w:pPr>
              <w:jc w:val="both"/>
              <w:rPr>
                <w:sz w:val="16"/>
                <w:szCs w:val="16"/>
              </w:rPr>
            </w:pPr>
            <w:r w:rsidRPr="00786EE1">
              <w:rPr>
                <w:sz w:val="16"/>
                <w:szCs w:val="16"/>
              </w:rPr>
              <w:t xml:space="preserve">Отпечатано в администрации Тогучинского района Новосибирской области по адресу: Новосибирская область, </w:t>
            </w:r>
            <w:proofErr w:type="spellStart"/>
            <w:r w:rsidRPr="00786EE1">
              <w:rPr>
                <w:sz w:val="16"/>
                <w:szCs w:val="16"/>
              </w:rPr>
              <w:t>Тогучинский</w:t>
            </w:r>
            <w:proofErr w:type="spellEnd"/>
            <w:r w:rsidRPr="00786EE1">
              <w:rPr>
                <w:sz w:val="16"/>
                <w:szCs w:val="16"/>
              </w:rPr>
              <w:t xml:space="preserve"> район, город Тогучин, улица Садовая, 9.</w:t>
            </w:r>
          </w:p>
          <w:p w:rsidR="00E16352" w:rsidRPr="00786EE1" w:rsidRDefault="00E16352" w:rsidP="002214BE">
            <w:pPr>
              <w:jc w:val="both"/>
              <w:rPr>
                <w:sz w:val="16"/>
                <w:szCs w:val="16"/>
              </w:rPr>
            </w:pPr>
            <w:r w:rsidRPr="00786EE1">
              <w:rPr>
                <w:sz w:val="16"/>
                <w:szCs w:val="16"/>
              </w:rPr>
              <w:t xml:space="preserve">Объем - 0,1155 </w:t>
            </w:r>
            <w:proofErr w:type="spellStart"/>
            <w:r w:rsidRPr="00786EE1">
              <w:rPr>
                <w:sz w:val="16"/>
                <w:szCs w:val="16"/>
              </w:rPr>
              <w:t>усл</w:t>
            </w:r>
            <w:proofErr w:type="spellEnd"/>
            <w:r w:rsidRPr="00786EE1">
              <w:rPr>
                <w:sz w:val="16"/>
                <w:szCs w:val="16"/>
              </w:rPr>
              <w:t>. п. л.</w:t>
            </w:r>
          </w:p>
          <w:p w:rsidR="00E16352" w:rsidRPr="00786EE1" w:rsidRDefault="00E16352" w:rsidP="002214BE">
            <w:pPr>
              <w:jc w:val="both"/>
              <w:rPr>
                <w:sz w:val="16"/>
                <w:szCs w:val="16"/>
              </w:rPr>
            </w:pPr>
            <w:r w:rsidRPr="00786EE1">
              <w:rPr>
                <w:sz w:val="16"/>
                <w:szCs w:val="16"/>
              </w:rPr>
              <w:t>Тираж – 4 экз.</w:t>
            </w:r>
          </w:p>
          <w:p w:rsidR="00E16352" w:rsidRPr="00786EE1" w:rsidRDefault="00E16352" w:rsidP="002214BE">
            <w:pPr>
              <w:jc w:val="both"/>
              <w:rPr>
                <w:sz w:val="16"/>
                <w:szCs w:val="16"/>
              </w:rPr>
            </w:pPr>
            <w:r w:rsidRPr="00786EE1">
              <w:rPr>
                <w:sz w:val="16"/>
                <w:szCs w:val="16"/>
              </w:rPr>
              <w:t>Распространяется бесплатно</w:t>
            </w:r>
          </w:p>
        </w:tc>
      </w:tr>
    </w:tbl>
    <w:p w:rsidR="00EF6D18" w:rsidRDefault="00EF6D18" w:rsidP="003A554F">
      <w:pPr>
        <w:jc w:val="center"/>
        <w:rPr>
          <w:sz w:val="16"/>
          <w:szCs w:val="16"/>
        </w:rPr>
      </w:pPr>
    </w:p>
    <w:p w:rsidR="00E16352" w:rsidRDefault="00E16352" w:rsidP="003A554F">
      <w:pPr>
        <w:jc w:val="center"/>
        <w:rPr>
          <w:sz w:val="16"/>
          <w:szCs w:val="16"/>
        </w:rPr>
        <w:sectPr w:rsidR="00E16352" w:rsidSect="00E16352">
          <w:type w:val="continuous"/>
          <w:pgSz w:w="11906" w:h="16838" w:code="9"/>
          <w:pgMar w:top="567" w:right="567" w:bottom="567" w:left="567" w:header="720" w:footer="720" w:gutter="0"/>
          <w:pgNumType w:fmt="numberInDash"/>
          <w:cols w:space="709"/>
          <w:docGrid w:linePitch="360"/>
        </w:sectPr>
      </w:pPr>
    </w:p>
    <w:p w:rsidR="00EF6D18" w:rsidRDefault="00EF6D18" w:rsidP="003A554F">
      <w:pPr>
        <w:jc w:val="center"/>
        <w:rPr>
          <w:sz w:val="16"/>
          <w:szCs w:val="16"/>
        </w:rPr>
      </w:pPr>
    </w:p>
    <w:p w:rsidR="00EF6D18" w:rsidRDefault="00EF6D18" w:rsidP="003A554F">
      <w:pPr>
        <w:jc w:val="center"/>
        <w:rPr>
          <w:sz w:val="16"/>
          <w:szCs w:val="16"/>
        </w:rPr>
      </w:pPr>
    </w:p>
    <w:sectPr w:rsidR="00EF6D18" w:rsidSect="00794B84">
      <w:footerReference w:type="default" r:id="rId20"/>
      <w:type w:val="continuous"/>
      <w:pgSz w:w="11906" w:h="16838" w:code="9"/>
      <w:pgMar w:top="567" w:right="567" w:bottom="567" w:left="567" w:header="720" w:footer="720" w:gutter="0"/>
      <w:pgNumType w:fmt="numberInDash"/>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EF" w:rsidRDefault="002139EF">
      <w:r>
        <w:separator/>
      </w:r>
    </w:p>
  </w:endnote>
  <w:endnote w:type="continuationSeparator" w:id="0">
    <w:p w:rsidR="002139EF" w:rsidRDefault="0021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AE" w:rsidRDefault="001E6DAE"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E6DAE" w:rsidRDefault="001E6D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AE" w:rsidRDefault="001E6DAE"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EF" w:rsidRDefault="002139EF">
      <w:r>
        <w:separator/>
      </w:r>
    </w:p>
  </w:footnote>
  <w:footnote w:type="continuationSeparator" w:id="0">
    <w:p w:rsidR="002139EF" w:rsidRDefault="00213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AE" w:rsidRPr="00127116" w:rsidRDefault="001E6DAE" w:rsidP="0096418C">
    <w:pPr>
      <w:pStyle w:val="a5"/>
      <w:pBdr>
        <w:bottom w:val="single" w:sz="4" w:space="1" w:color="auto"/>
      </w:pBdr>
      <w:rPr>
        <w:b/>
        <w:sz w:val="16"/>
        <w:szCs w:val="16"/>
      </w:rPr>
    </w:pPr>
    <w:proofErr w:type="spellStart"/>
    <w:r>
      <w:rPr>
        <w:rStyle w:val="a9"/>
        <w:b/>
        <w:i/>
        <w:sz w:val="16"/>
        <w:szCs w:val="16"/>
      </w:rPr>
      <w:t>Тогучинский</w:t>
    </w:r>
    <w:proofErr w:type="spellEnd"/>
    <w:r>
      <w:rPr>
        <w:rStyle w:val="a9"/>
        <w:b/>
        <w:i/>
        <w:sz w:val="16"/>
        <w:szCs w:val="16"/>
      </w:rPr>
      <w:t xml:space="preserve"> Вестник </w:t>
    </w:r>
    <w:r w:rsidRPr="00127116">
      <w:rPr>
        <w:rStyle w:val="a9"/>
        <w:b/>
        <w:i/>
        <w:sz w:val="16"/>
        <w:szCs w:val="16"/>
      </w:rPr>
      <w:t xml:space="preserve">№ </w:t>
    </w:r>
    <w:r w:rsidR="000046F0">
      <w:rPr>
        <w:rStyle w:val="a9"/>
        <w:b/>
        <w:i/>
        <w:sz w:val="16"/>
        <w:szCs w:val="16"/>
      </w:rPr>
      <w:t>59 от 2</w:t>
    </w:r>
    <w:r>
      <w:rPr>
        <w:rStyle w:val="a9"/>
        <w:b/>
        <w:i/>
        <w:sz w:val="16"/>
        <w:szCs w:val="16"/>
      </w:rPr>
      <w:t>5.0</w:t>
    </w:r>
    <w:r w:rsidR="000046F0">
      <w:rPr>
        <w:rStyle w:val="a9"/>
        <w:b/>
        <w:i/>
        <w:sz w:val="16"/>
        <w:szCs w:val="16"/>
      </w:rPr>
      <w:t>7</w:t>
    </w:r>
    <w:r>
      <w:rPr>
        <w:rStyle w:val="a9"/>
        <w:b/>
        <w:i/>
        <w:sz w:val="16"/>
        <w:szCs w:val="16"/>
      </w:rPr>
      <w:t>.2025</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0046F0">
      <w:rPr>
        <w:rStyle w:val="a9"/>
        <w:b/>
        <w:noProof/>
        <w:sz w:val="16"/>
        <w:szCs w:val="16"/>
      </w:rPr>
      <w:t>- 17 -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C4B403D"/>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8B0AA0"/>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AA0FD8"/>
    <w:multiLevelType w:val="multilevel"/>
    <w:tmpl w:val="03669E42"/>
    <w:lvl w:ilvl="0">
      <w:start w:val="1"/>
      <w:numFmt w:val="decimal"/>
      <w:lvlText w:val="%1."/>
      <w:lvlJc w:val="left"/>
      <w:pPr>
        <w:ind w:left="1068" w:hanging="360"/>
      </w:pPr>
      <w:rPr>
        <w:rFonts w:eastAsiaTheme="minorHAnsi" w:hint="default"/>
        <w:color w:val="auto"/>
      </w:rPr>
    </w:lvl>
    <w:lvl w:ilvl="1">
      <w:start w:val="1"/>
      <w:numFmt w:val="decimal"/>
      <w:isLgl/>
      <w:lvlText w:val="%1.%2."/>
      <w:lvlJc w:val="left"/>
      <w:pPr>
        <w:ind w:left="1491" w:hanging="72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63"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2949" w:hanging="1800"/>
      </w:pPr>
      <w:rPr>
        <w:rFonts w:hint="default"/>
      </w:rPr>
    </w:lvl>
    <w:lvl w:ilvl="8">
      <w:start w:val="1"/>
      <w:numFmt w:val="decimal"/>
      <w:isLgl/>
      <w:lvlText w:val="%1.%2.%3.%4.%5.%6.%7.%8.%9."/>
      <w:lvlJc w:val="left"/>
      <w:pPr>
        <w:ind w:left="3372" w:hanging="2160"/>
      </w:pPr>
      <w:rPr>
        <w:rFonts w:hint="default"/>
      </w:rPr>
    </w:lvl>
  </w:abstractNum>
  <w:abstractNum w:abstractNumId="7">
    <w:nsid w:val="1B572117"/>
    <w:multiLevelType w:val="multilevel"/>
    <w:tmpl w:val="2D8A5A1A"/>
    <w:lvl w:ilvl="0">
      <w:start w:val="1"/>
      <w:numFmt w:val="decimal"/>
      <w:lvlText w:val="%1."/>
      <w:lvlJc w:val="left"/>
      <w:pPr>
        <w:ind w:left="644" w:hanging="360"/>
      </w:pPr>
      <w:rPr>
        <w:rFonts w:cs="Times New Roman" w:hint="default"/>
      </w:rPr>
    </w:lvl>
    <w:lvl w:ilvl="1">
      <w:start w:val="1"/>
      <w:numFmt w:val="decimal"/>
      <w:isLgl/>
      <w:lvlText w:val="%1.%2"/>
      <w:lvlJc w:val="left"/>
      <w:pPr>
        <w:ind w:left="1063" w:hanging="495"/>
      </w:pPr>
      <w:rPr>
        <w:rFonts w:cs="Times New Roman" w:hint="default"/>
      </w:rPr>
    </w:lvl>
    <w:lvl w:ilvl="2">
      <w:start w:val="1"/>
      <w:numFmt w:val="decimal"/>
      <w:isLgl/>
      <w:lvlText w:val="%1.%2.%3"/>
      <w:lvlJc w:val="left"/>
      <w:pPr>
        <w:ind w:left="1426" w:hanging="720"/>
      </w:pPr>
      <w:rPr>
        <w:rFonts w:cs="Times New Roman" w:hint="default"/>
      </w:rPr>
    </w:lvl>
    <w:lvl w:ilvl="3">
      <w:start w:val="1"/>
      <w:numFmt w:val="decimal"/>
      <w:isLgl/>
      <w:lvlText w:val="%1.%2.%3.%4"/>
      <w:lvlJc w:val="left"/>
      <w:pPr>
        <w:ind w:left="1997" w:hanging="1080"/>
      </w:pPr>
      <w:rPr>
        <w:rFonts w:cs="Times New Roman" w:hint="default"/>
      </w:rPr>
    </w:lvl>
    <w:lvl w:ilvl="4">
      <w:start w:val="1"/>
      <w:numFmt w:val="decimal"/>
      <w:isLgl/>
      <w:lvlText w:val="%1.%2.%3.%4.%5"/>
      <w:lvlJc w:val="left"/>
      <w:pPr>
        <w:ind w:left="2208" w:hanging="1080"/>
      </w:pPr>
      <w:rPr>
        <w:rFonts w:cs="Times New Roman" w:hint="default"/>
      </w:rPr>
    </w:lvl>
    <w:lvl w:ilvl="5">
      <w:start w:val="1"/>
      <w:numFmt w:val="decimal"/>
      <w:isLgl/>
      <w:lvlText w:val="%1.%2.%3.%4.%5.%6"/>
      <w:lvlJc w:val="left"/>
      <w:pPr>
        <w:ind w:left="2779" w:hanging="1440"/>
      </w:pPr>
      <w:rPr>
        <w:rFonts w:cs="Times New Roman" w:hint="default"/>
      </w:rPr>
    </w:lvl>
    <w:lvl w:ilvl="6">
      <w:start w:val="1"/>
      <w:numFmt w:val="decimal"/>
      <w:isLgl/>
      <w:lvlText w:val="%1.%2.%3.%4.%5.%6.%7"/>
      <w:lvlJc w:val="left"/>
      <w:pPr>
        <w:ind w:left="2990" w:hanging="1440"/>
      </w:pPr>
      <w:rPr>
        <w:rFonts w:cs="Times New Roman" w:hint="default"/>
      </w:rPr>
    </w:lvl>
    <w:lvl w:ilvl="7">
      <w:start w:val="1"/>
      <w:numFmt w:val="decimal"/>
      <w:isLgl/>
      <w:lvlText w:val="%1.%2.%3.%4.%5.%6.%7.%8"/>
      <w:lvlJc w:val="left"/>
      <w:pPr>
        <w:ind w:left="3561" w:hanging="1800"/>
      </w:pPr>
      <w:rPr>
        <w:rFonts w:cs="Times New Roman" w:hint="default"/>
      </w:rPr>
    </w:lvl>
    <w:lvl w:ilvl="8">
      <w:start w:val="1"/>
      <w:numFmt w:val="decimal"/>
      <w:isLgl/>
      <w:lvlText w:val="%1.%2.%3.%4.%5.%6.%7.%8.%9"/>
      <w:lvlJc w:val="left"/>
      <w:pPr>
        <w:ind w:left="4132" w:hanging="2160"/>
      </w:pPr>
      <w:rPr>
        <w:rFonts w:cs="Times New Roman" w:hint="default"/>
      </w:rPr>
    </w:lvl>
  </w:abstractNum>
  <w:abstractNum w:abstractNumId="8">
    <w:nsid w:val="1BC45AD8"/>
    <w:multiLevelType w:val="hybridMultilevel"/>
    <w:tmpl w:val="135E3D7A"/>
    <w:lvl w:ilvl="0" w:tplc="3E6E6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D5B2B13"/>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1">
    <w:nsid w:val="3B351219"/>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2">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3">
    <w:nsid w:val="40E37360"/>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CB161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031C7C"/>
    <w:multiLevelType w:val="multilevel"/>
    <w:tmpl w:val="4710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DF4734"/>
    <w:multiLevelType w:val="multilevel"/>
    <w:tmpl w:val="8E920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56A374E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148C5"/>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DC92F1D"/>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B36D60"/>
    <w:multiLevelType w:val="hybridMultilevel"/>
    <w:tmpl w:val="3578CDBE"/>
    <w:lvl w:ilvl="0" w:tplc="31224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B34CF8"/>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24">
    <w:nsid w:val="6F5841B7"/>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7B47AB4"/>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9"/>
  </w:num>
  <w:num w:numId="3">
    <w:abstractNumId w:val="21"/>
  </w:num>
  <w:num w:numId="4">
    <w:abstractNumId w:val="17"/>
  </w:num>
  <w:num w:numId="5">
    <w:abstractNumId w:val="0"/>
  </w:num>
  <w:num w:numId="6">
    <w:abstractNumId w:val="4"/>
  </w:num>
  <w:num w:numId="7">
    <w:abstractNumId w:val="8"/>
  </w:num>
  <w:num w:numId="8">
    <w:abstractNumId w:val="10"/>
  </w:num>
  <w:num w:numId="9">
    <w:abstractNumId w:val="6"/>
  </w:num>
  <w:num w:numId="10">
    <w:abstractNumId w:val="23"/>
  </w:num>
  <w:num w:numId="11">
    <w:abstractNumId w:val="11"/>
  </w:num>
  <w:num w:numId="12">
    <w:abstractNumId w:val="16"/>
  </w:num>
  <w:num w:numId="13">
    <w:abstractNumId w:val="20"/>
  </w:num>
  <w:num w:numId="14">
    <w:abstractNumId w:val="14"/>
  </w:num>
  <w:num w:numId="15">
    <w:abstractNumId w:val="18"/>
  </w:num>
  <w:num w:numId="16">
    <w:abstractNumId w:val="13"/>
  </w:num>
  <w:num w:numId="17">
    <w:abstractNumId w:val="15"/>
  </w:num>
  <w:num w:numId="18">
    <w:abstractNumId w:val="7"/>
  </w:num>
  <w:num w:numId="19">
    <w:abstractNumId w:val="5"/>
  </w:num>
  <w:num w:numId="20">
    <w:abstractNumId w:val="25"/>
  </w:num>
  <w:num w:numId="21">
    <w:abstractNumId w:val="19"/>
  </w:num>
  <w:num w:numId="22">
    <w:abstractNumId w:val="24"/>
  </w:num>
  <w:num w:numId="23">
    <w:abstractNumId w:val="3"/>
  </w:num>
  <w:num w:numId="24">
    <w:abstractNumId w:val="1"/>
  </w:num>
  <w:num w:numId="25">
    <w:abstractNumId w:val="2"/>
  </w:num>
  <w:num w:numId="2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46F0"/>
    <w:rsid w:val="0000553D"/>
    <w:rsid w:val="000068E9"/>
    <w:rsid w:val="00007171"/>
    <w:rsid w:val="00010D42"/>
    <w:rsid w:val="0001193B"/>
    <w:rsid w:val="00015E97"/>
    <w:rsid w:val="00015FE1"/>
    <w:rsid w:val="0001645C"/>
    <w:rsid w:val="00016E21"/>
    <w:rsid w:val="000172B8"/>
    <w:rsid w:val="000202E4"/>
    <w:rsid w:val="00024D1B"/>
    <w:rsid w:val="00025443"/>
    <w:rsid w:val="00026E7F"/>
    <w:rsid w:val="00030885"/>
    <w:rsid w:val="00030E81"/>
    <w:rsid w:val="00031D18"/>
    <w:rsid w:val="00031FDA"/>
    <w:rsid w:val="000329AE"/>
    <w:rsid w:val="00037807"/>
    <w:rsid w:val="00046B5C"/>
    <w:rsid w:val="0005238E"/>
    <w:rsid w:val="00052846"/>
    <w:rsid w:val="00060C29"/>
    <w:rsid w:val="00061885"/>
    <w:rsid w:val="000672E5"/>
    <w:rsid w:val="000703C1"/>
    <w:rsid w:val="00073D11"/>
    <w:rsid w:val="00081C05"/>
    <w:rsid w:val="000841C8"/>
    <w:rsid w:val="00085DF6"/>
    <w:rsid w:val="00090BBA"/>
    <w:rsid w:val="00090BCD"/>
    <w:rsid w:val="00091E91"/>
    <w:rsid w:val="0009494C"/>
    <w:rsid w:val="000A13FE"/>
    <w:rsid w:val="000A1643"/>
    <w:rsid w:val="000A5E77"/>
    <w:rsid w:val="000A71CB"/>
    <w:rsid w:val="000B0E4C"/>
    <w:rsid w:val="000B22A9"/>
    <w:rsid w:val="000B2C83"/>
    <w:rsid w:val="000B5B61"/>
    <w:rsid w:val="000C0034"/>
    <w:rsid w:val="000C3D51"/>
    <w:rsid w:val="000C4EF3"/>
    <w:rsid w:val="000C53BD"/>
    <w:rsid w:val="000C57E3"/>
    <w:rsid w:val="000C58A6"/>
    <w:rsid w:val="000C5BA4"/>
    <w:rsid w:val="000C7B53"/>
    <w:rsid w:val="000D10F7"/>
    <w:rsid w:val="000D3442"/>
    <w:rsid w:val="000D58E6"/>
    <w:rsid w:val="000D647B"/>
    <w:rsid w:val="000E23BF"/>
    <w:rsid w:val="000E284F"/>
    <w:rsid w:val="000E4902"/>
    <w:rsid w:val="000E639A"/>
    <w:rsid w:val="000F0C50"/>
    <w:rsid w:val="000F3EDE"/>
    <w:rsid w:val="000F465B"/>
    <w:rsid w:val="000F7958"/>
    <w:rsid w:val="0010026A"/>
    <w:rsid w:val="0010178C"/>
    <w:rsid w:val="00102042"/>
    <w:rsid w:val="00102680"/>
    <w:rsid w:val="00103426"/>
    <w:rsid w:val="001036EA"/>
    <w:rsid w:val="00105712"/>
    <w:rsid w:val="00105E78"/>
    <w:rsid w:val="0010657C"/>
    <w:rsid w:val="001067BC"/>
    <w:rsid w:val="00115F43"/>
    <w:rsid w:val="00117008"/>
    <w:rsid w:val="00120C2C"/>
    <w:rsid w:val="001219C3"/>
    <w:rsid w:val="001220F2"/>
    <w:rsid w:val="00122C37"/>
    <w:rsid w:val="00124B21"/>
    <w:rsid w:val="00126CBE"/>
    <w:rsid w:val="00126D37"/>
    <w:rsid w:val="00127CD5"/>
    <w:rsid w:val="00130CFF"/>
    <w:rsid w:val="001314F0"/>
    <w:rsid w:val="001345BD"/>
    <w:rsid w:val="001375E2"/>
    <w:rsid w:val="00137E84"/>
    <w:rsid w:val="00137F23"/>
    <w:rsid w:val="00143635"/>
    <w:rsid w:val="001476CE"/>
    <w:rsid w:val="00151840"/>
    <w:rsid w:val="00153C29"/>
    <w:rsid w:val="00153ED3"/>
    <w:rsid w:val="001548BF"/>
    <w:rsid w:val="00157C28"/>
    <w:rsid w:val="0016088E"/>
    <w:rsid w:val="0016547C"/>
    <w:rsid w:val="00166C82"/>
    <w:rsid w:val="001675D1"/>
    <w:rsid w:val="0016771A"/>
    <w:rsid w:val="0017010D"/>
    <w:rsid w:val="00176229"/>
    <w:rsid w:val="00180E1F"/>
    <w:rsid w:val="00182BC0"/>
    <w:rsid w:val="00185157"/>
    <w:rsid w:val="00186420"/>
    <w:rsid w:val="0019074E"/>
    <w:rsid w:val="001A0E73"/>
    <w:rsid w:val="001A4047"/>
    <w:rsid w:val="001A715A"/>
    <w:rsid w:val="001C2CA2"/>
    <w:rsid w:val="001C2D71"/>
    <w:rsid w:val="001C37A3"/>
    <w:rsid w:val="001C4BA1"/>
    <w:rsid w:val="001C72E4"/>
    <w:rsid w:val="001D01FE"/>
    <w:rsid w:val="001D1A35"/>
    <w:rsid w:val="001D2EFE"/>
    <w:rsid w:val="001D310A"/>
    <w:rsid w:val="001D32AE"/>
    <w:rsid w:val="001D3E92"/>
    <w:rsid w:val="001E0CD1"/>
    <w:rsid w:val="001E4487"/>
    <w:rsid w:val="001E6DAE"/>
    <w:rsid w:val="001F0905"/>
    <w:rsid w:val="001F18BA"/>
    <w:rsid w:val="001F27DD"/>
    <w:rsid w:val="001F321F"/>
    <w:rsid w:val="001F462E"/>
    <w:rsid w:val="001F5319"/>
    <w:rsid w:val="0020046B"/>
    <w:rsid w:val="00203CFA"/>
    <w:rsid w:val="002047FB"/>
    <w:rsid w:val="00204831"/>
    <w:rsid w:val="002065EE"/>
    <w:rsid w:val="00206BB2"/>
    <w:rsid w:val="00210D4D"/>
    <w:rsid w:val="00212D9F"/>
    <w:rsid w:val="002139EF"/>
    <w:rsid w:val="002168C3"/>
    <w:rsid w:val="00216932"/>
    <w:rsid w:val="00217074"/>
    <w:rsid w:val="002214BE"/>
    <w:rsid w:val="0022274C"/>
    <w:rsid w:val="00223C85"/>
    <w:rsid w:val="0022456D"/>
    <w:rsid w:val="0023184A"/>
    <w:rsid w:val="00243448"/>
    <w:rsid w:val="002463FE"/>
    <w:rsid w:val="0024711B"/>
    <w:rsid w:val="00247B7A"/>
    <w:rsid w:val="0025042E"/>
    <w:rsid w:val="0025149D"/>
    <w:rsid w:val="00252D56"/>
    <w:rsid w:val="00253022"/>
    <w:rsid w:val="002530ED"/>
    <w:rsid w:val="0025325E"/>
    <w:rsid w:val="00255FA6"/>
    <w:rsid w:val="00256368"/>
    <w:rsid w:val="00256378"/>
    <w:rsid w:val="00262B28"/>
    <w:rsid w:val="00262EB7"/>
    <w:rsid w:val="00263837"/>
    <w:rsid w:val="00267A34"/>
    <w:rsid w:val="0027001D"/>
    <w:rsid w:val="002715D2"/>
    <w:rsid w:val="002719E6"/>
    <w:rsid w:val="00272785"/>
    <w:rsid w:val="00273067"/>
    <w:rsid w:val="00275656"/>
    <w:rsid w:val="0027728B"/>
    <w:rsid w:val="002773EB"/>
    <w:rsid w:val="0027753A"/>
    <w:rsid w:val="00281AA9"/>
    <w:rsid w:val="002873EE"/>
    <w:rsid w:val="00290689"/>
    <w:rsid w:val="00290AD3"/>
    <w:rsid w:val="00291276"/>
    <w:rsid w:val="002915EA"/>
    <w:rsid w:val="00293DBE"/>
    <w:rsid w:val="00296A1F"/>
    <w:rsid w:val="002A071A"/>
    <w:rsid w:val="002A0D3C"/>
    <w:rsid w:val="002A2FDA"/>
    <w:rsid w:val="002A7750"/>
    <w:rsid w:val="002B19B0"/>
    <w:rsid w:val="002B1F79"/>
    <w:rsid w:val="002B2B3C"/>
    <w:rsid w:val="002B31BB"/>
    <w:rsid w:val="002C4E97"/>
    <w:rsid w:val="002C5173"/>
    <w:rsid w:val="002C55E5"/>
    <w:rsid w:val="002C5E40"/>
    <w:rsid w:val="002D1152"/>
    <w:rsid w:val="002D7D10"/>
    <w:rsid w:val="002D7E76"/>
    <w:rsid w:val="002E15DA"/>
    <w:rsid w:val="002E2990"/>
    <w:rsid w:val="002E2B93"/>
    <w:rsid w:val="002E583F"/>
    <w:rsid w:val="002E5916"/>
    <w:rsid w:val="002E65BA"/>
    <w:rsid w:val="002F280F"/>
    <w:rsid w:val="002F3A3B"/>
    <w:rsid w:val="002F468D"/>
    <w:rsid w:val="002F5934"/>
    <w:rsid w:val="002F6FA1"/>
    <w:rsid w:val="00301945"/>
    <w:rsid w:val="00303749"/>
    <w:rsid w:val="0030385E"/>
    <w:rsid w:val="00303946"/>
    <w:rsid w:val="00306B67"/>
    <w:rsid w:val="003079F0"/>
    <w:rsid w:val="00310C2C"/>
    <w:rsid w:val="00311D63"/>
    <w:rsid w:val="00312195"/>
    <w:rsid w:val="00320401"/>
    <w:rsid w:val="0032113B"/>
    <w:rsid w:val="00322860"/>
    <w:rsid w:val="00323549"/>
    <w:rsid w:val="003270C6"/>
    <w:rsid w:val="00333FDA"/>
    <w:rsid w:val="00341A4A"/>
    <w:rsid w:val="003455B4"/>
    <w:rsid w:val="00345D64"/>
    <w:rsid w:val="00346D0C"/>
    <w:rsid w:val="003474D1"/>
    <w:rsid w:val="0034790C"/>
    <w:rsid w:val="003561D6"/>
    <w:rsid w:val="003565F5"/>
    <w:rsid w:val="00356D45"/>
    <w:rsid w:val="00357B99"/>
    <w:rsid w:val="0036041F"/>
    <w:rsid w:val="003632D2"/>
    <w:rsid w:val="0036470F"/>
    <w:rsid w:val="00364813"/>
    <w:rsid w:val="00367834"/>
    <w:rsid w:val="003704A3"/>
    <w:rsid w:val="003715AD"/>
    <w:rsid w:val="00372FFC"/>
    <w:rsid w:val="00374B60"/>
    <w:rsid w:val="003813EA"/>
    <w:rsid w:val="00382E62"/>
    <w:rsid w:val="00383315"/>
    <w:rsid w:val="00385838"/>
    <w:rsid w:val="00390A82"/>
    <w:rsid w:val="00392407"/>
    <w:rsid w:val="00393B7F"/>
    <w:rsid w:val="003A35A7"/>
    <w:rsid w:val="003A44C8"/>
    <w:rsid w:val="003A554F"/>
    <w:rsid w:val="003A77D7"/>
    <w:rsid w:val="003B1A15"/>
    <w:rsid w:val="003B3AE8"/>
    <w:rsid w:val="003B3F53"/>
    <w:rsid w:val="003B5128"/>
    <w:rsid w:val="003B77F8"/>
    <w:rsid w:val="003C33E4"/>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233A5"/>
    <w:rsid w:val="00442068"/>
    <w:rsid w:val="004422A2"/>
    <w:rsid w:val="00442359"/>
    <w:rsid w:val="004454D6"/>
    <w:rsid w:val="00447653"/>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1CFB"/>
    <w:rsid w:val="004C7798"/>
    <w:rsid w:val="004D2ACB"/>
    <w:rsid w:val="004D4744"/>
    <w:rsid w:val="004E0998"/>
    <w:rsid w:val="004E351B"/>
    <w:rsid w:val="004E584D"/>
    <w:rsid w:val="004E74A4"/>
    <w:rsid w:val="004F0983"/>
    <w:rsid w:val="004F2E98"/>
    <w:rsid w:val="004F52C1"/>
    <w:rsid w:val="004F6B19"/>
    <w:rsid w:val="004F6FC3"/>
    <w:rsid w:val="004F73B3"/>
    <w:rsid w:val="00503F46"/>
    <w:rsid w:val="005045AE"/>
    <w:rsid w:val="005129F4"/>
    <w:rsid w:val="00513FD9"/>
    <w:rsid w:val="00514843"/>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3682"/>
    <w:rsid w:val="00585DC4"/>
    <w:rsid w:val="00586BFC"/>
    <w:rsid w:val="005904A3"/>
    <w:rsid w:val="0059636B"/>
    <w:rsid w:val="005A1442"/>
    <w:rsid w:val="005A1883"/>
    <w:rsid w:val="005A4D14"/>
    <w:rsid w:val="005A59EF"/>
    <w:rsid w:val="005B6239"/>
    <w:rsid w:val="005B74B0"/>
    <w:rsid w:val="005C16A4"/>
    <w:rsid w:val="005C1F8E"/>
    <w:rsid w:val="005C2383"/>
    <w:rsid w:val="005C662E"/>
    <w:rsid w:val="005C7C79"/>
    <w:rsid w:val="005D0600"/>
    <w:rsid w:val="005D1679"/>
    <w:rsid w:val="005D30FB"/>
    <w:rsid w:val="005D52D4"/>
    <w:rsid w:val="005D5D48"/>
    <w:rsid w:val="005D69EA"/>
    <w:rsid w:val="005D6EBE"/>
    <w:rsid w:val="005D77F0"/>
    <w:rsid w:val="005E24A5"/>
    <w:rsid w:val="005E3EE1"/>
    <w:rsid w:val="005E6415"/>
    <w:rsid w:val="005E6A0D"/>
    <w:rsid w:val="005E6C16"/>
    <w:rsid w:val="005E78D9"/>
    <w:rsid w:val="005F011C"/>
    <w:rsid w:val="005F2818"/>
    <w:rsid w:val="005F2D30"/>
    <w:rsid w:val="005F3A7B"/>
    <w:rsid w:val="005F410C"/>
    <w:rsid w:val="005F4F11"/>
    <w:rsid w:val="005F67D5"/>
    <w:rsid w:val="005F68ED"/>
    <w:rsid w:val="00601634"/>
    <w:rsid w:val="00602AA6"/>
    <w:rsid w:val="00603D76"/>
    <w:rsid w:val="00606093"/>
    <w:rsid w:val="00610C53"/>
    <w:rsid w:val="00610D04"/>
    <w:rsid w:val="0061749B"/>
    <w:rsid w:val="0062167F"/>
    <w:rsid w:val="0062279F"/>
    <w:rsid w:val="00622E51"/>
    <w:rsid w:val="00623C19"/>
    <w:rsid w:val="00623D07"/>
    <w:rsid w:val="00624A39"/>
    <w:rsid w:val="00625741"/>
    <w:rsid w:val="006268AD"/>
    <w:rsid w:val="00626DD8"/>
    <w:rsid w:val="00634A79"/>
    <w:rsid w:val="006354DC"/>
    <w:rsid w:val="00636F1D"/>
    <w:rsid w:val="0063710C"/>
    <w:rsid w:val="006412B2"/>
    <w:rsid w:val="00645738"/>
    <w:rsid w:val="00650CBC"/>
    <w:rsid w:val="006528AB"/>
    <w:rsid w:val="00653885"/>
    <w:rsid w:val="00653FFB"/>
    <w:rsid w:val="00660BB7"/>
    <w:rsid w:val="00662209"/>
    <w:rsid w:val="00677042"/>
    <w:rsid w:val="00680C18"/>
    <w:rsid w:val="00684AD1"/>
    <w:rsid w:val="00686821"/>
    <w:rsid w:val="00687605"/>
    <w:rsid w:val="00687EE4"/>
    <w:rsid w:val="0069193F"/>
    <w:rsid w:val="00692261"/>
    <w:rsid w:val="00694098"/>
    <w:rsid w:val="006975AE"/>
    <w:rsid w:val="00697A3A"/>
    <w:rsid w:val="006A3DF6"/>
    <w:rsid w:val="006A4218"/>
    <w:rsid w:val="006A6247"/>
    <w:rsid w:val="006B0F14"/>
    <w:rsid w:val="006B1DC0"/>
    <w:rsid w:val="006C103F"/>
    <w:rsid w:val="006D45A1"/>
    <w:rsid w:val="006D4764"/>
    <w:rsid w:val="006D48E2"/>
    <w:rsid w:val="006D54DC"/>
    <w:rsid w:val="006D56ED"/>
    <w:rsid w:val="006D5888"/>
    <w:rsid w:val="006D64EC"/>
    <w:rsid w:val="006E23EB"/>
    <w:rsid w:val="006E3447"/>
    <w:rsid w:val="006E4158"/>
    <w:rsid w:val="006E52F8"/>
    <w:rsid w:val="006E5FAE"/>
    <w:rsid w:val="006E668D"/>
    <w:rsid w:val="006E6ACB"/>
    <w:rsid w:val="006E7649"/>
    <w:rsid w:val="006F1FA7"/>
    <w:rsid w:val="006F3377"/>
    <w:rsid w:val="006F4224"/>
    <w:rsid w:val="006F463F"/>
    <w:rsid w:val="006F64F7"/>
    <w:rsid w:val="007005A7"/>
    <w:rsid w:val="00705505"/>
    <w:rsid w:val="007074A0"/>
    <w:rsid w:val="007120E8"/>
    <w:rsid w:val="00712D88"/>
    <w:rsid w:val="00715D11"/>
    <w:rsid w:val="007165F0"/>
    <w:rsid w:val="00721FFE"/>
    <w:rsid w:val="0073008E"/>
    <w:rsid w:val="00731EA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E21"/>
    <w:rsid w:val="00781AF0"/>
    <w:rsid w:val="00785A24"/>
    <w:rsid w:val="00786C90"/>
    <w:rsid w:val="00786EE1"/>
    <w:rsid w:val="00786F9F"/>
    <w:rsid w:val="00790096"/>
    <w:rsid w:val="0079136D"/>
    <w:rsid w:val="0079237C"/>
    <w:rsid w:val="00792EEE"/>
    <w:rsid w:val="00794B84"/>
    <w:rsid w:val="007A6D04"/>
    <w:rsid w:val="007B20D0"/>
    <w:rsid w:val="007B67D3"/>
    <w:rsid w:val="007C2165"/>
    <w:rsid w:val="007C624F"/>
    <w:rsid w:val="007D43D6"/>
    <w:rsid w:val="007D487C"/>
    <w:rsid w:val="007D54AD"/>
    <w:rsid w:val="007D7513"/>
    <w:rsid w:val="007D757E"/>
    <w:rsid w:val="007E0B7E"/>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AE2"/>
    <w:rsid w:val="00821489"/>
    <w:rsid w:val="00821B45"/>
    <w:rsid w:val="0082376C"/>
    <w:rsid w:val="00825BC9"/>
    <w:rsid w:val="00826CE2"/>
    <w:rsid w:val="00830BA1"/>
    <w:rsid w:val="00831FC7"/>
    <w:rsid w:val="008325B2"/>
    <w:rsid w:val="00834E09"/>
    <w:rsid w:val="00835643"/>
    <w:rsid w:val="008367EE"/>
    <w:rsid w:val="0084034C"/>
    <w:rsid w:val="00841A7E"/>
    <w:rsid w:val="008444CA"/>
    <w:rsid w:val="00844F4F"/>
    <w:rsid w:val="008450F0"/>
    <w:rsid w:val="008474EC"/>
    <w:rsid w:val="00847A6E"/>
    <w:rsid w:val="0085543E"/>
    <w:rsid w:val="008561EE"/>
    <w:rsid w:val="00861130"/>
    <w:rsid w:val="0086531F"/>
    <w:rsid w:val="0086575F"/>
    <w:rsid w:val="0087093B"/>
    <w:rsid w:val="00871772"/>
    <w:rsid w:val="008743EA"/>
    <w:rsid w:val="00876299"/>
    <w:rsid w:val="0088205C"/>
    <w:rsid w:val="00886385"/>
    <w:rsid w:val="0088771D"/>
    <w:rsid w:val="00891080"/>
    <w:rsid w:val="008927DA"/>
    <w:rsid w:val="00892FF7"/>
    <w:rsid w:val="00896094"/>
    <w:rsid w:val="008962A7"/>
    <w:rsid w:val="0089745B"/>
    <w:rsid w:val="008A4176"/>
    <w:rsid w:val="008A62E9"/>
    <w:rsid w:val="008A6BB6"/>
    <w:rsid w:val="008A7A1F"/>
    <w:rsid w:val="008B2E8F"/>
    <w:rsid w:val="008B3424"/>
    <w:rsid w:val="008B420F"/>
    <w:rsid w:val="008B4FEE"/>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16BA"/>
    <w:rsid w:val="0094501D"/>
    <w:rsid w:val="00951877"/>
    <w:rsid w:val="00951884"/>
    <w:rsid w:val="009525C7"/>
    <w:rsid w:val="00952B14"/>
    <w:rsid w:val="009563EC"/>
    <w:rsid w:val="0096253C"/>
    <w:rsid w:val="009633ED"/>
    <w:rsid w:val="0096418C"/>
    <w:rsid w:val="00965112"/>
    <w:rsid w:val="00971C7F"/>
    <w:rsid w:val="00980A90"/>
    <w:rsid w:val="00982DFA"/>
    <w:rsid w:val="00983224"/>
    <w:rsid w:val="00983CD1"/>
    <w:rsid w:val="009845FB"/>
    <w:rsid w:val="009849DD"/>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2F42"/>
    <w:rsid w:val="009B414D"/>
    <w:rsid w:val="009B51F7"/>
    <w:rsid w:val="009B5AA3"/>
    <w:rsid w:val="009B6018"/>
    <w:rsid w:val="009B7106"/>
    <w:rsid w:val="009C05CA"/>
    <w:rsid w:val="009C60E1"/>
    <w:rsid w:val="009D2D20"/>
    <w:rsid w:val="009D4886"/>
    <w:rsid w:val="009D48DE"/>
    <w:rsid w:val="009D6B89"/>
    <w:rsid w:val="009E04A1"/>
    <w:rsid w:val="009E0FD5"/>
    <w:rsid w:val="009E1374"/>
    <w:rsid w:val="009E17EC"/>
    <w:rsid w:val="009E3932"/>
    <w:rsid w:val="009E3E58"/>
    <w:rsid w:val="009E42E2"/>
    <w:rsid w:val="009E594C"/>
    <w:rsid w:val="009F1968"/>
    <w:rsid w:val="009F31FB"/>
    <w:rsid w:val="009F4860"/>
    <w:rsid w:val="00A00D8E"/>
    <w:rsid w:val="00A00E0F"/>
    <w:rsid w:val="00A02E74"/>
    <w:rsid w:val="00A04B6E"/>
    <w:rsid w:val="00A0725E"/>
    <w:rsid w:val="00A075F7"/>
    <w:rsid w:val="00A0764C"/>
    <w:rsid w:val="00A117BA"/>
    <w:rsid w:val="00A12226"/>
    <w:rsid w:val="00A13E16"/>
    <w:rsid w:val="00A146D2"/>
    <w:rsid w:val="00A14BC2"/>
    <w:rsid w:val="00A16D31"/>
    <w:rsid w:val="00A178E6"/>
    <w:rsid w:val="00A20691"/>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16DF"/>
    <w:rsid w:val="00A64B9B"/>
    <w:rsid w:val="00A6594A"/>
    <w:rsid w:val="00A6701A"/>
    <w:rsid w:val="00A67FF8"/>
    <w:rsid w:val="00A7252B"/>
    <w:rsid w:val="00A72588"/>
    <w:rsid w:val="00A777D1"/>
    <w:rsid w:val="00A81BFB"/>
    <w:rsid w:val="00A83373"/>
    <w:rsid w:val="00A83AAD"/>
    <w:rsid w:val="00A83D4D"/>
    <w:rsid w:val="00A84566"/>
    <w:rsid w:val="00A85A85"/>
    <w:rsid w:val="00A869E8"/>
    <w:rsid w:val="00A910FC"/>
    <w:rsid w:val="00A9170D"/>
    <w:rsid w:val="00A91CCC"/>
    <w:rsid w:val="00A92AA0"/>
    <w:rsid w:val="00A93A3B"/>
    <w:rsid w:val="00A93D30"/>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78C6"/>
    <w:rsid w:val="00AD0C9A"/>
    <w:rsid w:val="00AD2683"/>
    <w:rsid w:val="00AD4373"/>
    <w:rsid w:val="00AD4AA9"/>
    <w:rsid w:val="00AE00C9"/>
    <w:rsid w:val="00AE143A"/>
    <w:rsid w:val="00AE3F05"/>
    <w:rsid w:val="00AE4493"/>
    <w:rsid w:val="00AE553D"/>
    <w:rsid w:val="00AF4799"/>
    <w:rsid w:val="00AF48F2"/>
    <w:rsid w:val="00B00A31"/>
    <w:rsid w:val="00B01310"/>
    <w:rsid w:val="00B0336C"/>
    <w:rsid w:val="00B03823"/>
    <w:rsid w:val="00B06520"/>
    <w:rsid w:val="00B112C3"/>
    <w:rsid w:val="00B1418D"/>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477AF"/>
    <w:rsid w:val="00B50546"/>
    <w:rsid w:val="00B507BF"/>
    <w:rsid w:val="00B52638"/>
    <w:rsid w:val="00B534FA"/>
    <w:rsid w:val="00B53BB5"/>
    <w:rsid w:val="00B54162"/>
    <w:rsid w:val="00B55992"/>
    <w:rsid w:val="00B57CDA"/>
    <w:rsid w:val="00B611F5"/>
    <w:rsid w:val="00B62436"/>
    <w:rsid w:val="00B64358"/>
    <w:rsid w:val="00B66279"/>
    <w:rsid w:val="00B701AA"/>
    <w:rsid w:val="00B7157E"/>
    <w:rsid w:val="00B71E4B"/>
    <w:rsid w:val="00B748AC"/>
    <w:rsid w:val="00B7592A"/>
    <w:rsid w:val="00B77273"/>
    <w:rsid w:val="00B87F2B"/>
    <w:rsid w:val="00B9081C"/>
    <w:rsid w:val="00B918F8"/>
    <w:rsid w:val="00B96152"/>
    <w:rsid w:val="00B96FBF"/>
    <w:rsid w:val="00B970CF"/>
    <w:rsid w:val="00B97C8C"/>
    <w:rsid w:val="00BA03E1"/>
    <w:rsid w:val="00BA1849"/>
    <w:rsid w:val="00BA1D35"/>
    <w:rsid w:val="00BA39BF"/>
    <w:rsid w:val="00BB1CA4"/>
    <w:rsid w:val="00BB1CF9"/>
    <w:rsid w:val="00BB682E"/>
    <w:rsid w:val="00BC0825"/>
    <w:rsid w:val="00BC7305"/>
    <w:rsid w:val="00BC7398"/>
    <w:rsid w:val="00BD006D"/>
    <w:rsid w:val="00BD18EA"/>
    <w:rsid w:val="00BD3342"/>
    <w:rsid w:val="00BD7ED3"/>
    <w:rsid w:val="00BE121F"/>
    <w:rsid w:val="00BE1BD9"/>
    <w:rsid w:val="00BE5D7A"/>
    <w:rsid w:val="00BF3B60"/>
    <w:rsid w:val="00BF5193"/>
    <w:rsid w:val="00BF5D97"/>
    <w:rsid w:val="00BF7329"/>
    <w:rsid w:val="00C004B2"/>
    <w:rsid w:val="00C00EC4"/>
    <w:rsid w:val="00C01906"/>
    <w:rsid w:val="00C051A9"/>
    <w:rsid w:val="00C06F25"/>
    <w:rsid w:val="00C07186"/>
    <w:rsid w:val="00C071AC"/>
    <w:rsid w:val="00C12CEA"/>
    <w:rsid w:val="00C14E72"/>
    <w:rsid w:val="00C205AE"/>
    <w:rsid w:val="00C221F0"/>
    <w:rsid w:val="00C22B1D"/>
    <w:rsid w:val="00C2449F"/>
    <w:rsid w:val="00C25B9E"/>
    <w:rsid w:val="00C26C87"/>
    <w:rsid w:val="00C32F8C"/>
    <w:rsid w:val="00C3367F"/>
    <w:rsid w:val="00C35727"/>
    <w:rsid w:val="00C3580F"/>
    <w:rsid w:val="00C36BD8"/>
    <w:rsid w:val="00C36CEC"/>
    <w:rsid w:val="00C37DF3"/>
    <w:rsid w:val="00C400C9"/>
    <w:rsid w:val="00C40BDB"/>
    <w:rsid w:val="00C463E8"/>
    <w:rsid w:val="00C5134A"/>
    <w:rsid w:val="00C51EAD"/>
    <w:rsid w:val="00C532B4"/>
    <w:rsid w:val="00C60954"/>
    <w:rsid w:val="00C60B15"/>
    <w:rsid w:val="00C60EBE"/>
    <w:rsid w:val="00C61AF9"/>
    <w:rsid w:val="00C62389"/>
    <w:rsid w:val="00C639E9"/>
    <w:rsid w:val="00C63EA5"/>
    <w:rsid w:val="00C65BFD"/>
    <w:rsid w:val="00C667E4"/>
    <w:rsid w:val="00C671E3"/>
    <w:rsid w:val="00C676DE"/>
    <w:rsid w:val="00C70A5C"/>
    <w:rsid w:val="00C71173"/>
    <w:rsid w:val="00C733EC"/>
    <w:rsid w:val="00C76383"/>
    <w:rsid w:val="00C80057"/>
    <w:rsid w:val="00C804B0"/>
    <w:rsid w:val="00C81844"/>
    <w:rsid w:val="00C85C09"/>
    <w:rsid w:val="00C87F4D"/>
    <w:rsid w:val="00C91E51"/>
    <w:rsid w:val="00C93EB6"/>
    <w:rsid w:val="00CA38AA"/>
    <w:rsid w:val="00CA58B8"/>
    <w:rsid w:val="00CA7D9D"/>
    <w:rsid w:val="00CB612A"/>
    <w:rsid w:val="00CB7623"/>
    <w:rsid w:val="00CC142A"/>
    <w:rsid w:val="00CC19C4"/>
    <w:rsid w:val="00CC1E0A"/>
    <w:rsid w:val="00CC2FB0"/>
    <w:rsid w:val="00CC73FA"/>
    <w:rsid w:val="00CD0E50"/>
    <w:rsid w:val="00CD1BDB"/>
    <w:rsid w:val="00CD2A3E"/>
    <w:rsid w:val="00CD2B88"/>
    <w:rsid w:val="00CD34F5"/>
    <w:rsid w:val="00CD545B"/>
    <w:rsid w:val="00CD74D9"/>
    <w:rsid w:val="00CE13E1"/>
    <w:rsid w:val="00CE1FF6"/>
    <w:rsid w:val="00CE3BA4"/>
    <w:rsid w:val="00CE615F"/>
    <w:rsid w:val="00CF21F4"/>
    <w:rsid w:val="00CF355C"/>
    <w:rsid w:val="00D00A12"/>
    <w:rsid w:val="00D03143"/>
    <w:rsid w:val="00D03A1E"/>
    <w:rsid w:val="00D06860"/>
    <w:rsid w:val="00D07918"/>
    <w:rsid w:val="00D12559"/>
    <w:rsid w:val="00D126B6"/>
    <w:rsid w:val="00D142AB"/>
    <w:rsid w:val="00D15BC0"/>
    <w:rsid w:val="00D16EEB"/>
    <w:rsid w:val="00D17A51"/>
    <w:rsid w:val="00D21188"/>
    <w:rsid w:val="00D21B82"/>
    <w:rsid w:val="00D21C88"/>
    <w:rsid w:val="00D24D78"/>
    <w:rsid w:val="00D261ED"/>
    <w:rsid w:val="00D27F9F"/>
    <w:rsid w:val="00D30468"/>
    <w:rsid w:val="00D3106A"/>
    <w:rsid w:val="00D3111B"/>
    <w:rsid w:val="00D3791B"/>
    <w:rsid w:val="00D42173"/>
    <w:rsid w:val="00D444F0"/>
    <w:rsid w:val="00D45E38"/>
    <w:rsid w:val="00D532A4"/>
    <w:rsid w:val="00D54CD0"/>
    <w:rsid w:val="00D56090"/>
    <w:rsid w:val="00D608C7"/>
    <w:rsid w:val="00D60BAB"/>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5561"/>
    <w:rsid w:val="00DB6B9A"/>
    <w:rsid w:val="00DB6D24"/>
    <w:rsid w:val="00DB7EAE"/>
    <w:rsid w:val="00DC0ECA"/>
    <w:rsid w:val="00DC3833"/>
    <w:rsid w:val="00DC63B1"/>
    <w:rsid w:val="00DD1D3D"/>
    <w:rsid w:val="00DD351E"/>
    <w:rsid w:val="00DD47ED"/>
    <w:rsid w:val="00DD4EBE"/>
    <w:rsid w:val="00DD6406"/>
    <w:rsid w:val="00DE2942"/>
    <w:rsid w:val="00DE52E7"/>
    <w:rsid w:val="00DF015D"/>
    <w:rsid w:val="00DF24FE"/>
    <w:rsid w:val="00DF32B4"/>
    <w:rsid w:val="00DF5C1A"/>
    <w:rsid w:val="00DF614E"/>
    <w:rsid w:val="00DF638D"/>
    <w:rsid w:val="00DF6585"/>
    <w:rsid w:val="00DF693C"/>
    <w:rsid w:val="00DF6C8C"/>
    <w:rsid w:val="00E05E99"/>
    <w:rsid w:val="00E16352"/>
    <w:rsid w:val="00E1679F"/>
    <w:rsid w:val="00E17F88"/>
    <w:rsid w:val="00E22639"/>
    <w:rsid w:val="00E26FE6"/>
    <w:rsid w:val="00E32A77"/>
    <w:rsid w:val="00E34BDA"/>
    <w:rsid w:val="00E3544C"/>
    <w:rsid w:val="00E4320C"/>
    <w:rsid w:val="00E44209"/>
    <w:rsid w:val="00E449BA"/>
    <w:rsid w:val="00E44C25"/>
    <w:rsid w:val="00E4688B"/>
    <w:rsid w:val="00E47A11"/>
    <w:rsid w:val="00E605A8"/>
    <w:rsid w:val="00E6246C"/>
    <w:rsid w:val="00E63263"/>
    <w:rsid w:val="00E64AC4"/>
    <w:rsid w:val="00E67808"/>
    <w:rsid w:val="00E704F1"/>
    <w:rsid w:val="00E73AD6"/>
    <w:rsid w:val="00E751CA"/>
    <w:rsid w:val="00E75638"/>
    <w:rsid w:val="00E81B94"/>
    <w:rsid w:val="00E822EC"/>
    <w:rsid w:val="00E82436"/>
    <w:rsid w:val="00E8695E"/>
    <w:rsid w:val="00E86AA5"/>
    <w:rsid w:val="00E91373"/>
    <w:rsid w:val="00E97CAF"/>
    <w:rsid w:val="00E97CBF"/>
    <w:rsid w:val="00EA2030"/>
    <w:rsid w:val="00EA5A27"/>
    <w:rsid w:val="00EA765C"/>
    <w:rsid w:val="00EB4713"/>
    <w:rsid w:val="00EC3EAC"/>
    <w:rsid w:val="00EC7C56"/>
    <w:rsid w:val="00ED1837"/>
    <w:rsid w:val="00ED2E86"/>
    <w:rsid w:val="00ED2FAE"/>
    <w:rsid w:val="00ED6156"/>
    <w:rsid w:val="00ED710D"/>
    <w:rsid w:val="00EE1FEE"/>
    <w:rsid w:val="00EE4FED"/>
    <w:rsid w:val="00EE6832"/>
    <w:rsid w:val="00EE7ED0"/>
    <w:rsid w:val="00EF22D3"/>
    <w:rsid w:val="00EF243C"/>
    <w:rsid w:val="00EF38F9"/>
    <w:rsid w:val="00EF583C"/>
    <w:rsid w:val="00EF6D18"/>
    <w:rsid w:val="00EF6FB8"/>
    <w:rsid w:val="00F01ECF"/>
    <w:rsid w:val="00F056AC"/>
    <w:rsid w:val="00F07170"/>
    <w:rsid w:val="00F106AB"/>
    <w:rsid w:val="00F11025"/>
    <w:rsid w:val="00F179DE"/>
    <w:rsid w:val="00F24A9B"/>
    <w:rsid w:val="00F330B1"/>
    <w:rsid w:val="00F33380"/>
    <w:rsid w:val="00F3447D"/>
    <w:rsid w:val="00F400E9"/>
    <w:rsid w:val="00F4159C"/>
    <w:rsid w:val="00F424E0"/>
    <w:rsid w:val="00F467D5"/>
    <w:rsid w:val="00F52024"/>
    <w:rsid w:val="00F5231D"/>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573"/>
    <w:rsid w:val="00F90C12"/>
    <w:rsid w:val="00F91599"/>
    <w:rsid w:val="00F95118"/>
    <w:rsid w:val="00FA0703"/>
    <w:rsid w:val="00FA5A0D"/>
    <w:rsid w:val="00FB0A84"/>
    <w:rsid w:val="00FB1809"/>
    <w:rsid w:val="00FB1C5E"/>
    <w:rsid w:val="00FB4D15"/>
    <w:rsid w:val="00FB51F0"/>
    <w:rsid w:val="00FC0EBC"/>
    <w:rsid w:val="00FC4580"/>
    <w:rsid w:val="00FC68CF"/>
    <w:rsid w:val="00FD1695"/>
    <w:rsid w:val="00FD1FD2"/>
    <w:rsid w:val="00FD39E1"/>
    <w:rsid w:val="00FE13D6"/>
    <w:rsid w:val="00FE223C"/>
    <w:rsid w:val="00FE441A"/>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uiPriority w:val="10"/>
    <w:qFormat/>
    <w:rsid w:val="002E5916"/>
    <w:pPr>
      <w:suppressAutoHyphens w:val="0"/>
      <w:jc w:val="center"/>
    </w:pPr>
    <w:rPr>
      <w:szCs w:val="24"/>
      <w:lang w:eastAsia="ru-RU"/>
    </w:rPr>
  </w:style>
  <w:style w:type="character" w:customStyle="1" w:styleId="ab">
    <w:name w:val="Название Знак"/>
    <w:aliases w:val="Знак12 Знак"/>
    <w:basedOn w:val="a2"/>
    <w:link w:val="aa"/>
    <w:uiPriority w:val="10"/>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uiPriority w:val="9"/>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uiPriority w:val="99"/>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6">
    <w:name w:val="Тема примечания Знак1"/>
    <w:basedOn w:val="aff7"/>
    <w:uiPriority w:val="99"/>
    <w:semiHidden/>
    <w:rsid w:val="0061749B"/>
    <w:rPr>
      <w:rFonts w:ascii="Times New Roman" w:eastAsia="Times New Roman" w:hAnsi="Times New Roman" w:cs="Times New Roman"/>
      <w:b/>
      <w:bCs/>
      <w:sz w:val="20"/>
      <w:szCs w:val="20"/>
      <w:lang w:eastAsia="ru-RU"/>
    </w:rPr>
  </w:style>
  <w:style w:type="character" w:customStyle="1" w:styleId="fontstyle01">
    <w:name w:val="fontstyle01"/>
    <w:basedOn w:val="a2"/>
    <w:rsid w:val="00A93D30"/>
    <w:rPr>
      <w:rFonts w:ascii="TimesNewRomanPSMT" w:hAnsi="TimesNewRomanPSMT" w:hint="default"/>
      <w:b w:val="0"/>
      <w:bCs w:val="0"/>
      <w:i w:val="0"/>
      <w:iCs w:val="0"/>
      <w:color w:val="000000"/>
      <w:sz w:val="24"/>
      <w:szCs w:val="24"/>
    </w:rPr>
  </w:style>
  <w:style w:type="character" w:customStyle="1" w:styleId="fontstyle21">
    <w:name w:val="fontstyle21"/>
    <w:basedOn w:val="a2"/>
    <w:rsid w:val="00A93D30"/>
    <w:rPr>
      <w:rFonts w:ascii="TimesNewRomanPSMT" w:hAnsi="TimesNewRomanPSMT" w:hint="default"/>
      <w:b w:val="0"/>
      <w:bCs w:val="0"/>
      <w:i w:val="0"/>
      <w:iCs w:val="0"/>
      <w:color w:val="000000"/>
      <w:sz w:val="24"/>
      <w:szCs w:val="24"/>
    </w:rPr>
  </w:style>
  <w:style w:type="character" w:customStyle="1" w:styleId="fontstyle310">
    <w:name w:val="fontstyle31"/>
    <w:basedOn w:val="a2"/>
    <w:rsid w:val="00A93D30"/>
    <w:rPr>
      <w:rFonts w:ascii="Cambria" w:hAnsi="Cambria" w:hint="default"/>
      <w:b w:val="0"/>
      <w:bCs w:val="0"/>
      <w:i w:val="0"/>
      <w:iCs w:val="0"/>
      <w:color w:val="000000"/>
      <w:sz w:val="24"/>
      <w:szCs w:val="24"/>
    </w:rPr>
  </w:style>
  <w:style w:type="character" w:customStyle="1" w:styleId="fontstyle410">
    <w:name w:val="fontstyle41"/>
    <w:basedOn w:val="a2"/>
    <w:rsid w:val="00A93D30"/>
    <w:rPr>
      <w:rFonts w:ascii="TimesNewRomanPS-ItalicMT" w:hAnsi="TimesNewRomanPS-ItalicMT" w:hint="default"/>
      <w:b w:val="0"/>
      <w:bCs w:val="0"/>
      <w:i/>
      <w:iCs/>
      <w:color w:val="000000"/>
      <w:sz w:val="24"/>
      <w:szCs w:val="24"/>
    </w:rPr>
  </w:style>
  <w:style w:type="character" w:customStyle="1" w:styleId="s10">
    <w:name w:val="s_10"/>
    <w:basedOn w:val="a2"/>
    <w:rsid w:val="00A93D30"/>
  </w:style>
  <w:style w:type="paragraph" w:customStyle="1" w:styleId="affffff2">
    <w:name w:val="Сноска"/>
    <w:basedOn w:val="a1"/>
    <w:next w:val="a1"/>
    <w:uiPriority w:val="99"/>
    <w:rsid w:val="00A93D30"/>
    <w:pPr>
      <w:widowControl w:val="0"/>
      <w:suppressAutoHyphens w:val="0"/>
      <w:autoSpaceDE w:val="0"/>
      <w:autoSpaceDN w:val="0"/>
      <w:adjustRightInd w:val="0"/>
      <w:ind w:firstLine="720"/>
      <w:jc w:val="both"/>
    </w:pPr>
    <w:rPr>
      <w:rFonts w:ascii="Times New Roman CYR" w:eastAsiaTheme="minorEastAsia" w:hAnsi="Times New Roman CYR" w:cs="Times New Roman CYR"/>
      <w:sz w:val="20"/>
      <w:lang w:eastAsia="ru-RU"/>
    </w:rPr>
  </w:style>
  <w:style w:type="character" w:customStyle="1" w:styleId="3f0">
    <w:name w:val="Заголовок №3_"/>
    <w:basedOn w:val="a2"/>
    <w:link w:val="3f1"/>
    <w:rsid w:val="003B1A15"/>
    <w:rPr>
      <w:rFonts w:ascii="Times New Roman" w:eastAsia="Times New Roman" w:hAnsi="Times New Roman" w:cs="Times New Roman"/>
      <w:b/>
      <w:bCs/>
      <w:sz w:val="28"/>
      <w:szCs w:val="28"/>
      <w:shd w:val="clear" w:color="auto" w:fill="FFFFFF"/>
    </w:rPr>
  </w:style>
  <w:style w:type="character" w:customStyle="1" w:styleId="3f2">
    <w:name w:val="Основной текст (3) + Не курсив"/>
    <w:basedOn w:val="32"/>
    <w:rsid w:val="003B1A1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211pt0">
    <w:name w:val="Заголовок №2 + 11 pt;Не полужирный"/>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
    <w:name w:val="Заголовок №2 + 11 pt;Не полужирный;Не курсив"/>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f9">
    <w:name w:val="Заголовок №2 + Не курсив"/>
    <w:basedOn w:val="2f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4pt">
    <w:name w:val="Основной текст (3) + 14 pt;Полужирный;Не курсив"/>
    <w:basedOn w:val="3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a">
    <w:name w:val="Основной текст (4) + Не полужирный;Не курсив"/>
    <w:basedOn w:val="41"/>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a">
    <w:name w:val="Основной текст (2) + Полужирный;Курсив"/>
    <w:basedOn w:val="25"/>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ff3">
    <w:name w:val="Колонтитул_"/>
    <w:basedOn w:val="a2"/>
    <w:rsid w:val="003B1A15"/>
    <w:rPr>
      <w:rFonts w:ascii="Times New Roman" w:eastAsia="Times New Roman" w:hAnsi="Times New Roman" w:cs="Times New Roman"/>
      <w:b w:val="0"/>
      <w:bCs w:val="0"/>
      <w:i w:val="0"/>
      <w:iCs w:val="0"/>
      <w:smallCaps w:val="0"/>
      <w:strike w:val="0"/>
      <w:sz w:val="22"/>
      <w:szCs w:val="22"/>
      <w:u w:val="none"/>
    </w:rPr>
  </w:style>
  <w:style w:type="character" w:customStyle="1" w:styleId="affffff4">
    <w:name w:val="Колонтитул"/>
    <w:basedOn w:val="affffff3"/>
    <w:rsid w:val="003B1A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25"/>
    <w:rsid w:val="003B1A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6">
    <w:name w:val="Основной текст (5) + Не курсив"/>
    <w:basedOn w:val="54"/>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 (6)_"/>
    <w:basedOn w:val="a2"/>
    <w:link w:val="65"/>
    <w:rsid w:val="003B1A15"/>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2"/>
    <w:rsid w:val="003B1A15"/>
    <w:rPr>
      <w:rFonts w:ascii="Times New Roman" w:eastAsia="Times New Roman" w:hAnsi="Times New Roman" w:cs="Times New Roman"/>
      <w:b w:val="0"/>
      <w:bCs w:val="0"/>
      <w:i/>
      <w:iCs/>
      <w:smallCaps w:val="0"/>
      <w:strike w:val="0"/>
      <w:u w:val="none"/>
    </w:rPr>
  </w:style>
  <w:style w:type="character" w:customStyle="1" w:styleId="12pt">
    <w:name w:val="Колонтитул + 12 pt;Курсив"/>
    <w:basedOn w:val="affffff3"/>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ff5">
    <w:name w:val="Оглавление_"/>
    <w:basedOn w:val="a2"/>
    <w:link w:val="affffff6"/>
    <w:rsid w:val="003B1A15"/>
    <w:rPr>
      <w:rFonts w:ascii="Times New Roman" w:eastAsia="Times New Roman" w:hAnsi="Times New Roman" w:cs="Times New Roman"/>
      <w:shd w:val="clear" w:color="auto" w:fill="FFFFFF"/>
    </w:rPr>
  </w:style>
  <w:style w:type="character" w:customStyle="1" w:styleId="2fc">
    <w:name w:val="Основной текст (2) + Полужирный"/>
    <w:basedOn w:val="25"/>
    <w:rsid w:val="003B1A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Exact">
    <w:name w:val="Основной текст (8) Exact"/>
    <w:basedOn w:val="a2"/>
    <w:link w:val="83"/>
    <w:rsid w:val="003B1A15"/>
    <w:rPr>
      <w:rFonts w:ascii="Calibri" w:eastAsia="Calibri" w:hAnsi="Calibri" w:cs="Calibri"/>
      <w:i/>
      <w:iCs/>
      <w:shd w:val="clear" w:color="auto" w:fill="FFFFFF"/>
    </w:rPr>
  </w:style>
  <w:style w:type="character" w:customStyle="1" w:styleId="2fd">
    <w:name w:val="Подпись к таблице (2)_"/>
    <w:basedOn w:val="a2"/>
    <w:rsid w:val="003B1A15"/>
    <w:rPr>
      <w:rFonts w:ascii="Times New Roman" w:eastAsia="Times New Roman" w:hAnsi="Times New Roman" w:cs="Times New Roman"/>
      <w:b/>
      <w:bCs/>
      <w:i w:val="0"/>
      <w:iCs w:val="0"/>
      <w:smallCaps w:val="0"/>
      <w:strike w:val="0"/>
      <w:u w:val="none"/>
    </w:rPr>
  </w:style>
  <w:style w:type="character" w:customStyle="1" w:styleId="2fe">
    <w:name w:val="Подпись к таблице (2)"/>
    <w:basedOn w:val="2fd"/>
    <w:rsid w:val="003B1A1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5"/>
    <w:rsid w:val="003B1A15"/>
    <w:rPr>
      <w:rFonts w:ascii="Consolas" w:eastAsia="Consolas" w:hAnsi="Consolas" w:cs="Consolas"/>
      <w:b/>
      <w:bCs/>
      <w:i w:val="0"/>
      <w:iCs w:val="0"/>
      <w:smallCaps w:val="0"/>
      <w:strike w:val="0"/>
      <w:color w:val="000000"/>
      <w:spacing w:val="-30"/>
      <w:w w:val="100"/>
      <w:position w:val="0"/>
      <w:sz w:val="32"/>
      <w:szCs w:val="32"/>
      <w:u w:val="none"/>
      <w:shd w:val="clear" w:color="auto" w:fill="FFFFFF"/>
      <w:lang w:val="ru-RU" w:eastAsia="ru-RU" w:bidi="ru-RU"/>
    </w:rPr>
  </w:style>
  <w:style w:type="paragraph" w:customStyle="1" w:styleId="3f1">
    <w:name w:val="Заголовок №3"/>
    <w:basedOn w:val="a1"/>
    <w:link w:val="3f0"/>
    <w:rsid w:val="003B1A15"/>
    <w:pPr>
      <w:widowControl w:val="0"/>
      <w:shd w:val="clear" w:color="auto" w:fill="FFFFFF"/>
      <w:suppressAutoHyphens w:val="0"/>
      <w:spacing w:before="180" w:line="322" w:lineRule="exact"/>
      <w:ind w:hanging="1900"/>
      <w:outlineLvl w:val="2"/>
    </w:pPr>
    <w:rPr>
      <w:b/>
      <w:bCs/>
      <w:szCs w:val="28"/>
      <w:lang w:eastAsia="en-US"/>
    </w:rPr>
  </w:style>
  <w:style w:type="paragraph" w:customStyle="1" w:styleId="65">
    <w:name w:val="Основной текст (6)"/>
    <w:basedOn w:val="a1"/>
    <w:link w:val="64"/>
    <w:rsid w:val="003B1A15"/>
    <w:pPr>
      <w:widowControl w:val="0"/>
      <w:shd w:val="clear" w:color="auto" w:fill="FFFFFF"/>
      <w:suppressAutoHyphens w:val="0"/>
      <w:spacing w:before="420" w:after="360" w:line="326" w:lineRule="exact"/>
      <w:ind w:hanging="1900"/>
    </w:pPr>
    <w:rPr>
      <w:b/>
      <w:bCs/>
      <w:szCs w:val="28"/>
      <w:lang w:eastAsia="en-US"/>
    </w:rPr>
  </w:style>
  <w:style w:type="paragraph" w:customStyle="1" w:styleId="affffff6">
    <w:name w:val="Оглавление"/>
    <w:basedOn w:val="a1"/>
    <w:link w:val="affffff5"/>
    <w:rsid w:val="003B1A15"/>
    <w:pPr>
      <w:widowControl w:val="0"/>
      <w:shd w:val="clear" w:color="auto" w:fill="FFFFFF"/>
      <w:suppressAutoHyphens w:val="0"/>
      <w:spacing w:before="360" w:after="240" w:line="278" w:lineRule="exact"/>
    </w:pPr>
    <w:rPr>
      <w:sz w:val="22"/>
      <w:szCs w:val="22"/>
      <w:lang w:eastAsia="en-US"/>
    </w:rPr>
  </w:style>
  <w:style w:type="paragraph" w:customStyle="1" w:styleId="83">
    <w:name w:val="Основной текст (8)"/>
    <w:basedOn w:val="a1"/>
    <w:link w:val="8Exact"/>
    <w:rsid w:val="003B1A15"/>
    <w:pPr>
      <w:widowControl w:val="0"/>
      <w:shd w:val="clear" w:color="auto" w:fill="FFFFFF"/>
      <w:suppressAutoHyphens w:val="0"/>
      <w:spacing w:line="293" w:lineRule="exact"/>
    </w:pPr>
    <w:rPr>
      <w:rFonts w:ascii="Calibri" w:eastAsia="Calibri" w:hAnsi="Calibri" w:cs="Calibri"/>
      <w:i/>
      <w:iCs/>
      <w:sz w:val="22"/>
      <w:szCs w:val="22"/>
      <w:lang w:eastAsia="en-US"/>
    </w:rPr>
  </w:style>
  <w:style w:type="numbering" w:customStyle="1" w:styleId="57">
    <w:name w:val="Нет списка5"/>
    <w:next w:val="a4"/>
    <w:uiPriority w:val="99"/>
    <w:semiHidden/>
    <w:unhideWhenUsed/>
    <w:rsid w:val="00081C05"/>
  </w:style>
  <w:style w:type="numbering" w:customStyle="1" w:styleId="66">
    <w:name w:val="Нет списка6"/>
    <w:next w:val="a4"/>
    <w:uiPriority w:val="99"/>
    <w:semiHidden/>
    <w:unhideWhenUsed/>
    <w:rsid w:val="00081C05"/>
  </w:style>
  <w:style w:type="numbering" w:customStyle="1" w:styleId="74">
    <w:name w:val="Нет списка7"/>
    <w:next w:val="a4"/>
    <w:uiPriority w:val="99"/>
    <w:semiHidden/>
    <w:unhideWhenUsed/>
    <w:rsid w:val="00081C05"/>
  </w:style>
  <w:style w:type="numbering" w:customStyle="1" w:styleId="84">
    <w:name w:val="Нет списка8"/>
    <w:next w:val="a4"/>
    <w:uiPriority w:val="99"/>
    <w:semiHidden/>
    <w:unhideWhenUsed/>
    <w:rsid w:val="00081C05"/>
  </w:style>
  <w:style w:type="paragraph" w:customStyle="1" w:styleId="410">
    <w:name w:val="Заголовок 41"/>
    <w:basedOn w:val="a1"/>
    <w:next w:val="a1"/>
    <w:uiPriority w:val="9"/>
    <w:unhideWhenUsed/>
    <w:qFormat/>
    <w:rsid w:val="00081C05"/>
    <w:pPr>
      <w:keepNext/>
      <w:keepLines/>
      <w:suppressAutoHyphens w:val="0"/>
      <w:spacing w:before="200"/>
      <w:outlineLvl w:val="3"/>
    </w:pPr>
    <w:rPr>
      <w:rFonts w:ascii="Cambria" w:hAnsi="Cambria"/>
      <w:b/>
      <w:bCs/>
      <w:i/>
      <w:iCs/>
      <w:color w:val="4F81BD"/>
      <w:sz w:val="24"/>
      <w:szCs w:val="24"/>
      <w:lang w:eastAsia="ru-RU"/>
    </w:rPr>
  </w:style>
  <w:style w:type="numbering" w:customStyle="1" w:styleId="92">
    <w:name w:val="Нет списка9"/>
    <w:next w:val="a4"/>
    <w:uiPriority w:val="99"/>
    <w:semiHidden/>
    <w:unhideWhenUsed/>
    <w:rsid w:val="00081C05"/>
  </w:style>
  <w:style w:type="table" w:customStyle="1" w:styleId="112">
    <w:name w:val="Сетка таблицы11"/>
    <w:basedOn w:val="a3"/>
    <w:next w:val="ad"/>
    <w:rsid w:val="00081C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7">
    <w:name w:val="Заголовок Знак"/>
    <w:rsid w:val="00081C05"/>
    <w:rPr>
      <w:rFonts w:ascii="Cambria" w:eastAsia="Times New Roman" w:hAnsi="Cambria" w:cs="Times New Roman"/>
      <w:spacing w:val="-10"/>
      <w:kern w:val="28"/>
      <w:sz w:val="56"/>
      <w:szCs w:val="56"/>
      <w:lang w:eastAsia="ru-RU"/>
    </w:rPr>
  </w:style>
  <w:style w:type="numbering" w:customStyle="1" w:styleId="214">
    <w:name w:val="Нет списка21"/>
    <w:next w:val="a4"/>
    <w:uiPriority w:val="99"/>
    <w:semiHidden/>
    <w:unhideWhenUsed/>
    <w:rsid w:val="00081C05"/>
  </w:style>
  <w:style w:type="numbering" w:customStyle="1" w:styleId="311">
    <w:name w:val="Нет списка31"/>
    <w:next w:val="a4"/>
    <w:uiPriority w:val="99"/>
    <w:semiHidden/>
    <w:unhideWhenUsed/>
    <w:rsid w:val="00081C05"/>
  </w:style>
  <w:style w:type="numbering" w:customStyle="1" w:styleId="411">
    <w:name w:val="Нет списка41"/>
    <w:next w:val="a4"/>
    <w:uiPriority w:val="99"/>
    <w:semiHidden/>
    <w:unhideWhenUsed/>
    <w:rsid w:val="00081C05"/>
  </w:style>
  <w:style w:type="character" w:customStyle="1" w:styleId="215">
    <w:name w:val="Заголовок 2 Знак1"/>
    <w:semiHidden/>
    <w:rsid w:val="00081C05"/>
    <w:rPr>
      <w:rFonts w:ascii="Calibri Light" w:eastAsia="Times New Roman" w:hAnsi="Calibri Light" w:cs="Times New Roman"/>
      <w:b/>
      <w:bCs/>
      <w:i/>
      <w:iCs/>
      <w:sz w:val="28"/>
      <w:szCs w:val="28"/>
    </w:rPr>
  </w:style>
  <w:style w:type="character" w:customStyle="1" w:styleId="412">
    <w:name w:val="Заголовок 4 Знак1"/>
    <w:semiHidden/>
    <w:rsid w:val="00081C05"/>
    <w:rPr>
      <w:rFonts w:ascii="Calibri" w:eastAsia="Times New Roman" w:hAnsi="Calibri" w:cs="Times New Roman"/>
      <w:b/>
      <w:bCs/>
      <w:sz w:val="28"/>
      <w:szCs w:val="28"/>
    </w:rPr>
  </w:style>
  <w:style w:type="character" w:styleId="affffff8">
    <w:name w:val="Placeholder Text"/>
    <w:basedOn w:val="a2"/>
    <w:uiPriority w:val="99"/>
    <w:semiHidden/>
    <w:rsid w:val="00C63EA5"/>
    <w:rPr>
      <w:color w:val="808080"/>
    </w:rPr>
  </w:style>
  <w:style w:type="paragraph" w:customStyle="1" w:styleId="formattext">
    <w:name w:val="formattext"/>
    <w:basedOn w:val="a1"/>
    <w:rsid w:val="00C63EA5"/>
    <w:pPr>
      <w:suppressAutoHyphens w:val="0"/>
      <w:spacing w:before="100" w:beforeAutospacing="1" w:after="100" w:afterAutospacing="1"/>
    </w:pPr>
    <w:rPr>
      <w:sz w:val="24"/>
      <w:szCs w:val="24"/>
      <w:lang w:eastAsia="ru-RU"/>
    </w:rPr>
  </w:style>
  <w:style w:type="paragraph" w:customStyle="1" w:styleId="1ff7">
    <w:name w:val="Таб1"/>
    <w:basedOn w:val="a1"/>
    <w:link w:val="1Char"/>
    <w:qFormat/>
    <w:rsid w:val="00C63EA5"/>
    <w:pPr>
      <w:suppressAutoHyphens w:val="0"/>
      <w:jc w:val="both"/>
    </w:pPr>
    <w:rPr>
      <w:szCs w:val="24"/>
      <w:lang w:eastAsia="ru-RU"/>
    </w:rPr>
  </w:style>
  <w:style w:type="character" w:customStyle="1" w:styleId="1Char">
    <w:name w:val="Таб1 Char"/>
    <w:link w:val="1ff7"/>
    <w:rsid w:val="00C63EA5"/>
    <w:rPr>
      <w:rFonts w:ascii="Times New Roman" w:eastAsia="Times New Roman" w:hAnsi="Times New Roman" w:cs="Times New Roman"/>
      <w:sz w:val="28"/>
      <w:szCs w:val="24"/>
      <w:lang w:eastAsia="ru-RU"/>
    </w:rPr>
  </w:style>
  <w:style w:type="paragraph" w:customStyle="1" w:styleId="Heading">
    <w:name w:val="Heading"/>
    <w:basedOn w:val="a1"/>
    <w:next w:val="af9"/>
    <w:rsid w:val="005C662E"/>
    <w:pPr>
      <w:keepNext/>
      <w:widowControl w:val="0"/>
      <w:autoSpaceDE w:val="0"/>
      <w:jc w:val="center"/>
    </w:pPr>
    <w:rPr>
      <w:rFonts w:ascii="Times New Roman CYR" w:hAnsi="Times New Roman CYR" w:cs="Times New Roman CYR"/>
      <w:b/>
      <w:bCs/>
      <w:sz w:val="36"/>
      <w:szCs w:val="36"/>
    </w:rPr>
  </w:style>
  <w:style w:type="paragraph" w:customStyle="1" w:styleId="Index">
    <w:name w:val="Index"/>
    <w:basedOn w:val="a1"/>
    <w:rsid w:val="005C662E"/>
    <w:pPr>
      <w:suppressLineNumbers/>
    </w:pPr>
    <w:rPr>
      <w:sz w:val="24"/>
      <w:szCs w:val="24"/>
    </w:rPr>
  </w:style>
  <w:style w:type="paragraph" w:customStyle="1" w:styleId="HeaderandFooter">
    <w:name w:val="Header and Footer"/>
    <w:basedOn w:val="a1"/>
    <w:rsid w:val="005C662E"/>
    <w:pPr>
      <w:suppressLineNumbers/>
      <w:tabs>
        <w:tab w:val="center" w:pos="4986"/>
        <w:tab w:val="right" w:pos="9972"/>
      </w:tabs>
    </w:pPr>
    <w:rPr>
      <w:sz w:val="24"/>
      <w:szCs w:val="24"/>
    </w:rPr>
  </w:style>
  <w:style w:type="paragraph" w:customStyle="1" w:styleId="TableContents">
    <w:name w:val="Table Contents"/>
    <w:basedOn w:val="a1"/>
    <w:rsid w:val="005C662E"/>
    <w:pPr>
      <w:widowControl w:val="0"/>
      <w:suppressLineNumbers/>
    </w:pPr>
    <w:rPr>
      <w:sz w:val="24"/>
      <w:szCs w:val="24"/>
    </w:rPr>
  </w:style>
  <w:style w:type="paragraph" w:customStyle="1" w:styleId="TableHeading">
    <w:name w:val="Table Heading"/>
    <w:basedOn w:val="TableContents"/>
    <w:rsid w:val="005C662E"/>
    <w:pPr>
      <w:jc w:val="center"/>
    </w:pPr>
    <w:rPr>
      <w:b/>
      <w:bCs/>
    </w:rPr>
  </w:style>
  <w:style w:type="character" w:customStyle="1" w:styleId="1ff8">
    <w:name w:val="Неразрешенное упоминание1"/>
    <w:basedOn w:val="a2"/>
    <w:uiPriority w:val="99"/>
    <w:semiHidden/>
    <w:unhideWhenUsed/>
    <w:rsid w:val="00E6246C"/>
    <w:rPr>
      <w:color w:val="605E5C"/>
      <w:shd w:val="clear" w:color="auto" w:fill="E1DFDD"/>
    </w:rPr>
  </w:style>
  <w:style w:type="character" w:customStyle="1" w:styleId="FontStyle14">
    <w:name w:val="Font Style14"/>
    <w:basedOn w:val="a2"/>
    <w:uiPriority w:val="99"/>
    <w:rsid w:val="00E6246C"/>
    <w:rPr>
      <w:rFonts w:ascii="Times New Roman" w:hAnsi="Times New Roman" w:cs="Times New Roman"/>
      <w:sz w:val="26"/>
      <w:szCs w:val="26"/>
    </w:rPr>
  </w:style>
  <w:style w:type="character" w:customStyle="1" w:styleId="FontStyle15">
    <w:name w:val="Font Style15"/>
    <w:basedOn w:val="a2"/>
    <w:uiPriority w:val="99"/>
    <w:rsid w:val="00E6246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787890812">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4692537">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1627436">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2231330">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4485949">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D:%5CUserData%5Cvitv%5C%D0%A0%D0%B0%D0%B1%D0%BE%D1%87%D0%B8%D0%B9%20%D1%81%D1%82%D0%BE%D0%BB%5C%D0%9F%D1%80%D0%BE%D0%B5%D0%BA%D1%82%D1%8B%20%D0%BF%D0%B0%D1%81%D0%BF%D0%BE%D1%80%D1%82%D0%BE%D0%B2%5C%D0%9F%D0%90%D0%A1%D0%9F%D0%9E%D0%A0%D0%A2%20%D0%93%D0%9F.docx"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guchin.nso.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oguchin.nso.ru/page/15805"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oguchin.org/&#1069;&#1082;&#1086;&#1085;&#1086;&#1084;&#1080;&#1082;&#1072;/&#1052;&#1072;&#1083;&#1086;&#107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3BB3D-AF85-4D59-A6DA-0C79D764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17</Pages>
  <Words>15930</Words>
  <Characters>90804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Zotova Nina</cp:lastModifiedBy>
  <cp:revision>13</cp:revision>
  <cp:lastPrinted>2024-05-23T08:55:00Z</cp:lastPrinted>
  <dcterms:created xsi:type="dcterms:W3CDTF">2024-05-20T05:10:00Z</dcterms:created>
  <dcterms:modified xsi:type="dcterms:W3CDTF">2025-08-05T04:40:00Z</dcterms:modified>
</cp:coreProperties>
</file>