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6D3F40">
                    <w:rPr>
                      <w:rFonts w:ascii="Times New Roman" w:hAnsi="Times New Roman"/>
                      <w:bCs/>
                      <w:sz w:val="28"/>
                      <w:szCs w:val="28"/>
                      <w:lang w:eastAsia="ru-RU"/>
                    </w:rPr>
                    <w:t xml:space="preserve">                           </w:t>
                  </w:r>
                  <w:bookmarkStart w:id="0" w:name="_GoBack"/>
                  <w:bookmarkEnd w:id="0"/>
                  <w:r w:rsidR="006D3F40">
                    <w:rPr>
                      <w:rFonts w:ascii="Times New Roman" w:hAnsi="Times New Roman"/>
                      <w:bCs/>
                      <w:sz w:val="28"/>
                      <w:szCs w:val="28"/>
                      <w:lang w:eastAsia="ru-RU"/>
                    </w:rPr>
                    <w:t>18.07.2025</w:t>
                  </w:r>
                  <w:r w:rsidR="00A46403">
                    <w:rPr>
                      <w:rFonts w:ascii="Times New Roman" w:hAnsi="Times New Roman"/>
                      <w:bCs/>
                      <w:sz w:val="28"/>
                      <w:szCs w:val="28"/>
                      <w:lang w:eastAsia="ru-RU"/>
                    </w:rPr>
                    <w:t xml:space="preserve">     </w:t>
                  </w:r>
                  <w:r w:rsidR="00A24599">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776239">
                    <w:rPr>
                      <w:rFonts w:ascii="Times New Roman" w:hAnsi="Times New Roman"/>
                      <w:sz w:val="28"/>
                      <w:szCs w:val="24"/>
                      <w:lang w:eastAsia="ru-RU"/>
                    </w:rPr>
                    <w:t xml:space="preserve"> </w:t>
                  </w:r>
                  <w:r w:rsidR="006D3F40">
                    <w:rPr>
                      <w:rFonts w:ascii="Times New Roman" w:hAnsi="Times New Roman"/>
                      <w:sz w:val="28"/>
                      <w:szCs w:val="24"/>
                      <w:lang w:eastAsia="ru-RU"/>
                    </w:rPr>
                    <w:t>775/П/93</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A24599">
        <w:rPr>
          <w:sz w:val="28"/>
          <w:szCs w:val="28"/>
        </w:rPr>
        <w:t>Мирнов</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A24599">
        <w:rPr>
          <w:sz w:val="28"/>
          <w:szCs w:val="28"/>
        </w:rPr>
        <w:t>1.06</w:t>
      </w:r>
      <w:r w:rsidR="00304B29" w:rsidRPr="00E101B8">
        <w:rPr>
          <w:sz w:val="28"/>
          <w:szCs w:val="28"/>
        </w:rPr>
        <w:t>.20</w:t>
      </w:r>
      <w:r w:rsidR="00A24599">
        <w:rPr>
          <w:sz w:val="28"/>
          <w:szCs w:val="28"/>
        </w:rPr>
        <w:t>19</w:t>
      </w:r>
      <w:r w:rsidR="00304B29" w:rsidRPr="00E101B8">
        <w:rPr>
          <w:sz w:val="28"/>
          <w:szCs w:val="28"/>
        </w:rPr>
        <w:t xml:space="preserve"> № </w:t>
      </w:r>
      <w:r w:rsidR="00A24599">
        <w:rPr>
          <w:sz w:val="28"/>
          <w:szCs w:val="28"/>
        </w:rPr>
        <w:t>2</w:t>
      </w:r>
      <w:r w:rsidR="00B71134">
        <w:rPr>
          <w:sz w:val="28"/>
          <w:szCs w:val="28"/>
        </w:rPr>
        <w:t>1</w:t>
      </w:r>
      <w:r w:rsidR="00A2459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A24599">
        <w:rPr>
          <w:sz w:val="28"/>
          <w:szCs w:val="28"/>
        </w:rPr>
        <w:t xml:space="preserve"> </w:t>
      </w:r>
      <w:r w:rsidR="00A24599" w:rsidRPr="00A24599">
        <w:rPr>
          <w:sz w:val="28"/>
          <w:szCs w:val="28"/>
        </w:rPr>
        <w:t>(согласно схемы расположения земельного участка на кадастровом плане территории, утвержденной постановлением администрации Тогучинского района Новосибирс</w:t>
      </w:r>
      <w:r w:rsidR="007C4237">
        <w:rPr>
          <w:sz w:val="28"/>
          <w:szCs w:val="28"/>
        </w:rPr>
        <w:t>кой области  от 24.06.2025 № 675/П/93)  площадью 1200</w:t>
      </w:r>
      <w:r w:rsidR="00A24599" w:rsidRPr="00A24599">
        <w:rPr>
          <w:sz w:val="28"/>
          <w:szCs w:val="28"/>
        </w:rPr>
        <w:t xml:space="preserve">,0 квадратных метров, расположенного по адресу: Новосибирская </w:t>
      </w:r>
      <w:r w:rsidR="00A24599" w:rsidRPr="00A24599">
        <w:rPr>
          <w:sz w:val="28"/>
          <w:szCs w:val="28"/>
        </w:rPr>
        <w:lastRenderedPageBreak/>
        <w:t xml:space="preserve">область, Тогучинский район, с. Лекарственное принадлежащего к категории земель – земли населенных пунктов, территориальной зоне – </w:t>
      </w:r>
      <w:r w:rsidR="00A24599">
        <w:rPr>
          <w:sz w:val="28"/>
          <w:szCs w:val="28"/>
        </w:rPr>
        <w:t>(</w:t>
      </w:r>
      <w:r w:rsidR="00A24599" w:rsidRPr="00A24599">
        <w:rPr>
          <w:sz w:val="28"/>
          <w:szCs w:val="28"/>
        </w:rPr>
        <w:t>Жин</w:t>
      </w:r>
      <w:r w:rsidR="00A24599">
        <w:rPr>
          <w:sz w:val="28"/>
          <w:szCs w:val="28"/>
        </w:rPr>
        <w:t>)</w:t>
      </w:r>
      <w:r w:rsidR="00A24599" w:rsidRPr="00A24599">
        <w:rPr>
          <w:sz w:val="28"/>
          <w:szCs w:val="28"/>
        </w:rPr>
        <w:t>, зона застройки индивидуальными жилыми домами и ведения личного подсобного хозяйства</w:t>
      </w:r>
      <w:r w:rsidR="00B71134">
        <w:rPr>
          <w:sz w:val="28"/>
          <w:szCs w:val="28"/>
        </w:rPr>
        <w:t xml:space="preserve"> </w:t>
      </w:r>
      <w:r w:rsidR="00F702B0">
        <w:rPr>
          <w:sz w:val="28"/>
          <w:szCs w:val="28"/>
        </w:rPr>
        <w:t>(далее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A24599">
        <w:rPr>
          <w:rFonts w:ascii="Times New Roman" w:eastAsia="Times New Roman" w:hAnsi="Times New Roman"/>
          <w:sz w:val="28"/>
          <w:szCs w:val="28"/>
          <w:lang w:eastAsia="ru-RU"/>
        </w:rPr>
        <w:t>23.07</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A24599">
        <w:rPr>
          <w:rFonts w:ascii="Times New Roman" w:eastAsia="Times New Roman" w:hAnsi="Times New Roman"/>
          <w:sz w:val="28"/>
          <w:szCs w:val="28"/>
          <w:lang w:eastAsia="ru-RU"/>
        </w:rPr>
        <w:t>05.08</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A24599">
        <w:rPr>
          <w:rFonts w:ascii="Times New Roman" w:eastAsia="Times New Roman" w:hAnsi="Times New Roman"/>
          <w:sz w:val="28"/>
          <w:szCs w:val="28"/>
          <w:lang w:eastAsia="ru-RU"/>
        </w:rPr>
        <w:t>23.07</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B71134">
        <w:rPr>
          <w:rFonts w:ascii="Times New Roman" w:eastAsia="Times New Roman" w:hAnsi="Times New Roman"/>
          <w:sz w:val="28"/>
          <w:szCs w:val="28"/>
          <w:lang w:eastAsia="ru-RU"/>
        </w:rPr>
        <w:t>0</w:t>
      </w:r>
      <w:r w:rsidR="00A24599">
        <w:rPr>
          <w:rFonts w:ascii="Times New Roman" w:eastAsia="Times New Roman" w:hAnsi="Times New Roman"/>
          <w:sz w:val="28"/>
          <w:szCs w:val="28"/>
          <w:lang w:eastAsia="ru-RU"/>
        </w:rPr>
        <w:t>5.08</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63174E">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7CC" w:rsidRDefault="00B077CC" w:rsidP="001445AB">
      <w:pPr>
        <w:spacing w:after="0" w:line="240" w:lineRule="auto"/>
      </w:pPr>
      <w:r>
        <w:separator/>
      </w:r>
    </w:p>
  </w:endnote>
  <w:endnote w:type="continuationSeparator" w:id="0">
    <w:p w:rsidR="00B077CC" w:rsidRDefault="00B077CC"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7CC" w:rsidRDefault="00B077CC" w:rsidP="001445AB">
      <w:pPr>
        <w:spacing w:after="0" w:line="240" w:lineRule="auto"/>
      </w:pPr>
      <w:r>
        <w:separator/>
      </w:r>
    </w:p>
  </w:footnote>
  <w:footnote w:type="continuationSeparator" w:id="0">
    <w:p w:rsidR="00B077CC" w:rsidRDefault="00B077CC"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6D3F40">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C251F"/>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3351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5C23"/>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174E"/>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3F40"/>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4237"/>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24599"/>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077CC"/>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36DC5F"/>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5BCC0-B35B-43FE-9D0D-51FF3878D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2</Pages>
  <Words>637</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124</cp:revision>
  <cp:lastPrinted>2020-08-03T08:24:00Z</cp:lastPrinted>
  <dcterms:created xsi:type="dcterms:W3CDTF">2019-09-10T08:41:00Z</dcterms:created>
  <dcterms:modified xsi:type="dcterms:W3CDTF">2025-07-21T01:10:00Z</dcterms:modified>
</cp:coreProperties>
</file>