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F2B" w:rsidRDefault="00D3640E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  <w:r w:rsidR="00102B7C">
        <w:rPr>
          <w:rFonts w:ascii="Times New Roman" w:hAnsi="Times New Roman"/>
        </w:rPr>
        <w:t>6</w:t>
      </w:r>
    </w:p>
    <w:p w:rsidR="00174AE3" w:rsidRPr="00174AE3" w:rsidRDefault="00174AE3" w:rsidP="00174AE3">
      <w:pPr>
        <w:spacing w:after="0" w:line="240" w:lineRule="auto"/>
        <w:jc w:val="right"/>
        <w:rPr>
          <w:rFonts w:ascii="Times New Roman" w:hAnsi="Times New Roman"/>
        </w:rPr>
      </w:pPr>
      <w:r w:rsidRPr="00174AE3">
        <w:rPr>
          <w:rFonts w:ascii="Times New Roman" w:hAnsi="Times New Roman"/>
        </w:rPr>
        <w:t xml:space="preserve">к решению сорок четвертой сессии      </w:t>
      </w:r>
      <w:r>
        <w:rPr>
          <w:rFonts w:ascii="Times New Roman" w:hAnsi="Times New Roman"/>
        </w:rPr>
        <w:t xml:space="preserve">                                                       </w:t>
      </w:r>
      <w:r w:rsidRPr="00174AE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Совета депутатов Тогучинского района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</w:t>
      </w:r>
      <w:r w:rsidRPr="00174AE3">
        <w:rPr>
          <w:rFonts w:ascii="Times New Roman" w:hAnsi="Times New Roman"/>
        </w:rPr>
        <w:t>Новосибирской области четвертого созыва</w:t>
      </w:r>
    </w:p>
    <w:p w:rsidR="00174AE3" w:rsidRPr="00174AE3" w:rsidRDefault="00174AE3" w:rsidP="00174AE3">
      <w:pPr>
        <w:spacing w:after="0" w:line="240" w:lineRule="auto"/>
        <w:jc w:val="right"/>
        <w:rPr>
          <w:rFonts w:ascii="Times New Roman" w:hAnsi="Times New Roman"/>
        </w:rPr>
      </w:pPr>
      <w:r w:rsidRPr="00174AE3">
        <w:rPr>
          <w:rFonts w:ascii="Times New Roman" w:hAnsi="Times New Roman"/>
        </w:rPr>
        <w:t>№339 от 25.12.2024 года</w:t>
      </w:r>
    </w:p>
    <w:p w:rsidR="009D0F2B" w:rsidRDefault="00174AE3" w:rsidP="00174AE3">
      <w:pPr>
        <w:spacing w:after="0" w:line="240" w:lineRule="auto"/>
        <w:jc w:val="right"/>
        <w:rPr>
          <w:rFonts w:ascii="Times New Roman" w:hAnsi="Times New Roman"/>
        </w:rPr>
      </w:pPr>
      <w:r w:rsidRPr="00174AE3">
        <w:rPr>
          <w:rFonts w:ascii="Times New Roman" w:hAnsi="Times New Roman"/>
        </w:rPr>
        <w:t>"О бюджете Тогучинского района Новосибирской области на 2025 год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</w:t>
      </w:r>
      <w:bookmarkStart w:id="0" w:name="_GoBack"/>
      <w:bookmarkEnd w:id="0"/>
      <w:r w:rsidRPr="00174AE3">
        <w:rPr>
          <w:rFonts w:ascii="Times New Roman" w:hAnsi="Times New Roman"/>
        </w:rPr>
        <w:t xml:space="preserve"> и плановый период 2026 и 2027 годов "</w:t>
      </w:r>
    </w:p>
    <w:p w:rsidR="009D0F2B" w:rsidRDefault="009D0F2B">
      <w:pPr>
        <w:spacing w:after="0" w:line="240" w:lineRule="auto"/>
        <w:jc w:val="right"/>
        <w:rPr>
          <w:rFonts w:ascii="Times New Roman" w:hAnsi="Times New Roman"/>
        </w:rPr>
      </w:pPr>
    </w:p>
    <w:p w:rsidR="009D0F2B" w:rsidRDefault="009D0F2B">
      <w:pPr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9D0F2B" w:rsidRDefault="00D3640E">
      <w:pPr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ПРОГРАММА МУНИЦИПАЛЬНЫХ ГАРАНТИЙ ТОГУЧИНСКОГО РАЙОНА НОВОСИБИРСКОЙ ОБЛАСТИ</w:t>
      </w:r>
    </w:p>
    <w:p w:rsidR="009D0F2B" w:rsidRDefault="00D3640E">
      <w:pPr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 ВАЛЮТЕ РОССИЙСКОЙ ФЕДЕРАЦИИ НА 202</w:t>
      </w:r>
      <w:r w:rsidR="00B16F19">
        <w:rPr>
          <w:rFonts w:ascii="Times New Roman" w:hAnsi="Times New Roman"/>
          <w:bCs/>
        </w:rPr>
        <w:t>5</w:t>
      </w:r>
      <w:r>
        <w:rPr>
          <w:rFonts w:ascii="Times New Roman" w:hAnsi="Times New Roman"/>
          <w:bCs/>
        </w:rPr>
        <w:t xml:space="preserve"> ГОД И ПЛАНОВЫЙ ПЕРИОД 202</w:t>
      </w:r>
      <w:r w:rsidR="00B16F19">
        <w:rPr>
          <w:rFonts w:ascii="Times New Roman" w:hAnsi="Times New Roman"/>
          <w:bCs/>
        </w:rPr>
        <w:t>6</w:t>
      </w:r>
      <w:r>
        <w:rPr>
          <w:rFonts w:ascii="Times New Roman" w:hAnsi="Times New Roman"/>
          <w:bCs/>
        </w:rPr>
        <w:t xml:space="preserve"> И 202</w:t>
      </w:r>
      <w:r w:rsidR="00B16F19">
        <w:rPr>
          <w:rFonts w:ascii="Times New Roman" w:hAnsi="Times New Roman"/>
          <w:bCs/>
        </w:rPr>
        <w:t>7</w:t>
      </w:r>
      <w:r>
        <w:rPr>
          <w:rFonts w:ascii="Times New Roman" w:hAnsi="Times New Roman"/>
          <w:bCs/>
        </w:rPr>
        <w:t xml:space="preserve"> ГОДОВ</w:t>
      </w:r>
    </w:p>
    <w:p w:rsidR="00A6569F" w:rsidRDefault="00A6569F">
      <w:pPr>
        <w:spacing w:after="0" w:line="240" w:lineRule="auto"/>
        <w:jc w:val="center"/>
        <w:rPr>
          <w:rFonts w:ascii="Times New Roman" w:hAnsi="Times New Roman"/>
          <w:bCs/>
        </w:rPr>
      </w:pPr>
    </w:p>
    <w:tbl>
      <w:tblPr>
        <w:tblW w:w="1448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86"/>
        <w:gridCol w:w="1134"/>
        <w:gridCol w:w="1134"/>
        <w:gridCol w:w="1134"/>
        <w:gridCol w:w="2041"/>
        <w:gridCol w:w="1361"/>
        <w:gridCol w:w="5273"/>
      </w:tblGrid>
      <w:tr w:rsidR="00A6569F" w:rsidRPr="00433F13" w:rsidTr="009678AE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N п/п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Цель гарантирования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Общий объем гарантий, тыс. рублей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Наличие права регрессного требования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Иные условия предоставления и исполнения государственных гарантий</w:t>
            </w:r>
          </w:p>
        </w:tc>
      </w:tr>
      <w:tr w:rsidR="00A6569F" w:rsidRPr="00433F13" w:rsidTr="009678AE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B16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B16F19">
              <w:rPr>
                <w:rFonts w:ascii="Times New Roman" w:hAnsi="Times New Roman"/>
              </w:rPr>
              <w:t>5</w:t>
            </w:r>
            <w:r w:rsidRPr="00433F1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B16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B16F19">
              <w:rPr>
                <w:rFonts w:ascii="Times New Roman" w:hAnsi="Times New Roman"/>
              </w:rPr>
              <w:t>6</w:t>
            </w:r>
            <w:r w:rsidRPr="00433F1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B16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B16F19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569F" w:rsidRPr="00433F13" w:rsidTr="009678AE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A6569F" w:rsidRPr="00433F13" w:rsidTr="009678A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8E77B2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6569F" w:rsidRPr="00433F13" w:rsidTr="009678A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-</w:t>
            </w:r>
          </w:p>
        </w:tc>
      </w:tr>
    </w:tbl>
    <w:p w:rsidR="009D0F2B" w:rsidRDefault="009D0F2B">
      <w:pPr>
        <w:spacing w:after="0" w:line="240" w:lineRule="auto"/>
        <w:jc w:val="center"/>
        <w:rPr>
          <w:rFonts w:ascii="Times New Roman" w:hAnsi="Times New Roman"/>
          <w:bCs/>
        </w:rPr>
      </w:pPr>
    </w:p>
    <w:sectPr w:rsidR="009D0F2B">
      <w:pgSz w:w="16838" w:h="11906" w:orient="landscape"/>
      <w:pgMar w:top="566" w:right="1440" w:bottom="1133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B68" w:rsidRDefault="00725B68">
      <w:pPr>
        <w:spacing w:after="0" w:line="240" w:lineRule="auto"/>
      </w:pPr>
      <w:r>
        <w:separator/>
      </w:r>
    </w:p>
  </w:endnote>
  <w:endnote w:type="continuationSeparator" w:id="0">
    <w:p w:rsidR="00725B68" w:rsidRDefault="00725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B68" w:rsidRDefault="00725B68">
      <w:pPr>
        <w:spacing w:after="0" w:line="240" w:lineRule="auto"/>
      </w:pPr>
      <w:r>
        <w:separator/>
      </w:r>
    </w:p>
  </w:footnote>
  <w:footnote w:type="continuationSeparator" w:id="0">
    <w:p w:rsidR="00725B68" w:rsidRDefault="00725B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0F2B"/>
    <w:rsid w:val="00034F30"/>
    <w:rsid w:val="00102B7C"/>
    <w:rsid w:val="00174AE3"/>
    <w:rsid w:val="00725B68"/>
    <w:rsid w:val="009D0F2B"/>
    <w:rsid w:val="00A6569F"/>
    <w:rsid w:val="00B16F19"/>
    <w:rsid w:val="00D3640E"/>
    <w:rsid w:val="00EA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80F67"/>
  <w15:docId w15:val="{B8F32560-DA72-4FA8-BD66-4F50C22C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character" w:customStyle="1" w:styleId="ae">
    <w:name w:val="Нижний колонтитул Знак"/>
    <w:link w:val="ad"/>
    <w:uiPriority w:val="9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1023</Characters>
  <Application>Microsoft Office Word</Application>
  <DocSecurity>0</DocSecurity>
  <Lines>8</Lines>
  <Paragraphs>2</Paragraphs>
  <ScaleCrop>false</ScaleCrop>
  <Company>MFNSO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Анна Александровна</dc:creator>
  <cp:lastModifiedBy>Пользователь Windows</cp:lastModifiedBy>
  <cp:revision>40</cp:revision>
  <dcterms:created xsi:type="dcterms:W3CDTF">2021-11-10T05:17:00Z</dcterms:created>
  <dcterms:modified xsi:type="dcterms:W3CDTF">2024-12-20T02:50:00Z</dcterms:modified>
  <cp:version>1048576</cp:version>
</cp:coreProperties>
</file>