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7A4A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7A4A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7A4AE0" w:rsidRDefault="007A4AE0" w:rsidP="007A4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6C2E" w:rsidRDefault="00AE6C2E" w:rsidP="00586D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586D57">
      <w:pPr>
        <w:tabs>
          <w:tab w:val="left" w:pos="8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766D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591D6A">
        <w:rPr>
          <w:rFonts w:ascii="Times New Roman" w:hAnsi="Times New Roman" w:cs="Times New Roman"/>
          <w:sz w:val="28"/>
          <w:szCs w:val="28"/>
        </w:rPr>
        <w:t xml:space="preserve">для размещения и эксплуатации линейных объектов системы газоснабжения, их неотъемлемых технологических частей, необходимых для организации газоснабжения </w:t>
      </w:r>
      <w:proofErr w:type="spellStart"/>
      <w:proofErr w:type="gramStart"/>
      <w:r w:rsidR="00591D6A">
        <w:rPr>
          <w:rFonts w:ascii="Times New Roman" w:hAnsi="Times New Roman" w:cs="Times New Roman"/>
          <w:sz w:val="28"/>
          <w:szCs w:val="28"/>
        </w:rPr>
        <w:t>населения,площадью</w:t>
      </w:r>
      <w:proofErr w:type="spellEnd"/>
      <w:proofErr w:type="gramEnd"/>
      <w:r w:rsidR="00591D6A">
        <w:rPr>
          <w:rFonts w:ascii="Times New Roman" w:hAnsi="Times New Roman" w:cs="Times New Roman"/>
          <w:sz w:val="28"/>
          <w:szCs w:val="28"/>
        </w:rPr>
        <w:t xml:space="preserve"> 1955 кв. метра в отношении части земельных участков с кадастровыми номерами 54:24:035703:49, 54:24:035703:9, 54:24:035704:1, 54:24:000000:4047, 54:24:035801:737 и части земель кадастровых кварталов 54:24:035701, 54:24:035702, 54:24:035703, 54:24:035704, 54:24:035705, 54:24:035706, 54:24:035801 в целях строительства и эксплуатации линейного объекта: «Газоснабжение жилых домов в с. </w:t>
      </w:r>
      <w:proofErr w:type="spellStart"/>
      <w:r w:rsidR="00591D6A"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="00591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D6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91D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3A78">
        <w:rPr>
          <w:rFonts w:ascii="Times New Roman" w:hAnsi="Times New Roman" w:cs="Times New Roman"/>
          <w:sz w:val="28"/>
          <w:szCs w:val="28"/>
        </w:rPr>
        <w:t xml:space="preserve">. Газопроводы вводы» (код </w:t>
      </w:r>
      <w:proofErr w:type="spellStart"/>
      <w:r w:rsidR="00E23A78">
        <w:rPr>
          <w:rFonts w:ascii="Times New Roman" w:hAnsi="Times New Roman" w:cs="Times New Roman"/>
          <w:sz w:val="28"/>
          <w:szCs w:val="28"/>
        </w:rPr>
        <w:t>объкта</w:t>
      </w:r>
      <w:proofErr w:type="spellEnd"/>
      <w:r w:rsidR="00E23A78">
        <w:rPr>
          <w:rFonts w:ascii="Times New Roman" w:hAnsi="Times New Roman" w:cs="Times New Roman"/>
          <w:sz w:val="28"/>
          <w:szCs w:val="28"/>
        </w:rPr>
        <w:t xml:space="preserve"> 54-21-428-000012).</w:t>
      </w:r>
      <w:r w:rsidR="00591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73" w:rsidRDefault="00373E73" w:rsidP="00373E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C7212" w:rsidRDefault="009C7212" w:rsidP="00AB52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805A8D">
        <w:rPr>
          <w:rFonts w:ascii="Times New Roman" w:hAnsi="Times New Roman" w:cs="Times New Roman"/>
          <w:sz w:val="28"/>
          <w:szCs w:val="28"/>
        </w:rPr>
        <w:t>обл. Новосибирская, р-н Т</w:t>
      </w:r>
      <w:r w:rsidR="00915B69">
        <w:rPr>
          <w:rFonts w:ascii="Times New Roman" w:hAnsi="Times New Roman" w:cs="Times New Roman"/>
          <w:sz w:val="28"/>
          <w:szCs w:val="28"/>
        </w:rPr>
        <w:t>огучинский,</w:t>
      </w:r>
      <w:r w:rsidR="0051207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12074"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="00512074">
        <w:rPr>
          <w:rFonts w:ascii="Times New Roman" w:hAnsi="Times New Roman" w:cs="Times New Roman"/>
          <w:sz w:val="28"/>
          <w:szCs w:val="28"/>
        </w:rPr>
        <w:t>,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E23A78">
        <w:rPr>
          <w:rFonts w:ascii="Times New Roman" w:hAnsi="Times New Roman" w:cs="Times New Roman"/>
          <w:sz w:val="28"/>
          <w:szCs w:val="28"/>
        </w:rPr>
        <w:t>площадью 133</w:t>
      </w:r>
      <w:r w:rsidR="00593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35"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3935"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512074">
        <w:rPr>
          <w:rFonts w:ascii="Times New Roman" w:hAnsi="Times New Roman" w:cs="Times New Roman"/>
          <w:sz w:val="28"/>
          <w:szCs w:val="28"/>
        </w:rPr>
        <w:t>вым номером 54:24:000000:4047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23A78" w:rsidRDefault="00E23A78" w:rsidP="00E23A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</w:t>
      </w:r>
      <w:r w:rsidR="00B3691C">
        <w:rPr>
          <w:rFonts w:ascii="Times New Roman" w:hAnsi="Times New Roman" w:cs="Times New Roman"/>
          <w:sz w:val="28"/>
          <w:szCs w:val="28"/>
        </w:rPr>
        <w:t xml:space="preserve">ницах участка. Почтовый адрес ориентира: </w:t>
      </w:r>
      <w:r>
        <w:rPr>
          <w:rFonts w:ascii="Times New Roman" w:hAnsi="Times New Roman" w:cs="Times New Roman"/>
          <w:sz w:val="28"/>
          <w:szCs w:val="28"/>
        </w:rPr>
        <w:t xml:space="preserve">обл. 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B3691C">
        <w:rPr>
          <w:rFonts w:ascii="Times New Roman" w:hAnsi="Times New Roman" w:cs="Times New Roman"/>
          <w:sz w:val="28"/>
          <w:szCs w:val="28"/>
        </w:rPr>
        <w:t>площадью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B3691C">
        <w:rPr>
          <w:rFonts w:ascii="Times New Roman" w:hAnsi="Times New Roman" w:cs="Times New Roman"/>
          <w:sz w:val="28"/>
          <w:szCs w:val="28"/>
        </w:rPr>
        <w:t>вым номером 54:24:035703:49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B3691C" w:rsidRDefault="00B3691C" w:rsidP="00B369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</w:t>
      </w:r>
      <w:r>
        <w:rPr>
          <w:rFonts w:ascii="Times New Roman" w:hAnsi="Times New Roman" w:cs="Times New Roman"/>
          <w:sz w:val="28"/>
          <w:szCs w:val="28"/>
        </w:rPr>
        <w:t>ером 54:24:035703: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</w:t>
      </w:r>
      <w:r>
        <w:rPr>
          <w:rFonts w:ascii="Times New Roman" w:hAnsi="Times New Roman" w:cs="Times New Roman"/>
          <w:sz w:val="28"/>
          <w:szCs w:val="28"/>
        </w:rPr>
        <w:t>ером 54:24:035704:1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23A78" w:rsidRP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обл. 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11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</w:t>
      </w:r>
      <w:r>
        <w:rPr>
          <w:rFonts w:ascii="Times New Roman" w:hAnsi="Times New Roman" w:cs="Times New Roman"/>
          <w:sz w:val="28"/>
          <w:szCs w:val="28"/>
        </w:rPr>
        <w:t>ером 54:24:035801:737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9C24A6" w:rsidRPr="009C24A6" w:rsidRDefault="00AB5251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lastRenderedPageBreak/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="00512074">
        <w:rPr>
          <w:rFonts w:ascii="Times New Roman" w:hAnsi="Times New Roman" w:cs="Times New Roman"/>
          <w:sz w:val="28"/>
          <w:szCs w:val="28"/>
        </w:rPr>
        <w:t>Репьев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1207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12074"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9C24A6">
        <w:rPr>
          <w:rFonts w:ascii="Times New Roman" w:hAnsi="Times New Roman" w:cs="Times New Roman"/>
          <w:sz w:val="28"/>
          <w:szCs w:val="28"/>
        </w:rPr>
        <w:t>площадью 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 w:rsidR="009C24A6">
        <w:rPr>
          <w:rFonts w:ascii="Times New Roman" w:hAnsi="Times New Roman" w:cs="Times New Roman"/>
          <w:sz w:val="28"/>
          <w:szCs w:val="28"/>
        </w:rPr>
        <w:t>вым кварталом 54:24:035701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4A6" w:rsidRDefault="00AB5251" w:rsidP="00AB525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земельного участка – Российская Федерация, Новосибирская обл</w:t>
      </w:r>
      <w:r w:rsidR="00512074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 w:rsidR="00512074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512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074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="00512074">
        <w:rPr>
          <w:rFonts w:ascii="Times New Roman" w:hAnsi="Times New Roman" w:cs="Times New Roman"/>
          <w:sz w:val="28"/>
          <w:szCs w:val="28"/>
        </w:rPr>
        <w:t>Репьевс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1207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12074"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9C24A6">
        <w:rPr>
          <w:rFonts w:ascii="Times New Roman" w:hAnsi="Times New Roman" w:cs="Times New Roman"/>
          <w:sz w:val="28"/>
          <w:szCs w:val="28"/>
        </w:rPr>
        <w:t>площадью 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</w:t>
      </w:r>
      <w:r w:rsidR="009C24A6">
        <w:rPr>
          <w:rFonts w:ascii="Times New Roman" w:hAnsi="Times New Roman" w:cs="Times New Roman"/>
          <w:sz w:val="28"/>
          <w:szCs w:val="28"/>
        </w:rPr>
        <w:t>24:035702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24A6">
        <w:rPr>
          <w:rFonts w:ascii="Times New Roman" w:hAnsi="Times New Roman" w:cs="Times New Roman"/>
          <w:sz w:val="28"/>
          <w:szCs w:val="28"/>
        </w:rPr>
        <w:t>;</w:t>
      </w:r>
    </w:p>
    <w:p w:rsid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54:24:035703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54:24:035704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54:24:035705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Льниха</w:t>
      </w:r>
      <w:proofErr w:type="spellEnd"/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54:24:035706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5251" w:rsidRPr="009C24A6" w:rsidRDefault="009C24A6" w:rsidP="009C24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54:24:035801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7212" w:rsidRPr="007B0CF7" w:rsidRDefault="004A7724" w:rsidP="007B0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214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(38340)24846.</w:t>
      </w:r>
    </w:p>
    <w:p w:rsidR="00FD5D03" w:rsidRPr="00932C52" w:rsidRDefault="004A7724" w:rsidP="00932C5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E77ADC" w:rsidRPr="00511B4F" w:rsidRDefault="008815E1" w:rsidP="00E77ADC">
      <w:pPr>
        <w:pStyle w:val="a7"/>
        <w:shd w:val="clear" w:color="auto" w:fill="FFFFFF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</w:rPr>
      </w:pPr>
      <w:r w:rsidRPr="008815E1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b/>
          <w:sz w:val="28"/>
          <w:szCs w:val="28"/>
        </w:rPr>
        <w:t>:</w:t>
      </w:r>
      <w:r w:rsidR="00766DBE">
        <w:rPr>
          <w:b/>
          <w:sz w:val="28"/>
          <w:szCs w:val="28"/>
        </w:rPr>
        <w:t xml:space="preserve"> </w:t>
      </w:r>
      <w:hyperlink r:id="rId6" w:history="1">
        <w:proofErr w:type="gramStart"/>
        <w:r w:rsidRPr="000B1653">
          <w:rPr>
            <w:rStyle w:val="a4"/>
            <w:color w:val="auto"/>
            <w:sz w:val="28"/>
            <w:szCs w:val="28"/>
            <w:lang w:val="en-US"/>
          </w:rPr>
          <w:t>https</w:t>
        </w:r>
        <w:r w:rsidRPr="000B1653">
          <w:rPr>
            <w:rStyle w:val="a4"/>
            <w:color w:val="auto"/>
            <w:sz w:val="28"/>
            <w:szCs w:val="28"/>
          </w:rPr>
          <w:t>://</w:t>
        </w:r>
        <w:r w:rsidRPr="000B1653">
          <w:rPr>
            <w:rStyle w:val="a4"/>
            <w:color w:val="auto"/>
            <w:sz w:val="28"/>
            <w:szCs w:val="28"/>
            <w:lang w:val="en-US"/>
          </w:rPr>
          <w:t>toguchin</w:t>
        </w:r>
        <w:r w:rsidRPr="000B1653">
          <w:rPr>
            <w:rStyle w:val="a4"/>
            <w:color w:val="auto"/>
            <w:sz w:val="28"/>
            <w:szCs w:val="28"/>
          </w:rPr>
          <w:t>.</w:t>
        </w:r>
        <w:r w:rsidRPr="000B1653">
          <w:rPr>
            <w:rStyle w:val="a4"/>
            <w:color w:val="auto"/>
            <w:sz w:val="28"/>
            <w:szCs w:val="28"/>
            <w:lang w:val="en-US"/>
          </w:rPr>
          <w:t>nso</w:t>
        </w:r>
        <w:r w:rsidRPr="000B1653">
          <w:rPr>
            <w:rStyle w:val="a4"/>
            <w:color w:val="auto"/>
            <w:sz w:val="28"/>
            <w:szCs w:val="28"/>
          </w:rPr>
          <w:t>.</w:t>
        </w:r>
        <w:r w:rsidRPr="000B1653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CA62B7">
        <w:rPr>
          <w:rStyle w:val="a4"/>
          <w:color w:val="auto"/>
          <w:sz w:val="28"/>
          <w:szCs w:val="28"/>
        </w:rPr>
        <w:t xml:space="preserve"> </w:t>
      </w:r>
      <w:r w:rsidR="00CA62B7" w:rsidRPr="00923412">
        <w:rPr>
          <w:color w:val="000000" w:themeColor="text1"/>
          <w:sz w:val="28"/>
          <w:szCs w:val="28"/>
        </w:rPr>
        <w:t xml:space="preserve"> </w:t>
      </w:r>
      <w:hyperlink r:id="rId7" w:history="1">
        <w:r w:rsidR="00CA62B7" w:rsidRPr="00923412">
          <w:rPr>
            <w:rStyle w:val="a4"/>
            <w:sz w:val="28"/>
            <w:szCs w:val="28"/>
          </w:rPr>
          <w:t>repyvo-info@ya.ru</w:t>
        </w:r>
        <w:proofErr w:type="gramEnd"/>
      </w:hyperlink>
      <w:r w:rsidR="00367C34">
        <w:rPr>
          <w:rStyle w:val="a4"/>
          <w:color w:val="auto"/>
          <w:sz w:val="28"/>
          <w:szCs w:val="28"/>
        </w:rPr>
        <w:t xml:space="preserve">  </w:t>
      </w:r>
    </w:p>
    <w:p w:rsidR="008815E1" w:rsidRDefault="008815E1" w:rsidP="008815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8815E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367C34" w:rsidRDefault="00512074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54:24:000000:4047</w:t>
      </w:r>
      <w:r w:rsidR="00A70A01">
        <w:rPr>
          <w:rFonts w:ascii="Times New Roman" w:hAnsi="Times New Roman" w:cs="Times New Roman"/>
          <w:sz w:val="28"/>
          <w:szCs w:val="28"/>
        </w:rPr>
        <w:t>;</w:t>
      </w:r>
    </w:p>
    <w:p w:rsidR="00A70A01" w:rsidRDefault="00E84C75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54:24:035703:49</w:t>
      </w:r>
      <w:r w:rsidR="00CA62B7">
        <w:rPr>
          <w:rFonts w:ascii="Times New Roman" w:hAnsi="Times New Roman" w:cs="Times New Roman"/>
          <w:sz w:val="28"/>
          <w:szCs w:val="28"/>
        </w:rPr>
        <w:t>;</w:t>
      </w:r>
    </w:p>
    <w:p w:rsidR="00E84C75" w:rsidRDefault="00E84C75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54:24:035703:9;</w:t>
      </w:r>
    </w:p>
    <w:p w:rsidR="00E84C75" w:rsidRDefault="00E84C75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54:24:035704:1;</w:t>
      </w:r>
    </w:p>
    <w:p w:rsidR="00E84C75" w:rsidRDefault="00E84C75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54:24:035801:737;</w:t>
      </w:r>
    </w:p>
    <w:p w:rsidR="00E84C75" w:rsidRDefault="00E84C75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54:24:035701;</w:t>
      </w:r>
    </w:p>
    <w:p w:rsidR="00A70A01" w:rsidRPr="00512074" w:rsidRDefault="00E84C75" w:rsidP="0051207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54:24:035702;</w:t>
      </w:r>
    </w:p>
    <w:p w:rsidR="00A70A01" w:rsidRDefault="00E84C75" w:rsidP="00A70A0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54:24:035703;</w:t>
      </w:r>
    </w:p>
    <w:p w:rsidR="00A70A01" w:rsidRDefault="00E84C75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54:24:035704;</w:t>
      </w:r>
    </w:p>
    <w:p w:rsidR="00E84C75" w:rsidRDefault="00E84C75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54:24:035705;</w:t>
      </w:r>
    </w:p>
    <w:p w:rsidR="00E84C75" w:rsidRDefault="00E84C75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54:24:035706;</w:t>
      </w:r>
    </w:p>
    <w:p w:rsidR="00E84C75" w:rsidRPr="000B1653" w:rsidRDefault="00E84C75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54:24:035801.</w:t>
      </w:r>
    </w:p>
    <w:sectPr w:rsidR="00E84C75" w:rsidRPr="000B1653" w:rsidSect="00906FBB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9C5037B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4655A"/>
    <w:rsid w:val="00071FF3"/>
    <w:rsid w:val="000B1653"/>
    <w:rsid w:val="00100559"/>
    <w:rsid w:val="001857F1"/>
    <w:rsid w:val="002974AE"/>
    <w:rsid w:val="002E3D96"/>
    <w:rsid w:val="003100CD"/>
    <w:rsid w:val="00367C34"/>
    <w:rsid w:val="00373E73"/>
    <w:rsid w:val="003F235A"/>
    <w:rsid w:val="004A7724"/>
    <w:rsid w:val="00512074"/>
    <w:rsid w:val="00533752"/>
    <w:rsid w:val="00586D57"/>
    <w:rsid w:val="00591D6A"/>
    <w:rsid w:val="00593935"/>
    <w:rsid w:val="006E4338"/>
    <w:rsid w:val="00766DBE"/>
    <w:rsid w:val="00782860"/>
    <w:rsid w:val="007A4AE0"/>
    <w:rsid w:val="007B0CF7"/>
    <w:rsid w:val="007D114C"/>
    <w:rsid w:val="007E14E7"/>
    <w:rsid w:val="00800CD4"/>
    <w:rsid w:val="00805A8D"/>
    <w:rsid w:val="008815E1"/>
    <w:rsid w:val="008E5562"/>
    <w:rsid w:val="00906FBB"/>
    <w:rsid w:val="00915B69"/>
    <w:rsid w:val="00932C52"/>
    <w:rsid w:val="009C1337"/>
    <w:rsid w:val="009C24A6"/>
    <w:rsid w:val="009C7212"/>
    <w:rsid w:val="00A70A01"/>
    <w:rsid w:val="00A82274"/>
    <w:rsid w:val="00AB5251"/>
    <w:rsid w:val="00AE6C2E"/>
    <w:rsid w:val="00B3691C"/>
    <w:rsid w:val="00BA7EC5"/>
    <w:rsid w:val="00BD1A7B"/>
    <w:rsid w:val="00C554F7"/>
    <w:rsid w:val="00CA62B7"/>
    <w:rsid w:val="00E23A78"/>
    <w:rsid w:val="00E6649B"/>
    <w:rsid w:val="00E77ADC"/>
    <w:rsid w:val="00E84C75"/>
    <w:rsid w:val="00FA5384"/>
    <w:rsid w:val="00FB1371"/>
    <w:rsid w:val="00FD5D0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7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yvo-inf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22</cp:revision>
  <cp:lastPrinted>2025-06-10T07:20:00Z</cp:lastPrinted>
  <dcterms:created xsi:type="dcterms:W3CDTF">2023-12-04T02:09:00Z</dcterms:created>
  <dcterms:modified xsi:type="dcterms:W3CDTF">2025-06-10T07:21:00Z</dcterms:modified>
</cp:coreProperties>
</file>