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7833" w:rsidRDefault="00A47833" w:rsidP="00A47833">
      <w:pPr>
        <w:pStyle w:val="ConsPlusTitle"/>
        <w:widowControl/>
        <w:ind w:left="5245" w:hanging="335"/>
        <w:jc w:val="center"/>
        <w:rPr>
          <w:rFonts w:ascii="Times New Roman" w:hAnsi="Times New Roman" w:cs="Times New Roman"/>
          <w:b w:val="0"/>
          <w:bCs w:val="0"/>
          <w:sz w:val="28"/>
        </w:rPr>
      </w:pPr>
      <w:r>
        <w:rPr>
          <w:rFonts w:ascii="Times New Roman" w:hAnsi="Times New Roman" w:cs="Times New Roman"/>
          <w:b w:val="0"/>
          <w:bCs w:val="0"/>
          <w:sz w:val="28"/>
        </w:rPr>
        <w:t>Приложение №5</w:t>
      </w:r>
    </w:p>
    <w:p w:rsidR="00D02D8C" w:rsidRDefault="00D02D8C" w:rsidP="00D02D8C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к  территориально – отраслевому </w:t>
      </w:r>
      <w:r w:rsidRPr="00031F8C">
        <w:rPr>
          <w:b/>
          <w:sz w:val="24"/>
          <w:szCs w:val="24"/>
        </w:rPr>
        <w:t>тарифному</w:t>
      </w:r>
      <w:r>
        <w:rPr>
          <w:sz w:val="24"/>
          <w:szCs w:val="24"/>
        </w:rPr>
        <w:t xml:space="preserve"> Соглашению</w:t>
      </w:r>
    </w:p>
    <w:p w:rsidR="00D02D8C" w:rsidRDefault="00D02D8C" w:rsidP="00D02D8C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между  администрацией Тогучинского района   Новосибирской области,   </w:t>
      </w:r>
    </w:p>
    <w:p w:rsidR="00D02D8C" w:rsidRDefault="00D02D8C" w:rsidP="00D02D8C">
      <w:pPr>
        <w:jc w:val="right"/>
        <w:rPr>
          <w:sz w:val="24"/>
          <w:szCs w:val="24"/>
        </w:rPr>
      </w:pPr>
      <w:r>
        <w:rPr>
          <w:sz w:val="24"/>
          <w:szCs w:val="24"/>
        </w:rPr>
        <w:t>Тогучинской районной  организацией Новосибирской областной организации</w:t>
      </w:r>
    </w:p>
    <w:p w:rsidR="00D02D8C" w:rsidRDefault="00D02D8C" w:rsidP="00D02D8C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Общероссийского профессионального союза    работников культуры  и   </w:t>
      </w:r>
    </w:p>
    <w:p w:rsidR="00D02D8C" w:rsidRDefault="00D02D8C" w:rsidP="00D02D8C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Советом работодателей работников культуры Тогучинского района </w:t>
      </w:r>
      <w:r>
        <w:rPr>
          <w:sz w:val="24"/>
          <w:szCs w:val="24"/>
        </w:rPr>
        <w:tab/>
        <w:t>на</w:t>
      </w:r>
      <w:r w:rsidR="00031F8C">
        <w:rPr>
          <w:sz w:val="24"/>
          <w:szCs w:val="24"/>
        </w:rPr>
        <w:t xml:space="preserve"> 2</w:t>
      </w:r>
      <w:r>
        <w:rPr>
          <w:sz w:val="24"/>
          <w:szCs w:val="24"/>
        </w:rPr>
        <w:t>025-28 годы</w:t>
      </w:r>
    </w:p>
    <w:p w:rsidR="006E06F5" w:rsidRDefault="00A47833" w:rsidP="00A47833">
      <w:pPr>
        <w:pStyle w:val="ConsPlusTitle"/>
        <w:widowControl/>
        <w:ind w:left="5103"/>
        <w:rPr>
          <w:rFonts w:ascii="Times New Roman" w:hAnsi="Times New Roman" w:cs="Times New Roman"/>
          <w:b w:val="0"/>
          <w:bCs w:val="0"/>
          <w:sz w:val="28"/>
        </w:rPr>
      </w:pPr>
      <w:r>
        <w:rPr>
          <w:rFonts w:ascii="Times New Roman" w:hAnsi="Times New Roman" w:cs="Times New Roman"/>
          <w:b w:val="0"/>
          <w:bCs w:val="0"/>
          <w:sz w:val="28"/>
        </w:rPr>
        <w:t xml:space="preserve">           </w:t>
      </w:r>
    </w:p>
    <w:p w:rsidR="00A47833" w:rsidRDefault="00A47833" w:rsidP="00A47833">
      <w:pPr>
        <w:pStyle w:val="ConsPlusTitle"/>
        <w:widowControl/>
        <w:ind w:left="5103"/>
        <w:rPr>
          <w:rFonts w:ascii="Times New Roman" w:hAnsi="Times New Roman" w:cs="Times New Roman"/>
          <w:b w:val="0"/>
          <w:bCs w:val="0"/>
          <w:sz w:val="28"/>
        </w:rPr>
      </w:pPr>
      <w:r>
        <w:rPr>
          <w:rFonts w:ascii="Times New Roman" w:hAnsi="Times New Roman" w:cs="Times New Roman"/>
          <w:b w:val="0"/>
          <w:bCs w:val="0"/>
          <w:sz w:val="28"/>
        </w:rPr>
        <w:t xml:space="preserve">     </w:t>
      </w:r>
    </w:p>
    <w:p w:rsidR="00E54AA6" w:rsidRDefault="00E54AA6" w:rsidP="00A47833">
      <w:pPr>
        <w:jc w:val="center"/>
        <w:rPr>
          <w:b/>
          <w:bCs/>
          <w:sz w:val="24"/>
          <w:szCs w:val="24"/>
        </w:rPr>
      </w:pPr>
      <w:r w:rsidRPr="00376BFD">
        <w:rPr>
          <w:b/>
          <w:bCs/>
          <w:sz w:val="24"/>
          <w:szCs w:val="24"/>
        </w:rPr>
        <w:t>Примерные качественные показатели деятельности учреждения</w:t>
      </w:r>
      <w:r w:rsidR="00031F8C">
        <w:rPr>
          <w:b/>
          <w:bCs/>
          <w:sz w:val="24"/>
          <w:szCs w:val="24"/>
        </w:rPr>
        <w:t xml:space="preserve">                                                           </w:t>
      </w:r>
      <w:bookmarkStart w:id="0" w:name="_GoBack"/>
      <w:bookmarkEnd w:id="0"/>
      <w:r>
        <w:rPr>
          <w:b/>
          <w:bCs/>
          <w:sz w:val="24"/>
          <w:szCs w:val="24"/>
        </w:rPr>
        <w:t xml:space="preserve"> </w:t>
      </w:r>
      <w:r w:rsidRPr="00376BFD">
        <w:rPr>
          <w:b/>
          <w:bCs/>
          <w:sz w:val="24"/>
          <w:szCs w:val="24"/>
        </w:rPr>
        <w:t>(для специалистов и других работников)</w:t>
      </w:r>
      <w:r>
        <w:rPr>
          <w:b/>
          <w:bCs/>
          <w:sz w:val="24"/>
          <w:szCs w:val="24"/>
        </w:rPr>
        <w:t xml:space="preserve">   </w:t>
      </w:r>
    </w:p>
    <w:p w:rsidR="00A47833" w:rsidRPr="00376BFD" w:rsidRDefault="00A47833" w:rsidP="00A47833">
      <w:pPr>
        <w:jc w:val="center"/>
        <w:rPr>
          <w:b/>
          <w:bCs/>
          <w:sz w:val="24"/>
          <w:szCs w:val="24"/>
        </w:rPr>
      </w:pPr>
    </w:p>
    <w:tbl>
      <w:tblPr>
        <w:tblW w:w="102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8"/>
        <w:gridCol w:w="2034"/>
        <w:gridCol w:w="3030"/>
        <w:gridCol w:w="2954"/>
      </w:tblGrid>
      <w:tr w:rsidR="00E54AA6" w:rsidRPr="00376BFD" w:rsidTr="0038729D">
        <w:trPr>
          <w:trHeight w:val="877"/>
        </w:trPr>
        <w:tc>
          <w:tcPr>
            <w:tcW w:w="2268" w:type="dxa"/>
            <w:shd w:val="clear" w:color="auto" w:fill="auto"/>
            <w:hideMark/>
          </w:tcPr>
          <w:p w:rsidR="00E54AA6" w:rsidRPr="00482F2E" w:rsidRDefault="00E54AA6" w:rsidP="0038729D">
            <w:pPr>
              <w:tabs>
                <w:tab w:val="left" w:pos="8222"/>
              </w:tabs>
              <w:spacing w:before="100" w:beforeAutospacing="1" w:after="100" w:afterAutospacing="1"/>
              <w:ind w:right="-58"/>
              <w:jc w:val="center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Тип учреждения</w:t>
            </w:r>
          </w:p>
        </w:tc>
        <w:tc>
          <w:tcPr>
            <w:tcW w:w="2034" w:type="dxa"/>
            <w:shd w:val="clear" w:color="auto" w:fill="auto"/>
            <w:hideMark/>
          </w:tcPr>
          <w:p w:rsidR="00E54AA6" w:rsidRPr="00482F2E" w:rsidRDefault="00E54AA6" w:rsidP="0038729D">
            <w:pPr>
              <w:tabs>
                <w:tab w:val="left" w:pos="8222"/>
              </w:tabs>
              <w:spacing w:before="100" w:beforeAutospacing="1" w:after="100" w:afterAutospacing="1"/>
              <w:ind w:right="-58"/>
              <w:jc w:val="center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Должности</w:t>
            </w:r>
          </w:p>
        </w:tc>
        <w:tc>
          <w:tcPr>
            <w:tcW w:w="3030" w:type="dxa"/>
            <w:shd w:val="clear" w:color="auto" w:fill="auto"/>
            <w:hideMark/>
          </w:tcPr>
          <w:p w:rsidR="00E54AA6" w:rsidRPr="00482F2E" w:rsidRDefault="00E54AA6" w:rsidP="0038729D">
            <w:pPr>
              <w:tabs>
                <w:tab w:val="left" w:pos="8222"/>
              </w:tabs>
              <w:spacing w:before="100" w:beforeAutospacing="1" w:after="100" w:afterAutospacing="1"/>
              <w:ind w:right="-58"/>
              <w:jc w:val="center"/>
              <w:rPr>
                <w:sz w:val="22"/>
                <w:szCs w:val="22"/>
              </w:rPr>
            </w:pPr>
            <w:r w:rsidRPr="00482F2E">
              <w:rPr>
                <w:sz w:val="22"/>
                <w:szCs w:val="22"/>
              </w:rPr>
              <w:t>Качественные показатели деятельности учреждения (основание для премирования)*</w:t>
            </w:r>
          </w:p>
        </w:tc>
        <w:tc>
          <w:tcPr>
            <w:tcW w:w="2954" w:type="dxa"/>
            <w:shd w:val="clear" w:color="auto" w:fill="auto"/>
            <w:hideMark/>
          </w:tcPr>
          <w:p w:rsidR="00E54AA6" w:rsidRPr="00482F2E" w:rsidRDefault="00E54AA6" w:rsidP="0038729D">
            <w:pPr>
              <w:tabs>
                <w:tab w:val="left" w:pos="8222"/>
              </w:tabs>
              <w:ind w:left="146" w:right="-1154" w:hanging="102"/>
              <w:rPr>
                <w:sz w:val="22"/>
                <w:szCs w:val="22"/>
              </w:rPr>
            </w:pPr>
            <w:r w:rsidRPr="00482F2E">
              <w:rPr>
                <w:sz w:val="22"/>
                <w:szCs w:val="22"/>
              </w:rPr>
              <w:t xml:space="preserve">Размер </w:t>
            </w:r>
            <w:proofErr w:type="gramStart"/>
            <w:r w:rsidRPr="00482F2E">
              <w:rPr>
                <w:sz w:val="22"/>
                <w:szCs w:val="22"/>
              </w:rPr>
              <w:t>стимулирующих</w:t>
            </w:r>
            <w:proofErr w:type="gramEnd"/>
          </w:p>
          <w:p w:rsidR="00E54AA6" w:rsidRPr="00482F2E" w:rsidRDefault="00E54AA6" w:rsidP="0038729D">
            <w:pPr>
              <w:tabs>
                <w:tab w:val="left" w:pos="8222"/>
              </w:tabs>
              <w:ind w:left="146" w:right="-1154" w:hanging="102"/>
              <w:rPr>
                <w:sz w:val="22"/>
                <w:szCs w:val="22"/>
              </w:rPr>
            </w:pPr>
            <w:r w:rsidRPr="00482F2E">
              <w:rPr>
                <w:sz w:val="22"/>
                <w:szCs w:val="22"/>
              </w:rPr>
              <w:t xml:space="preserve">выплат,  % от </w:t>
            </w:r>
            <w:proofErr w:type="gramStart"/>
            <w:r w:rsidRPr="00482F2E">
              <w:rPr>
                <w:sz w:val="22"/>
                <w:szCs w:val="22"/>
              </w:rPr>
              <w:t>должностного</w:t>
            </w:r>
            <w:proofErr w:type="gramEnd"/>
          </w:p>
          <w:p w:rsidR="00E54AA6" w:rsidRPr="00482F2E" w:rsidRDefault="00E54AA6" w:rsidP="0038729D">
            <w:pPr>
              <w:tabs>
                <w:tab w:val="left" w:pos="8222"/>
              </w:tabs>
              <w:ind w:left="146" w:right="-1154" w:hanging="102"/>
              <w:rPr>
                <w:sz w:val="22"/>
                <w:szCs w:val="22"/>
              </w:rPr>
            </w:pPr>
            <w:r w:rsidRPr="00482F2E">
              <w:rPr>
                <w:sz w:val="22"/>
                <w:szCs w:val="22"/>
              </w:rPr>
              <w:t>оклада (оклада)</w:t>
            </w:r>
          </w:p>
        </w:tc>
      </w:tr>
      <w:tr w:rsidR="00E54AA6" w:rsidRPr="00376BFD" w:rsidTr="0038729D">
        <w:tc>
          <w:tcPr>
            <w:tcW w:w="2268" w:type="dxa"/>
            <w:vMerge w:val="restart"/>
            <w:shd w:val="clear" w:color="auto" w:fill="auto"/>
            <w:hideMark/>
          </w:tcPr>
          <w:p w:rsidR="00E54AA6" w:rsidRPr="00482F2E" w:rsidRDefault="00E54AA6" w:rsidP="0038729D">
            <w:pPr>
              <w:tabs>
                <w:tab w:val="left" w:pos="8222"/>
              </w:tabs>
              <w:spacing w:before="100" w:beforeAutospacing="1" w:after="100" w:afterAutospacing="1"/>
              <w:ind w:right="-58"/>
              <w:jc w:val="both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Библиотеки</w:t>
            </w:r>
          </w:p>
          <w:p w:rsidR="00E54AA6" w:rsidRPr="00482F2E" w:rsidRDefault="00E54AA6" w:rsidP="0038729D">
            <w:pPr>
              <w:tabs>
                <w:tab w:val="left" w:pos="8222"/>
              </w:tabs>
              <w:spacing w:before="100" w:beforeAutospacing="1" w:after="100" w:afterAutospacing="1"/>
              <w:ind w:right="-58"/>
              <w:jc w:val="both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 </w:t>
            </w:r>
          </w:p>
        </w:tc>
        <w:tc>
          <w:tcPr>
            <w:tcW w:w="2034" w:type="dxa"/>
            <w:shd w:val="clear" w:color="auto" w:fill="auto"/>
            <w:hideMark/>
          </w:tcPr>
          <w:p w:rsidR="00E54AA6" w:rsidRPr="00482F2E" w:rsidRDefault="00E54AA6" w:rsidP="0038729D">
            <w:pPr>
              <w:tabs>
                <w:tab w:val="left" w:pos="8222"/>
              </w:tabs>
              <w:spacing w:before="100" w:beforeAutospacing="1" w:after="100" w:afterAutospacing="1"/>
              <w:ind w:right="-58"/>
              <w:jc w:val="both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Административно-управленческий персонал</w:t>
            </w:r>
          </w:p>
          <w:p w:rsidR="00E54AA6" w:rsidRPr="00482F2E" w:rsidRDefault="00E54AA6" w:rsidP="0038729D">
            <w:pPr>
              <w:tabs>
                <w:tab w:val="left" w:pos="8222"/>
              </w:tabs>
              <w:spacing w:before="100" w:beforeAutospacing="1" w:after="100" w:afterAutospacing="1"/>
              <w:ind w:right="-58"/>
              <w:jc w:val="both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 </w:t>
            </w:r>
          </w:p>
        </w:tc>
        <w:tc>
          <w:tcPr>
            <w:tcW w:w="3030" w:type="dxa"/>
            <w:shd w:val="clear" w:color="auto" w:fill="auto"/>
            <w:hideMark/>
          </w:tcPr>
          <w:p w:rsidR="00E54AA6" w:rsidRPr="00482F2E" w:rsidRDefault="00E54AA6" w:rsidP="0038729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1. Выполнение и перевыполнение плановых показателей в соответствии с установленным государственным заданием  на оказание государственных услуг (для заместителей по деятельности).</w:t>
            </w:r>
          </w:p>
          <w:p w:rsidR="00E54AA6" w:rsidRPr="00482F2E" w:rsidRDefault="00E54AA6" w:rsidP="0038729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2. Выполнение работ в соответствии с календарным графиком и надлежащим качеством (для заместителей по прочим направлениям деятельности).</w:t>
            </w:r>
          </w:p>
          <w:p w:rsidR="00E54AA6" w:rsidRPr="00482F2E" w:rsidRDefault="00E54AA6" w:rsidP="0038729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3.Отсутствие нарушения сроков исполнения правовых актов и поручений руководителя учреждения.</w:t>
            </w:r>
          </w:p>
        </w:tc>
        <w:tc>
          <w:tcPr>
            <w:tcW w:w="2954" w:type="dxa"/>
            <w:vMerge w:val="restart"/>
            <w:shd w:val="clear" w:color="auto" w:fill="auto"/>
            <w:hideMark/>
          </w:tcPr>
          <w:p w:rsidR="00E54AA6" w:rsidRPr="00482F2E" w:rsidRDefault="00E54AA6" w:rsidP="0038729D">
            <w:pPr>
              <w:tabs>
                <w:tab w:val="left" w:pos="8222"/>
              </w:tabs>
              <w:spacing w:before="100" w:beforeAutospacing="1" w:after="100" w:afterAutospacing="1"/>
              <w:ind w:right="-58"/>
              <w:jc w:val="both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Конкретный размер стимулирующих выплат и порядок их установления определяется учреждением самостоятельно в пределах средств, направленных на оплату труда и закрепляется в коллективном договоре, локальном акте</w:t>
            </w:r>
          </w:p>
        </w:tc>
      </w:tr>
      <w:tr w:rsidR="00E54AA6" w:rsidRPr="00376BFD" w:rsidTr="0038729D">
        <w:tc>
          <w:tcPr>
            <w:tcW w:w="2268" w:type="dxa"/>
            <w:vMerge/>
            <w:shd w:val="clear" w:color="auto" w:fill="auto"/>
            <w:hideMark/>
          </w:tcPr>
          <w:p w:rsidR="00E54AA6" w:rsidRPr="00482F2E" w:rsidRDefault="00E54AA6" w:rsidP="0038729D">
            <w:pPr>
              <w:rPr>
                <w:sz w:val="24"/>
                <w:szCs w:val="24"/>
              </w:rPr>
            </w:pPr>
          </w:p>
        </w:tc>
        <w:tc>
          <w:tcPr>
            <w:tcW w:w="2034" w:type="dxa"/>
            <w:shd w:val="clear" w:color="auto" w:fill="auto"/>
            <w:hideMark/>
          </w:tcPr>
          <w:p w:rsidR="00E54AA6" w:rsidRPr="00482F2E" w:rsidRDefault="00E54AA6" w:rsidP="0038729D">
            <w:pPr>
              <w:tabs>
                <w:tab w:val="left" w:pos="8222"/>
              </w:tabs>
              <w:spacing w:before="100" w:beforeAutospacing="1" w:after="100" w:afterAutospacing="1"/>
              <w:ind w:right="-58"/>
              <w:jc w:val="both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Работники бухгалтерии и экономических служб</w:t>
            </w:r>
          </w:p>
          <w:p w:rsidR="00E54AA6" w:rsidRPr="00482F2E" w:rsidRDefault="00E54AA6" w:rsidP="0038729D">
            <w:pPr>
              <w:tabs>
                <w:tab w:val="left" w:pos="8222"/>
              </w:tabs>
              <w:spacing w:before="100" w:beforeAutospacing="1" w:after="100" w:afterAutospacing="1"/>
              <w:ind w:right="-58"/>
              <w:jc w:val="both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 </w:t>
            </w:r>
          </w:p>
        </w:tc>
        <w:tc>
          <w:tcPr>
            <w:tcW w:w="3030" w:type="dxa"/>
            <w:shd w:val="clear" w:color="auto" w:fill="auto"/>
            <w:hideMark/>
          </w:tcPr>
          <w:p w:rsidR="00E54AA6" w:rsidRPr="00482F2E" w:rsidRDefault="00E54AA6" w:rsidP="0038729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1.Своевременное и качественное выполнение показателей содержания работы по должности.</w:t>
            </w:r>
          </w:p>
          <w:p w:rsidR="00E54AA6" w:rsidRPr="00482F2E" w:rsidRDefault="00E54AA6" w:rsidP="0038729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2.Отсутствие фактов нарушения финансово-хозяйственной деятельности учреждения.</w:t>
            </w:r>
          </w:p>
          <w:p w:rsidR="00E54AA6" w:rsidRPr="00482F2E" w:rsidRDefault="00E54AA6" w:rsidP="0038729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3.Отсутствие санкций, повлиявших на нормальное функционирование учреждения.</w:t>
            </w:r>
          </w:p>
        </w:tc>
        <w:tc>
          <w:tcPr>
            <w:tcW w:w="2954" w:type="dxa"/>
            <w:vMerge/>
            <w:shd w:val="clear" w:color="auto" w:fill="auto"/>
            <w:hideMark/>
          </w:tcPr>
          <w:p w:rsidR="00E54AA6" w:rsidRPr="00482F2E" w:rsidRDefault="00E54AA6" w:rsidP="0038729D">
            <w:pPr>
              <w:rPr>
                <w:sz w:val="24"/>
                <w:szCs w:val="24"/>
              </w:rPr>
            </w:pPr>
          </w:p>
        </w:tc>
      </w:tr>
      <w:tr w:rsidR="00E54AA6" w:rsidRPr="00376BFD" w:rsidTr="0038729D">
        <w:tc>
          <w:tcPr>
            <w:tcW w:w="2268" w:type="dxa"/>
            <w:vMerge/>
            <w:shd w:val="clear" w:color="auto" w:fill="auto"/>
            <w:hideMark/>
          </w:tcPr>
          <w:p w:rsidR="00E54AA6" w:rsidRPr="00482F2E" w:rsidRDefault="00E54AA6" w:rsidP="0038729D">
            <w:pPr>
              <w:rPr>
                <w:sz w:val="24"/>
                <w:szCs w:val="24"/>
              </w:rPr>
            </w:pPr>
          </w:p>
        </w:tc>
        <w:tc>
          <w:tcPr>
            <w:tcW w:w="2034" w:type="dxa"/>
            <w:shd w:val="clear" w:color="auto" w:fill="auto"/>
            <w:hideMark/>
          </w:tcPr>
          <w:p w:rsidR="00E54AA6" w:rsidRPr="00482F2E" w:rsidRDefault="00E54AA6" w:rsidP="0038729D">
            <w:pPr>
              <w:tabs>
                <w:tab w:val="left" w:pos="8222"/>
              </w:tabs>
              <w:spacing w:before="100" w:beforeAutospacing="1" w:after="100" w:afterAutospacing="1"/>
              <w:ind w:right="-58"/>
              <w:jc w:val="both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Специалисты</w:t>
            </w:r>
          </w:p>
          <w:p w:rsidR="00E54AA6" w:rsidRPr="00482F2E" w:rsidRDefault="00E54AA6" w:rsidP="0038729D">
            <w:pPr>
              <w:tabs>
                <w:tab w:val="left" w:pos="8222"/>
              </w:tabs>
              <w:spacing w:before="100" w:beforeAutospacing="1" w:after="100" w:afterAutospacing="1"/>
              <w:ind w:right="-58"/>
              <w:jc w:val="both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lastRenderedPageBreak/>
              <w:t> </w:t>
            </w:r>
          </w:p>
        </w:tc>
        <w:tc>
          <w:tcPr>
            <w:tcW w:w="3030" w:type="dxa"/>
            <w:shd w:val="clear" w:color="auto" w:fill="auto"/>
            <w:hideMark/>
          </w:tcPr>
          <w:p w:rsidR="00E54AA6" w:rsidRPr="00482F2E" w:rsidRDefault="00E54AA6" w:rsidP="0038729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lastRenderedPageBreak/>
              <w:t xml:space="preserve">1.Выполнение  показателей по количеству посещений, </w:t>
            </w:r>
            <w:r w:rsidRPr="00482F2E">
              <w:rPr>
                <w:sz w:val="24"/>
                <w:szCs w:val="24"/>
              </w:rPr>
              <w:lastRenderedPageBreak/>
              <w:t>комплектованию библиотечных фондов, справочно-библиографического обслуживания и книговыдачи в год.</w:t>
            </w:r>
          </w:p>
          <w:p w:rsidR="00E54AA6" w:rsidRPr="00482F2E" w:rsidRDefault="00E54AA6" w:rsidP="0038729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2. Освоение и внедрение инновационных методов работы, направленных на развитие библиотеки.</w:t>
            </w:r>
          </w:p>
          <w:p w:rsidR="00E54AA6" w:rsidRPr="00482F2E" w:rsidRDefault="00E54AA6" w:rsidP="0038729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3. Высокий уровень подготовки, творческая активность в организации и проведении культурно-просветительских, обучающих мероприятий, научно-методической и издательской работе.</w:t>
            </w:r>
          </w:p>
        </w:tc>
        <w:tc>
          <w:tcPr>
            <w:tcW w:w="2954" w:type="dxa"/>
            <w:vMerge/>
            <w:shd w:val="clear" w:color="auto" w:fill="auto"/>
            <w:hideMark/>
          </w:tcPr>
          <w:p w:rsidR="00E54AA6" w:rsidRPr="00482F2E" w:rsidRDefault="00E54AA6" w:rsidP="0038729D">
            <w:pPr>
              <w:rPr>
                <w:sz w:val="24"/>
                <w:szCs w:val="24"/>
              </w:rPr>
            </w:pPr>
          </w:p>
        </w:tc>
      </w:tr>
      <w:tr w:rsidR="00E54AA6" w:rsidRPr="00376BFD" w:rsidTr="0038729D">
        <w:tc>
          <w:tcPr>
            <w:tcW w:w="2268" w:type="dxa"/>
            <w:vMerge/>
            <w:shd w:val="clear" w:color="auto" w:fill="auto"/>
            <w:hideMark/>
          </w:tcPr>
          <w:p w:rsidR="00E54AA6" w:rsidRPr="00482F2E" w:rsidRDefault="00E54AA6" w:rsidP="0038729D">
            <w:pPr>
              <w:rPr>
                <w:sz w:val="24"/>
                <w:szCs w:val="24"/>
              </w:rPr>
            </w:pPr>
          </w:p>
        </w:tc>
        <w:tc>
          <w:tcPr>
            <w:tcW w:w="2034" w:type="dxa"/>
            <w:shd w:val="clear" w:color="auto" w:fill="auto"/>
            <w:hideMark/>
          </w:tcPr>
          <w:p w:rsidR="00E54AA6" w:rsidRPr="00482F2E" w:rsidRDefault="00E54AA6" w:rsidP="0038729D">
            <w:pPr>
              <w:tabs>
                <w:tab w:val="left" w:pos="8222"/>
              </w:tabs>
              <w:spacing w:before="100" w:beforeAutospacing="1" w:after="100" w:afterAutospacing="1"/>
              <w:ind w:right="-58"/>
              <w:jc w:val="both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Технические исполнители</w:t>
            </w:r>
          </w:p>
          <w:p w:rsidR="00E54AA6" w:rsidRPr="00482F2E" w:rsidRDefault="00E54AA6" w:rsidP="0038729D">
            <w:pPr>
              <w:tabs>
                <w:tab w:val="left" w:pos="8222"/>
              </w:tabs>
              <w:spacing w:before="100" w:beforeAutospacing="1" w:after="100" w:afterAutospacing="1"/>
              <w:ind w:right="-58"/>
              <w:jc w:val="both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 </w:t>
            </w:r>
          </w:p>
        </w:tc>
        <w:tc>
          <w:tcPr>
            <w:tcW w:w="3030" w:type="dxa"/>
            <w:shd w:val="clear" w:color="auto" w:fill="auto"/>
            <w:hideMark/>
          </w:tcPr>
          <w:p w:rsidR="00E54AA6" w:rsidRPr="00482F2E" w:rsidRDefault="00E54AA6" w:rsidP="0038729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1.Обеспечение бесперебойной работы  автотранспорта,  оборудования, техники, различной аппаратуры</w:t>
            </w:r>
          </w:p>
        </w:tc>
        <w:tc>
          <w:tcPr>
            <w:tcW w:w="2954" w:type="dxa"/>
            <w:vMerge/>
            <w:shd w:val="clear" w:color="auto" w:fill="auto"/>
            <w:hideMark/>
          </w:tcPr>
          <w:p w:rsidR="00E54AA6" w:rsidRPr="00482F2E" w:rsidRDefault="00E54AA6" w:rsidP="0038729D">
            <w:pPr>
              <w:rPr>
                <w:sz w:val="24"/>
                <w:szCs w:val="24"/>
              </w:rPr>
            </w:pPr>
          </w:p>
        </w:tc>
      </w:tr>
      <w:tr w:rsidR="00E54AA6" w:rsidRPr="00376BFD" w:rsidTr="0038729D">
        <w:tc>
          <w:tcPr>
            <w:tcW w:w="2268" w:type="dxa"/>
            <w:vMerge/>
            <w:shd w:val="clear" w:color="auto" w:fill="auto"/>
            <w:hideMark/>
          </w:tcPr>
          <w:p w:rsidR="00E54AA6" w:rsidRPr="00482F2E" w:rsidRDefault="00E54AA6" w:rsidP="0038729D">
            <w:pPr>
              <w:rPr>
                <w:sz w:val="24"/>
                <w:szCs w:val="24"/>
              </w:rPr>
            </w:pPr>
          </w:p>
        </w:tc>
        <w:tc>
          <w:tcPr>
            <w:tcW w:w="2034" w:type="dxa"/>
            <w:shd w:val="clear" w:color="auto" w:fill="auto"/>
            <w:hideMark/>
          </w:tcPr>
          <w:p w:rsidR="00E54AA6" w:rsidRPr="00482F2E" w:rsidRDefault="00E54AA6" w:rsidP="0038729D">
            <w:pPr>
              <w:tabs>
                <w:tab w:val="left" w:pos="8222"/>
              </w:tabs>
              <w:spacing w:before="100" w:beforeAutospacing="1" w:after="100" w:afterAutospacing="1"/>
              <w:ind w:right="-58"/>
              <w:jc w:val="both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Рабочие</w:t>
            </w:r>
          </w:p>
          <w:p w:rsidR="00E54AA6" w:rsidRPr="00482F2E" w:rsidRDefault="00E54AA6" w:rsidP="0038729D">
            <w:pPr>
              <w:tabs>
                <w:tab w:val="left" w:pos="8222"/>
              </w:tabs>
              <w:spacing w:before="100" w:beforeAutospacing="1" w:after="100" w:afterAutospacing="1"/>
              <w:ind w:right="-58"/>
              <w:jc w:val="both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 </w:t>
            </w:r>
          </w:p>
        </w:tc>
        <w:tc>
          <w:tcPr>
            <w:tcW w:w="3030" w:type="dxa"/>
            <w:shd w:val="clear" w:color="auto" w:fill="auto"/>
            <w:hideMark/>
          </w:tcPr>
          <w:p w:rsidR="00E54AA6" w:rsidRPr="00482F2E" w:rsidRDefault="00E54AA6" w:rsidP="0038729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1.Высокое качество выполняемой работы в соответствии с характеристиками работ</w:t>
            </w:r>
          </w:p>
        </w:tc>
        <w:tc>
          <w:tcPr>
            <w:tcW w:w="2954" w:type="dxa"/>
            <w:vMerge/>
            <w:shd w:val="clear" w:color="auto" w:fill="auto"/>
            <w:hideMark/>
          </w:tcPr>
          <w:p w:rsidR="00E54AA6" w:rsidRPr="00482F2E" w:rsidRDefault="00E54AA6" w:rsidP="0038729D">
            <w:pPr>
              <w:rPr>
                <w:sz w:val="24"/>
                <w:szCs w:val="24"/>
              </w:rPr>
            </w:pPr>
          </w:p>
        </w:tc>
      </w:tr>
      <w:tr w:rsidR="00E54AA6" w:rsidRPr="00376BFD" w:rsidTr="0038729D">
        <w:tc>
          <w:tcPr>
            <w:tcW w:w="2268" w:type="dxa"/>
            <w:vMerge w:val="restart"/>
            <w:shd w:val="clear" w:color="auto" w:fill="auto"/>
            <w:hideMark/>
          </w:tcPr>
          <w:p w:rsidR="00E54AA6" w:rsidRPr="00482F2E" w:rsidRDefault="00E54AA6" w:rsidP="0038729D">
            <w:pPr>
              <w:tabs>
                <w:tab w:val="left" w:pos="8222"/>
              </w:tabs>
              <w:spacing w:before="100" w:beforeAutospacing="1" w:after="100" w:afterAutospacing="1"/>
              <w:ind w:right="-58"/>
              <w:jc w:val="both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Учреждения клубного типа</w:t>
            </w:r>
          </w:p>
        </w:tc>
        <w:tc>
          <w:tcPr>
            <w:tcW w:w="2034" w:type="dxa"/>
            <w:shd w:val="clear" w:color="auto" w:fill="auto"/>
            <w:hideMark/>
          </w:tcPr>
          <w:p w:rsidR="00E54AA6" w:rsidRPr="00482F2E" w:rsidRDefault="00E54AA6" w:rsidP="0038729D">
            <w:pPr>
              <w:tabs>
                <w:tab w:val="left" w:pos="8222"/>
              </w:tabs>
              <w:spacing w:before="100" w:beforeAutospacing="1" w:after="100" w:afterAutospacing="1"/>
              <w:ind w:right="-58"/>
              <w:jc w:val="both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Административно-управленческий персонал</w:t>
            </w:r>
          </w:p>
          <w:p w:rsidR="00E54AA6" w:rsidRPr="00482F2E" w:rsidRDefault="00E54AA6" w:rsidP="0038729D">
            <w:pPr>
              <w:tabs>
                <w:tab w:val="left" w:pos="8222"/>
              </w:tabs>
              <w:spacing w:before="100" w:beforeAutospacing="1" w:after="100" w:afterAutospacing="1"/>
              <w:ind w:right="-58"/>
              <w:jc w:val="both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 </w:t>
            </w:r>
          </w:p>
        </w:tc>
        <w:tc>
          <w:tcPr>
            <w:tcW w:w="3030" w:type="dxa"/>
            <w:shd w:val="clear" w:color="auto" w:fill="auto"/>
            <w:hideMark/>
          </w:tcPr>
          <w:p w:rsidR="00E54AA6" w:rsidRPr="00482F2E" w:rsidRDefault="00E54AA6" w:rsidP="0038729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1. Своевременное и качественное выполнение  показателей деятельности по числу клубных формирований и привлечению в них участников в соответствии с установленным государственным заданием на оказание государственных услуг (для заместителей по основной деятельности).</w:t>
            </w:r>
          </w:p>
          <w:p w:rsidR="00E54AA6" w:rsidRPr="00482F2E" w:rsidRDefault="00E54AA6" w:rsidP="0038729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2. Качественное исполнение работы (для заместителей по прочим направлениям деятельности).</w:t>
            </w:r>
          </w:p>
          <w:p w:rsidR="00E54AA6" w:rsidRPr="00482F2E" w:rsidRDefault="00E54AA6" w:rsidP="0038729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3.Отсутствие нарушения сроков исполнения правовых актов и поручений руководителя учреждения.</w:t>
            </w:r>
          </w:p>
        </w:tc>
        <w:tc>
          <w:tcPr>
            <w:tcW w:w="2954" w:type="dxa"/>
            <w:vMerge w:val="restart"/>
            <w:shd w:val="clear" w:color="auto" w:fill="auto"/>
            <w:hideMark/>
          </w:tcPr>
          <w:p w:rsidR="00E54AA6" w:rsidRPr="00482F2E" w:rsidRDefault="00E54AA6" w:rsidP="0038729D">
            <w:pPr>
              <w:tabs>
                <w:tab w:val="left" w:pos="8222"/>
              </w:tabs>
              <w:spacing w:before="100" w:beforeAutospacing="1" w:after="100" w:afterAutospacing="1"/>
              <w:ind w:right="-58"/>
              <w:jc w:val="both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Конкретный размер стимулирующих выплат и порядок их установления определяется учреждением самостоятельно в пределах средств, направленных на оплату труда и закрепляется в коллективном договоре, локальном акте</w:t>
            </w:r>
          </w:p>
        </w:tc>
      </w:tr>
      <w:tr w:rsidR="00E54AA6" w:rsidRPr="00376BFD" w:rsidTr="0038729D">
        <w:tc>
          <w:tcPr>
            <w:tcW w:w="2268" w:type="dxa"/>
            <w:vMerge/>
            <w:shd w:val="clear" w:color="auto" w:fill="auto"/>
            <w:hideMark/>
          </w:tcPr>
          <w:p w:rsidR="00E54AA6" w:rsidRPr="00482F2E" w:rsidRDefault="00E54AA6" w:rsidP="0038729D">
            <w:pPr>
              <w:rPr>
                <w:sz w:val="24"/>
                <w:szCs w:val="24"/>
              </w:rPr>
            </w:pPr>
          </w:p>
        </w:tc>
        <w:tc>
          <w:tcPr>
            <w:tcW w:w="2034" w:type="dxa"/>
            <w:shd w:val="clear" w:color="auto" w:fill="auto"/>
            <w:hideMark/>
          </w:tcPr>
          <w:p w:rsidR="00E54AA6" w:rsidRPr="00482F2E" w:rsidRDefault="00E54AA6" w:rsidP="0038729D">
            <w:pPr>
              <w:tabs>
                <w:tab w:val="left" w:pos="8222"/>
              </w:tabs>
              <w:spacing w:before="100" w:beforeAutospacing="1" w:after="100" w:afterAutospacing="1"/>
              <w:ind w:right="-58"/>
              <w:jc w:val="both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 xml:space="preserve">Работники бухгалтерии и экономических </w:t>
            </w:r>
            <w:r w:rsidRPr="00482F2E">
              <w:rPr>
                <w:sz w:val="24"/>
                <w:szCs w:val="24"/>
              </w:rPr>
              <w:lastRenderedPageBreak/>
              <w:t>служб</w:t>
            </w:r>
          </w:p>
          <w:p w:rsidR="00E54AA6" w:rsidRPr="00482F2E" w:rsidRDefault="00E54AA6" w:rsidP="0038729D">
            <w:pPr>
              <w:tabs>
                <w:tab w:val="left" w:pos="8222"/>
              </w:tabs>
              <w:spacing w:before="100" w:beforeAutospacing="1" w:after="100" w:afterAutospacing="1"/>
              <w:ind w:right="-58"/>
              <w:jc w:val="both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 </w:t>
            </w:r>
          </w:p>
        </w:tc>
        <w:tc>
          <w:tcPr>
            <w:tcW w:w="3030" w:type="dxa"/>
            <w:shd w:val="clear" w:color="auto" w:fill="auto"/>
            <w:hideMark/>
          </w:tcPr>
          <w:p w:rsidR="00E54AA6" w:rsidRPr="00482F2E" w:rsidRDefault="00E54AA6" w:rsidP="0038729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lastRenderedPageBreak/>
              <w:t xml:space="preserve">1.Своевременное и качественное выполнение показателей содержания </w:t>
            </w:r>
            <w:r w:rsidRPr="00482F2E">
              <w:rPr>
                <w:sz w:val="24"/>
                <w:szCs w:val="24"/>
              </w:rPr>
              <w:lastRenderedPageBreak/>
              <w:t>работы по должности.</w:t>
            </w:r>
          </w:p>
          <w:p w:rsidR="00E54AA6" w:rsidRPr="00482F2E" w:rsidRDefault="00E54AA6" w:rsidP="0038729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2.Отсутствие фактов нарушения финансово-хозяйственной деятельности учреждения.</w:t>
            </w:r>
          </w:p>
          <w:p w:rsidR="00E54AA6" w:rsidRPr="00482F2E" w:rsidRDefault="00E54AA6" w:rsidP="0038729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3.Отсутствие санкций, повлиявших на нормальное функционирование учреждения.</w:t>
            </w:r>
          </w:p>
        </w:tc>
        <w:tc>
          <w:tcPr>
            <w:tcW w:w="2954" w:type="dxa"/>
            <w:vMerge/>
            <w:shd w:val="clear" w:color="auto" w:fill="auto"/>
            <w:hideMark/>
          </w:tcPr>
          <w:p w:rsidR="00E54AA6" w:rsidRPr="00482F2E" w:rsidRDefault="00E54AA6" w:rsidP="0038729D">
            <w:pPr>
              <w:rPr>
                <w:sz w:val="24"/>
                <w:szCs w:val="24"/>
              </w:rPr>
            </w:pPr>
          </w:p>
        </w:tc>
      </w:tr>
      <w:tr w:rsidR="00E54AA6" w:rsidRPr="00376BFD" w:rsidTr="0038729D">
        <w:tc>
          <w:tcPr>
            <w:tcW w:w="2268" w:type="dxa"/>
            <w:vMerge/>
            <w:shd w:val="clear" w:color="auto" w:fill="auto"/>
            <w:hideMark/>
          </w:tcPr>
          <w:p w:rsidR="00E54AA6" w:rsidRPr="00482F2E" w:rsidRDefault="00E54AA6" w:rsidP="0038729D">
            <w:pPr>
              <w:rPr>
                <w:sz w:val="24"/>
                <w:szCs w:val="24"/>
              </w:rPr>
            </w:pPr>
          </w:p>
        </w:tc>
        <w:tc>
          <w:tcPr>
            <w:tcW w:w="2034" w:type="dxa"/>
            <w:shd w:val="clear" w:color="auto" w:fill="auto"/>
            <w:hideMark/>
          </w:tcPr>
          <w:p w:rsidR="00E54AA6" w:rsidRPr="00482F2E" w:rsidRDefault="00E54AA6" w:rsidP="0038729D">
            <w:pPr>
              <w:tabs>
                <w:tab w:val="left" w:pos="8222"/>
              </w:tabs>
              <w:spacing w:before="100" w:beforeAutospacing="1" w:after="100" w:afterAutospacing="1"/>
              <w:ind w:right="-58"/>
              <w:jc w:val="both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Специалисты</w:t>
            </w:r>
          </w:p>
          <w:p w:rsidR="00E54AA6" w:rsidRPr="00482F2E" w:rsidRDefault="00E54AA6" w:rsidP="0038729D">
            <w:pPr>
              <w:tabs>
                <w:tab w:val="left" w:pos="8222"/>
              </w:tabs>
              <w:spacing w:before="100" w:beforeAutospacing="1" w:after="100" w:afterAutospacing="1"/>
              <w:ind w:right="-58"/>
              <w:jc w:val="both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 </w:t>
            </w:r>
          </w:p>
        </w:tc>
        <w:tc>
          <w:tcPr>
            <w:tcW w:w="3030" w:type="dxa"/>
            <w:shd w:val="clear" w:color="auto" w:fill="auto"/>
            <w:hideMark/>
          </w:tcPr>
          <w:p w:rsidR="00E54AA6" w:rsidRPr="00482F2E" w:rsidRDefault="00E54AA6" w:rsidP="0038729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1.Выполнение показателей деятельности по количеству клубных формирований и привлечению в них участников.</w:t>
            </w:r>
          </w:p>
          <w:p w:rsidR="00E54AA6" w:rsidRPr="00482F2E" w:rsidRDefault="00E54AA6" w:rsidP="0038729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2. Высокий уровень подготовки и проведения культурно-досуговых мероприятий.</w:t>
            </w:r>
          </w:p>
          <w:p w:rsidR="00E54AA6" w:rsidRPr="00482F2E" w:rsidRDefault="00E54AA6" w:rsidP="0038729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3. Высокий уровень подготовки, творческая активность в организации и проведении культурно-просветительских, обучающих мероприятий, информационно-методической деятельности.</w:t>
            </w:r>
          </w:p>
        </w:tc>
        <w:tc>
          <w:tcPr>
            <w:tcW w:w="2954" w:type="dxa"/>
            <w:vMerge/>
            <w:shd w:val="clear" w:color="auto" w:fill="auto"/>
            <w:hideMark/>
          </w:tcPr>
          <w:p w:rsidR="00E54AA6" w:rsidRPr="00482F2E" w:rsidRDefault="00E54AA6" w:rsidP="0038729D">
            <w:pPr>
              <w:rPr>
                <w:sz w:val="24"/>
                <w:szCs w:val="24"/>
              </w:rPr>
            </w:pPr>
          </w:p>
        </w:tc>
      </w:tr>
      <w:tr w:rsidR="00E54AA6" w:rsidRPr="00376BFD" w:rsidTr="0038729D">
        <w:tc>
          <w:tcPr>
            <w:tcW w:w="2268" w:type="dxa"/>
            <w:vMerge/>
            <w:shd w:val="clear" w:color="auto" w:fill="auto"/>
          </w:tcPr>
          <w:p w:rsidR="00E54AA6" w:rsidRPr="00482F2E" w:rsidRDefault="00E54AA6" w:rsidP="0038729D">
            <w:pPr>
              <w:rPr>
                <w:sz w:val="24"/>
                <w:szCs w:val="24"/>
              </w:rPr>
            </w:pPr>
          </w:p>
        </w:tc>
        <w:tc>
          <w:tcPr>
            <w:tcW w:w="2034" w:type="dxa"/>
            <w:shd w:val="clear" w:color="auto" w:fill="auto"/>
          </w:tcPr>
          <w:p w:rsidR="00E54AA6" w:rsidRPr="00482F2E" w:rsidRDefault="00E54AA6" w:rsidP="0038729D">
            <w:pPr>
              <w:tabs>
                <w:tab w:val="left" w:pos="8222"/>
              </w:tabs>
              <w:spacing w:before="100" w:beforeAutospacing="1" w:after="100" w:afterAutospacing="1"/>
              <w:ind w:right="-58"/>
              <w:jc w:val="both"/>
              <w:rPr>
                <w:sz w:val="24"/>
                <w:szCs w:val="24"/>
              </w:rPr>
            </w:pPr>
          </w:p>
        </w:tc>
        <w:tc>
          <w:tcPr>
            <w:tcW w:w="3030" w:type="dxa"/>
            <w:shd w:val="clear" w:color="auto" w:fill="auto"/>
          </w:tcPr>
          <w:p w:rsidR="00E54AA6" w:rsidRPr="00482F2E" w:rsidRDefault="00E54AA6" w:rsidP="0038729D">
            <w:pPr>
              <w:spacing w:before="100" w:beforeAutospacing="1" w:after="100" w:afterAutospacing="1"/>
              <w:rPr>
                <w:sz w:val="24"/>
                <w:szCs w:val="24"/>
              </w:rPr>
            </w:pPr>
          </w:p>
        </w:tc>
        <w:tc>
          <w:tcPr>
            <w:tcW w:w="2954" w:type="dxa"/>
            <w:vMerge/>
            <w:shd w:val="clear" w:color="auto" w:fill="auto"/>
          </w:tcPr>
          <w:p w:rsidR="00E54AA6" w:rsidRPr="00482F2E" w:rsidRDefault="00E54AA6" w:rsidP="0038729D">
            <w:pPr>
              <w:rPr>
                <w:sz w:val="24"/>
                <w:szCs w:val="24"/>
              </w:rPr>
            </w:pPr>
          </w:p>
        </w:tc>
      </w:tr>
      <w:tr w:rsidR="00E54AA6" w:rsidRPr="00376BFD" w:rsidTr="0038729D">
        <w:tc>
          <w:tcPr>
            <w:tcW w:w="2268" w:type="dxa"/>
            <w:vMerge/>
            <w:shd w:val="clear" w:color="auto" w:fill="auto"/>
            <w:hideMark/>
          </w:tcPr>
          <w:p w:rsidR="00E54AA6" w:rsidRPr="00482F2E" w:rsidRDefault="00E54AA6" w:rsidP="0038729D">
            <w:pPr>
              <w:rPr>
                <w:sz w:val="24"/>
                <w:szCs w:val="24"/>
              </w:rPr>
            </w:pPr>
          </w:p>
        </w:tc>
        <w:tc>
          <w:tcPr>
            <w:tcW w:w="2034" w:type="dxa"/>
            <w:shd w:val="clear" w:color="auto" w:fill="auto"/>
            <w:hideMark/>
          </w:tcPr>
          <w:p w:rsidR="00E54AA6" w:rsidRPr="00482F2E" w:rsidRDefault="00E54AA6" w:rsidP="0038729D">
            <w:pPr>
              <w:tabs>
                <w:tab w:val="left" w:pos="8222"/>
              </w:tabs>
              <w:spacing w:before="100" w:beforeAutospacing="1" w:after="100" w:afterAutospacing="1"/>
              <w:ind w:right="-58"/>
              <w:jc w:val="both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Технические исполнители</w:t>
            </w:r>
          </w:p>
          <w:p w:rsidR="00E54AA6" w:rsidRPr="00482F2E" w:rsidRDefault="00E54AA6" w:rsidP="0038729D">
            <w:pPr>
              <w:tabs>
                <w:tab w:val="left" w:pos="8222"/>
              </w:tabs>
              <w:spacing w:before="100" w:beforeAutospacing="1" w:after="100" w:afterAutospacing="1"/>
              <w:ind w:right="-58"/>
              <w:jc w:val="both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 </w:t>
            </w:r>
          </w:p>
        </w:tc>
        <w:tc>
          <w:tcPr>
            <w:tcW w:w="3030" w:type="dxa"/>
            <w:shd w:val="clear" w:color="auto" w:fill="auto"/>
            <w:hideMark/>
          </w:tcPr>
          <w:p w:rsidR="00E54AA6" w:rsidRPr="00482F2E" w:rsidRDefault="00E54AA6" w:rsidP="0038729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1.Обеспечение бесперебойной работы  автотранспорта, оборудования, техники, различной аппаратуры</w:t>
            </w:r>
          </w:p>
        </w:tc>
        <w:tc>
          <w:tcPr>
            <w:tcW w:w="2954" w:type="dxa"/>
            <w:vMerge/>
            <w:shd w:val="clear" w:color="auto" w:fill="auto"/>
            <w:hideMark/>
          </w:tcPr>
          <w:p w:rsidR="00E54AA6" w:rsidRPr="00482F2E" w:rsidRDefault="00E54AA6" w:rsidP="0038729D">
            <w:pPr>
              <w:rPr>
                <w:sz w:val="24"/>
                <w:szCs w:val="24"/>
              </w:rPr>
            </w:pPr>
          </w:p>
        </w:tc>
      </w:tr>
      <w:tr w:rsidR="00E54AA6" w:rsidRPr="00376BFD" w:rsidTr="0038729D">
        <w:tc>
          <w:tcPr>
            <w:tcW w:w="2268" w:type="dxa"/>
            <w:vMerge/>
            <w:shd w:val="clear" w:color="auto" w:fill="auto"/>
            <w:hideMark/>
          </w:tcPr>
          <w:p w:rsidR="00E54AA6" w:rsidRPr="00482F2E" w:rsidRDefault="00E54AA6" w:rsidP="0038729D">
            <w:pPr>
              <w:rPr>
                <w:sz w:val="24"/>
                <w:szCs w:val="24"/>
              </w:rPr>
            </w:pPr>
          </w:p>
        </w:tc>
        <w:tc>
          <w:tcPr>
            <w:tcW w:w="2034" w:type="dxa"/>
            <w:shd w:val="clear" w:color="auto" w:fill="auto"/>
            <w:hideMark/>
          </w:tcPr>
          <w:p w:rsidR="00E54AA6" w:rsidRPr="00482F2E" w:rsidRDefault="00E54AA6" w:rsidP="0038729D">
            <w:pPr>
              <w:tabs>
                <w:tab w:val="left" w:pos="8222"/>
              </w:tabs>
              <w:spacing w:before="100" w:beforeAutospacing="1" w:after="100" w:afterAutospacing="1"/>
              <w:ind w:right="-58"/>
              <w:jc w:val="both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Рабочие</w:t>
            </w:r>
          </w:p>
          <w:p w:rsidR="00E54AA6" w:rsidRPr="00482F2E" w:rsidRDefault="00E54AA6" w:rsidP="0038729D">
            <w:pPr>
              <w:tabs>
                <w:tab w:val="left" w:pos="8222"/>
              </w:tabs>
              <w:spacing w:before="100" w:beforeAutospacing="1" w:after="100" w:afterAutospacing="1"/>
              <w:ind w:right="-58"/>
              <w:jc w:val="both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 </w:t>
            </w:r>
          </w:p>
        </w:tc>
        <w:tc>
          <w:tcPr>
            <w:tcW w:w="3030" w:type="dxa"/>
            <w:shd w:val="clear" w:color="auto" w:fill="auto"/>
            <w:hideMark/>
          </w:tcPr>
          <w:p w:rsidR="00E54AA6" w:rsidRPr="00482F2E" w:rsidRDefault="00E54AA6" w:rsidP="0038729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1.Высокое качество выполняемой работы в соответствии с характеристиками работ</w:t>
            </w:r>
          </w:p>
        </w:tc>
        <w:tc>
          <w:tcPr>
            <w:tcW w:w="2954" w:type="dxa"/>
            <w:vMerge/>
            <w:shd w:val="clear" w:color="auto" w:fill="auto"/>
            <w:hideMark/>
          </w:tcPr>
          <w:p w:rsidR="00E54AA6" w:rsidRPr="00482F2E" w:rsidRDefault="00E54AA6" w:rsidP="0038729D">
            <w:pPr>
              <w:rPr>
                <w:sz w:val="24"/>
                <w:szCs w:val="24"/>
              </w:rPr>
            </w:pPr>
          </w:p>
        </w:tc>
      </w:tr>
      <w:tr w:rsidR="00E54AA6" w:rsidRPr="00376BFD" w:rsidTr="0038729D">
        <w:tc>
          <w:tcPr>
            <w:tcW w:w="2268" w:type="dxa"/>
            <w:vMerge w:val="restart"/>
            <w:shd w:val="clear" w:color="auto" w:fill="auto"/>
            <w:hideMark/>
          </w:tcPr>
          <w:p w:rsidR="00E54AA6" w:rsidRPr="00482F2E" w:rsidRDefault="00E54AA6" w:rsidP="0038729D">
            <w:pPr>
              <w:tabs>
                <w:tab w:val="left" w:pos="8222"/>
              </w:tabs>
              <w:spacing w:before="100" w:beforeAutospacing="1" w:after="100" w:afterAutospacing="1"/>
              <w:ind w:right="-58"/>
              <w:jc w:val="both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Учреждения дополнительного образования детей в сфере культуры</w:t>
            </w:r>
          </w:p>
        </w:tc>
        <w:tc>
          <w:tcPr>
            <w:tcW w:w="2034" w:type="dxa"/>
            <w:shd w:val="clear" w:color="auto" w:fill="auto"/>
            <w:hideMark/>
          </w:tcPr>
          <w:p w:rsidR="00E54AA6" w:rsidRPr="00482F2E" w:rsidRDefault="00E54AA6" w:rsidP="0038729D">
            <w:pPr>
              <w:tabs>
                <w:tab w:val="left" w:pos="8222"/>
              </w:tabs>
              <w:spacing w:before="100" w:beforeAutospacing="1" w:after="100" w:afterAutospacing="1"/>
              <w:ind w:right="-58"/>
              <w:jc w:val="both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Административно-управленческий персонал</w:t>
            </w:r>
          </w:p>
          <w:p w:rsidR="00E54AA6" w:rsidRPr="00482F2E" w:rsidRDefault="00E54AA6" w:rsidP="0038729D">
            <w:pPr>
              <w:tabs>
                <w:tab w:val="left" w:pos="8222"/>
              </w:tabs>
              <w:spacing w:before="100" w:beforeAutospacing="1" w:after="100" w:afterAutospacing="1"/>
              <w:ind w:right="-58"/>
              <w:jc w:val="both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 </w:t>
            </w:r>
          </w:p>
        </w:tc>
        <w:tc>
          <w:tcPr>
            <w:tcW w:w="3030" w:type="dxa"/>
            <w:shd w:val="clear" w:color="auto" w:fill="auto"/>
            <w:hideMark/>
          </w:tcPr>
          <w:p w:rsidR="00E54AA6" w:rsidRPr="00482F2E" w:rsidRDefault="00E54AA6" w:rsidP="0038729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 xml:space="preserve">1. Выполнение  показателей деятельности по предоставлению образовательных услуг, контингенту студентов, установленных государственным заданием на оказание государственных услуг в сфере образования (для заместителей по научной, учебной, воспитательной и других аналогичных </w:t>
            </w:r>
            <w:r w:rsidRPr="00482F2E">
              <w:rPr>
                <w:sz w:val="24"/>
                <w:szCs w:val="24"/>
              </w:rPr>
              <w:lastRenderedPageBreak/>
              <w:t>направлений деятельности).</w:t>
            </w:r>
          </w:p>
          <w:p w:rsidR="00E54AA6" w:rsidRPr="00482F2E" w:rsidRDefault="00E54AA6" w:rsidP="0038729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2. Выполнение работы по обеспечению учебного процесса (для заместителей по прочим направлениям деятельности).</w:t>
            </w:r>
          </w:p>
          <w:p w:rsidR="00E54AA6" w:rsidRPr="00482F2E" w:rsidRDefault="00E54AA6" w:rsidP="0038729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3.Отсутствие нарушения сроков исполнения правовых актов и поручений руководителя учреждения.</w:t>
            </w:r>
          </w:p>
        </w:tc>
        <w:tc>
          <w:tcPr>
            <w:tcW w:w="2954" w:type="dxa"/>
            <w:vMerge w:val="restart"/>
            <w:shd w:val="clear" w:color="auto" w:fill="auto"/>
            <w:hideMark/>
          </w:tcPr>
          <w:p w:rsidR="00E54AA6" w:rsidRPr="00482F2E" w:rsidRDefault="00E54AA6" w:rsidP="0038729D">
            <w:pPr>
              <w:tabs>
                <w:tab w:val="left" w:pos="8222"/>
              </w:tabs>
              <w:spacing w:before="100" w:beforeAutospacing="1" w:after="100" w:afterAutospacing="1"/>
              <w:ind w:right="-58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lastRenderedPageBreak/>
              <w:t>Конкретный размер стимулирующих выплат и порядок их установления определяется учреждением самостоятельно в пределах средств, направленных на оплату труда и закрепляется в коллективном договоре, локальном акте</w:t>
            </w:r>
          </w:p>
        </w:tc>
      </w:tr>
      <w:tr w:rsidR="00E54AA6" w:rsidRPr="00376BFD" w:rsidTr="0038729D">
        <w:tc>
          <w:tcPr>
            <w:tcW w:w="2268" w:type="dxa"/>
            <w:vMerge/>
            <w:shd w:val="clear" w:color="auto" w:fill="auto"/>
            <w:hideMark/>
          </w:tcPr>
          <w:p w:rsidR="00E54AA6" w:rsidRPr="00482F2E" w:rsidRDefault="00E54AA6" w:rsidP="0038729D">
            <w:pPr>
              <w:rPr>
                <w:sz w:val="24"/>
                <w:szCs w:val="24"/>
              </w:rPr>
            </w:pPr>
          </w:p>
        </w:tc>
        <w:tc>
          <w:tcPr>
            <w:tcW w:w="2034" w:type="dxa"/>
            <w:shd w:val="clear" w:color="auto" w:fill="auto"/>
            <w:hideMark/>
          </w:tcPr>
          <w:p w:rsidR="00E54AA6" w:rsidRPr="00482F2E" w:rsidRDefault="00E54AA6" w:rsidP="0038729D">
            <w:pPr>
              <w:tabs>
                <w:tab w:val="left" w:pos="8222"/>
              </w:tabs>
              <w:spacing w:before="100" w:beforeAutospacing="1" w:after="100" w:afterAutospacing="1"/>
              <w:ind w:right="-58"/>
              <w:jc w:val="both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Работники бухгалтерии и экономических служб</w:t>
            </w:r>
          </w:p>
          <w:p w:rsidR="00E54AA6" w:rsidRPr="00482F2E" w:rsidRDefault="00E54AA6" w:rsidP="0038729D">
            <w:pPr>
              <w:tabs>
                <w:tab w:val="left" w:pos="8222"/>
              </w:tabs>
              <w:spacing w:before="100" w:beforeAutospacing="1" w:after="100" w:afterAutospacing="1"/>
              <w:ind w:right="-58"/>
              <w:jc w:val="both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 </w:t>
            </w:r>
          </w:p>
        </w:tc>
        <w:tc>
          <w:tcPr>
            <w:tcW w:w="3030" w:type="dxa"/>
            <w:shd w:val="clear" w:color="auto" w:fill="auto"/>
            <w:hideMark/>
          </w:tcPr>
          <w:p w:rsidR="00E54AA6" w:rsidRPr="00482F2E" w:rsidRDefault="00E54AA6" w:rsidP="0038729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1.Своевременное и качественное выполнение показателей содержания работы по должности.</w:t>
            </w:r>
          </w:p>
          <w:p w:rsidR="00E54AA6" w:rsidRPr="00482F2E" w:rsidRDefault="00E54AA6" w:rsidP="0038729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2.Отсутствие фактов нарушения финансово-хозяйственной деятельности учреждения.</w:t>
            </w:r>
          </w:p>
          <w:p w:rsidR="00E54AA6" w:rsidRPr="00482F2E" w:rsidRDefault="00E54AA6" w:rsidP="0038729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3.Отсутствие санкций, повлиявших на нормальное функционирование учреждения.</w:t>
            </w:r>
          </w:p>
        </w:tc>
        <w:tc>
          <w:tcPr>
            <w:tcW w:w="2954" w:type="dxa"/>
            <w:vMerge/>
            <w:shd w:val="clear" w:color="auto" w:fill="auto"/>
            <w:hideMark/>
          </w:tcPr>
          <w:p w:rsidR="00E54AA6" w:rsidRPr="00482F2E" w:rsidRDefault="00E54AA6" w:rsidP="0038729D">
            <w:pPr>
              <w:rPr>
                <w:sz w:val="24"/>
                <w:szCs w:val="24"/>
              </w:rPr>
            </w:pPr>
          </w:p>
        </w:tc>
      </w:tr>
      <w:tr w:rsidR="00E54AA6" w:rsidRPr="00376BFD" w:rsidTr="0038729D">
        <w:tc>
          <w:tcPr>
            <w:tcW w:w="2268" w:type="dxa"/>
            <w:vMerge/>
            <w:shd w:val="clear" w:color="auto" w:fill="auto"/>
            <w:hideMark/>
          </w:tcPr>
          <w:p w:rsidR="00E54AA6" w:rsidRPr="00482F2E" w:rsidRDefault="00E54AA6" w:rsidP="0038729D">
            <w:pPr>
              <w:rPr>
                <w:sz w:val="24"/>
                <w:szCs w:val="24"/>
              </w:rPr>
            </w:pPr>
          </w:p>
        </w:tc>
        <w:tc>
          <w:tcPr>
            <w:tcW w:w="2034" w:type="dxa"/>
            <w:shd w:val="clear" w:color="auto" w:fill="auto"/>
            <w:hideMark/>
          </w:tcPr>
          <w:p w:rsidR="00E54AA6" w:rsidRPr="00482F2E" w:rsidRDefault="00E54AA6" w:rsidP="0038729D">
            <w:pPr>
              <w:tabs>
                <w:tab w:val="left" w:pos="8222"/>
              </w:tabs>
              <w:spacing w:before="100" w:beforeAutospacing="1" w:after="100" w:afterAutospacing="1"/>
              <w:ind w:right="-58"/>
              <w:jc w:val="both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Специалисты</w:t>
            </w:r>
          </w:p>
          <w:p w:rsidR="00E54AA6" w:rsidRPr="00482F2E" w:rsidRDefault="00E54AA6" w:rsidP="0038729D">
            <w:pPr>
              <w:tabs>
                <w:tab w:val="left" w:pos="8222"/>
              </w:tabs>
              <w:spacing w:before="100" w:beforeAutospacing="1" w:after="100" w:afterAutospacing="1"/>
              <w:ind w:right="-58"/>
              <w:jc w:val="both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 </w:t>
            </w:r>
          </w:p>
        </w:tc>
        <w:tc>
          <w:tcPr>
            <w:tcW w:w="3030" w:type="dxa"/>
            <w:shd w:val="clear" w:color="auto" w:fill="auto"/>
            <w:hideMark/>
          </w:tcPr>
          <w:p w:rsidR="00E54AA6" w:rsidRPr="00482F2E" w:rsidRDefault="00E54AA6" w:rsidP="0038729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1.Количество призёров олимпиад, конкурсов, частота участия в конкурсах.</w:t>
            </w:r>
          </w:p>
          <w:p w:rsidR="00E54AA6" w:rsidRPr="00482F2E" w:rsidRDefault="00E54AA6" w:rsidP="0038729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2. Количество выступлений на педсовете, метод объединениях, внедрение опыта педагога на уровне образовательного учреждения.</w:t>
            </w:r>
          </w:p>
          <w:p w:rsidR="00E54AA6" w:rsidRPr="00482F2E" w:rsidRDefault="00E54AA6" w:rsidP="0038729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3. Участие в профессиональных конкурсах, в работе конференций, количество выступлений в течение года.</w:t>
            </w:r>
          </w:p>
          <w:p w:rsidR="00E54AA6" w:rsidRPr="00482F2E" w:rsidRDefault="00E54AA6" w:rsidP="0038729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3. Победы (номинации) в профессиональных конкурсах.</w:t>
            </w:r>
          </w:p>
          <w:p w:rsidR="00E54AA6" w:rsidRPr="00482F2E" w:rsidRDefault="00E54AA6" w:rsidP="0038729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 xml:space="preserve">4. Работа по методическому обеспечению учебного </w:t>
            </w:r>
            <w:r w:rsidRPr="00482F2E">
              <w:rPr>
                <w:sz w:val="24"/>
                <w:szCs w:val="24"/>
              </w:rPr>
              <w:lastRenderedPageBreak/>
              <w:t>процесса.</w:t>
            </w:r>
          </w:p>
        </w:tc>
        <w:tc>
          <w:tcPr>
            <w:tcW w:w="2954" w:type="dxa"/>
            <w:vMerge/>
            <w:shd w:val="clear" w:color="auto" w:fill="auto"/>
            <w:hideMark/>
          </w:tcPr>
          <w:p w:rsidR="00E54AA6" w:rsidRPr="00482F2E" w:rsidRDefault="00E54AA6" w:rsidP="0038729D">
            <w:pPr>
              <w:rPr>
                <w:sz w:val="24"/>
                <w:szCs w:val="24"/>
              </w:rPr>
            </w:pPr>
          </w:p>
        </w:tc>
      </w:tr>
      <w:tr w:rsidR="00E54AA6" w:rsidRPr="00376BFD" w:rsidTr="0038729D">
        <w:tc>
          <w:tcPr>
            <w:tcW w:w="2268" w:type="dxa"/>
            <w:vMerge/>
            <w:shd w:val="clear" w:color="auto" w:fill="auto"/>
            <w:hideMark/>
          </w:tcPr>
          <w:p w:rsidR="00E54AA6" w:rsidRPr="00482F2E" w:rsidRDefault="00E54AA6" w:rsidP="0038729D">
            <w:pPr>
              <w:rPr>
                <w:sz w:val="24"/>
                <w:szCs w:val="24"/>
              </w:rPr>
            </w:pPr>
          </w:p>
        </w:tc>
        <w:tc>
          <w:tcPr>
            <w:tcW w:w="2034" w:type="dxa"/>
            <w:shd w:val="clear" w:color="auto" w:fill="auto"/>
            <w:hideMark/>
          </w:tcPr>
          <w:p w:rsidR="00E54AA6" w:rsidRPr="00482F2E" w:rsidRDefault="00E54AA6" w:rsidP="0038729D">
            <w:pPr>
              <w:tabs>
                <w:tab w:val="left" w:pos="8222"/>
              </w:tabs>
              <w:spacing w:before="100" w:beforeAutospacing="1" w:after="100" w:afterAutospacing="1"/>
              <w:ind w:right="-58"/>
              <w:jc w:val="both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Технические исполнители</w:t>
            </w:r>
          </w:p>
          <w:p w:rsidR="00E54AA6" w:rsidRPr="00482F2E" w:rsidRDefault="00E54AA6" w:rsidP="0038729D">
            <w:pPr>
              <w:tabs>
                <w:tab w:val="left" w:pos="8222"/>
              </w:tabs>
              <w:spacing w:before="100" w:beforeAutospacing="1" w:after="100" w:afterAutospacing="1"/>
              <w:ind w:right="-58"/>
              <w:jc w:val="both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 </w:t>
            </w:r>
          </w:p>
        </w:tc>
        <w:tc>
          <w:tcPr>
            <w:tcW w:w="3030" w:type="dxa"/>
            <w:shd w:val="clear" w:color="auto" w:fill="auto"/>
            <w:hideMark/>
          </w:tcPr>
          <w:p w:rsidR="00E54AA6" w:rsidRPr="00482F2E" w:rsidRDefault="00E54AA6" w:rsidP="0038729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1.Обеспечение бесперебойной работы  автотранспорта, оборудования, техники, различной аппаратуры</w:t>
            </w:r>
          </w:p>
        </w:tc>
        <w:tc>
          <w:tcPr>
            <w:tcW w:w="2954" w:type="dxa"/>
            <w:vMerge/>
            <w:shd w:val="clear" w:color="auto" w:fill="auto"/>
            <w:hideMark/>
          </w:tcPr>
          <w:p w:rsidR="00E54AA6" w:rsidRPr="00482F2E" w:rsidRDefault="00E54AA6" w:rsidP="0038729D">
            <w:pPr>
              <w:rPr>
                <w:sz w:val="24"/>
                <w:szCs w:val="24"/>
              </w:rPr>
            </w:pPr>
          </w:p>
        </w:tc>
      </w:tr>
      <w:tr w:rsidR="00E54AA6" w:rsidRPr="00376BFD" w:rsidTr="0038729D">
        <w:tc>
          <w:tcPr>
            <w:tcW w:w="2268" w:type="dxa"/>
            <w:vMerge/>
            <w:shd w:val="clear" w:color="auto" w:fill="auto"/>
            <w:hideMark/>
          </w:tcPr>
          <w:p w:rsidR="00E54AA6" w:rsidRPr="00482F2E" w:rsidRDefault="00E54AA6" w:rsidP="0038729D">
            <w:pPr>
              <w:rPr>
                <w:sz w:val="24"/>
                <w:szCs w:val="24"/>
              </w:rPr>
            </w:pPr>
          </w:p>
        </w:tc>
        <w:tc>
          <w:tcPr>
            <w:tcW w:w="2034" w:type="dxa"/>
            <w:shd w:val="clear" w:color="auto" w:fill="auto"/>
            <w:hideMark/>
          </w:tcPr>
          <w:p w:rsidR="00E54AA6" w:rsidRPr="00482F2E" w:rsidRDefault="00E54AA6" w:rsidP="0038729D">
            <w:pPr>
              <w:tabs>
                <w:tab w:val="left" w:pos="8222"/>
              </w:tabs>
              <w:spacing w:before="100" w:beforeAutospacing="1" w:after="100" w:afterAutospacing="1"/>
              <w:ind w:right="-58"/>
              <w:jc w:val="both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Рабочие</w:t>
            </w:r>
          </w:p>
          <w:p w:rsidR="00E54AA6" w:rsidRPr="00482F2E" w:rsidRDefault="00E54AA6" w:rsidP="0038729D">
            <w:pPr>
              <w:tabs>
                <w:tab w:val="left" w:pos="8222"/>
              </w:tabs>
              <w:spacing w:before="100" w:beforeAutospacing="1" w:after="100" w:afterAutospacing="1"/>
              <w:ind w:right="-58"/>
              <w:jc w:val="both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 </w:t>
            </w:r>
          </w:p>
        </w:tc>
        <w:tc>
          <w:tcPr>
            <w:tcW w:w="3030" w:type="dxa"/>
            <w:shd w:val="clear" w:color="auto" w:fill="auto"/>
            <w:hideMark/>
          </w:tcPr>
          <w:p w:rsidR="00E54AA6" w:rsidRPr="00482F2E" w:rsidRDefault="00E54AA6" w:rsidP="0038729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82F2E">
              <w:rPr>
                <w:sz w:val="24"/>
                <w:szCs w:val="24"/>
              </w:rPr>
              <w:t>1.Высокое качество выполняемой работы в соответствии с характеристиками работ</w:t>
            </w:r>
          </w:p>
        </w:tc>
        <w:tc>
          <w:tcPr>
            <w:tcW w:w="2954" w:type="dxa"/>
            <w:vMerge/>
            <w:shd w:val="clear" w:color="auto" w:fill="auto"/>
            <w:hideMark/>
          </w:tcPr>
          <w:p w:rsidR="00E54AA6" w:rsidRPr="00482F2E" w:rsidRDefault="00E54AA6" w:rsidP="0038729D">
            <w:pPr>
              <w:rPr>
                <w:sz w:val="24"/>
                <w:szCs w:val="24"/>
              </w:rPr>
            </w:pPr>
          </w:p>
        </w:tc>
      </w:tr>
    </w:tbl>
    <w:p w:rsidR="00E54AA6" w:rsidRPr="00BC3D9C" w:rsidRDefault="00E54AA6" w:rsidP="00E54AA6">
      <w:pPr>
        <w:tabs>
          <w:tab w:val="left" w:pos="8222"/>
        </w:tabs>
        <w:spacing w:before="100" w:beforeAutospacing="1" w:after="100" w:afterAutospacing="1"/>
        <w:ind w:right="-58"/>
        <w:jc w:val="both"/>
        <w:rPr>
          <w:sz w:val="24"/>
          <w:szCs w:val="24"/>
        </w:rPr>
      </w:pPr>
      <w:r w:rsidRPr="00376BFD">
        <w:rPr>
          <w:sz w:val="24"/>
          <w:szCs w:val="24"/>
        </w:rPr>
        <w:t xml:space="preserve"> </w:t>
      </w:r>
      <w:r w:rsidRPr="00BC3D9C">
        <w:rPr>
          <w:sz w:val="24"/>
          <w:szCs w:val="24"/>
        </w:rPr>
        <w:t xml:space="preserve">*) перечень качественных показателей для </w:t>
      </w:r>
      <w:r>
        <w:rPr>
          <w:sz w:val="24"/>
          <w:szCs w:val="24"/>
        </w:rPr>
        <w:t xml:space="preserve">стимулирующих </w:t>
      </w:r>
      <w:proofErr w:type="gramStart"/>
      <w:r>
        <w:rPr>
          <w:sz w:val="24"/>
          <w:szCs w:val="24"/>
        </w:rPr>
        <w:t xml:space="preserve">выплат </w:t>
      </w:r>
      <w:r w:rsidRPr="00BC3D9C">
        <w:rPr>
          <w:sz w:val="24"/>
          <w:szCs w:val="24"/>
        </w:rPr>
        <w:t>работников</w:t>
      </w:r>
      <w:proofErr w:type="gramEnd"/>
      <w:r w:rsidRPr="00BC3D9C">
        <w:rPr>
          <w:sz w:val="24"/>
          <w:szCs w:val="24"/>
        </w:rPr>
        <w:t>  является примерным, может быть дополнен и конкретизирован.</w:t>
      </w:r>
    </w:p>
    <w:p w:rsidR="00720BB0" w:rsidRDefault="00031F8C"/>
    <w:sectPr w:rsidR="00720BB0" w:rsidSect="006E06F5">
      <w:pgSz w:w="11906" w:h="16838"/>
      <w:pgMar w:top="426" w:right="850" w:bottom="568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6EC7"/>
    <w:rsid w:val="00031F8C"/>
    <w:rsid w:val="00057DB8"/>
    <w:rsid w:val="00087080"/>
    <w:rsid w:val="006E06F5"/>
    <w:rsid w:val="00A47833"/>
    <w:rsid w:val="00B5594F"/>
    <w:rsid w:val="00B56EC7"/>
    <w:rsid w:val="00C01F6A"/>
    <w:rsid w:val="00D02D8C"/>
    <w:rsid w:val="00E54A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4AA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A4783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4AA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A4783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940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872</Words>
  <Characters>4971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Мясоедова</dc:creator>
  <cp:keywords/>
  <dc:description/>
  <cp:lastModifiedBy>Кино.МясоедоваЛМ</cp:lastModifiedBy>
  <cp:revision>12</cp:revision>
  <dcterms:created xsi:type="dcterms:W3CDTF">2019-08-28T07:08:00Z</dcterms:created>
  <dcterms:modified xsi:type="dcterms:W3CDTF">2025-03-26T08:54:00Z</dcterms:modified>
</cp:coreProperties>
</file>