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C8" w:rsidRDefault="004A121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075" cy="723900"/>
            <wp:effectExtent l="0" t="0" r="0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EC8" w:rsidRDefault="005D2EC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D2EC8" w:rsidRDefault="004A1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5D2EC8" w:rsidRDefault="004A12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ТОГУЧИНСКОГО РАЙОНА </w:t>
      </w:r>
    </w:p>
    <w:p w:rsidR="005D2EC8" w:rsidRDefault="004A12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5D2EC8" w:rsidRDefault="005D2E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EC8" w:rsidRDefault="004A12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5D2EC8" w:rsidRDefault="004A12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пятая сессия четвертого созыва</w:t>
      </w:r>
    </w:p>
    <w:p w:rsidR="005D2EC8" w:rsidRDefault="005D2EC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EC8" w:rsidRDefault="004A121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28.02. 2025</w:t>
      </w:r>
      <w:r>
        <w:rPr>
          <w:rFonts w:ascii="Times New Roman" w:hAnsi="Times New Roman" w:cs="Times New Roman"/>
          <w:sz w:val="28"/>
          <w:szCs w:val="28"/>
        </w:rPr>
        <w:tab/>
        <w:t>г Тогучин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Cs/>
          <w:spacing w:val="-22"/>
          <w:sz w:val="28"/>
          <w:szCs w:val="28"/>
        </w:rPr>
        <w:t xml:space="preserve">№ 345 </w:t>
      </w:r>
    </w:p>
    <w:p w:rsidR="005D2EC8" w:rsidRDefault="004A1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D2EC8" w:rsidRDefault="005D2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EC8" w:rsidRDefault="004A121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Об утверждении проекта изменений и дополнений в Устав Тогучинского муниципального района Новосибирской области</w:t>
      </w:r>
    </w:p>
    <w:p w:rsidR="005D2EC8" w:rsidRDefault="005D2EC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EC8" w:rsidRDefault="004A121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7, 35, 44 Федерального закона от 06.10.2003 № 131-ФЗ «Об общих принципах организации местного самоуправления в Российской Федерации» Совет депутатов Тогучинского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района  Новосибирской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области</w:t>
      </w:r>
    </w:p>
    <w:p w:rsidR="005D2EC8" w:rsidRDefault="005D2EC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D2EC8" w:rsidRDefault="004A121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5D2EC8" w:rsidRDefault="005D2EC8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5D2EC8" w:rsidRDefault="004A121B">
      <w:pPr>
        <w:spacing w:after="0" w:line="240" w:lineRule="auto"/>
        <w:ind w:firstLine="710"/>
        <w:jc w:val="both"/>
      </w:pPr>
      <w:r>
        <w:rPr>
          <w:rFonts w:ascii="Times New Roman" w:hAnsi="Times New Roman" w:cs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Принять проект изменений и дополнений </w:t>
      </w:r>
      <w:r>
        <w:rPr>
          <w:rFonts w:ascii="Times New Roman" w:hAnsi="Times New Roman" w:cs="Times New Roman"/>
          <w:sz w:val="28"/>
          <w:szCs w:val="28"/>
        </w:rPr>
        <w:t>в Устав Тогучинского муниципального района Новосибирской области следующего содержания:</w:t>
      </w:r>
    </w:p>
    <w:p w:rsidR="005D2EC8" w:rsidRDefault="004A121B">
      <w:pPr>
        <w:spacing w:after="0" w:line="240" w:lineRule="auto"/>
        <w:ind w:firstLine="71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1.1. В статье </w:t>
      </w:r>
      <w:r>
        <w:rPr>
          <w:rStyle w:val="2"/>
          <w:color w:val="000000"/>
          <w:sz w:val="28"/>
          <w:szCs w:val="28"/>
          <w:lang w:eastAsia="ru-RU"/>
        </w:rPr>
        <w:t>5. Вопросы местного значения</w:t>
      </w:r>
    </w:p>
    <w:p w:rsidR="005D2EC8" w:rsidRDefault="004A121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>
        <w:rPr>
          <w:rStyle w:val="a3"/>
          <w:color w:val="000000"/>
          <w:sz w:val="28"/>
          <w:szCs w:val="28"/>
          <w:lang w:eastAsia="ru-RU"/>
        </w:rPr>
        <w:t>изложить пункт 9 в следующей редакции:</w:t>
      </w:r>
    </w:p>
    <w:p w:rsidR="005D2EC8" w:rsidRDefault="004A121B">
      <w:pPr>
        <w:spacing w:after="0" w:line="240" w:lineRule="auto"/>
        <w:ind w:firstLine="680"/>
        <w:jc w:val="both"/>
      </w:pPr>
      <w:r>
        <w:rPr>
          <w:rStyle w:val="a3"/>
          <w:color w:val="000000"/>
          <w:sz w:val="28"/>
          <w:szCs w:val="28"/>
          <w:lang w:eastAsia="ru-RU"/>
        </w:rPr>
        <w:t xml:space="preserve">«9) организация мероприятий </w:t>
      </w:r>
      <w:proofErr w:type="spellStart"/>
      <w:r>
        <w:rPr>
          <w:rStyle w:val="a3"/>
          <w:color w:val="000000"/>
          <w:sz w:val="28"/>
          <w:szCs w:val="28"/>
          <w:lang w:eastAsia="ru-RU"/>
        </w:rPr>
        <w:t>межпоселенческого</w:t>
      </w:r>
      <w:proofErr w:type="spellEnd"/>
      <w:r>
        <w:rPr>
          <w:rStyle w:val="a3"/>
          <w:color w:val="000000"/>
          <w:sz w:val="28"/>
          <w:szCs w:val="28"/>
          <w:lang w:eastAsia="ru-RU"/>
        </w:rPr>
        <w:t xml:space="preserve">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района;»;</w:t>
      </w:r>
    </w:p>
    <w:p w:rsidR="005D2EC8" w:rsidRDefault="004A121B">
      <w:pPr>
        <w:spacing w:after="0" w:line="240" w:lineRule="auto"/>
        <w:ind w:firstLine="680"/>
        <w:jc w:val="both"/>
      </w:pPr>
      <w:r>
        <w:rPr>
          <w:rStyle w:val="a3"/>
          <w:color w:val="000000"/>
          <w:sz w:val="28"/>
          <w:szCs w:val="28"/>
          <w:lang w:eastAsia="ru-RU"/>
        </w:rPr>
        <w:t>1.1.2. изложить пункт 22 в следующей редакции:</w:t>
      </w:r>
    </w:p>
    <w:p w:rsidR="005D2EC8" w:rsidRDefault="004A121B">
      <w:pPr>
        <w:spacing w:after="0" w:line="240" w:lineRule="auto"/>
        <w:ind w:firstLine="680"/>
        <w:jc w:val="both"/>
      </w:pPr>
      <w:r>
        <w:rPr>
          <w:rStyle w:val="a3"/>
          <w:color w:val="000000"/>
          <w:sz w:val="28"/>
          <w:szCs w:val="28"/>
          <w:lang w:eastAsia="ru-RU"/>
        </w:rPr>
        <w:t>«22)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5D2EC8" w:rsidRDefault="004A121B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1.2. В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татье </w:t>
      </w:r>
      <w:r>
        <w:rPr>
          <w:rStyle w:val="2"/>
          <w:rFonts w:eastAsia="Times New Roman"/>
          <w:color w:val="000000"/>
          <w:sz w:val="28"/>
          <w:szCs w:val="28"/>
          <w:lang w:eastAsia="ru-RU"/>
        </w:rPr>
        <w:t>22. Досрочное прекращение полномочий Главы района</w:t>
      </w:r>
    </w:p>
    <w:p w:rsidR="005D2EC8" w:rsidRDefault="004A121B">
      <w:pPr>
        <w:spacing w:after="0" w:line="240" w:lineRule="auto"/>
        <w:ind w:firstLine="680"/>
        <w:jc w:val="both"/>
      </w:pPr>
      <w:r>
        <w:rPr>
          <w:rStyle w:val="a3"/>
          <w:color w:val="000000"/>
          <w:sz w:val="28"/>
          <w:szCs w:val="28"/>
          <w:lang w:eastAsia="ru-RU"/>
        </w:rPr>
        <w:t>1.2.1.</w:t>
      </w:r>
      <w:r>
        <w:rPr>
          <w:rStyle w:val="a3"/>
          <w:rFonts w:cstheme="minorBidi"/>
          <w:color w:val="000000"/>
          <w:sz w:val="28"/>
          <w:szCs w:val="28"/>
          <w:lang w:eastAsia="ru-RU"/>
        </w:rPr>
        <w:t>дополнить часть 1 пунктом 15 следующего содержания:</w:t>
      </w:r>
    </w:p>
    <w:p w:rsidR="005D2EC8" w:rsidRDefault="004A121B">
      <w:pPr>
        <w:spacing w:after="0" w:line="240" w:lineRule="auto"/>
        <w:ind w:firstLine="680"/>
        <w:jc w:val="both"/>
      </w:pPr>
      <w:r>
        <w:rPr>
          <w:rStyle w:val="a3"/>
          <w:rFonts w:eastAsia="Times New Roman"/>
          <w:color w:val="000000"/>
          <w:sz w:val="28"/>
          <w:szCs w:val="28"/>
          <w:lang w:eastAsia="ru-RU"/>
        </w:rPr>
        <w:t xml:space="preserve">«15) систематическое </w:t>
      </w:r>
      <w:proofErr w:type="spellStart"/>
      <w:r>
        <w:rPr>
          <w:rStyle w:val="a3"/>
          <w:rFonts w:eastAsia="Times New Roman"/>
          <w:color w:val="000000"/>
          <w:sz w:val="28"/>
          <w:szCs w:val="28"/>
          <w:lang w:eastAsia="ru-RU"/>
        </w:rPr>
        <w:t>недостижение</w:t>
      </w:r>
      <w:proofErr w:type="spellEnd"/>
      <w:r>
        <w:rPr>
          <w:rStyle w:val="a3"/>
          <w:rFonts w:eastAsia="Times New Roman"/>
          <w:color w:val="000000"/>
          <w:sz w:val="28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самоуправления.»;</w:t>
      </w:r>
    </w:p>
    <w:p w:rsidR="005D2EC8" w:rsidRDefault="004A121B">
      <w:pPr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 В статье </w:t>
      </w:r>
      <w:r>
        <w:rPr>
          <w:rStyle w:val="2"/>
          <w:rFonts w:eastAsia="Times New Roman"/>
          <w:color w:val="000000"/>
          <w:sz w:val="28"/>
          <w:szCs w:val="28"/>
          <w:lang w:eastAsia="ru-RU"/>
        </w:rPr>
        <w:t>24.  Полномочия администрации</w:t>
      </w:r>
    </w:p>
    <w:p w:rsidR="005D2EC8" w:rsidRDefault="004A121B">
      <w:pPr>
        <w:spacing w:after="0" w:line="240" w:lineRule="auto"/>
        <w:ind w:firstLine="680"/>
        <w:jc w:val="both"/>
      </w:pPr>
      <w:r>
        <w:rPr>
          <w:rStyle w:val="a3"/>
          <w:color w:val="000000"/>
          <w:sz w:val="28"/>
          <w:szCs w:val="28"/>
          <w:lang w:eastAsia="ru-RU"/>
        </w:rPr>
        <w:t xml:space="preserve">1.3.1. </w:t>
      </w:r>
      <w:r>
        <w:rPr>
          <w:rStyle w:val="a3"/>
          <w:rFonts w:cstheme="minorBidi"/>
          <w:color w:val="000000"/>
          <w:sz w:val="28"/>
          <w:szCs w:val="28"/>
          <w:lang w:eastAsia="ru-RU"/>
        </w:rPr>
        <w:t>изложить пункт 8 в следующей редакции:</w:t>
      </w:r>
    </w:p>
    <w:p w:rsidR="005D2EC8" w:rsidRDefault="004A121B">
      <w:pPr>
        <w:spacing w:after="0" w:line="240" w:lineRule="auto"/>
        <w:ind w:firstLine="680"/>
        <w:jc w:val="both"/>
      </w:pPr>
      <w:r>
        <w:rPr>
          <w:rStyle w:val="a3"/>
          <w:rFonts w:cstheme="minorBidi"/>
          <w:color w:val="000000"/>
          <w:sz w:val="28"/>
          <w:szCs w:val="28"/>
          <w:lang w:eastAsia="ru-RU"/>
        </w:rPr>
        <w:lastRenderedPageBreak/>
        <w:t xml:space="preserve">«8) организация мероприятий </w:t>
      </w:r>
      <w:proofErr w:type="spellStart"/>
      <w:r>
        <w:rPr>
          <w:rStyle w:val="a3"/>
          <w:rFonts w:cstheme="minorBidi"/>
          <w:color w:val="000000"/>
          <w:sz w:val="28"/>
          <w:szCs w:val="28"/>
          <w:lang w:eastAsia="ru-RU"/>
        </w:rPr>
        <w:t>межпоселенческого</w:t>
      </w:r>
      <w:proofErr w:type="spellEnd"/>
      <w:r>
        <w:rPr>
          <w:rStyle w:val="a3"/>
          <w:rFonts w:cstheme="minorBidi"/>
          <w:color w:val="000000"/>
          <w:sz w:val="28"/>
          <w:szCs w:val="28"/>
          <w:lang w:eastAsia="ru-RU"/>
        </w:rPr>
        <w:t xml:space="preserve">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района;»;</w:t>
      </w:r>
    </w:p>
    <w:p w:rsidR="005D2EC8" w:rsidRDefault="004A121B">
      <w:pPr>
        <w:spacing w:after="0" w:line="240" w:lineRule="auto"/>
        <w:ind w:firstLine="680"/>
        <w:jc w:val="both"/>
      </w:pPr>
      <w:r>
        <w:rPr>
          <w:rStyle w:val="a3"/>
          <w:color w:val="000000"/>
          <w:sz w:val="28"/>
          <w:szCs w:val="28"/>
          <w:lang w:eastAsia="ru-RU"/>
        </w:rPr>
        <w:t xml:space="preserve">1.3.2. </w:t>
      </w:r>
      <w:r>
        <w:rPr>
          <w:rStyle w:val="a3"/>
          <w:rFonts w:cstheme="minorBidi"/>
          <w:color w:val="000000"/>
          <w:sz w:val="28"/>
          <w:szCs w:val="28"/>
          <w:lang w:eastAsia="ru-RU"/>
        </w:rPr>
        <w:t>изложить пункт 27 в следующей редакции:</w:t>
      </w:r>
    </w:p>
    <w:p w:rsidR="005D2EC8" w:rsidRDefault="004A121B">
      <w:pPr>
        <w:spacing w:after="0" w:line="240" w:lineRule="auto"/>
        <w:ind w:firstLine="680"/>
        <w:jc w:val="both"/>
      </w:pPr>
      <w:r>
        <w:rPr>
          <w:rStyle w:val="a3"/>
          <w:rFonts w:eastAsia="Times New Roman"/>
          <w:color w:val="000000"/>
          <w:sz w:val="28"/>
          <w:szCs w:val="28"/>
          <w:lang w:eastAsia="ru-RU"/>
        </w:rPr>
        <w:t>«27)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5D2EC8" w:rsidRDefault="004A121B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1.4. В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татье</w:t>
      </w:r>
      <w:r>
        <w:rPr>
          <w:rStyle w:val="2"/>
          <w:rFonts w:eastAsia="Times New Roman"/>
          <w:color w:val="000000"/>
          <w:sz w:val="28"/>
          <w:szCs w:val="28"/>
          <w:lang w:eastAsia="ru-RU"/>
        </w:rPr>
        <w:t xml:space="preserve"> 27.1. Гарантии осуществления полномочий депутатов Совета депутатов Тогучинского района, председателя Совета депутатов Тогучинского района, Главы Тогучинского района</w:t>
      </w:r>
    </w:p>
    <w:p w:rsidR="005D2EC8" w:rsidRDefault="004A121B">
      <w:pPr>
        <w:spacing w:after="0" w:line="240" w:lineRule="auto"/>
        <w:ind w:firstLine="680"/>
        <w:jc w:val="both"/>
      </w:pPr>
      <w:r>
        <w:rPr>
          <w:rStyle w:val="a3"/>
          <w:rFonts w:eastAsia="Times New Roman"/>
          <w:color w:val="000000"/>
          <w:sz w:val="28"/>
          <w:szCs w:val="28"/>
          <w:lang w:eastAsia="ru-RU"/>
        </w:rPr>
        <w:t>1.4.1. в пункте 5 части 4 после слов «5-8» дополнить словами «и 9.2».</w:t>
      </w:r>
    </w:p>
    <w:p w:rsidR="005D2EC8" w:rsidRDefault="005D2EC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D2EC8" w:rsidRDefault="004A121B">
      <w:pPr>
        <w:spacing w:after="0" w:line="240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>2. Опубликовать проект изменений и дополнений в Устав Тогучинского муниципального района Новосибирской области в периодическом печатном издании органов местного самоуправления «Тогучинский Вестник».</w:t>
      </w:r>
    </w:p>
    <w:p w:rsidR="005D2EC8" w:rsidRDefault="005D2EC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D2EC8" w:rsidRDefault="004A121B">
      <w:pPr>
        <w:spacing w:after="0" w:line="240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>3. Провести по проекту изменений и дополнений в Устав Тогучинского района Новосибирской области публичные слушания.</w:t>
      </w:r>
    </w:p>
    <w:p w:rsidR="005D2EC8" w:rsidRDefault="005D2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BA6" w:rsidRDefault="00160BA6" w:rsidP="00160B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BA6" w:rsidRDefault="00160BA6" w:rsidP="00160B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EC8" w:rsidRDefault="00160BA6" w:rsidP="00160BA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4A121B">
        <w:rPr>
          <w:rFonts w:ascii="Times New Roman" w:hAnsi="Times New Roman"/>
          <w:sz w:val="28"/>
          <w:szCs w:val="28"/>
        </w:rPr>
        <w:t xml:space="preserve"> Тогучинского района</w:t>
      </w:r>
    </w:p>
    <w:p w:rsidR="005D2EC8" w:rsidRDefault="004A121B" w:rsidP="00160B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</w:t>
      </w:r>
      <w:r w:rsidR="00160BA6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160BA6">
        <w:rPr>
          <w:rFonts w:ascii="Times New Roman" w:hAnsi="Times New Roman"/>
          <w:sz w:val="28"/>
          <w:szCs w:val="28"/>
        </w:rPr>
        <w:t>С.А.Невзорова</w:t>
      </w:r>
      <w:proofErr w:type="spellEnd"/>
    </w:p>
    <w:p w:rsidR="005D2EC8" w:rsidRDefault="004A1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</w:t>
      </w:r>
    </w:p>
    <w:p w:rsidR="00160BA6" w:rsidRDefault="00160BA6" w:rsidP="00160B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BA6" w:rsidRDefault="00160BA6" w:rsidP="00160B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EC8" w:rsidRDefault="004A121B" w:rsidP="00160B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5D2EC8" w:rsidRDefault="004A121B" w:rsidP="00160B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5D2EC8" w:rsidRDefault="004A121B" w:rsidP="00160B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r w:rsidR="00160BA6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Г.М Кирикова       </w:t>
      </w:r>
    </w:p>
    <w:p w:rsidR="005D2EC8" w:rsidRDefault="005D2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EC8" w:rsidRDefault="005D2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EC8" w:rsidRDefault="005D2EC8">
      <w:pPr>
        <w:rPr>
          <w:rFonts w:ascii="Times New Roman" w:hAnsi="Times New Roman" w:cs="Times New Roman"/>
          <w:sz w:val="28"/>
          <w:szCs w:val="28"/>
        </w:rPr>
      </w:pPr>
    </w:p>
    <w:p w:rsidR="005D2EC8" w:rsidRDefault="005D2EC8">
      <w:pPr>
        <w:rPr>
          <w:rFonts w:ascii="Calibri" w:hAnsi="Calibri"/>
        </w:rPr>
      </w:pPr>
    </w:p>
    <w:p w:rsidR="005D2EC8" w:rsidRDefault="005D2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C8" w:rsidRDefault="005D2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C8" w:rsidRDefault="005D2E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2EC8" w:rsidRDefault="005D2E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D2EC8" w:rsidRDefault="005D2EC8"/>
    <w:p w:rsidR="005D2EC8" w:rsidRDefault="005D2EC8"/>
    <w:sectPr w:rsidR="005D2EC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C8"/>
    <w:rsid w:val="00160BA6"/>
    <w:rsid w:val="004A121B"/>
    <w:rsid w:val="005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A09FF-E574-4502-B41A-1A7D36E9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A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qFormat/>
    <w:rsid w:val="00553E9B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spacing w:val="1"/>
      <w:sz w:val="22"/>
      <w:u w:val="none"/>
      <w:effect w:val="none"/>
    </w:rPr>
  </w:style>
  <w:style w:type="character" w:customStyle="1" w:styleId="a3">
    <w:name w:val="Основной текст_"/>
    <w:basedOn w:val="a0"/>
    <w:qFormat/>
    <w:rsid w:val="00553E9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"/>
      <w:sz w:val="21"/>
      <w:u w:val="none"/>
      <w:effect w:val="none"/>
    </w:rPr>
  </w:style>
  <w:style w:type="character" w:customStyle="1" w:styleId="a4">
    <w:name w:val="Текст выноски Знак"/>
    <w:basedOn w:val="a0"/>
    <w:uiPriority w:val="99"/>
    <w:semiHidden/>
    <w:qFormat/>
    <w:rsid w:val="00140F19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 Spacing"/>
    <w:qFormat/>
    <w:rsid w:val="00553E9B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ConsPlusNormal">
    <w:name w:val="ConsPlusNormal"/>
    <w:qFormat/>
    <w:rsid w:val="00553E9B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styleId="ab">
    <w:name w:val="Balloon Text"/>
    <w:basedOn w:val="a"/>
    <w:uiPriority w:val="99"/>
    <w:semiHidden/>
    <w:unhideWhenUsed/>
    <w:qFormat/>
    <w:rsid w:val="00140F1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Kirikova Galina</dc:creator>
  <dc:description/>
  <cp:lastModifiedBy>PC-1</cp:lastModifiedBy>
  <cp:revision>13</cp:revision>
  <cp:lastPrinted>2025-03-03T02:26:00Z</cp:lastPrinted>
  <dcterms:created xsi:type="dcterms:W3CDTF">2025-01-10T08:24:00Z</dcterms:created>
  <dcterms:modified xsi:type="dcterms:W3CDTF">2025-03-03T02:26:00Z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