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101A0D">
              <w:rPr>
                <w:b/>
                <w:bCs/>
                <w:szCs w:val="28"/>
              </w:rPr>
              <w:t>09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101A0D">
              <w:rPr>
                <w:b/>
                <w:bCs/>
                <w:szCs w:val="28"/>
              </w:rPr>
              <w:t>13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101A0D">
              <w:rPr>
                <w:b/>
                <w:bCs/>
                <w:szCs w:val="28"/>
              </w:rPr>
              <w:t>февраля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</w:p>
    <w:p w:rsidR="00256378" w:rsidRPr="00D60BAB" w:rsidRDefault="00256378" w:rsidP="0025637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56378" w:rsidRPr="00D60BAB" w:rsidRDefault="00405AAD" w:rsidP="0025637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12</w:t>
      </w:r>
      <w:r w:rsidR="00256378">
        <w:rPr>
          <w:sz w:val="16"/>
          <w:szCs w:val="16"/>
        </w:rPr>
        <w:t>.</w:t>
      </w:r>
      <w:r w:rsidR="00256378" w:rsidRPr="00DF5C1A">
        <w:rPr>
          <w:sz w:val="16"/>
          <w:szCs w:val="16"/>
        </w:rPr>
        <w:t>0</w:t>
      </w:r>
      <w:r>
        <w:rPr>
          <w:sz w:val="16"/>
          <w:szCs w:val="16"/>
        </w:rPr>
        <w:t>2</w:t>
      </w:r>
      <w:r w:rsidR="00256378">
        <w:rPr>
          <w:sz w:val="16"/>
          <w:szCs w:val="16"/>
        </w:rPr>
        <w:t>.202</w:t>
      </w:r>
      <w:r w:rsidR="00BE5D7A">
        <w:rPr>
          <w:sz w:val="16"/>
          <w:szCs w:val="16"/>
        </w:rPr>
        <w:t>5</w:t>
      </w:r>
      <w:r w:rsidR="00F5231D">
        <w:rPr>
          <w:sz w:val="16"/>
          <w:szCs w:val="16"/>
        </w:rPr>
        <w:t xml:space="preserve">  №</w:t>
      </w:r>
      <w:proofErr w:type="gramEnd"/>
      <w:r w:rsidR="00F5231D">
        <w:rPr>
          <w:sz w:val="16"/>
          <w:szCs w:val="16"/>
        </w:rPr>
        <w:t xml:space="preserve"> </w:t>
      </w:r>
      <w:r>
        <w:rPr>
          <w:sz w:val="16"/>
          <w:szCs w:val="16"/>
        </w:rPr>
        <w:t>109</w:t>
      </w:r>
      <w:r w:rsidR="00256378" w:rsidRPr="00D60BAB">
        <w:rPr>
          <w:sz w:val="16"/>
          <w:szCs w:val="16"/>
        </w:rPr>
        <w:t>/П/93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</w:p>
    <w:p w:rsidR="00256378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E5D7A" w:rsidRDefault="00BE5D7A" w:rsidP="00256378">
      <w:pPr>
        <w:jc w:val="center"/>
        <w:rPr>
          <w:sz w:val="16"/>
          <w:szCs w:val="16"/>
        </w:rPr>
      </w:pPr>
    </w:p>
    <w:p w:rsidR="00C60208" w:rsidRPr="00C60208" w:rsidRDefault="00C60208" w:rsidP="00C60208">
      <w:pPr>
        <w:jc w:val="center"/>
        <w:rPr>
          <w:sz w:val="16"/>
          <w:szCs w:val="16"/>
        </w:rPr>
      </w:pPr>
      <w:r w:rsidRPr="00C60208">
        <w:rPr>
          <w:sz w:val="16"/>
          <w:szCs w:val="16"/>
        </w:rPr>
        <w:t>О внесении изменений в постановление администрации</w:t>
      </w:r>
    </w:p>
    <w:p w:rsidR="00C60208" w:rsidRPr="00C60208" w:rsidRDefault="00C60208" w:rsidP="00C60208">
      <w:pPr>
        <w:jc w:val="center"/>
        <w:rPr>
          <w:sz w:val="16"/>
          <w:szCs w:val="16"/>
        </w:rPr>
      </w:pPr>
      <w:r w:rsidRPr="00C60208">
        <w:rPr>
          <w:sz w:val="16"/>
          <w:szCs w:val="16"/>
        </w:rPr>
        <w:t>Тогучинского района Новосибирской области от 27.01.2022 № 56/П/93 «О мероприятиях по организации закупок товаров, работ, услуг   для обеспечения муниципальных нужд Тогучинского района Новосибирской области»</w:t>
      </w:r>
    </w:p>
    <w:p w:rsidR="00C60208" w:rsidRPr="00C60208" w:rsidRDefault="00C60208" w:rsidP="00C60208">
      <w:pPr>
        <w:rPr>
          <w:sz w:val="16"/>
          <w:szCs w:val="16"/>
        </w:rPr>
      </w:pPr>
    </w:p>
    <w:p w:rsidR="00C60208" w:rsidRP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>Администрация Тогучинского района Новосибирской области</w:t>
      </w:r>
    </w:p>
    <w:p w:rsidR="00C60208" w:rsidRPr="00C60208" w:rsidRDefault="00C60208" w:rsidP="00C60208">
      <w:pPr>
        <w:rPr>
          <w:sz w:val="16"/>
          <w:szCs w:val="16"/>
        </w:rPr>
      </w:pPr>
    </w:p>
    <w:p w:rsidR="00C60208" w:rsidRP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>ПОСТАНОВЛЯЕТ:</w:t>
      </w:r>
    </w:p>
    <w:p w:rsidR="00C60208" w:rsidRPr="00C60208" w:rsidRDefault="00C60208" w:rsidP="00C60208">
      <w:pPr>
        <w:rPr>
          <w:sz w:val="16"/>
          <w:szCs w:val="16"/>
        </w:rPr>
      </w:pPr>
    </w:p>
    <w:p w:rsid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>1. Внести следующие изменения в постановление администрации Тогучинского района Новосибирской области от 27.01.2022 № 56/П/93 «О мероприятиях по организации закупок товаров, работ, услуг   для обеспечения муниципальных нужд Тогучинского района Новосибирской области» (далее – Постановление):</w:t>
      </w:r>
    </w:p>
    <w:p w:rsidR="00C60208" w:rsidRDefault="00C60208" w:rsidP="00C60208">
      <w:pPr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C60208">
        <w:rPr>
          <w:sz w:val="16"/>
          <w:szCs w:val="16"/>
        </w:rPr>
        <w:t>1.1 приложение № 2 к Постановлению изложить в новой редакции, согласно приложения № 1 к настоящему постановлению;</w:t>
      </w:r>
    </w:p>
    <w:p w:rsidR="00C60208" w:rsidRDefault="00C60208" w:rsidP="00C60208">
      <w:pPr>
        <w:jc w:val="both"/>
      </w:pPr>
      <w:r>
        <w:rPr>
          <w:sz w:val="16"/>
          <w:szCs w:val="16"/>
        </w:rPr>
        <w:t xml:space="preserve">          </w:t>
      </w:r>
      <w:r w:rsidRPr="00C60208">
        <w:rPr>
          <w:sz w:val="16"/>
          <w:szCs w:val="16"/>
        </w:rPr>
        <w:t>1.2 приложение № 3 к Постановлению изложить в новой редакции, согласно приложения № 2 к настоящему постановлению</w:t>
      </w:r>
      <w:r w:rsidRPr="00B9683D">
        <w:t>.</w:t>
      </w:r>
    </w:p>
    <w:p w:rsidR="00C60208" w:rsidRP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>2. Управляющему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органа местного самоуправления «</w:t>
      </w:r>
      <w:proofErr w:type="spellStart"/>
      <w:r w:rsidRPr="00C60208">
        <w:rPr>
          <w:sz w:val="16"/>
          <w:szCs w:val="16"/>
        </w:rPr>
        <w:t>Тогучинский</w:t>
      </w:r>
      <w:proofErr w:type="spellEnd"/>
      <w:r w:rsidRPr="00C60208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C60208" w:rsidRPr="00C60208" w:rsidRDefault="00C60208" w:rsidP="00C60208">
      <w:pPr>
        <w:rPr>
          <w:sz w:val="16"/>
          <w:szCs w:val="16"/>
        </w:rPr>
      </w:pPr>
    </w:p>
    <w:p w:rsidR="00C60208" w:rsidRP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 xml:space="preserve">3.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C60208">
        <w:rPr>
          <w:sz w:val="16"/>
          <w:szCs w:val="16"/>
        </w:rPr>
        <w:t>Невзорову</w:t>
      </w:r>
      <w:proofErr w:type="spellEnd"/>
      <w:r w:rsidRPr="00C60208">
        <w:rPr>
          <w:sz w:val="16"/>
          <w:szCs w:val="16"/>
        </w:rPr>
        <w:t xml:space="preserve"> С. А.</w:t>
      </w:r>
    </w:p>
    <w:p w:rsidR="00C60208" w:rsidRPr="00C60208" w:rsidRDefault="00C60208" w:rsidP="00C60208">
      <w:pPr>
        <w:rPr>
          <w:sz w:val="16"/>
          <w:szCs w:val="16"/>
        </w:rPr>
      </w:pPr>
    </w:p>
    <w:p w:rsidR="00C60208" w:rsidRPr="00C60208" w:rsidRDefault="00C60208" w:rsidP="00C60208">
      <w:pPr>
        <w:rPr>
          <w:sz w:val="16"/>
          <w:szCs w:val="16"/>
        </w:rPr>
      </w:pPr>
    </w:p>
    <w:p w:rsidR="00C60208" w:rsidRP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>Глава Тогучинского района</w:t>
      </w:r>
    </w:p>
    <w:p w:rsidR="00C60208" w:rsidRDefault="00C60208" w:rsidP="00C60208">
      <w:pPr>
        <w:rPr>
          <w:sz w:val="16"/>
          <w:szCs w:val="16"/>
        </w:rPr>
      </w:pPr>
      <w:r w:rsidRPr="00C60208">
        <w:rPr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C60208">
        <w:rPr>
          <w:sz w:val="16"/>
          <w:szCs w:val="16"/>
        </w:rPr>
        <w:t>Пыхтин</w:t>
      </w:r>
      <w:proofErr w:type="spellEnd"/>
    </w:p>
    <w:p w:rsidR="00C11EAB" w:rsidRDefault="00C11EAB" w:rsidP="00C60208">
      <w:pPr>
        <w:rPr>
          <w:sz w:val="16"/>
          <w:szCs w:val="16"/>
        </w:rPr>
      </w:pP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ПРИЛОЖЕНИЕ № 1   </w:t>
      </w: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B57B74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B57B74" w:rsidRDefault="00B57B74" w:rsidP="00B57B74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12.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109</w:t>
      </w:r>
      <w:r w:rsidRPr="00D60BAB">
        <w:rPr>
          <w:sz w:val="16"/>
          <w:szCs w:val="16"/>
        </w:rPr>
        <w:t>/П/93</w:t>
      </w:r>
    </w:p>
    <w:p w:rsidR="00B57B74" w:rsidRDefault="00B57B74" w:rsidP="00B57B74">
      <w:pPr>
        <w:jc w:val="right"/>
        <w:rPr>
          <w:sz w:val="16"/>
          <w:szCs w:val="16"/>
        </w:rPr>
      </w:pP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«ПРИЛОЖЕНИЕ № 2</w:t>
      </w: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B57B74" w:rsidRPr="00B9683D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B57B74" w:rsidRDefault="00B57B74" w:rsidP="00B57B7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от 27.01.2022 № 56/П/93 </w:t>
      </w:r>
    </w:p>
    <w:p w:rsidR="00B57B74" w:rsidRDefault="00B57B74" w:rsidP="00B57B74">
      <w:pPr>
        <w:jc w:val="right"/>
        <w:rPr>
          <w:sz w:val="16"/>
          <w:szCs w:val="16"/>
        </w:rPr>
      </w:pPr>
    </w:p>
    <w:p w:rsidR="00B57B74" w:rsidRPr="00B57B74" w:rsidRDefault="00B57B74" w:rsidP="00B57B74">
      <w:pPr>
        <w:jc w:val="center"/>
        <w:rPr>
          <w:sz w:val="16"/>
          <w:szCs w:val="16"/>
        </w:rPr>
      </w:pPr>
      <w:r w:rsidRPr="00B57B74">
        <w:rPr>
          <w:sz w:val="16"/>
          <w:szCs w:val="16"/>
        </w:rPr>
        <w:t>Состав</w:t>
      </w:r>
    </w:p>
    <w:p w:rsidR="00B57B74" w:rsidRDefault="00B57B74" w:rsidP="00B57B74">
      <w:pPr>
        <w:jc w:val="center"/>
        <w:rPr>
          <w:sz w:val="16"/>
          <w:szCs w:val="16"/>
        </w:rPr>
      </w:pPr>
      <w:r w:rsidRPr="00B57B74">
        <w:rPr>
          <w:sz w:val="16"/>
          <w:szCs w:val="16"/>
        </w:rPr>
        <w:t xml:space="preserve"> комиссии по осуществлению закупок для обеспечения муниципальных нужд Тогучинского района Новосибирской области</w:t>
      </w:r>
    </w:p>
    <w:p w:rsidR="00B57B74" w:rsidRDefault="00B57B74" w:rsidP="00B57B74">
      <w:pPr>
        <w:jc w:val="center"/>
        <w:rPr>
          <w:sz w:val="16"/>
          <w:szCs w:val="16"/>
        </w:rPr>
      </w:pP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proofErr w:type="spellStart"/>
      <w:r w:rsidRPr="00EF2162">
        <w:rPr>
          <w:sz w:val="16"/>
          <w:szCs w:val="16"/>
        </w:rPr>
        <w:t>Невзорова</w:t>
      </w:r>
      <w:proofErr w:type="spellEnd"/>
      <w:r w:rsidRPr="00EF2162">
        <w:rPr>
          <w:sz w:val="16"/>
          <w:szCs w:val="16"/>
        </w:rPr>
        <w:t xml:space="preserve"> С.А.  – первый заместитель главы администрации Тогучинского района Новосибирской области, председатель комиссии;</w:t>
      </w: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EF2162">
        <w:rPr>
          <w:sz w:val="16"/>
          <w:szCs w:val="16"/>
        </w:rPr>
        <w:t>Чертенкова Т.Ф. – начальник отдела муниципальных закупок – контрактная служба администрации Тогучинского района Новосибирской области, заместитель председателя комиссии;</w:t>
      </w: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proofErr w:type="spellStart"/>
      <w:r w:rsidRPr="00EF2162">
        <w:rPr>
          <w:sz w:val="16"/>
          <w:szCs w:val="16"/>
        </w:rPr>
        <w:t>Саунина</w:t>
      </w:r>
      <w:proofErr w:type="spellEnd"/>
      <w:r w:rsidRPr="00EF2162">
        <w:rPr>
          <w:sz w:val="16"/>
          <w:szCs w:val="16"/>
        </w:rPr>
        <w:t xml:space="preserve"> Л.М. – главный специалист отдела муниципальных закупок – контрактная служба администрации Тогучинского района Новосибирской области, секретарь комиссии;</w:t>
      </w: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proofErr w:type="spellStart"/>
      <w:r w:rsidRPr="00EF2162">
        <w:rPr>
          <w:sz w:val="16"/>
          <w:szCs w:val="16"/>
        </w:rPr>
        <w:t>Боруто</w:t>
      </w:r>
      <w:proofErr w:type="spellEnd"/>
      <w:r w:rsidRPr="00EF2162">
        <w:rPr>
          <w:sz w:val="16"/>
          <w:szCs w:val="16"/>
        </w:rPr>
        <w:t xml:space="preserve"> В.А. – заместитель главы администрации Тогучинского района Новосибирской области;</w:t>
      </w: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EF2162">
        <w:rPr>
          <w:sz w:val="16"/>
          <w:szCs w:val="16"/>
        </w:rPr>
        <w:t>Дралюк А.Н. – заместитель главы администрации Тогучинского района Новосибирской области;</w:t>
      </w: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Pr="00EF2162">
        <w:rPr>
          <w:sz w:val="16"/>
          <w:szCs w:val="16"/>
        </w:rPr>
        <w:t>Ремзова Т.А. – начальник управления экономического развития, промышленности и торговли администрации Тогучинского района Новосибирской области;</w:t>
      </w:r>
    </w:p>
    <w:p w:rsidR="00EF2162" w:rsidRP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          </w:t>
      </w:r>
      <w:r w:rsidRPr="00EF2162">
        <w:rPr>
          <w:sz w:val="16"/>
          <w:szCs w:val="16"/>
        </w:rPr>
        <w:t>Карасев В.В. – начальник юридического отдела администрации Тогучинского района Новосибирской области;</w:t>
      </w:r>
    </w:p>
    <w:p w:rsidR="00EF2162" w:rsidRDefault="00EF2162" w:rsidP="00EF2162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proofErr w:type="spellStart"/>
      <w:r w:rsidRPr="00EF2162">
        <w:rPr>
          <w:sz w:val="16"/>
          <w:szCs w:val="16"/>
        </w:rPr>
        <w:t>Прилепская</w:t>
      </w:r>
      <w:proofErr w:type="spellEnd"/>
      <w:r w:rsidRPr="00EF2162">
        <w:rPr>
          <w:sz w:val="16"/>
          <w:szCs w:val="16"/>
        </w:rPr>
        <w:t xml:space="preserve"> О.А. – главный специалист отдела муниципальных закупок – контрактная служба администрации Тогучинского района Новосибирской области.».</w:t>
      </w:r>
    </w:p>
    <w:p w:rsidR="00EF2162" w:rsidRDefault="00EF2162" w:rsidP="00EF2162">
      <w:pPr>
        <w:jc w:val="both"/>
        <w:rPr>
          <w:sz w:val="16"/>
          <w:szCs w:val="16"/>
        </w:rPr>
      </w:pP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 2</w:t>
      </w:r>
      <w:r w:rsidRPr="00B9683D">
        <w:rPr>
          <w:sz w:val="16"/>
          <w:szCs w:val="16"/>
        </w:rPr>
        <w:t xml:space="preserve">   </w:t>
      </w: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EF2162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EF2162" w:rsidRDefault="00EF2162" w:rsidP="00EF2162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12.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109</w:t>
      </w:r>
      <w:r w:rsidRPr="00D60BAB">
        <w:rPr>
          <w:sz w:val="16"/>
          <w:szCs w:val="16"/>
        </w:rPr>
        <w:t>/П/93</w:t>
      </w:r>
    </w:p>
    <w:p w:rsidR="00EF2162" w:rsidRDefault="00EF2162" w:rsidP="00EF2162">
      <w:pPr>
        <w:jc w:val="right"/>
        <w:rPr>
          <w:sz w:val="16"/>
          <w:szCs w:val="16"/>
        </w:rPr>
      </w:pP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«ПРИЛОЖЕНИЕ № </w:t>
      </w:r>
      <w:r>
        <w:rPr>
          <w:sz w:val="16"/>
          <w:szCs w:val="16"/>
        </w:rPr>
        <w:t>3</w:t>
      </w: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EF2162" w:rsidRPr="00B9683D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EF2162" w:rsidRDefault="00EF2162" w:rsidP="00EF2162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от 27.01.2022 № 56/П/93</w:t>
      </w:r>
    </w:p>
    <w:p w:rsidR="00EF2162" w:rsidRDefault="00EF2162" w:rsidP="00EF2162">
      <w:pPr>
        <w:jc w:val="right"/>
        <w:rPr>
          <w:sz w:val="16"/>
          <w:szCs w:val="16"/>
        </w:rPr>
      </w:pPr>
    </w:p>
    <w:p w:rsidR="00EF2162" w:rsidRPr="00EF2162" w:rsidRDefault="00EF2162" w:rsidP="00EF2162">
      <w:pPr>
        <w:jc w:val="center"/>
        <w:rPr>
          <w:sz w:val="16"/>
          <w:szCs w:val="16"/>
        </w:rPr>
      </w:pPr>
      <w:r w:rsidRPr="00EF2162">
        <w:rPr>
          <w:sz w:val="16"/>
          <w:szCs w:val="16"/>
        </w:rPr>
        <w:t>Перечень муниципальных заказчиков</w:t>
      </w:r>
    </w:p>
    <w:p w:rsidR="00EF2162" w:rsidRDefault="00EF2162" w:rsidP="00EF2162">
      <w:pPr>
        <w:jc w:val="center"/>
        <w:rPr>
          <w:sz w:val="16"/>
          <w:szCs w:val="16"/>
        </w:rPr>
      </w:pPr>
      <w:r w:rsidRPr="00EF2162">
        <w:rPr>
          <w:sz w:val="16"/>
          <w:szCs w:val="16"/>
        </w:rPr>
        <w:t>Тогучинского района Новосибирской области</w:t>
      </w:r>
    </w:p>
    <w:p w:rsidR="00EF2162" w:rsidRDefault="00EF2162" w:rsidP="00EF2162">
      <w:pPr>
        <w:jc w:val="center"/>
        <w:rPr>
          <w:sz w:val="16"/>
          <w:szCs w:val="1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2"/>
        <w:gridCol w:w="1546"/>
        <w:gridCol w:w="1749"/>
        <w:gridCol w:w="1054"/>
      </w:tblGrid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№ п/п 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Наименование</w:t>
            </w:r>
          </w:p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учреждения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Юридический адрес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Номер</w:t>
            </w:r>
          </w:p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телефона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Березиковская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с. </w:t>
            </w:r>
            <w:proofErr w:type="spellStart"/>
            <w:r w:rsidRPr="00D846D0">
              <w:rPr>
                <w:sz w:val="16"/>
                <w:szCs w:val="16"/>
              </w:rPr>
              <w:t>Березиково</w:t>
            </w:r>
            <w:proofErr w:type="spellEnd"/>
            <w:r w:rsidRPr="00D846D0">
              <w:rPr>
                <w:sz w:val="16"/>
                <w:szCs w:val="16"/>
              </w:rPr>
              <w:t>, ул. Школьная, д. 15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25-618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МКОУ Тогучинского района «Борцовская средняя школа»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633448,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Борцово, ул. Центральная, 83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41-343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Буготакская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633410,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Буготак</w:t>
            </w:r>
            <w:proofErr w:type="spellEnd"/>
            <w:r w:rsidRPr="00D846D0">
              <w:rPr>
                <w:sz w:val="16"/>
                <w:szCs w:val="16"/>
              </w:rPr>
              <w:t>, пер. Центральная, 1в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26-535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«Владимировская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633445,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Владимировка, ул. Школьная, 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39-617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Горновская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рабочий поселок Горный, ул. Юбилейная, 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23-399,23-778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6.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Дергоусовская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633443,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Дергоусово</w:t>
            </w:r>
            <w:proofErr w:type="spellEnd"/>
            <w:r w:rsidRPr="00D846D0">
              <w:rPr>
                <w:sz w:val="16"/>
                <w:szCs w:val="16"/>
              </w:rPr>
              <w:t>, ул. Школьная, 14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43-544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7.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Завьяловская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633478,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Завьялово, ул. Школьная, 26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25-472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8.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«Зареченская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633426,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Заречное, ул. Центральная, 2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36-469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9.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Киикская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633421,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Киик</w:t>
            </w:r>
            <w:proofErr w:type="spellEnd"/>
            <w:r w:rsidRPr="00D846D0">
              <w:rPr>
                <w:sz w:val="16"/>
                <w:szCs w:val="16"/>
              </w:rPr>
              <w:t>, ул. Центральная, 16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48-280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10.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МКОУ Тогучинского </w:t>
            </w:r>
            <w:r w:rsidRPr="00D846D0">
              <w:rPr>
                <w:sz w:val="16"/>
                <w:szCs w:val="16"/>
              </w:rPr>
              <w:lastRenderedPageBreak/>
              <w:t>района «Ключевская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lastRenderedPageBreak/>
              <w:t xml:space="preserve">633447, Новосибирская </w:t>
            </w:r>
            <w:r w:rsidRPr="00D846D0">
              <w:rPr>
                <w:sz w:val="16"/>
                <w:szCs w:val="16"/>
              </w:rPr>
              <w:lastRenderedPageBreak/>
              <w:t xml:space="preserve">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Кудельный Ключ, ул. Лесная, 2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lastRenderedPageBreak/>
              <w:t>31-195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lastRenderedPageBreak/>
              <w:t>11.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Коуракская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 им. А.Я. Михайлова»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633472,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Коурак</w:t>
            </w:r>
            <w:proofErr w:type="spellEnd"/>
            <w:r w:rsidRPr="00D846D0">
              <w:rPr>
                <w:sz w:val="16"/>
                <w:szCs w:val="16"/>
              </w:rPr>
              <w:t>, ул. Школьная, 88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44-296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12.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«Кудринская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633428,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Кудрино</w:t>
            </w:r>
            <w:proofErr w:type="spellEnd"/>
            <w:r w:rsidRPr="00D846D0">
              <w:rPr>
                <w:sz w:val="16"/>
                <w:szCs w:val="16"/>
              </w:rPr>
              <w:t>, ул. Центральная, 4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39-468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13.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«Лебедевская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633442,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Лебедево, ул. Центральная, 51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38-618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14.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Лекарственновская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633430,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Лекарственное, ул. Центральная, 51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26-318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15.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«Пойменная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633441,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Пойменное, ул. Центральная, 43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45-662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16.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Репьевская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633415,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Репьево, ул. Центральная, 5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26-142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17.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Степногутовская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633474,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Степногутово</w:t>
            </w:r>
            <w:proofErr w:type="spellEnd"/>
            <w:r w:rsidRPr="00D846D0">
              <w:rPr>
                <w:sz w:val="16"/>
                <w:szCs w:val="16"/>
              </w:rPr>
              <w:t>, ул. Школьная, 43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44-343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18.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Сурковская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633423,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Сурково</w:t>
            </w:r>
            <w:proofErr w:type="spellEnd"/>
            <w:r w:rsidRPr="00D846D0">
              <w:rPr>
                <w:sz w:val="16"/>
                <w:szCs w:val="16"/>
              </w:rPr>
              <w:t>, ул. Центральная, 40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33-123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19.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 № 1»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Комсомольская, 23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27-244,27-452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20.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 № 2 им </w:t>
            </w:r>
            <w:proofErr w:type="spellStart"/>
            <w:r w:rsidRPr="00D846D0">
              <w:rPr>
                <w:sz w:val="16"/>
                <w:szCs w:val="16"/>
              </w:rPr>
              <w:t>В.Л.Комарова</w:t>
            </w:r>
            <w:proofErr w:type="spellEnd"/>
            <w:r w:rsidRPr="00D846D0">
              <w:rPr>
                <w:sz w:val="16"/>
                <w:szCs w:val="16"/>
              </w:rPr>
              <w:t>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633454,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Трактовая, 2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21-676,22-282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 № 3»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633452,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Коммунистическая, 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22-238,22-191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 № 4»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Крупской, 7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28-746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23.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 № 5»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Никитина, 43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22-379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24.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Усть</w:t>
            </w:r>
            <w:proofErr w:type="spellEnd"/>
            <w:r w:rsidRPr="00D846D0">
              <w:rPr>
                <w:sz w:val="16"/>
                <w:szCs w:val="16"/>
              </w:rPr>
              <w:t>-</w:t>
            </w:r>
            <w:r w:rsidRPr="00D846D0">
              <w:rPr>
                <w:sz w:val="16"/>
                <w:szCs w:val="16"/>
              </w:rPr>
              <w:lastRenderedPageBreak/>
              <w:t>Каменская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Усть</w:t>
            </w:r>
            <w:proofErr w:type="spellEnd"/>
            <w:r w:rsidRPr="00D846D0">
              <w:rPr>
                <w:sz w:val="16"/>
                <w:szCs w:val="16"/>
              </w:rPr>
              <w:t>-Каменка, ул. Мира, 24-1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37-591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25.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Чемская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633444,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Чемское</w:t>
            </w:r>
            <w:proofErr w:type="spellEnd"/>
            <w:r w:rsidRPr="00D846D0">
              <w:rPr>
                <w:sz w:val="16"/>
                <w:szCs w:val="16"/>
              </w:rPr>
              <w:t>, ул. Центральная, 23/26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32-172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26.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Шахтинская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633469,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поселок Шахта, ул. Гагарина, 29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25-117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27.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Юртовская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Юрты, ул. Центральная, 99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25-222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28.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Янченковская</w:t>
            </w:r>
            <w:proofErr w:type="spellEnd"/>
            <w:r w:rsidRPr="00D846D0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633425,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Янченково</w:t>
            </w:r>
            <w:proofErr w:type="spellEnd"/>
            <w:r w:rsidRPr="00D846D0">
              <w:rPr>
                <w:sz w:val="16"/>
                <w:szCs w:val="16"/>
              </w:rPr>
              <w:t>, ул. Школьная, 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35-132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29.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«Златоустовская основная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633427,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Златоуст, ул. Центральная, 56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30-225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30.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Мирновская</w:t>
            </w:r>
            <w:proofErr w:type="spellEnd"/>
            <w:r w:rsidRPr="00D846D0">
              <w:rPr>
                <w:sz w:val="16"/>
                <w:szCs w:val="16"/>
              </w:rPr>
              <w:t xml:space="preserve"> основная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поселок Мирный, ул. Школьная, 8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44-410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31.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Курундусская</w:t>
            </w:r>
            <w:proofErr w:type="spellEnd"/>
            <w:r w:rsidRPr="00D846D0">
              <w:rPr>
                <w:sz w:val="16"/>
                <w:szCs w:val="16"/>
              </w:rPr>
              <w:t xml:space="preserve"> начальная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633470,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село </w:t>
            </w:r>
            <w:proofErr w:type="spellStart"/>
            <w:r w:rsidRPr="00D846D0">
              <w:rPr>
                <w:sz w:val="16"/>
                <w:szCs w:val="16"/>
              </w:rPr>
              <w:t>Курундус</w:t>
            </w:r>
            <w:proofErr w:type="spellEnd"/>
            <w:r w:rsidRPr="00D846D0">
              <w:rPr>
                <w:sz w:val="16"/>
                <w:szCs w:val="16"/>
              </w:rPr>
              <w:t>, ул. Суворова, 13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25-823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32.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вечерняя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633454,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Блюхера, 2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20-487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33.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школа для обучающихся с ОВЗ»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633452,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поселок Русско-Семеновский, ул. Школьная, 16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20-147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34.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МБОУ ДО Тогучинского района «Центр развития творчества»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Садовая, 12а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27-307, 28-761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35.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МБОУ ДО Тогучинского района «Центр физической культуры и спорта»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Островского, 32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22-176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36.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Горновский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</w:t>
            </w:r>
            <w:proofErr w:type="gramStart"/>
            <w:r w:rsidRPr="00D846D0">
              <w:rPr>
                <w:sz w:val="16"/>
                <w:szCs w:val="16"/>
              </w:rPr>
              <w:t xml:space="preserve">1»  </w:t>
            </w:r>
            <w:proofErr w:type="gramEnd"/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рабочий поселок Горный, ул. Космическая, 1а.    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23-475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37.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Горновский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№2»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рабочий поселок Горный, ул. Молодежная, 11а.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23-387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38.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Нечаевский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поселок </w:t>
            </w:r>
            <w:proofErr w:type="spellStart"/>
            <w:r w:rsidRPr="00D846D0">
              <w:rPr>
                <w:sz w:val="16"/>
                <w:szCs w:val="16"/>
              </w:rPr>
              <w:t>Нечаевский</w:t>
            </w:r>
            <w:proofErr w:type="spellEnd"/>
            <w:r w:rsidRPr="00D846D0">
              <w:rPr>
                <w:sz w:val="16"/>
                <w:szCs w:val="16"/>
              </w:rPr>
              <w:t>, ул. Светлая, 24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32-232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lastRenderedPageBreak/>
              <w:t>39.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№1»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Лесная, 6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21-347, 21-680, 27-335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40.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№2»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633452,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Пролетарская, 41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21-564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41.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 5»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Крупской, 5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20-922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42.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№6»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633454,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Дзержинского, 87а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22-552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43.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№7»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633453,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Маяковского, 21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27-020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44.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МКДОУ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детский сад №8» 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633454,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Деповская, 27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21-096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45.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МКУ Тогучинского района «Центр помощи детям, оставшимся без попечения родителей»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633452,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Коммунистическая, 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29-126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46.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МКУ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ЦБМТиИО</w:t>
            </w:r>
            <w:proofErr w:type="spellEnd"/>
            <w:r w:rsidRPr="00D846D0">
              <w:rPr>
                <w:sz w:val="16"/>
                <w:szCs w:val="16"/>
              </w:rPr>
              <w:t>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Лапина,31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21-184, 29-015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47.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МБУ ДО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детская музыкальная школа»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 Лапина, 28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21-594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48.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МБУ ДО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Горновская</w:t>
            </w:r>
            <w:proofErr w:type="spellEnd"/>
            <w:r w:rsidRPr="00D846D0">
              <w:rPr>
                <w:sz w:val="16"/>
                <w:szCs w:val="16"/>
              </w:rPr>
              <w:t xml:space="preserve"> детская школа искусств»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рабочий поселок Горный, ул. Советская, 15/А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23-703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49.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МКУ Тогучинского района «ЕДДС - 112»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город Тогучин, ул. Садовая, 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89050951477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50.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МКУ Тогучинского района "Центр обеспечения деятельности"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633411, Новосибирская область, 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sz w:val="16"/>
                <w:szCs w:val="16"/>
              </w:rPr>
              <w:t xml:space="preserve"> район, рабочий поселок Горный, ул. Советская, 10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89059313867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51.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ООО «</w:t>
            </w:r>
            <w:proofErr w:type="spellStart"/>
            <w:r w:rsidRPr="00D846D0">
              <w:rPr>
                <w:sz w:val="16"/>
                <w:szCs w:val="16"/>
              </w:rPr>
              <w:t>Тогучинское</w:t>
            </w:r>
            <w:proofErr w:type="spellEnd"/>
            <w:r w:rsidRPr="00D846D0">
              <w:rPr>
                <w:sz w:val="16"/>
                <w:szCs w:val="16"/>
              </w:rPr>
              <w:t xml:space="preserve"> АТП»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633453, Новосибирская область,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район, город</w:t>
            </w:r>
            <w:r w:rsidRPr="00D846D0">
              <w:rPr>
                <w:sz w:val="16"/>
                <w:szCs w:val="16"/>
              </w:rPr>
              <w:t xml:space="preserve"> Тогучин, ул. Свердлова, 5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21-689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52.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Муниципальное унитарное предприятие Тогучинского района "Центр модернизации ЖКХ"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633453, Новосибирская область,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</w:t>
            </w:r>
            <w:r w:rsidRPr="00D846D0">
              <w:rPr>
                <w:sz w:val="16"/>
                <w:szCs w:val="16"/>
              </w:rPr>
              <w:t>, город Тогучин, ул. Свердлова, д.5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22-296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53.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администрация Тогучинского района </w:t>
            </w:r>
            <w:r w:rsidRPr="00D846D0">
              <w:rPr>
                <w:sz w:val="16"/>
                <w:szCs w:val="16"/>
              </w:rPr>
              <w:lastRenderedPageBreak/>
              <w:t>Новосибирской области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</w:t>
            </w:r>
            <w:r w:rsidRPr="00D846D0">
              <w:rPr>
                <w:sz w:val="16"/>
                <w:szCs w:val="16"/>
              </w:rPr>
              <w:t>, город Тогучин, ул. Садовая, 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22-281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54.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Совет депутатов Тогучинского района Новосибирской области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633456, Новосибирская область,</w:t>
            </w:r>
            <w:r w:rsidRPr="00D846D0">
              <w:rPr>
                <w:rFonts w:eastAsiaTheme="majorEastAsia"/>
                <w:sz w:val="16"/>
                <w:szCs w:val="16"/>
              </w:rPr>
              <w:t xml:space="preserve">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район,</w:t>
            </w:r>
            <w:r w:rsidRPr="00D846D0">
              <w:rPr>
                <w:sz w:val="16"/>
                <w:szCs w:val="16"/>
              </w:rPr>
              <w:t xml:space="preserve"> город Тогучин, ул. Садовая, 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27--603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55.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МБУК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Тогучинский</w:t>
            </w:r>
            <w:proofErr w:type="spellEnd"/>
          </w:p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КДЦ»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633456, Новосибирская область,</w:t>
            </w:r>
            <w:r w:rsidRPr="00D846D0">
              <w:rPr>
                <w:rFonts w:eastAsiaTheme="majorEastAsia"/>
                <w:sz w:val="16"/>
                <w:szCs w:val="16"/>
              </w:rPr>
              <w:t xml:space="preserve">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район,</w:t>
            </w:r>
            <w:r w:rsidRPr="00D846D0">
              <w:rPr>
                <w:sz w:val="16"/>
                <w:szCs w:val="16"/>
              </w:rPr>
              <w:t xml:space="preserve"> город Тогучин, ул. Садовая, 25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22-602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56.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МБУК Тогучинского района «</w:t>
            </w:r>
            <w:proofErr w:type="spellStart"/>
            <w:r w:rsidRPr="00D846D0">
              <w:rPr>
                <w:sz w:val="16"/>
                <w:szCs w:val="16"/>
              </w:rPr>
              <w:t>Тогучинская</w:t>
            </w:r>
            <w:proofErr w:type="spellEnd"/>
            <w:r w:rsidRPr="00D846D0">
              <w:rPr>
                <w:sz w:val="16"/>
                <w:szCs w:val="16"/>
              </w:rPr>
              <w:t xml:space="preserve"> ЦБС»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633456, Новосибирская область,</w:t>
            </w:r>
            <w:r w:rsidRPr="00D846D0">
              <w:rPr>
                <w:rFonts w:eastAsiaTheme="majorEastAsia"/>
                <w:sz w:val="16"/>
                <w:szCs w:val="16"/>
              </w:rPr>
              <w:t xml:space="preserve">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район, </w:t>
            </w:r>
            <w:r w:rsidRPr="00D846D0">
              <w:rPr>
                <w:sz w:val="16"/>
                <w:szCs w:val="16"/>
              </w:rPr>
              <w:t>город Тогучин, ул. Театральная, 7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22-069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57.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МБУ Тогучинского района «КЦСОН со стационаром социального обслуживания престарелых граждан и инвалидов»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</w:t>
            </w:r>
            <w:r w:rsidRPr="00D846D0">
              <w:rPr>
                <w:sz w:val="16"/>
                <w:szCs w:val="16"/>
              </w:rPr>
              <w:t>, город Тогучин, ул. Комсомольская, 1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21-542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58. 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Ревизионная комиссия Тогучинского района Новосибирской области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 xml:space="preserve">633456, Новосибирская область, 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район,</w:t>
            </w:r>
            <w:r w:rsidRPr="00D846D0">
              <w:rPr>
                <w:sz w:val="16"/>
                <w:szCs w:val="16"/>
              </w:rPr>
              <w:t xml:space="preserve"> город Тогучин, ул. Садовая, 9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24-850</w:t>
            </w:r>
          </w:p>
        </w:tc>
      </w:tr>
      <w:tr w:rsidR="00D846D0" w:rsidRPr="00D846D0" w:rsidTr="009B1FFE">
        <w:tc>
          <w:tcPr>
            <w:tcW w:w="85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59</w:t>
            </w:r>
          </w:p>
        </w:tc>
        <w:tc>
          <w:tcPr>
            <w:tcW w:w="352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ООО «Иня-Сервис»</w:t>
            </w:r>
          </w:p>
        </w:tc>
        <w:tc>
          <w:tcPr>
            <w:tcW w:w="3204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rFonts w:eastAsiaTheme="majorEastAsia"/>
                <w:sz w:val="16"/>
                <w:szCs w:val="16"/>
              </w:rPr>
              <w:t>633456, Новосибирская область, </w:t>
            </w:r>
            <w:proofErr w:type="spellStart"/>
            <w:r w:rsidRPr="00D846D0">
              <w:rPr>
                <w:rFonts w:eastAsiaTheme="majorEastAsia"/>
                <w:sz w:val="16"/>
                <w:szCs w:val="16"/>
              </w:rPr>
              <w:t>Тогучинский</w:t>
            </w:r>
            <w:proofErr w:type="spellEnd"/>
            <w:r w:rsidRPr="00D846D0">
              <w:rPr>
                <w:rFonts w:eastAsiaTheme="majorEastAsia"/>
                <w:sz w:val="16"/>
                <w:szCs w:val="16"/>
              </w:rPr>
              <w:t xml:space="preserve"> район, город Тогучин, ул. Заводская, д.1</w:t>
            </w:r>
            <w:r w:rsidRPr="00D846D0">
              <w:rPr>
                <w:sz w:val="16"/>
                <w:szCs w:val="16"/>
              </w:rPr>
              <w:t> </w:t>
            </w:r>
          </w:p>
        </w:tc>
        <w:tc>
          <w:tcPr>
            <w:tcW w:w="2311" w:type="dxa"/>
            <w:shd w:val="clear" w:color="auto" w:fill="auto"/>
          </w:tcPr>
          <w:p w:rsidR="00D846D0" w:rsidRPr="00D846D0" w:rsidRDefault="00D846D0" w:rsidP="009B1FFE">
            <w:pPr>
              <w:rPr>
                <w:sz w:val="16"/>
                <w:szCs w:val="16"/>
              </w:rPr>
            </w:pPr>
            <w:r w:rsidRPr="00D846D0">
              <w:rPr>
                <w:sz w:val="16"/>
                <w:szCs w:val="16"/>
              </w:rPr>
              <w:t>22-497</w:t>
            </w:r>
          </w:p>
        </w:tc>
      </w:tr>
    </w:tbl>
    <w:p w:rsidR="00D846D0" w:rsidRPr="00D846D0" w:rsidRDefault="00D846D0" w:rsidP="00D846D0">
      <w:pPr>
        <w:rPr>
          <w:sz w:val="16"/>
          <w:szCs w:val="16"/>
        </w:rPr>
      </w:pPr>
      <w:r w:rsidRPr="00D846D0">
        <w:rPr>
          <w:sz w:val="16"/>
          <w:szCs w:val="16"/>
        </w:rPr>
        <w:t xml:space="preserve">  ».</w:t>
      </w:r>
    </w:p>
    <w:p w:rsidR="00EF2162" w:rsidRPr="00EF2162" w:rsidRDefault="00EF2162" w:rsidP="00EF2162">
      <w:pPr>
        <w:jc w:val="center"/>
        <w:rPr>
          <w:sz w:val="16"/>
          <w:szCs w:val="16"/>
        </w:rPr>
      </w:pPr>
    </w:p>
    <w:p w:rsidR="00EF2162" w:rsidRDefault="00EF2162" w:rsidP="00EF2162">
      <w:pPr>
        <w:jc w:val="right"/>
        <w:rPr>
          <w:sz w:val="16"/>
          <w:szCs w:val="16"/>
        </w:rPr>
      </w:pPr>
    </w:p>
    <w:p w:rsidR="00EF2162" w:rsidRDefault="00EF2162" w:rsidP="00EF2162">
      <w:pPr>
        <w:jc w:val="both"/>
        <w:rPr>
          <w:sz w:val="16"/>
          <w:szCs w:val="16"/>
        </w:rPr>
      </w:pPr>
    </w:p>
    <w:p w:rsidR="00EF2162" w:rsidRPr="00EF2162" w:rsidRDefault="00EF2162" w:rsidP="00EF2162">
      <w:pPr>
        <w:jc w:val="both"/>
        <w:rPr>
          <w:sz w:val="16"/>
          <w:szCs w:val="16"/>
        </w:rPr>
      </w:pPr>
    </w:p>
    <w:p w:rsidR="00D846D0" w:rsidRPr="00D60BAB" w:rsidRDefault="00D846D0" w:rsidP="00D846D0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D846D0" w:rsidRPr="00D60BAB" w:rsidRDefault="00D846D0" w:rsidP="00D846D0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D846D0" w:rsidRPr="00D60BAB" w:rsidRDefault="00D846D0" w:rsidP="00D846D0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D846D0" w:rsidRPr="00D60BAB" w:rsidRDefault="00D846D0" w:rsidP="00D846D0">
      <w:pPr>
        <w:jc w:val="center"/>
        <w:rPr>
          <w:b/>
          <w:sz w:val="16"/>
          <w:szCs w:val="16"/>
        </w:rPr>
      </w:pPr>
    </w:p>
    <w:p w:rsidR="00D846D0" w:rsidRPr="00D60BAB" w:rsidRDefault="00D846D0" w:rsidP="00D846D0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D846D0" w:rsidRPr="00D60BAB" w:rsidRDefault="00D846D0" w:rsidP="00D846D0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D846D0" w:rsidRPr="00D60BAB" w:rsidRDefault="00D846D0" w:rsidP="00D846D0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12.</w:t>
      </w:r>
      <w:r w:rsidRPr="00DF5C1A">
        <w:rPr>
          <w:sz w:val="16"/>
          <w:szCs w:val="16"/>
        </w:rPr>
        <w:t>0</w:t>
      </w:r>
      <w:r w:rsidR="00C56855">
        <w:rPr>
          <w:sz w:val="16"/>
          <w:szCs w:val="16"/>
        </w:rPr>
        <w:t>2.</w:t>
      </w:r>
      <w:r>
        <w:rPr>
          <w:sz w:val="16"/>
          <w:szCs w:val="16"/>
        </w:rPr>
        <w:t>2025  №</w:t>
      </w:r>
      <w:proofErr w:type="gramEnd"/>
      <w:r>
        <w:rPr>
          <w:sz w:val="16"/>
          <w:szCs w:val="16"/>
        </w:rPr>
        <w:t xml:space="preserve"> </w:t>
      </w:r>
      <w:r w:rsidR="009E428B">
        <w:rPr>
          <w:sz w:val="16"/>
          <w:szCs w:val="16"/>
        </w:rPr>
        <w:t>113</w:t>
      </w:r>
      <w:r w:rsidRPr="00D60BAB">
        <w:rPr>
          <w:sz w:val="16"/>
          <w:szCs w:val="16"/>
        </w:rPr>
        <w:t>/П/93</w:t>
      </w:r>
    </w:p>
    <w:p w:rsidR="00D846D0" w:rsidRPr="00D60BAB" w:rsidRDefault="00D846D0" w:rsidP="00D846D0">
      <w:pPr>
        <w:jc w:val="center"/>
        <w:rPr>
          <w:sz w:val="16"/>
          <w:szCs w:val="16"/>
        </w:rPr>
      </w:pPr>
    </w:p>
    <w:p w:rsidR="00D846D0" w:rsidRDefault="00D846D0" w:rsidP="00D846D0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F54302" w:rsidRDefault="00F54302" w:rsidP="00D846D0">
      <w:pPr>
        <w:jc w:val="center"/>
        <w:rPr>
          <w:sz w:val="16"/>
          <w:szCs w:val="16"/>
        </w:rPr>
      </w:pPr>
    </w:p>
    <w:p w:rsidR="00957257" w:rsidRPr="00957257" w:rsidRDefault="00957257" w:rsidP="00957257">
      <w:pPr>
        <w:jc w:val="center"/>
        <w:rPr>
          <w:sz w:val="16"/>
          <w:szCs w:val="16"/>
        </w:rPr>
      </w:pPr>
      <w:r w:rsidRPr="00957257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11.10.2011 № 1371</w:t>
      </w:r>
    </w:p>
    <w:p w:rsidR="00957257" w:rsidRPr="00957257" w:rsidRDefault="00957257" w:rsidP="00957257">
      <w:pPr>
        <w:jc w:val="center"/>
        <w:rPr>
          <w:sz w:val="16"/>
          <w:szCs w:val="16"/>
        </w:rPr>
      </w:pPr>
    </w:p>
    <w:p w:rsidR="00957257" w:rsidRPr="00957257" w:rsidRDefault="00957257" w:rsidP="00957257">
      <w:pPr>
        <w:ind w:firstLine="708"/>
        <w:jc w:val="both"/>
        <w:rPr>
          <w:sz w:val="16"/>
          <w:szCs w:val="16"/>
        </w:rPr>
      </w:pPr>
      <w:r w:rsidRPr="00957257">
        <w:rPr>
          <w:color w:val="000000"/>
          <w:sz w:val="16"/>
          <w:szCs w:val="16"/>
          <w:lang w:eastAsia="ru-RU" w:bidi="ru-RU"/>
        </w:rPr>
        <w:t>В связи с кадровыми изменениями, администрация Тогучинского района Новосибирской области</w:t>
      </w:r>
    </w:p>
    <w:p w:rsidR="00957257" w:rsidRPr="00957257" w:rsidRDefault="00957257" w:rsidP="00957257">
      <w:pPr>
        <w:rPr>
          <w:sz w:val="16"/>
          <w:szCs w:val="16"/>
        </w:rPr>
      </w:pPr>
      <w:r w:rsidRPr="00957257">
        <w:rPr>
          <w:sz w:val="16"/>
          <w:szCs w:val="16"/>
        </w:rPr>
        <w:t>ПОСТАНОВЛЯЕТ:</w:t>
      </w:r>
    </w:p>
    <w:p w:rsidR="00957257" w:rsidRPr="00957257" w:rsidRDefault="00957257" w:rsidP="009226ED">
      <w:pPr>
        <w:pStyle w:val="26"/>
        <w:numPr>
          <w:ilvl w:val="0"/>
          <w:numId w:val="5"/>
        </w:numPr>
        <w:shd w:val="clear" w:color="auto" w:fill="auto"/>
        <w:tabs>
          <w:tab w:val="left" w:pos="1019"/>
          <w:tab w:val="left" w:pos="5703"/>
          <w:tab w:val="right" w:pos="8070"/>
          <w:tab w:val="right" w:pos="9652"/>
        </w:tabs>
        <w:spacing w:line="240" w:lineRule="auto"/>
        <w:ind w:firstLine="760"/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</w:pPr>
      <w:r w:rsidRPr="00957257">
        <w:rPr>
          <w:rFonts w:ascii="Times New Roman" w:hAnsi="Times New Roman" w:cs="Times New Roman"/>
          <w:i w:val="0"/>
          <w:sz w:val="16"/>
          <w:szCs w:val="16"/>
        </w:rPr>
        <w:t xml:space="preserve">Внести следующие изменения в постановление администрации Тогучинского района Новосибирской области </w:t>
      </w:r>
      <w:r w:rsidRPr="00957257"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  <w:t>от 11.10.2011</w:t>
      </w:r>
      <w:r w:rsidRPr="00957257"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  <w:tab/>
        <w:t>№ 1371</w:t>
      </w:r>
      <w:r w:rsidRPr="00957257"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  <w:tab/>
        <w:t>«О создании комиссии по проведению предварительной экспертной оценки последствий принятия решения о реконструкции, модернизации, об изменении назначения, реорганизации или ликвидации объекта социальной инфраструктуры, являющегося муниципальной собственностью Тогучинского района Новосибирской области, для обеспечения жизнедеятельности, образования, воспитания, развития, отдыха и оздоровления детей, оказания им медицинской, лечебно-профилактической помощи, социального обслуживания» (далее - Постановление):</w:t>
      </w:r>
    </w:p>
    <w:p w:rsidR="00957257" w:rsidRPr="00957257" w:rsidRDefault="00957257" w:rsidP="009226ED">
      <w:pPr>
        <w:pStyle w:val="26"/>
        <w:numPr>
          <w:ilvl w:val="1"/>
          <w:numId w:val="6"/>
        </w:numPr>
        <w:shd w:val="clear" w:color="auto" w:fill="auto"/>
        <w:tabs>
          <w:tab w:val="left" w:pos="1276"/>
          <w:tab w:val="right" w:pos="5640"/>
          <w:tab w:val="right" w:pos="9652"/>
        </w:tabs>
        <w:spacing w:line="240" w:lineRule="auto"/>
        <w:ind w:left="0" w:firstLine="709"/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</w:pPr>
      <w:r w:rsidRPr="00957257">
        <w:rPr>
          <w:rFonts w:ascii="Times New Roman" w:hAnsi="Times New Roman" w:cs="Times New Roman"/>
          <w:i w:val="0"/>
          <w:sz w:val="16"/>
          <w:szCs w:val="16"/>
        </w:rPr>
        <w:t xml:space="preserve">пункт </w:t>
      </w:r>
      <w:r w:rsidRPr="00957257"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  <w:t>1 Постановления читать</w:t>
      </w:r>
      <w:r w:rsidRPr="00957257"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  <w:tab/>
        <w:t xml:space="preserve">в новой редакции «1. Создать комиссию по проведению предварительной экспертной </w:t>
      </w:r>
      <w:r w:rsidRPr="00957257">
        <w:rPr>
          <w:rFonts w:ascii="Times New Roman" w:hAnsi="Times New Roman" w:cs="Times New Roman"/>
          <w:i w:val="0"/>
          <w:color w:val="000000"/>
          <w:sz w:val="16"/>
          <w:szCs w:val="16"/>
          <w:lang w:bidi="ru-RU"/>
        </w:rPr>
        <w:tab/>
        <w:t>оценки последствий принятия решения о реконструкции, модернизации, об изменении назначения, реорганизации или ликвидации объекта социальной инфраструктуры, являющегося муниципальной собственностью Тогучинского района Новосибирской области, для обеспечения жизнедеятельности, образования, воспитания, развития, отдыха и оздоровления детей, оказания им медицинской, лечебно-профилактической помощи, социального обслуживания (далее-комиссия) в следующем составе:</w:t>
      </w:r>
    </w:p>
    <w:p w:rsidR="00957257" w:rsidRPr="00957257" w:rsidRDefault="00957257" w:rsidP="00957257">
      <w:pPr>
        <w:ind w:firstLine="709"/>
        <w:jc w:val="both"/>
        <w:rPr>
          <w:sz w:val="16"/>
          <w:szCs w:val="16"/>
        </w:rPr>
      </w:pPr>
      <w:proofErr w:type="spellStart"/>
      <w:r w:rsidRPr="00957257">
        <w:rPr>
          <w:sz w:val="16"/>
          <w:szCs w:val="16"/>
        </w:rPr>
        <w:lastRenderedPageBreak/>
        <w:t>Боруто</w:t>
      </w:r>
      <w:proofErr w:type="spellEnd"/>
      <w:r w:rsidRPr="00957257">
        <w:rPr>
          <w:sz w:val="16"/>
          <w:szCs w:val="16"/>
        </w:rPr>
        <w:t xml:space="preserve"> Владимир Александрович - </w:t>
      </w:r>
      <w:r w:rsidRPr="00957257">
        <w:rPr>
          <w:color w:val="000000"/>
          <w:sz w:val="16"/>
          <w:szCs w:val="16"/>
          <w:lang w:eastAsia="ru-RU" w:bidi="ru-RU"/>
        </w:rPr>
        <w:t>заместитель главы администрации Тогучинского района Новосибирской области, председатель комиссии;</w:t>
      </w:r>
    </w:p>
    <w:p w:rsidR="00957257" w:rsidRPr="00957257" w:rsidRDefault="00957257" w:rsidP="00957257">
      <w:pPr>
        <w:ind w:firstLine="709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sz w:val="16"/>
          <w:szCs w:val="16"/>
        </w:rPr>
        <w:t xml:space="preserve">Лунева Анна Михайловна - начальник управления образования и молодёжной политики </w:t>
      </w:r>
      <w:r w:rsidRPr="00957257">
        <w:rPr>
          <w:color w:val="000000"/>
          <w:sz w:val="16"/>
          <w:szCs w:val="16"/>
          <w:lang w:eastAsia="ru-RU" w:bidi="ru-RU"/>
        </w:rPr>
        <w:t>администрации Тогучинского района Новосибирской области, заместитель председателя комиссии;</w:t>
      </w:r>
    </w:p>
    <w:p w:rsidR="00957257" w:rsidRPr="00957257" w:rsidRDefault="00957257" w:rsidP="00957257">
      <w:pPr>
        <w:widowControl w:val="0"/>
        <w:suppressAutoHyphens w:val="0"/>
        <w:ind w:firstLine="709"/>
        <w:jc w:val="both"/>
        <w:rPr>
          <w:color w:val="000000"/>
          <w:sz w:val="16"/>
          <w:szCs w:val="16"/>
          <w:lang w:eastAsia="ru-RU" w:bidi="ru-RU"/>
        </w:rPr>
      </w:pPr>
      <w:proofErr w:type="spellStart"/>
      <w:r w:rsidRPr="00957257">
        <w:rPr>
          <w:color w:val="000000"/>
          <w:sz w:val="16"/>
          <w:szCs w:val="16"/>
          <w:lang w:eastAsia="ru-RU" w:bidi="ru-RU"/>
        </w:rPr>
        <w:t>Кожихова</w:t>
      </w:r>
      <w:proofErr w:type="spellEnd"/>
      <w:r w:rsidRPr="00957257">
        <w:rPr>
          <w:color w:val="000000"/>
          <w:sz w:val="16"/>
          <w:szCs w:val="16"/>
          <w:lang w:eastAsia="ru-RU" w:bidi="ru-RU"/>
        </w:rPr>
        <w:t xml:space="preserve"> Светлана Викторовна - специалист I разряда управления образования и молодёжной политики администрации Тогучинского района Новосибирской области, секретарь комиссии;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Дралюк Ася Николаевна -  заместитель главы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Миронова Ольга Геннадьевна - начальник управления культуры и спорта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Ремзова Тамара Александровна - начальник управления экономического развития, промышленности и торговли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Карасев Виталий Владимирович - начальник юридического отдела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Касько Александр Евгеньевич - начальник отдела земельных имущественных отношений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sz w:val="16"/>
          <w:szCs w:val="16"/>
        </w:rPr>
        <w:t>Кузьмичева Оксана Александровна</w:t>
      </w:r>
      <w:r w:rsidRPr="00957257">
        <w:rPr>
          <w:color w:val="000000"/>
          <w:sz w:val="16"/>
          <w:szCs w:val="16"/>
          <w:lang w:eastAsia="ru-RU" w:bidi="ru-RU"/>
        </w:rPr>
        <w:t xml:space="preserve"> - начальник отдела социальной защиты населения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tabs>
          <w:tab w:val="left" w:pos="5206"/>
          <w:tab w:val="left" w:pos="7845"/>
        </w:tabs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Романов Валерий Михайлович - начальник отдела коммунального, дорожного хозяйства и транспорта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proofErr w:type="spellStart"/>
      <w:r w:rsidRPr="00957257">
        <w:rPr>
          <w:color w:val="000000"/>
          <w:sz w:val="16"/>
          <w:szCs w:val="16"/>
          <w:lang w:eastAsia="ru-RU" w:bidi="ru-RU"/>
        </w:rPr>
        <w:t>Рулькина</w:t>
      </w:r>
      <w:proofErr w:type="spellEnd"/>
      <w:r w:rsidRPr="00957257">
        <w:rPr>
          <w:color w:val="000000"/>
          <w:sz w:val="16"/>
          <w:szCs w:val="16"/>
          <w:lang w:eastAsia="ru-RU" w:bidi="ru-RU"/>
        </w:rPr>
        <w:t xml:space="preserve"> Галина Анатольевна - начальник отдела опеки и попечительства администрации Тогучинского района Новосибирской области;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Антошкина Марина Николаевна - начальник управления финансов и налоговой политики Тогучинского района Новосибирской области (по согласованию);</w:t>
      </w:r>
    </w:p>
    <w:p w:rsidR="00957257" w:rsidRPr="00957257" w:rsidRDefault="00957257" w:rsidP="00957257">
      <w:pPr>
        <w:widowControl w:val="0"/>
        <w:suppressAutoHyphens w:val="0"/>
        <w:ind w:firstLine="760"/>
        <w:jc w:val="both"/>
        <w:rPr>
          <w:color w:val="000000"/>
          <w:sz w:val="16"/>
          <w:szCs w:val="16"/>
          <w:lang w:eastAsia="ru-RU" w:bidi="ru-RU"/>
        </w:rPr>
      </w:pPr>
      <w:proofErr w:type="spellStart"/>
      <w:r w:rsidRPr="00957257">
        <w:rPr>
          <w:color w:val="000000"/>
          <w:sz w:val="16"/>
          <w:szCs w:val="16"/>
          <w:lang w:eastAsia="ru-RU" w:bidi="ru-RU"/>
        </w:rPr>
        <w:t>Рябчикова</w:t>
      </w:r>
      <w:proofErr w:type="spellEnd"/>
      <w:r w:rsidRPr="00957257">
        <w:rPr>
          <w:color w:val="000000"/>
          <w:sz w:val="16"/>
          <w:szCs w:val="16"/>
          <w:lang w:eastAsia="ru-RU" w:bidi="ru-RU"/>
        </w:rPr>
        <w:t xml:space="preserve"> Елена Алексеевна - главный врач ГБУЗ </w:t>
      </w:r>
      <w:r w:rsidRPr="00957257">
        <w:rPr>
          <w:color w:val="000000"/>
          <w:sz w:val="16"/>
          <w:szCs w:val="16"/>
          <w:lang w:val="en-US" w:eastAsia="en-US" w:bidi="en-US"/>
        </w:rPr>
        <w:t>HC</w:t>
      </w:r>
      <w:r w:rsidRPr="00957257">
        <w:rPr>
          <w:color w:val="000000"/>
          <w:sz w:val="16"/>
          <w:szCs w:val="16"/>
          <w:lang w:eastAsia="en-US" w:bidi="en-US"/>
        </w:rPr>
        <w:t xml:space="preserve">О </w:t>
      </w:r>
      <w:r w:rsidRPr="00957257">
        <w:rPr>
          <w:color w:val="000000"/>
          <w:sz w:val="16"/>
          <w:szCs w:val="16"/>
          <w:lang w:eastAsia="ru-RU" w:bidi="ru-RU"/>
        </w:rPr>
        <w:t>«</w:t>
      </w:r>
      <w:proofErr w:type="spellStart"/>
      <w:r w:rsidRPr="00957257">
        <w:rPr>
          <w:color w:val="000000"/>
          <w:sz w:val="16"/>
          <w:szCs w:val="16"/>
          <w:lang w:eastAsia="ru-RU" w:bidi="ru-RU"/>
        </w:rPr>
        <w:t>Тогучинская</w:t>
      </w:r>
      <w:proofErr w:type="spellEnd"/>
      <w:r w:rsidRPr="00957257">
        <w:rPr>
          <w:color w:val="000000"/>
          <w:sz w:val="16"/>
          <w:szCs w:val="16"/>
          <w:lang w:eastAsia="ru-RU" w:bidi="ru-RU"/>
        </w:rPr>
        <w:t xml:space="preserve"> ЦРБ» (по согласованию).».</w:t>
      </w:r>
    </w:p>
    <w:p w:rsidR="00957257" w:rsidRPr="00957257" w:rsidRDefault="00957257" w:rsidP="009226ED">
      <w:pPr>
        <w:widowControl w:val="0"/>
        <w:numPr>
          <w:ilvl w:val="0"/>
          <w:numId w:val="6"/>
        </w:numPr>
        <w:tabs>
          <w:tab w:val="left" w:pos="993"/>
        </w:tabs>
        <w:suppressAutoHyphens w:val="0"/>
        <w:ind w:left="0" w:firstLine="709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>Управлению делами администрации Тогучинского района Новосибирской области (Останиной Т.Н.)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957257">
        <w:rPr>
          <w:color w:val="000000"/>
          <w:sz w:val="16"/>
          <w:szCs w:val="16"/>
          <w:lang w:eastAsia="ru-RU" w:bidi="ru-RU"/>
        </w:rPr>
        <w:t>Тогучинский</w:t>
      </w:r>
      <w:proofErr w:type="spellEnd"/>
      <w:r w:rsidRPr="00957257">
        <w:rPr>
          <w:color w:val="000000"/>
          <w:sz w:val="16"/>
          <w:szCs w:val="16"/>
          <w:lang w:eastAsia="ru-RU" w:bidi="ru-RU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957257" w:rsidRPr="00957257" w:rsidRDefault="00957257" w:rsidP="009226ED">
      <w:pPr>
        <w:widowControl w:val="0"/>
        <w:numPr>
          <w:ilvl w:val="0"/>
          <w:numId w:val="6"/>
        </w:numPr>
        <w:tabs>
          <w:tab w:val="left" w:pos="993"/>
        </w:tabs>
        <w:suppressAutoHyphens w:val="0"/>
        <w:ind w:left="0" w:firstLine="709"/>
        <w:jc w:val="both"/>
        <w:rPr>
          <w:color w:val="000000"/>
          <w:sz w:val="16"/>
          <w:szCs w:val="16"/>
          <w:lang w:eastAsia="ru-RU" w:bidi="ru-RU"/>
        </w:rPr>
      </w:pPr>
      <w:r w:rsidRPr="00957257">
        <w:rPr>
          <w:color w:val="000000"/>
          <w:sz w:val="16"/>
          <w:szCs w:val="16"/>
          <w:lang w:eastAsia="ru-RU" w:bidi="ru-RU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957257">
        <w:rPr>
          <w:color w:val="000000"/>
          <w:sz w:val="16"/>
          <w:szCs w:val="16"/>
          <w:lang w:eastAsia="ru-RU" w:bidi="ru-RU"/>
        </w:rPr>
        <w:t>Боруто</w:t>
      </w:r>
      <w:proofErr w:type="spellEnd"/>
      <w:r w:rsidRPr="00957257">
        <w:rPr>
          <w:color w:val="000000"/>
          <w:sz w:val="16"/>
          <w:szCs w:val="16"/>
          <w:lang w:eastAsia="ru-RU" w:bidi="ru-RU"/>
        </w:rPr>
        <w:t xml:space="preserve"> </w:t>
      </w:r>
      <w:proofErr w:type="gramStart"/>
      <w:r w:rsidRPr="00957257">
        <w:rPr>
          <w:color w:val="000000"/>
          <w:sz w:val="16"/>
          <w:szCs w:val="16"/>
          <w:lang w:eastAsia="ru-RU" w:bidi="ru-RU"/>
        </w:rPr>
        <w:t>В.А..</w:t>
      </w:r>
      <w:proofErr w:type="gramEnd"/>
    </w:p>
    <w:p w:rsidR="00957257" w:rsidRPr="00957257" w:rsidRDefault="00957257" w:rsidP="00957257">
      <w:pPr>
        <w:rPr>
          <w:sz w:val="16"/>
          <w:szCs w:val="16"/>
        </w:rPr>
      </w:pPr>
    </w:p>
    <w:p w:rsidR="00957257" w:rsidRPr="00957257" w:rsidRDefault="00957257" w:rsidP="00957257">
      <w:pPr>
        <w:rPr>
          <w:sz w:val="16"/>
          <w:szCs w:val="16"/>
        </w:rPr>
      </w:pPr>
    </w:p>
    <w:p w:rsidR="00957257" w:rsidRPr="00957257" w:rsidRDefault="00957257" w:rsidP="00957257">
      <w:pPr>
        <w:rPr>
          <w:sz w:val="16"/>
          <w:szCs w:val="16"/>
        </w:rPr>
      </w:pPr>
      <w:r w:rsidRPr="00957257">
        <w:rPr>
          <w:sz w:val="16"/>
          <w:szCs w:val="16"/>
        </w:rPr>
        <w:t>Глава Тогучинского района</w:t>
      </w:r>
      <w:r>
        <w:rPr>
          <w:sz w:val="16"/>
          <w:szCs w:val="16"/>
        </w:rPr>
        <w:t xml:space="preserve"> </w:t>
      </w:r>
    </w:p>
    <w:p w:rsidR="00957257" w:rsidRDefault="00957257" w:rsidP="00957257">
      <w:pPr>
        <w:rPr>
          <w:sz w:val="16"/>
          <w:szCs w:val="16"/>
        </w:rPr>
      </w:pPr>
      <w:r w:rsidRPr="00957257">
        <w:rPr>
          <w:sz w:val="16"/>
          <w:szCs w:val="16"/>
        </w:rPr>
        <w:t>Новосибирской области</w:t>
      </w:r>
      <w:r w:rsidRPr="00957257">
        <w:rPr>
          <w:sz w:val="16"/>
          <w:szCs w:val="16"/>
        </w:rPr>
        <w:tab/>
      </w:r>
      <w:r w:rsidRPr="00957257">
        <w:rPr>
          <w:sz w:val="16"/>
          <w:szCs w:val="16"/>
        </w:rPr>
        <w:tab/>
      </w:r>
      <w:r>
        <w:rPr>
          <w:sz w:val="16"/>
          <w:szCs w:val="16"/>
        </w:rPr>
        <w:t xml:space="preserve">          </w:t>
      </w:r>
      <w:r w:rsidRPr="00957257">
        <w:rPr>
          <w:sz w:val="16"/>
          <w:szCs w:val="16"/>
        </w:rPr>
        <w:t xml:space="preserve">               </w:t>
      </w:r>
      <w:r>
        <w:rPr>
          <w:sz w:val="16"/>
          <w:szCs w:val="16"/>
        </w:rPr>
        <w:t xml:space="preserve">   </w:t>
      </w:r>
      <w:r w:rsidRPr="00957257">
        <w:rPr>
          <w:sz w:val="16"/>
          <w:szCs w:val="16"/>
        </w:rPr>
        <w:t xml:space="preserve">   С.С. </w:t>
      </w:r>
      <w:proofErr w:type="spellStart"/>
      <w:r w:rsidRPr="00957257">
        <w:rPr>
          <w:sz w:val="16"/>
          <w:szCs w:val="16"/>
        </w:rPr>
        <w:t>Пыхтин</w:t>
      </w:r>
      <w:proofErr w:type="spellEnd"/>
    </w:p>
    <w:p w:rsidR="00957257" w:rsidRDefault="00957257" w:rsidP="00957257">
      <w:pPr>
        <w:rPr>
          <w:sz w:val="16"/>
          <w:szCs w:val="16"/>
        </w:rPr>
      </w:pPr>
    </w:p>
    <w:p w:rsidR="00957257" w:rsidRPr="00957257" w:rsidRDefault="00957257" w:rsidP="00957257">
      <w:pPr>
        <w:rPr>
          <w:sz w:val="16"/>
          <w:szCs w:val="16"/>
        </w:rPr>
      </w:pPr>
    </w:p>
    <w:p w:rsidR="00957257" w:rsidRDefault="00957257" w:rsidP="00957257">
      <w:pPr>
        <w:rPr>
          <w:szCs w:val="28"/>
        </w:rPr>
      </w:pPr>
    </w:p>
    <w:p w:rsidR="00C56855" w:rsidRPr="00D60BAB" w:rsidRDefault="00C56855" w:rsidP="00C56855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C56855" w:rsidRPr="00D60BAB" w:rsidRDefault="00C56855" w:rsidP="00C56855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C56855" w:rsidRPr="00D60BAB" w:rsidRDefault="00C56855" w:rsidP="00C56855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C56855" w:rsidRPr="00D60BAB" w:rsidRDefault="00C56855" w:rsidP="00C56855">
      <w:pPr>
        <w:jc w:val="center"/>
        <w:rPr>
          <w:b/>
          <w:sz w:val="16"/>
          <w:szCs w:val="16"/>
        </w:rPr>
      </w:pPr>
    </w:p>
    <w:p w:rsidR="00C56855" w:rsidRPr="00D60BAB" w:rsidRDefault="00C56855" w:rsidP="00C56855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C56855" w:rsidRPr="00D60BAB" w:rsidRDefault="00C56855" w:rsidP="00C56855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C56855" w:rsidRPr="00D60BAB" w:rsidRDefault="00C56855" w:rsidP="00C56855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12.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129</w:t>
      </w:r>
      <w:r w:rsidRPr="00D60BAB">
        <w:rPr>
          <w:sz w:val="16"/>
          <w:szCs w:val="16"/>
        </w:rPr>
        <w:t>/П/93</w:t>
      </w:r>
    </w:p>
    <w:p w:rsidR="00C56855" w:rsidRPr="00D60BAB" w:rsidRDefault="00C56855" w:rsidP="00C56855">
      <w:pPr>
        <w:jc w:val="center"/>
        <w:rPr>
          <w:sz w:val="16"/>
          <w:szCs w:val="16"/>
        </w:rPr>
      </w:pPr>
    </w:p>
    <w:p w:rsidR="00C56855" w:rsidRDefault="00C56855" w:rsidP="00C56855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7A27EF" w:rsidRDefault="007A27EF" w:rsidP="00D846D0">
      <w:pPr>
        <w:jc w:val="center"/>
        <w:rPr>
          <w:sz w:val="16"/>
          <w:szCs w:val="16"/>
        </w:rPr>
      </w:pPr>
    </w:p>
    <w:tbl>
      <w:tblPr>
        <w:tblW w:w="9828" w:type="dxa"/>
        <w:tblLook w:val="0000" w:firstRow="0" w:lastRow="0" w:firstColumn="0" w:lastColumn="0" w:noHBand="0" w:noVBand="0"/>
      </w:tblPr>
      <w:tblGrid>
        <w:gridCol w:w="567"/>
        <w:gridCol w:w="236"/>
        <w:gridCol w:w="8305"/>
        <w:gridCol w:w="457"/>
        <w:gridCol w:w="263"/>
      </w:tblGrid>
      <w:tr w:rsidR="00C56855" w:rsidRPr="00C56855" w:rsidTr="009B1FFE">
        <w:trPr>
          <w:trHeight w:val="177"/>
        </w:trPr>
        <w:tc>
          <w:tcPr>
            <w:tcW w:w="567" w:type="dxa"/>
          </w:tcPr>
          <w:p w:rsidR="00C56855" w:rsidRPr="00C56855" w:rsidRDefault="00C56855" w:rsidP="00C56855">
            <w:pPr>
              <w:pStyle w:val="aa"/>
              <w:ind w:left="720" w:right="665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</w:tcPr>
          <w:p w:rsidR="00C56855" w:rsidRPr="00C56855" w:rsidRDefault="00C56855" w:rsidP="00C56855">
            <w:pPr>
              <w:pStyle w:val="aa"/>
              <w:ind w:left="720" w:right="665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8305" w:type="dxa"/>
          </w:tcPr>
          <w:p w:rsidR="00C56855" w:rsidRPr="00C56855" w:rsidRDefault="00C56855" w:rsidP="00C56855">
            <w:pPr>
              <w:pStyle w:val="42"/>
              <w:shd w:val="clear" w:color="auto" w:fill="auto"/>
              <w:tabs>
                <w:tab w:val="left" w:pos="851"/>
              </w:tabs>
              <w:spacing w:line="240" w:lineRule="auto"/>
              <w:ind w:left="40" w:right="40" w:hanging="40"/>
              <w:rPr>
                <w:rFonts w:ascii="Times New Roman" w:hAnsi="Times New Roman" w:cs="Times New Roman"/>
                <w:i w:val="0"/>
                <w:sz w:val="16"/>
                <w:szCs w:val="16"/>
              </w:rPr>
            </w:pPr>
            <w:r w:rsidRPr="00C56855">
              <w:rPr>
                <w:rFonts w:ascii="Times New Roman" w:hAnsi="Times New Roman" w:cs="Times New Roman"/>
                <w:i w:val="0"/>
                <w:sz w:val="16"/>
                <w:szCs w:val="16"/>
              </w:rPr>
              <w:t xml:space="preserve">О внесении изменений в постановление администрации </w:t>
            </w:r>
          </w:p>
          <w:p w:rsidR="00C56855" w:rsidRPr="00C56855" w:rsidRDefault="00C56855" w:rsidP="00C56855">
            <w:pPr>
              <w:pStyle w:val="42"/>
              <w:shd w:val="clear" w:color="auto" w:fill="auto"/>
              <w:tabs>
                <w:tab w:val="left" w:pos="851"/>
              </w:tabs>
              <w:spacing w:line="240" w:lineRule="auto"/>
              <w:ind w:right="40"/>
              <w:rPr>
                <w:rFonts w:ascii="Times New Roman" w:hAnsi="Times New Roman" w:cs="Times New Roman"/>
                <w:i w:val="0"/>
                <w:sz w:val="16"/>
                <w:szCs w:val="16"/>
              </w:rPr>
            </w:pPr>
            <w:r w:rsidRPr="00C56855">
              <w:rPr>
                <w:rFonts w:ascii="Times New Roman" w:hAnsi="Times New Roman" w:cs="Times New Roman"/>
                <w:i w:val="0"/>
                <w:sz w:val="16"/>
                <w:szCs w:val="16"/>
              </w:rPr>
              <w:t xml:space="preserve">Тогучинского района Новосибирской области </w:t>
            </w:r>
          </w:p>
          <w:p w:rsidR="00C56855" w:rsidRPr="00C56855" w:rsidRDefault="00C56855" w:rsidP="00C56855">
            <w:pPr>
              <w:pStyle w:val="42"/>
              <w:shd w:val="clear" w:color="auto" w:fill="auto"/>
              <w:tabs>
                <w:tab w:val="left" w:pos="851"/>
              </w:tabs>
              <w:spacing w:line="240" w:lineRule="auto"/>
              <w:ind w:left="40" w:right="40" w:hanging="40"/>
              <w:rPr>
                <w:rFonts w:ascii="Times New Roman" w:hAnsi="Times New Roman" w:cs="Times New Roman"/>
                <w:i w:val="0"/>
                <w:sz w:val="16"/>
                <w:szCs w:val="16"/>
              </w:rPr>
            </w:pPr>
            <w:r w:rsidRPr="00C56855">
              <w:rPr>
                <w:rFonts w:ascii="Times New Roman" w:hAnsi="Times New Roman" w:cs="Times New Roman"/>
                <w:i w:val="0"/>
                <w:sz w:val="16"/>
                <w:szCs w:val="16"/>
              </w:rPr>
              <w:t xml:space="preserve">от 17.02.2022 № 152/П/93 «О контрактной службе администрации </w:t>
            </w:r>
          </w:p>
          <w:p w:rsidR="00C56855" w:rsidRPr="00C56855" w:rsidRDefault="00C56855" w:rsidP="00C56855">
            <w:pPr>
              <w:pStyle w:val="42"/>
              <w:shd w:val="clear" w:color="auto" w:fill="auto"/>
              <w:tabs>
                <w:tab w:val="left" w:pos="851"/>
              </w:tabs>
              <w:spacing w:line="240" w:lineRule="auto"/>
              <w:ind w:left="40" w:right="40" w:hanging="40"/>
              <w:rPr>
                <w:rFonts w:ascii="Times New Roman" w:hAnsi="Times New Roman" w:cs="Times New Roman"/>
                <w:i w:val="0"/>
                <w:sz w:val="16"/>
                <w:szCs w:val="16"/>
              </w:rPr>
            </w:pPr>
            <w:r w:rsidRPr="00C56855">
              <w:rPr>
                <w:rFonts w:ascii="Times New Roman" w:hAnsi="Times New Roman" w:cs="Times New Roman"/>
                <w:i w:val="0"/>
                <w:sz w:val="16"/>
                <w:szCs w:val="16"/>
              </w:rPr>
              <w:t xml:space="preserve">Тогучинского района Новосибирской области» </w:t>
            </w:r>
          </w:p>
          <w:p w:rsidR="00C56855" w:rsidRPr="00C56855" w:rsidRDefault="00C56855" w:rsidP="00C56855">
            <w:pPr>
              <w:pStyle w:val="aa"/>
              <w:ind w:right="-22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57" w:type="dxa"/>
          </w:tcPr>
          <w:p w:rsidR="00C56855" w:rsidRPr="00C56855" w:rsidRDefault="00C56855" w:rsidP="00C56855">
            <w:pPr>
              <w:pStyle w:val="aa"/>
              <w:ind w:left="720" w:right="665"/>
              <w:jc w:val="both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63" w:type="dxa"/>
          </w:tcPr>
          <w:p w:rsidR="00C56855" w:rsidRPr="00C56855" w:rsidRDefault="00C56855" w:rsidP="00C56855">
            <w:pPr>
              <w:pStyle w:val="aa"/>
              <w:ind w:left="720" w:right="665"/>
              <w:jc w:val="both"/>
              <w:rPr>
                <w:b/>
                <w:bCs/>
                <w:sz w:val="16"/>
                <w:szCs w:val="16"/>
              </w:rPr>
            </w:pPr>
          </w:p>
        </w:tc>
      </w:tr>
    </w:tbl>
    <w:p w:rsidR="00C56855" w:rsidRPr="00C56855" w:rsidRDefault="00C56855" w:rsidP="00C56855">
      <w:pPr>
        <w:ind w:firstLine="709"/>
        <w:jc w:val="both"/>
        <w:rPr>
          <w:sz w:val="16"/>
          <w:szCs w:val="16"/>
        </w:rPr>
      </w:pPr>
      <w:r w:rsidRPr="00C56855">
        <w:rPr>
          <w:b/>
          <w:sz w:val="16"/>
          <w:szCs w:val="16"/>
        </w:rPr>
        <w:t xml:space="preserve"> </w:t>
      </w:r>
      <w:r w:rsidRPr="00C56855">
        <w:rPr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C56855" w:rsidRPr="00C56855" w:rsidRDefault="00C56855" w:rsidP="00C56855">
      <w:pPr>
        <w:pStyle w:val="aa"/>
        <w:ind w:right="-55"/>
        <w:jc w:val="both"/>
        <w:rPr>
          <w:b/>
          <w:sz w:val="16"/>
          <w:szCs w:val="16"/>
        </w:rPr>
      </w:pPr>
      <w:r w:rsidRPr="00C56855">
        <w:rPr>
          <w:sz w:val="16"/>
          <w:szCs w:val="16"/>
        </w:rPr>
        <w:t>ПОСТАНОВЛЯЕТ:</w:t>
      </w:r>
    </w:p>
    <w:p w:rsidR="00C56855" w:rsidRPr="009B1FFE" w:rsidRDefault="00C56855" w:rsidP="00C56855">
      <w:pPr>
        <w:pStyle w:val="42"/>
        <w:shd w:val="clear" w:color="auto" w:fill="auto"/>
        <w:tabs>
          <w:tab w:val="left" w:pos="851"/>
        </w:tabs>
        <w:spacing w:line="240" w:lineRule="auto"/>
        <w:ind w:left="40" w:right="40" w:hanging="40"/>
        <w:rPr>
          <w:rFonts w:ascii="Times New Roman" w:hAnsi="Times New Roman" w:cs="Times New Roman"/>
          <w:sz w:val="16"/>
          <w:szCs w:val="16"/>
          <w:lang w:val="en-US"/>
        </w:rPr>
      </w:pPr>
      <w:r w:rsidRPr="00C56855">
        <w:rPr>
          <w:rFonts w:ascii="Times New Roman" w:hAnsi="Times New Roman" w:cs="Times New Roman"/>
          <w:sz w:val="16"/>
          <w:szCs w:val="16"/>
        </w:rPr>
        <w:tab/>
        <w:t xml:space="preserve">          </w:t>
      </w:r>
    </w:p>
    <w:p w:rsidR="00C56855" w:rsidRPr="00C56855" w:rsidRDefault="00C56855" w:rsidP="00C56855">
      <w:pPr>
        <w:pStyle w:val="42"/>
        <w:shd w:val="clear" w:color="auto" w:fill="auto"/>
        <w:tabs>
          <w:tab w:val="left" w:pos="851"/>
        </w:tabs>
        <w:spacing w:line="240" w:lineRule="auto"/>
        <w:ind w:right="40" w:firstLine="669"/>
        <w:rPr>
          <w:rFonts w:ascii="Times New Roman" w:hAnsi="Times New Roman" w:cs="Times New Roman"/>
          <w:i w:val="0"/>
          <w:sz w:val="16"/>
          <w:szCs w:val="16"/>
        </w:rPr>
      </w:pPr>
      <w:r w:rsidRPr="00C56855">
        <w:rPr>
          <w:rFonts w:ascii="Times New Roman" w:hAnsi="Times New Roman" w:cs="Times New Roman"/>
          <w:i w:val="0"/>
          <w:sz w:val="16"/>
          <w:szCs w:val="16"/>
        </w:rPr>
        <w:t>1. Внести следующие изменения в постановление администрации Тогучинского района Новосибирской области от 17.02.2022 № 152/П/93 «О контрактной службе администрации Тогучинского района Новосибирской области» (далее – Постановление):</w:t>
      </w:r>
    </w:p>
    <w:p w:rsidR="00C56855" w:rsidRPr="00C56855" w:rsidRDefault="00C56855" w:rsidP="00C56855">
      <w:pPr>
        <w:pStyle w:val="42"/>
        <w:shd w:val="clear" w:color="auto" w:fill="auto"/>
        <w:tabs>
          <w:tab w:val="left" w:pos="709"/>
        </w:tabs>
        <w:spacing w:line="240" w:lineRule="auto"/>
        <w:ind w:right="40" w:firstLine="709"/>
        <w:rPr>
          <w:rFonts w:ascii="Times New Roman" w:hAnsi="Times New Roman" w:cs="Times New Roman"/>
          <w:i w:val="0"/>
          <w:sz w:val="16"/>
          <w:szCs w:val="16"/>
        </w:rPr>
      </w:pPr>
      <w:r w:rsidRPr="00C56855">
        <w:rPr>
          <w:rFonts w:ascii="Times New Roman" w:hAnsi="Times New Roman" w:cs="Times New Roman"/>
          <w:i w:val="0"/>
          <w:sz w:val="16"/>
          <w:szCs w:val="16"/>
        </w:rPr>
        <w:t>1.1. приложение № 3 к Постановлению изложить в новой прилагаемой редакции.</w:t>
      </w:r>
      <w:r w:rsidRPr="00C56855">
        <w:rPr>
          <w:rFonts w:ascii="Times New Roman" w:hAnsi="Times New Roman" w:cs="Times New Roman"/>
          <w:i w:val="0"/>
          <w:sz w:val="16"/>
          <w:szCs w:val="16"/>
        </w:rPr>
        <w:tab/>
      </w:r>
    </w:p>
    <w:p w:rsidR="00C56855" w:rsidRPr="00C56855" w:rsidRDefault="00C56855" w:rsidP="00C56855">
      <w:pPr>
        <w:pStyle w:val="ae"/>
        <w:tabs>
          <w:tab w:val="left" w:pos="709"/>
        </w:tabs>
        <w:spacing w:after="0" w:line="240" w:lineRule="auto"/>
        <w:ind w:left="0" w:firstLine="709"/>
        <w:rPr>
          <w:b/>
          <w:bCs/>
          <w:sz w:val="16"/>
          <w:szCs w:val="16"/>
        </w:rPr>
      </w:pPr>
      <w:r w:rsidRPr="00C56855">
        <w:rPr>
          <w:sz w:val="16"/>
          <w:szCs w:val="16"/>
        </w:rPr>
        <w:t>2. Управляющему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органа местного самоуправления «</w:t>
      </w:r>
      <w:proofErr w:type="spellStart"/>
      <w:r w:rsidRPr="00C56855">
        <w:rPr>
          <w:sz w:val="16"/>
          <w:szCs w:val="16"/>
        </w:rPr>
        <w:t>Тогучинский</w:t>
      </w:r>
      <w:proofErr w:type="spellEnd"/>
      <w:r w:rsidRPr="00C56855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C56855" w:rsidRPr="00C56855" w:rsidRDefault="00C56855" w:rsidP="00C56855">
      <w:pPr>
        <w:pStyle w:val="aa"/>
        <w:tabs>
          <w:tab w:val="left" w:pos="720"/>
          <w:tab w:val="left" w:pos="1134"/>
        </w:tabs>
        <w:ind w:right="-55" w:firstLine="709"/>
        <w:jc w:val="both"/>
        <w:rPr>
          <w:b/>
          <w:bCs/>
          <w:sz w:val="16"/>
          <w:szCs w:val="16"/>
        </w:rPr>
      </w:pPr>
    </w:p>
    <w:p w:rsidR="00C56855" w:rsidRPr="00C56855" w:rsidRDefault="00C56855" w:rsidP="00C56855">
      <w:pPr>
        <w:pStyle w:val="aa"/>
        <w:tabs>
          <w:tab w:val="left" w:pos="720"/>
          <w:tab w:val="left" w:pos="1134"/>
        </w:tabs>
        <w:ind w:right="-55" w:firstLine="709"/>
        <w:jc w:val="both"/>
        <w:rPr>
          <w:b/>
          <w:bCs/>
          <w:sz w:val="16"/>
          <w:szCs w:val="16"/>
        </w:rPr>
      </w:pPr>
      <w:r w:rsidRPr="00C56855">
        <w:rPr>
          <w:sz w:val="16"/>
          <w:szCs w:val="16"/>
        </w:rPr>
        <w:lastRenderedPageBreak/>
        <w:t xml:space="preserve">3.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C56855">
        <w:rPr>
          <w:sz w:val="16"/>
          <w:szCs w:val="16"/>
        </w:rPr>
        <w:t>Невзорову</w:t>
      </w:r>
      <w:proofErr w:type="spellEnd"/>
      <w:r w:rsidRPr="00C56855">
        <w:rPr>
          <w:sz w:val="16"/>
          <w:szCs w:val="16"/>
        </w:rPr>
        <w:t xml:space="preserve"> </w:t>
      </w:r>
      <w:proofErr w:type="gramStart"/>
      <w:r w:rsidRPr="00C56855">
        <w:rPr>
          <w:sz w:val="16"/>
          <w:szCs w:val="16"/>
        </w:rPr>
        <w:t>С.А..</w:t>
      </w:r>
      <w:proofErr w:type="gramEnd"/>
    </w:p>
    <w:p w:rsidR="00C56855" w:rsidRPr="00C56855" w:rsidRDefault="00C56855" w:rsidP="00C56855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</w:p>
    <w:p w:rsidR="00C56855" w:rsidRPr="00C56855" w:rsidRDefault="00C56855" w:rsidP="00C56855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</w:p>
    <w:p w:rsidR="00C56855" w:rsidRPr="00C56855" w:rsidRDefault="00C56855" w:rsidP="00C56855">
      <w:pPr>
        <w:pStyle w:val="11"/>
        <w:shd w:val="clear" w:color="auto" w:fill="auto"/>
        <w:spacing w:line="240" w:lineRule="auto"/>
        <w:jc w:val="left"/>
        <w:rPr>
          <w:sz w:val="16"/>
          <w:szCs w:val="16"/>
        </w:rPr>
      </w:pPr>
      <w:r w:rsidRPr="00C56855">
        <w:rPr>
          <w:sz w:val="16"/>
          <w:szCs w:val="16"/>
        </w:rPr>
        <w:t>Глава Тогучинского района</w:t>
      </w:r>
    </w:p>
    <w:p w:rsidR="00C56855" w:rsidRDefault="00C56855" w:rsidP="00C56855">
      <w:pPr>
        <w:rPr>
          <w:sz w:val="16"/>
          <w:szCs w:val="16"/>
        </w:rPr>
      </w:pPr>
      <w:r w:rsidRPr="00C56855">
        <w:rPr>
          <w:sz w:val="16"/>
          <w:szCs w:val="16"/>
        </w:rPr>
        <w:t>Новосибирской области</w:t>
      </w:r>
      <w:r w:rsidRPr="00C56855">
        <w:rPr>
          <w:sz w:val="16"/>
          <w:szCs w:val="16"/>
        </w:rPr>
        <w:tab/>
        <w:t xml:space="preserve">                                                  С.С. </w:t>
      </w:r>
      <w:proofErr w:type="spellStart"/>
      <w:r w:rsidRPr="00C56855">
        <w:rPr>
          <w:sz w:val="16"/>
          <w:szCs w:val="16"/>
        </w:rPr>
        <w:t>Пыхтин</w:t>
      </w:r>
      <w:proofErr w:type="spellEnd"/>
    </w:p>
    <w:p w:rsidR="009B1FFE" w:rsidRDefault="009B1FFE" w:rsidP="00C56855">
      <w:pPr>
        <w:rPr>
          <w:sz w:val="16"/>
          <w:szCs w:val="16"/>
        </w:rPr>
      </w:pPr>
    </w:p>
    <w:p w:rsidR="009B1FFE" w:rsidRPr="00B9683D" w:rsidRDefault="009B1FFE" w:rsidP="009B1FFE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</w:t>
      </w:r>
      <w:r w:rsidRPr="00B9683D">
        <w:rPr>
          <w:sz w:val="16"/>
          <w:szCs w:val="16"/>
        </w:rPr>
        <w:t xml:space="preserve">   </w:t>
      </w:r>
    </w:p>
    <w:p w:rsidR="009B1FFE" w:rsidRPr="00B9683D" w:rsidRDefault="009B1FFE" w:rsidP="009B1FFE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9B1FFE" w:rsidRPr="00B9683D" w:rsidRDefault="009B1FFE" w:rsidP="009B1FFE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9B1FFE" w:rsidRDefault="009B1FFE" w:rsidP="009B1FFE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9B1FFE" w:rsidRDefault="009B1FFE" w:rsidP="009B1FFE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12.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129</w:t>
      </w:r>
      <w:r w:rsidRPr="00D60BAB">
        <w:rPr>
          <w:sz w:val="16"/>
          <w:szCs w:val="16"/>
        </w:rPr>
        <w:t>/П/93</w:t>
      </w:r>
    </w:p>
    <w:p w:rsidR="009B1FFE" w:rsidRDefault="009B1FFE" w:rsidP="009B1FFE">
      <w:pPr>
        <w:jc w:val="right"/>
        <w:rPr>
          <w:sz w:val="16"/>
          <w:szCs w:val="16"/>
        </w:rPr>
      </w:pPr>
    </w:p>
    <w:p w:rsidR="009B1FFE" w:rsidRPr="00473340" w:rsidRDefault="009B1FFE" w:rsidP="009B1FFE">
      <w:pPr>
        <w:jc w:val="right"/>
        <w:rPr>
          <w:sz w:val="16"/>
          <w:szCs w:val="16"/>
        </w:rPr>
      </w:pPr>
      <w:r w:rsidRPr="00473340">
        <w:rPr>
          <w:sz w:val="16"/>
          <w:szCs w:val="16"/>
        </w:rPr>
        <w:t xml:space="preserve">«ПРИЛОЖЕНИЕ № 3 </w:t>
      </w:r>
    </w:p>
    <w:p w:rsidR="009B1FFE" w:rsidRPr="00473340" w:rsidRDefault="009B1FFE" w:rsidP="009B1FFE">
      <w:pPr>
        <w:jc w:val="right"/>
        <w:rPr>
          <w:sz w:val="16"/>
          <w:szCs w:val="16"/>
        </w:rPr>
      </w:pPr>
      <w:r w:rsidRPr="00473340">
        <w:rPr>
          <w:sz w:val="16"/>
          <w:szCs w:val="16"/>
        </w:rPr>
        <w:t xml:space="preserve">к постановлению администрации </w:t>
      </w:r>
    </w:p>
    <w:p w:rsidR="009B1FFE" w:rsidRPr="00473340" w:rsidRDefault="009B1FFE" w:rsidP="009B1FFE">
      <w:pPr>
        <w:jc w:val="right"/>
        <w:rPr>
          <w:sz w:val="16"/>
          <w:szCs w:val="16"/>
        </w:rPr>
      </w:pPr>
      <w:r w:rsidRPr="00473340">
        <w:rPr>
          <w:sz w:val="16"/>
          <w:szCs w:val="16"/>
        </w:rPr>
        <w:t>Тогучинского района</w:t>
      </w:r>
    </w:p>
    <w:p w:rsidR="009B1FFE" w:rsidRPr="00473340" w:rsidRDefault="009B1FFE" w:rsidP="009B1FFE">
      <w:pPr>
        <w:jc w:val="right"/>
        <w:rPr>
          <w:sz w:val="16"/>
          <w:szCs w:val="16"/>
        </w:rPr>
      </w:pPr>
      <w:r w:rsidRPr="00473340">
        <w:rPr>
          <w:sz w:val="16"/>
          <w:szCs w:val="16"/>
        </w:rPr>
        <w:t>Новосибирской области</w:t>
      </w:r>
    </w:p>
    <w:p w:rsidR="009B1FFE" w:rsidRPr="00473340" w:rsidRDefault="009B1FFE" w:rsidP="009B1FFE">
      <w:pPr>
        <w:jc w:val="right"/>
        <w:rPr>
          <w:sz w:val="16"/>
          <w:szCs w:val="16"/>
        </w:rPr>
      </w:pPr>
      <w:r w:rsidRPr="00473340">
        <w:rPr>
          <w:sz w:val="16"/>
          <w:szCs w:val="16"/>
        </w:rPr>
        <w:t>от 17.02.2022 № 152/П/93</w:t>
      </w:r>
    </w:p>
    <w:p w:rsidR="009B1FFE" w:rsidRDefault="009B1FFE" w:rsidP="009B1FFE">
      <w:pPr>
        <w:jc w:val="right"/>
        <w:rPr>
          <w:sz w:val="16"/>
          <w:szCs w:val="16"/>
        </w:rPr>
      </w:pPr>
    </w:p>
    <w:p w:rsidR="009B1FFE" w:rsidRPr="009B1FFE" w:rsidRDefault="009B1FFE" w:rsidP="009B1FFE">
      <w:pPr>
        <w:pStyle w:val="2c"/>
        <w:shd w:val="clear" w:color="auto" w:fill="auto"/>
        <w:spacing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  <w:lang w:val="en-US"/>
        </w:rPr>
        <w:t xml:space="preserve">                                                         </w:t>
      </w:r>
      <w:r w:rsidRPr="009B1FFE">
        <w:rPr>
          <w:rFonts w:ascii="Times New Roman" w:hAnsi="Times New Roman" w:cs="Times New Roman"/>
          <w:sz w:val="16"/>
          <w:szCs w:val="16"/>
        </w:rPr>
        <w:t>Состав</w:t>
      </w:r>
    </w:p>
    <w:p w:rsidR="009B1FFE" w:rsidRPr="009B1FFE" w:rsidRDefault="009B1FFE" w:rsidP="009B1FFE">
      <w:pPr>
        <w:pStyle w:val="2c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B1FFE">
        <w:rPr>
          <w:rFonts w:ascii="Times New Roman" w:hAnsi="Times New Roman" w:cs="Times New Roman"/>
          <w:sz w:val="16"/>
          <w:szCs w:val="16"/>
        </w:rPr>
        <w:t>контрактной службы администрации Тогучинского района</w:t>
      </w:r>
    </w:p>
    <w:p w:rsidR="009B1FFE" w:rsidRDefault="009B1FFE" w:rsidP="009B1FFE">
      <w:pPr>
        <w:pStyle w:val="2c"/>
        <w:shd w:val="clear" w:color="auto" w:fill="auto"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9B1FFE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tbl>
      <w:tblPr>
        <w:tblW w:w="50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134"/>
        <w:gridCol w:w="1555"/>
        <w:gridCol w:w="1983"/>
      </w:tblGrid>
      <w:tr w:rsidR="009B1FFE" w:rsidRPr="009B1FFE" w:rsidTr="00B16659">
        <w:trPr>
          <w:trHeight w:val="643"/>
        </w:trPr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№ п/п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ФИО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Должность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Полномочия в контрактной службе</w:t>
            </w:r>
          </w:p>
        </w:tc>
      </w:tr>
      <w:tr w:rsidR="009B1FFE" w:rsidRPr="009B1FFE" w:rsidTr="00B16659">
        <w:trPr>
          <w:trHeight w:val="1302"/>
        </w:trPr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Дралюк Ася 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Николаевна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Руководитель контрактной службы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9B1FFE" w:rsidRPr="009B1FFE" w:rsidTr="00B16659">
        <w:trPr>
          <w:trHeight w:val="1302"/>
        </w:trPr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2.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Чертенкова Татьяна Федоровна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- начальник отдела муниципальных закупок – контрактная служба администрации Тогучинского района Новосибирской области 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Заместитель руководителя контрактной службы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отдела муниципальных закупок – контрактная служба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3.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proofErr w:type="spellStart"/>
            <w:r w:rsidRPr="009B1FFE">
              <w:rPr>
                <w:sz w:val="16"/>
                <w:szCs w:val="16"/>
              </w:rPr>
              <w:t>Невзорова</w:t>
            </w:r>
            <w:proofErr w:type="spellEnd"/>
            <w:r w:rsidRPr="009B1FFE">
              <w:rPr>
                <w:sz w:val="16"/>
                <w:szCs w:val="16"/>
              </w:rPr>
              <w:t xml:space="preserve"> Светлана Анатольевна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- заместитель главы администрации Тогучинского района   Новосибирской области 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9B1FFE" w:rsidRPr="009B1FFE" w:rsidTr="00B16659">
        <w:trPr>
          <w:trHeight w:val="87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4.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proofErr w:type="spellStart"/>
            <w:r w:rsidRPr="009B1FFE">
              <w:rPr>
                <w:sz w:val="16"/>
                <w:szCs w:val="16"/>
              </w:rPr>
              <w:t>Боруто</w:t>
            </w:r>
            <w:proofErr w:type="spellEnd"/>
            <w:r w:rsidRPr="009B1FFE">
              <w:rPr>
                <w:sz w:val="16"/>
                <w:szCs w:val="16"/>
              </w:rPr>
              <w:t xml:space="preserve"> Владимир Александрович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заместитель главы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Ответственное лицо по подписанию документов исполнения по контрактам по </w:t>
            </w:r>
            <w:r w:rsidRPr="009B1FFE">
              <w:rPr>
                <w:sz w:val="16"/>
                <w:szCs w:val="16"/>
              </w:rPr>
              <w:lastRenderedPageBreak/>
              <w:t>курируемому направлению</w:t>
            </w:r>
          </w:p>
        </w:tc>
      </w:tr>
      <w:tr w:rsidR="009B1FFE" w:rsidRPr="009B1FFE" w:rsidTr="00B16659">
        <w:trPr>
          <w:trHeight w:val="503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lastRenderedPageBreak/>
              <w:t>5.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Боева Юлия Александровна</w:t>
            </w:r>
          </w:p>
        </w:tc>
        <w:tc>
          <w:tcPr>
            <w:tcW w:w="1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заместитель главы администрации-начальник управления сельского хозяйства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6.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Останина Татьяна Николаевна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управляющий делами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утверждению заявки на осуществление закупки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контракта по курируемому направлению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по подписанию документов исполнения по контрактам по курируемому направлению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7.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Романов Валерий Михайлович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коммунального, дорожного хозяйства и транспорта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8.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Ремзова Тамара Александровна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управления экономического развития, промышленности и торговли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 xml:space="preserve">Ответственное лицо </w:t>
            </w:r>
            <w:r w:rsidRPr="009B1FFE">
              <w:rPr>
                <w:sz w:val="16"/>
                <w:szCs w:val="16"/>
              </w:rPr>
              <w:t>управления экономического развития, промышленности и торговли</w:t>
            </w:r>
          </w:p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9.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proofErr w:type="spellStart"/>
            <w:r w:rsidRPr="009B1FFE">
              <w:rPr>
                <w:sz w:val="16"/>
                <w:szCs w:val="16"/>
              </w:rPr>
              <w:t>Купцова</w:t>
            </w:r>
            <w:proofErr w:type="spellEnd"/>
            <w:r w:rsidRPr="009B1FFE">
              <w:rPr>
                <w:sz w:val="16"/>
                <w:szCs w:val="16"/>
              </w:rPr>
              <w:t xml:space="preserve"> Оксана Николаевна  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финансов, учета и отчетности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Ответственное лицо отдела</w:t>
            </w:r>
            <w:r w:rsidRPr="009B1FFE">
              <w:rPr>
                <w:sz w:val="16"/>
                <w:szCs w:val="16"/>
              </w:rPr>
              <w:t xml:space="preserve"> финансов, учета и отчетности</w:t>
            </w:r>
            <w:r w:rsidRPr="009B1FFE">
              <w:rPr>
                <w:rFonts w:eastAsia="Calibri"/>
                <w:sz w:val="16"/>
                <w:szCs w:val="16"/>
              </w:rPr>
              <w:t xml:space="preserve"> 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10.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Карасев Виталий Владимирович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юридического отдела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Ответственное лицо юридического отдела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11.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proofErr w:type="spellStart"/>
            <w:r w:rsidRPr="009B1FFE">
              <w:rPr>
                <w:sz w:val="16"/>
                <w:szCs w:val="16"/>
              </w:rPr>
              <w:t>Саунина</w:t>
            </w:r>
            <w:proofErr w:type="spellEnd"/>
            <w:r w:rsidRPr="009B1FFE">
              <w:rPr>
                <w:sz w:val="16"/>
                <w:szCs w:val="16"/>
              </w:rPr>
              <w:t xml:space="preserve"> </w:t>
            </w:r>
            <w:proofErr w:type="spellStart"/>
            <w:r w:rsidRPr="009B1FFE">
              <w:rPr>
                <w:sz w:val="16"/>
                <w:szCs w:val="16"/>
              </w:rPr>
              <w:t>Людмида</w:t>
            </w:r>
            <w:proofErr w:type="spellEnd"/>
            <w:r w:rsidRPr="009B1FFE">
              <w:rPr>
                <w:sz w:val="16"/>
                <w:szCs w:val="16"/>
              </w:rPr>
              <w:t xml:space="preserve"> Михайловна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главный специалист отдела муниципальных закупок – контрактная служба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отдела муниципальных закупок – контрактная служба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lastRenderedPageBreak/>
              <w:t>12.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proofErr w:type="spellStart"/>
            <w:r w:rsidRPr="009B1FFE">
              <w:rPr>
                <w:sz w:val="16"/>
                <w:szCs w:val="16"/>
              </w:rPr>
              <w:t>Прилепская</w:t>
            </w:r>
            <w:proofErr w:type="spellEnd"/>
            <w:r w:rsidRPr="009B1FFE">
              <w:rPr>
                <w:sz w:val="16"/>
                <w:szCs w:val="16"/>
              </w:rPr>
              <w:t xml:space="preserve"> Оксана 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Александровна  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главный специалист отдела муниципальных закупок – контрактная служба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Ответственное лицо отдела муниципальных закупок – контрактная служба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13.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Касько Александр Евгеньевич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земельных и имущественных отношений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14.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Лактионова Людмила Николаевна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 начальник отдела архивной службы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15.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Ковальков Игорь Витальевич</w:t>
            </w: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по делам гражданской обороны и чрезвычайным ситуациям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16.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Максимов Алексей Иванович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природных ресурсов и охраны окружающей среды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17.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proofErr w:type="spellStart"/>
            <w:r w:rsidRPr="009B1FFE">
              <w:rPr>
                <w:sz w:val="16"/>
                <w:szCs w:val="16"/>
              </w:rPr>
              <w:t>Рулькина</w:t>
            </w:r>
            <w:proofErr w:type="spellEnd"/>
            <w:r w:rsidRPr="009B1FFE">
              <w:rPr>
                <w:sz w:val="16"/>
                <w:szCs w:val="16"/>
              </w:rPr>
              <w:t xml:space="preserve"> Галина Анатольевна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опеки и попечительства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18.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Кузьмичева Оксана Александровна</w:t>
            </w:r>
          </w:p>
          <w:p w:rsidR="009B1FFE" w:rsidRPr="009B1FFE" w:rsidRDefault="009B1FFE" w:rsidP="009B1FFE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tcBorders>
              <w:top w:val="single" w:sz="4" w:space="0" w:color="auto"/>
            </w:tcBorders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социальной защиты населения администрации Тогучинского района Новосибирской области</w:t>
            </w:r>
          </w:p>
        </w:tc>
        <w:tc>
          <w:tcPr>
            <w:tcW w:w="1983" w:type="dxa"/>
            <w:tcBorders>
              <w:top w:val="single" w:sz="4" w:space="0" w:color="auto"/>
            </w:tcBorders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19.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Меньшова Гульнур Сергеевна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внутреннего муниципального финансового контроля администрации Тогучинского района Новосибирской области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20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Лунева Анна Михайловна  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- начальник управления образования и молодежной политики администрации Тогучинского района </w:t>
            </w:r>
            <w:r w:rsidRPr="009B1FFE">
              <w:rPr>
                <w:sz w:val="16"/>
                <w:szCs w:val="16"/>
              </w:rPr>
              <w:lastRenderedPageBreak/>
              <w:t>Новосибирской области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lastRenderedPageBreak/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lastRenderedPageBreak/>
              <w:t>21.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 xml:space="preserve">Миронова Ольга Геннадьевна 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управления культуры и спорта администрации Тогучинского района Новосибирской области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22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Спицына Мария Валентиновна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строительства администрации Тогучинского района Новосибирской области;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23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Пашкова Елена Сергеевна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по развитию сельских территорий администрации Тогучинского района Новосибирской области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24.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Котельникова Ирина Владимировна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начальник отдела труда администрации Тогучинского района Новосибирской области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  <w:tr w:rsidR="009B1FFE" w:rsidRPr="009B1FFE" w:rsidTr="00B16659">
        <w:tc>
          <w:tcPr>
            <w:tcW w:w="426" w:type="dxa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25.</w:t>
            </w:r>
          </w:p>
        </w:tc>
        <w:tc>
          <w:tcPr>
            <w:tcW w:w="1134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Акименко Мария Викторовна</w:t>
            </w:r>
          </w:p>
        </w:tc>
        <w:tc>
          <w:tcPr>
            <w:tcW w:w="1555" w:type="dxa"/>
            <w:shd w:val="clear" w:color="auto" w:fill="auto"/>
          </w:tcPr>
          <w:p w:rsidR="009B1FFE" w:rsidRPr="009B1FFE" w:rsidRDefault="009B1FFE" w:rsidP="009B1FFE">
            <w:pPr>
              <w:rPr>
                <w:sz w:val="16"/>
                <w:szCs w:val="16"/>
              </w:rPr>
            </w:pPr>
            <w:r w:rsidRPr="009B1FFE">
              <w:rPr>
                <w:sz w:val="16"/>
                <w:szCs w:val="16"/>
              </w:rPr>
              <w:t>- главный специалист по делам несовершеннолетних администрации Тогучинского района Новосибирской области.</w:t>
            </w:r>
          </w:p>
        </w:tc>
        <w:tc>
          <w:tcPr>
            <w:tcW w:w="1983" w:type="dxa"/>
          </w:tcPr>
          <w:p w:rsidR="009B1FFE" w:rsidRPr="009B1FFE" w:rsidRDefault="009B1FFE" w:rsidP="009B1FFE">
            <w:pPr>
              <w:rPr>
                <w:rFonts w:eastAsia="Calibri"/>
                <w:sz w:val="16"/>
                <w:szCs w:val="16"/>
              </w:rPr>
            </w:pPr>
            <w:r w:rsidRPr="009B1FFE">
              <w:rPr>
                <w:rFonts w:eastAsia="Calibri"/>
                <w:sz w:val="16"/>
                <w:szCs w:val="16"/>
              </w:rPr>
              <w:t>Инициатор закупки</w:t>
            </w:r>
          </w:p>
        </w:tc>
      </w:tr>
    </w:tbl>
    <w:p w:rsidR="009B1FFE" w:rsidRPr="009B1FFE" w:rsidRDefault="009B1FFE" w:rsidP="009B1FFE">
      <w:pPr>
        <w:rPr>
          <w:sz w:val="16"/>
          <w:szCs w:val="16"/>
        </w:rPr>
      </w:pPr>
      <w:r w:rsidRPr="009B1FFE">
        <w:rPr>
          <w:sz w:val="16"/>
          <w:szCs w:val="16"/>
        </w:rPr>
        <w:t>».</w:t>
      </w:r>
    </w:p>
    <w:p w:rsidR="009B1FFE" w:rsidRPr="009B1FFE" w:rsidRDefault="009B1FFE" w:rsidP="009B1FFE">
      <w:pPr>
        <w:pStyle w:val="2c"/>
        <w:shd w:val="clear" w:color="auto" w:fill="auto"/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9B1FFE" w:rsidRPr="00D60BAB" w:rsidRDefault="009B1FFE" w:rsidP="009B1FFE">
      <w:pPr>
        <w:jc w:val="right"/>
        <w:rPr>
          <w:sz w:val="16"/>
          <w:szCs w:val="16"/>
        </w:rPr>
      </w:pPr>
    </w:p>
    <w:p w:rsidR="009B1FFE" w:rsidRDefault="009B1FFE" w:rsidP="009B1FFE">
      <w:pPr>
        <w:rPr>
          <w:szCs w:val="28"/>
        </w:rPr>
      </w:pPr>
    </w:p>
    <w:p w:rsidR="00F55F80" w:rsidRPr="00D60BAB" w:rsidRDefault="00F55F80" w:rsidP="00F55F80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F55F80" w:rsidRPr="00D60BAB" w:rsidRDefault="00F55F80" w:rsidP="00F55F80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F55F80" w:rsidRPr="00D60BAB" w:rsidRDefault="00F55F80" w:rsidP="00F55F80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F55F80" w:rsidRPr="00D60BAB" w:rsidRDefault="00F55F80" w:rsidP="00F55F80">
      <w:pPr>
        <w:jc w:val="center"/>
        <w:rPr>
          <w:b/>
          <w:sz w:val="16"/>
          <w:szCs w:val="16"/>
        </w:rPr>
      </w:pPr>
    </w:p>
    <w:p w:rsidR="00F55F80" w:rsidRPr="00D60BAB" w:rsidRDefault="00F55F80" w:rsidP="00F55F80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F55F80" w:rsidRPr="00D60BAB" w:rsidRDefault="00F55F80" w:rsidP="00F55F80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F55F80" w:rsidRPr="00D60BAB" w:rsidRDefault="00A66E4E" w:rsidP="00F55F80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</w:t>
      </w:r>
      <w:r w:rsidR="00F55F80">
        <w:rPr>
          <w:sz w:val="16"/>
          <w:szCs w:val="16"/>
        </w:rPr>
        <w:t>.</w:t>
      </w:r>
      <w:r w:rsidR="00F55F80"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131</w:t>
      </w:r>
      <w:r w:rsidR="00F55F80" w:rsidRPr="00D60BAB">
        <w:rPr>
          <w:sz w:val="16"/>
          <w:szCs w:val="16"/>
        </w:rPr>
        <w:t>/П/93</w:t>
      </w:r>
    </w:p>
    <w:p w:rsidR="00F55F80" w:rsidRPr="00D60BAB" w:rsidRDefault="00F55F80" w:rsidP="00F55F80">
      <w:pPr>
        <w:jc w:val="center"/>
        <w:rPr>
          <w:sz w:val="16"/>
          <w:szCs w:val="16"/>
        </w:rPr>
      </w:pPr>
    </w:p>
    <w:p w:rsidR="00C56855" w:rsidRDefault="00F55F80" w:rsidP="00F55F80">
      <w:pPr>
        <w:jc w:val="center"/>
        <w:rPr>
          <w:szCs w:val="28"/>
        </w:rPr>
      </w:pPr>
      <w:r w:rsidRPr="00D60BAB">
        <w:rPr>
          <w:sz w:val="16"/>
          <w:szCs w:val="16"/>
        </w:rPr>
        <w:t>г. Тогучин</w:t>
      </w:r>
    </w:p>
    <w:p w:rsidR="00C56855" w:rsidRPr="00957257" w:rsidRDefault="00C56855" w:rsidP="00D846D0">
      <w:pPr>
        <w:jc w:val="center"/>
        <w:rPr>
          <w:sz w:val="16"/>
          <w:szCs w:val="16"/>
        </w:rPr>
      </w:pPr>
    </w:p>
    <w:p w:rsidR="00A66E4E" w:rsidRPr="00A66E4E" w:rsidRDefault="00A66E4E" w:rsidP="00A66E4E">
      <w:pPr>
        <w:jc w:val="center"/>
        <w:rPr>
          <w:sz w:val="16"/>
          <w:szCs w:val="16"/>
          <w:lang w:eastAsia="ru-RU"/>
        </w:rPr>
      </w:pPr>
      <w:r w:rsidRPr="00A66E4E">
        <w:rPr>
          <w:sz w:val="16"/>
          <w:szCs w:val="16"/>
          <w:lang w:eastAsia="ru-RU"/>
        </w:rPr>
        <w:t>О внесении изменений в постановление администрации Тогучинского района Новосибирской области от 08.12.2022 № 1455/П/93 «Об утверждении муниципальной программы «Развитие системы образования Тогучинского района Новосибирской области на 2023-2025 годы»</w:t>
      </w:r>
    </w:p>
    <w:p w:rsidR="00A66E4E" w:rsidRPr="00766B69" w:rsidRDefault="00A66E4E" w:rsidP="00A66E4E">
      <w:pPr>
        <w:jc w:val="both"/>
        <w:rPr>
          <w:sz w:val="16"/>
          <w:szCs w:val="16"/>
          <w:lang w:val="en-US"/>
        </w:rPr>
      </w:pPr>
    </w:p>
    <w:p w:rsidR="00A66E4E" w:rsidRPr="00A66E4E" w:rsidRDefault="00A66E4E" w:rsidP="00A66E4E">
      <w:pPr>
        <w:ind w:firstLine="709"/>
        <w:jc w:val="both"/>
        <w:rPr>
          <w:sz w:val="16"/>
          <w:szCs w:val="16"/>
        </w:rPr>
      </w:pPr>
      <w:r w:rsidRPr="00A66E4E">
        <w:rPr>
          <w:sz w:val="16"/>
          <w:szCs w:val="16"/>
        </w:rPr>
        <w:t xml:space="preserve">В соответствии со ст.179 Бюджетного кодекса РФ, постановлением администрации Тогучинского района Новосибирской области от 04.04.2016 № 232 «О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постановлением администрации Тогучинского района Новосибирской области от 02.08.2019 № 738/П/93 «О внесении изменений в постановление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в связи с изменением финансирования и приведением в соответствие муниципальной программы «Развитие системы образования Тогучинского района Новосибирской области на 2023-2025 годы», утвержденной постановлением администрации Тогучинского района Новосибирской области от 08.12.2022 № 1455/П/93, администрация Тогучинского района Новосибирской области  </w:t>
      </w:r>
    </w:p>
    <w:p w:rsidR="00A66E4E" w:rsidRPr="00A66E4E" w:rsidRDefault="00A66E4E" w:rsidP="00A66E4E">
      <w:pPr>
        <w:jc w:val="both"/>
        <w:rPr>
          <w:sz w:val="16"/>
          <w:szCs w:val="16"/>
        </w:rPr>
      </w:pPr>
      <w:r w:rsidRPr="00A66E4E">
        <w:rPr>
          <w:sz w:val="16"/>
          <w:szCs w:val="16"/>
        </w:rPr>
        <w:t>ПОСТАНОВЛЯЕТ:</w:t>
      </w:r>
    </w:p>
    <w:p w:rsidR="00A66E4E" w:rsidRPr="00A66E4E" w:rsidRDefault="00A66E4E" w:rsidP="00A66E4E">
      <w:pPr>
        <w:ind w:firstLine="709"/>
        <w:jc w:val="both"/>
        <w:rPr>
          <w:sz w:val="16"/>
          <w:szCs w:val="16"/>
        </w:rPr>
      </w:pPr>
      <w:r w:rsidRPr="00A66E4E">
        <w:rPr>
          <w:sz w:val="16"/>
          <w:szCs w:val="16"/>
        </w:rPr>
        <w:t xml:space="preserve">1. Внести следующие изменения в постановление администрации Тогучинского района Новосибирской области от </w:t>
      </w:r>
      <w:r w:rsidRPr="00A66E4E">
        <w:rPr>
          <w:sz w:val="16"/>
          <w:szCs w:val="16"/>
        </w:rPr>
        <w:lastRenderedPageBreak/>
        <w:t>08.12.2022 № 1455/П/93 «Об утверждении муниципальной программы «Развитие системы образования Тогучинского района Новосибирской области на 2023-2025 годы» (далее–Постановление):</w:t>
      </w:r>
    </w:p>
    <w:p w:rsidR="00A66E4E" w:rsidRPr="00A66E4E" w:rsidRDefault="00A66E4E" w:rsidP="00A66E4E">
      <w:pPr>
        <w:ind w:firstLine="709"/>
        <w:jc w:val="both"/>
        <w:rPr>
          <w:sz w:val="16"/>
          <w:szCs w:val="16"/>
        </w:rPr>
      </w:pPr>
      <w:r w:rsidRPr="00A66E4E">
        <w:rPr>
          <w:sz w:val="16"/>
          <w:szCs w:val="16"/>
        </w:rPr>
        <w:t>1.1. изложить приложение к Постановлению в новой редакции согласно приложению к настоящему постановлению.</w:t>
      </w:r>
    </w:p>
    <w:p w:rsidR="00A66E4E" w:rsidRPr="00A66E4E" w:rsidRDefault="00A66E4E" w:rsidP="00A66E4E">
      <w:pPr>
        <w:ind w:firstLine="709"/>
        <w:jc w:val="both"/>
        <w:rPr>
          <w:sz w:val="16"/>
          <w:szCs w:val="16"/>
        </w:rPr>
      </w:pPr>
      <w:r w:rsidRPr="00A66E4E">
        <w:rPr>
          <w:sz w:val="16"/>
          <w:szCs w:val="16"/>
        </w:rPr>
        <w:t>2. Управлению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A66E4E">
        <w:rPr>
          <w:sz w:val="16"/>
          <w:szCs w:val="16"/>
        </w:rPr>
        <w:t>Тогучинский</w:t>
      </w:r>
      <w:proofErr w:type="spellEnd"/>
      <w:r w:rsidRPr="00A66E4E">
        <w:rPr>
          <w:sz w:val="16"/>
          <w:szCs w:val="16"/>
        </w:rPr>
        <w:t xml:space="preserve"> Вестник» и разместить </w:t>
      </w:r>
      <w:r w:rsidRPr="00A66E4E">
        <w:rPr>
          <w:sz w:val="16"/>
          <w:szCs w:val="16"/>
          <w:lang w:eastAsia="ru-RU"/>
        </w:rPr>
        <w:t>на официальном сайте администрации Тогучинского района Новосибирской области.</w:t>
      </w:r>
    </w:p>
    <w:p w:rsidR="00A66E4E" w:rsidRPr="00A66E4E" w:rsidRDefault="00A66E4E" w:rsidP="00A66E4E">
      <w:pPr>
        <w:ind w:firstLine="709"/>
        <w:jc w:val="both"/>
        <w:rPr>
          <w:sz w:val="16"/>
          <w:szCs w:val="16"/>
        </w:rPr>
      </w:pPr>
      <w:r w:rsidRPr="00A66E4E">
        <w:rPr>
          <w:sz w:val="16"/>
          <w:szCs w:val="16"/>
        </w:rPr>
        <w:t xml:space="preserve">3. 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A66E4E">
        <w:rPr>
          <w:sz w:val="16"/>
          <w:szCs w:val="16"/>
        </w:rPr>
        <w:t>Боруто</w:t>
      </w:r>
      <w:proofErr w:type="spellEnd"/>
      <w:r w:rsidRPr="00A66E4E">
        <w:rPr>
          <w:sz w:val="16"/>
          <w:szCs w:val="16"/>
        </w:rPr>
        <w:t xml:space="preserve"> </w:t>
      </w:r>
      <w:proofErr w:type="gramStart"/>
      <w:r w:rsidRPr="00A66E4E">
        <w:rPr>
          <w:sz w:val="16"/>
          <w:szCs w:val="16"/>
        </w:rPr>
        <w:t>В.А..</w:t>
      </w:r>
      <w:proofErr w:type="gramEnd"/>
    </w:p>
    <w:p w:rsidR="00A66E4E" w:rsidRPr="00A66E4E" w:rsidRDefault="00A66E4E" w:rsidP="00A66E4E">
      <w:pPr>
        <w:jc w:val="both"/>
        <w:rPr>
          <w:sz w:val="16"/>
          <w:szCs w:val="16"/>
        </w:rPr>
      </w:pPr>
    </w:p>
    <w:p w:rsidR="00A66E4E" w:rsidRPr="00A66E4E" w:rsidRDefault="00A66E4E" w:rsidP="00A66E4E">
      <w:pPr>
        <w:jc w:val="both"/>
        <w:rPr>
          <w:sz w:val="16"/>
          <w:szCs w:val="16"/>
        </w:rPr>
      </w:pPr>
    </w:p>
    <w:p w:rsidR="00A66E4E" w:rsidRPr="00A66E4E" w:rsidRDefault="00A66E4E" w:rsidP="00A66E4E">
      <w:pPr>
        <w:jc w:val="both"/>
        <w:rPr>
          <w:sz w:val="16"/>
          <w:szCs w:val="16"/>
        </w:rPr>
      </w:pPr>
      <w:r w:rsidRPr="00A66E4E">
        <w:rPr>
          <w:sz w:val="16"/>
          <w:szCs w:val="16"/>
        </w:rPr>
        <w:t>Глав</w:t>
      </w:r>
      <w:r w:rsidRPr="00A66E4E">
        <w:rPr>
          <w:sz w:val="16"/>
          <w:szCs w:val="16"/>
          <w:lang w:val="en-US"/>
        </w:rPr>
        <w:t>a</w:t>
      </w:r>
      <w:r w:rsidRPr="00A66E4E">
        <w:rPr>
          <w:sz w:val="16"/>
          <w:szCs w:val="16"/>
        </w:rPr>
        <w:t xml:space="preserve"> Тогучинского района</w:t>
      </w:r>
    </w:p>
    <w:p w:rsidR="00EF2162" w:rsidRDefault="00A66E4E" w:rsidP="00A66E4E">
      <w:pPr>
        <w:jc w:val="both"/>
        <w:rPr>
          <w:sz w:val="16"/>
          <w:szCs w:val="16"/>
        </w:rPr>
      </w:pPr>
      <w:r w:rsidRPr="00A66E4E">
        <w:rPr>
          <w:sz w:val="16"/>
          <w:szCs w:val="16"/>
        </w:rPr>
        <w:t xml:space="preserve">Новосибирской области                                                                  С.С. </w:t>
      </w:r>
      <w:proofErr w:type="spellStart"/>
      <w:r w:rsidRPr="00A66E4E">
        <w:rPr>
          <w:sz w:val="16"/>
          <w:szCs w:val="16"/>
        </w:rPr>
        <w:t>Пыхтин</w:t>
      </w:r>
      <w:proofErr w:type="spellEnd"/>
    </w:p>
    <w:p w:rsidR="00766B69" w:rsidRDefault="00766B69" w:rsidP="00A66E4E">
      <w:pPr>
        <w:jc w:val="both"/>
        <w:rPr>
          <w:sz w:val="16"/>
          <w:szCs w:val="16"/>
        </w:rPr>
      </w:pPr>
    </w:p>
    <w:p w:rsidR="00766B69" w:rsidRPr="00B9683D" w:rsidRDefault="00766B69" w:rsidP="00766B69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</w:t>
      </w:r>
      <w:r w:rsidRPr="00B9683D">
        <w:rPr>
          <w:sz w:val="16"/>
          <w:szCs w:val="16"/>
        </w:rPr>
        <w:t xml:space="preserve">   </w:t>
      </w:r>
    </w:p>
    <w:p w:rsidR="00766B69" w:rsidRPr="00B9683D" w:rsidRDefault="00766B69" w:rsidP="00766B69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766B69" w:rsidRPr="00B9683D" w:rsidRDefault="00766B69" w:rsidP="00766B69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766B69" w:rsidRDefault="00766B69" w:rsidP="00766B69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766B69" w:rsidRDefault="00766B69" w:rsidP="00766B69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131</w:t>
      </w:r>
      <w:r w:rsidRPr="00D60BAB">
        <w:rPr>
          <w:sz w:val="16"/>
          <w:szCs w:val="16"/>
        </w:rPr>
        <w:t>/П/93</w:t>
      </w:r>
    </w:p>
    <w:p w:rsidR="00766B69" w:rsidRDefault="00766B69" w:rsidP="00766B69">
      <w:pPr>
        <w:jc w:val="right"/>
        <w:rPr>
          <w:sz w:val="16"/>
          <w:szCs w:val="16"/>
        </w:rPr>
      </w:pPr>
    </w:p>
    <w:p w:rsidR="00766B69" w:rsidRPr="00766B69" w:rsidRDefault="00766B69" w:rsidP="00766B69">
      <w:pPr>
        <w:jc w:val="right"/>
        <w:rPr>
          <w:sz w:val="16"/>
          <w:szCs w:val="16"/>
        </w:rPr>
      </w:pPr>
      <w:r w:rsidRPr="00766B69">
        <w:rPr>
          <w:sz w:val="16"/>
          <w:szCs w:val="16"/>
        </w:rPr>
        <w:t>«ПРИЛОЖЕНИЕ</w:t>
      </w:r>
    </w:p>
    <w:p w:rsidR="00766B69" w:rsidRPr="00766B69" w:rsidRDefault="00766B69" w:rsidP="00766B69">
      <w:pPr>
        <w:jc w:val="right"/>
        <w:rPr>
          <w:sz w:val="16"/>
          <w:szCs w:val="16"/>
        </w:rPr>
      </w:pPr>
      <w:r w:rsidRPr="00766B69">
        <w:rPr>
          <w:sz w:val="16"/>
          <w:szCs w:val="16"/>
        </w:rPr>
        <w:t>к постановлению администрации</w:t>
      </w:r>
    </w:p>
    <w:p w:rsidR="00766B69" w:rsidRPr="00766B69" w:rsidRDefault="00766B69" w:rsidP="00766B69">
      <w:pPr>
        <w:jc w:val="right"/>
        <w:rPr>
          <w:sz w:val="16"/>
          <w:szCs w:val="16"/>
        </w:rPr>
      </w:pPr>
      <w:r w:rsidRPr="00766B69">
        <w:rPr>
          <w:sz w:val="16"/>
          <w:szCs w:val="16"/>
        </w:rPr>
        <w:t>Тогучинского района</w:t>
      </w:r>
    </w:p>
    <w:p w:rsidR="00766B69" w:rsidRPr="00766B69" w:rsidRDefault="00766B69" w:rsidP="00766B69">
      <w:pPr>
        <w:jc w:val="right"/>
        <w:rPr>
          <w:sz w:val="16"/>
          <w:szCs w:val="16"/>
        </w:rPr>
      </w:pPr>
      <w:r w:rsidRPr="00766B69">
        <w:rPr>
          <w:sz w:val="16"/>
          <w:szCs w:val="16"/>
        </w:rPr>
        <w:t>Новосибирской области</w:t>
      </w:r>
    </w:p>
    <w:p w:rsidR="00766B69" w:rsidRDefault="00766B69" w:rsidP="00766B69">
      <w:pPr>
        <w:jc w:val="right"/>
        <w:rPr>
          <w:sz w:val="16"/>
          <w:szCs w:val="16"/>
        </w:rPr>
      </w:pPr>
      <w:r w:rsidRPr="00766B69">
        <w:rPr>
          <w:sz w:val="16"/>
          <w:szCs w:val="16"/>
        </w:rPr>
        <w:t xml:space="preserve">от 08.12.2022 № 1455/П/93 </w:t>
      </w:r>
    </w:p>
    <w:p w:rsidR="00766B69" w:rsidRDefault="00766B69" w:rsidP="00766B69">
      <w:pPr>
        <w:jc w:val="right"/>
        <w:rPr>
          <w:sz w:val="16"/>
          <w:szCs w:val="16"/>
        </w:rPr>
      </w:pPr>
    </w:p>
    <w:p w:rsidR="00766B69" w:rsidRPr="00766B69" w:rsidRDefault="00766B69" w:rsidP="00766B69">
      <w:pPr>
        <w:jc w:val="center"/>
        <w:rPr>
          <w:b/>
          <w:sz w:val="16"/>
          <w:szCs w:val="16"/>
        </w:rPr>
      </w:pPr>
      <w:r w:rsidRPr="00766B69">
        <w:rPr>
          <w:b/>
          <w:sz w:val="16"/>
          <w:szCs w:val="16"/>
        </w:rPr>
        <w:t>МУНИЦИПАЛЬНАЯ ПРОГРАММА</w:t>
      </w:r>
    </w:p>
    <w:p w:rsidR="00766B69" w:rsidRDefault="00766B69" w:rsidP="00766B69">
      <w:pPr>
        <w:jc w:val="center"/>
        <w:rPr>
          <w:sz w:val="16"/>
          <w:szCs w:val="16"/>
        </w:rPr>
      </w:pPr>
      <w:r w:rsidRPr="00766B69">
        <w:rPr>
          <w:sz w:val="16"/>
          <w:szCs w:val="16"/>
        </w:rPr>
        <w:t>«Развитие системы образования Тогучинского района Новосибирской области на 2023-2025 годы»</w:t>
      </w:r>
    </w:p>
    <w:p w:rsidR="00766B69" w:rsidRDefault="00766B69" w:rsidP="00766B69">
      <w:pPr>
        <w:tabs>
          <w:tab w:val="left" w:pos="6804"/>
        </w:tabs>
        <w:suppressAutoHyphens w:val="0"/>
        <w:jc w:val="center"/>
        <w:rPr>
          <w:sz w:val="16"/>
          <w:szCs w:val="16"/>
        </w:rPr>
      </w:pPr>
      <w:r w:rsidRPr="00766B69">
        <w:rPr>
          <w:sz w:val="16"/>
          <w:szCs w:val="16"/>
        </w:rPr>
        <w:t>I. Паспорт Муниципальной программы</w:t>
      </w:r>
    </w:p>
    <w:p w:rsidR="00D15C1B" w:rsidRDefault="00D15C1B" w:rsidP="00766B69">
      <w:pPr>
        <w:tabs>
          <w:tab w:val="left" w:pos="6804"/>
        </w:tabs>
        <w:suppressAutoHyphens w:val="0"/>
        <w:jc w:val="center"/>
        <w:rPr>
          <w:sz w:val="16"/>
          <w:szCs w:val="16"/>
        </w:rPr>
      </w:pPr>
    </w:p>
    <w:tbl>
      <w:tblPr>
        <w:tblStyle w:val="ad"/>
        <w:tblW w:w="5240" w:type="dxa"/>
        <w:tblLayout w:type="fixed"/>
        <w:tblLook w:val="04A0" w:firstRow="1" w:lastRow="0" w:firstColumn="1" w:lastColumn="0" w:noHBand="0" w:noVBand="1"/>
      </w:tblPr>
      <w:tblGrid>
        <w:gridCol w:w="421"/>
        <w:gridCol w:w="1275"/>
        <w:gridCol w:w="851"/>
        <w:gridCol w:w="850"/>
        <w:gridCol w:w="851"/>
        <w:gridCol w:w="992"/>
      </w:tblGrid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№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п/п</w:t>
            </w: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Наименование разделов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Краткое содержание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Наименование программы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Муниципальная программа «Развитие системы образования Тогучинского района Новосибирской области на 2023-2025 годы» (далее - Муниципальная программа, Программа)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Заказчик программы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Администрация Тогучинского района Новосибирской области (далее – Администрация Тогучинского района)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Разработчик программы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Управление образования и молодежной политики Администрации Тогучинского района (далее - управление образования и молодежной политики)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Руководитель программы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Заместитель главы Администрации Тогучинского района </w:t>
            </w:r>
            <w:proofErr w:type="spellStart"/>
            <w:r w:rsidRPr="004328A2">
              <w:rPr>
                <w:sz w:val="16"/>
                <w:szCs w:val="16"/>
              </w:rPr>
              <w:t>Боруто</w:t>
            </w:r>
            <w:proofErr w:type="spellEnd"/>
            <w:r w:rsidRPr="004328A2">
              <w:rPr>
                <w:sz w:val="16"/>
                <w:szCs w:val="16"/>
              </w:rPr>
              <w:t xml:space="preserve"> В.А.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Исполнители основных мероприятий 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Управление образования и молодежной политики, муниципальные образовательные организации Тогучинского района Новосибирской области, подведомственные управлению образования и молодежной политики (далее – муниципальные образовательные организации)</w:t>
            </w:r>
          </w:p>
        </w:tc>
      </w:tr>
      <w:tr w:rsidR="00D15C1B" w:rsidRPr="004328A2" w:rsidTr="00D15C1B">
        <w:trPr>
          <w:trHeight w:val="551"/>
        </w:trPr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Цель и задачи программы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Цель:</w:t>
            </w:r>
          </w:p>
          <w:p w:rsidR="00D15C1B" w:rsidRPr="004328A2" w:rsidRDefault="00D15C1B" w:rsidP="00521756">
            <w:pPr>
              <w:rPr>
                <w:rFonts w:eastAsiaTheme="minorEastAsia"/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Устойчивое функционирование муниципальной системы образования в соответствии с современными требованиями в целях удовлетворения потребностей граждан Тогучинского района Новосибирской области в доступном и качественном образовании.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Задачи:</w:t>
            </w:r>
          </w:p>
          <w:p w:rsidR="00D15C1B" w:rsidRPr="004328A2" w:rsidRDefault="00D15C1B" w:rsidP="00521756">
            <w:pPr>
              <w:rPr>
                <w:rFonts w:eastAsiaTheme="minorEastAsia"/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1. о</w:t>
            </w:r>
            <w:r w:rsidRPr="004328A2">
              <w:rPr>
                <w:rFonts w:eastAsia="Arial"/>
                <w:sz w:val="16"/>
                <w:szCs w:val="16"/>
              </w:rPr>
              <w:t xml:space="preserve">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семей, </w:t>
            </w:r>
            <w:r w:rsidRPr="004328A2">
              <w:rPr>
                <w:sz w:val="16"/>
                <w:szCs w:val="16"/>
              </w:rPr>
              <w:t xml:space="preserve">обеспечивающих </w:t>
            </w:r>
            <w:r w:rsidRPr="004328A2">
              <w:rPr>
                <w:rFonts w:eastAsia="Arial"/>
                <w:sz w:val="16"/>
                <w:szCs w:val="16"/>
              </w:rPr>
              <w:t xml:space="preserve">развитие индивидуальных способностей детей и </w:t>
            </w:r>
            <w:r w:rsidRPr="004328A2">
              <w:rPr>
                <w:sz w:val="16"/>
                <w:szCs w:val="16"/>
              </w:rPr>
              <w:t xml:space="preserve">успешную социализацию обучающихся и воспитанников; 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2. обеспечение функционирования сети образовательных учреждений, пополнение их инфраструктуры и материально-технической базы, обеспечивающих доступность качественных услуг общего образования детей.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3. обеспечение доступности качественных услуг дополнительного образования детей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Срок реализации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Период реализации муниципальной программы 2023-2025 годы. 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Этапы реализации не выделяются, так как ожидаемый результат достигается через проведение комплекса мероприятий, входящих в Программу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</w:tr>
      <w:tr w:rsidR="00D15C1B" w:rsidRPr="004328A2" w:rsidTr="00D15C1B">
        <w:tc>
          <w:tcPr>
            <w:tcW w:w="421" w:type="dxa"/>
            <w:vMerge w:val="restart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Объёмы финансирования (с расшифровкой по годам и источникам финансирования)</w:t>
            </w:r>
          </w:p>
        </w:tc>
        <w:tc>
          <w:tcPr>
            <w:tcW w:w="851" w:type="dxa"/>
          </w:tcPr>
          <w:p w:rsidR="00D15C1B" w:rsidRPr="00D15C1B" w:rsidRDefault="00D15C1B" w:rsidP="00521756">
            <w:pPr>
              <w:rPr>
                <w:sz w:val="12"/>
                <w:szCs w:val="12"/>
              </w:rPr>
            </w:pPr>
            <w:r w:rsidRPr="00D15C1B">
              <w:rPr>
                <w:sz w:val="12"/>
                <w:szCs w:val="12"/>
              </w:rPr>
              <w:t>Итого</w:t>
            </w:r>
          </w:p>
          <w:p w:rsidR="00D15C1B" w:rsidRPr="00D15C1B" w:rsidRDefault="00D15C1B" w:rsidP="00521756">
            <w:pPr>
              <w:rPr>
                <w:sz w:val="12"/>
                <w:szCs w:val="12"/>
              </w:rPr>
            </w:pPr>
            <w:r w:rsidRPr="00D15C1B">
              <w:rPr>
                <w:sz w:val="12"/>
                <w:szCs w:val="12"/>
              </w:rPr>
              <w:t>(тыс. руб.)</w:t>
            </w:r>
          </w:p>
        </w:tc>
        <w:tc>
          <w:tcPr>
            <w:tcW w:w="850" w:type="dxa"/>
          </w:tcPr>
          <w:p w:rsidR="00D15C1B" w:rsidRPr="00D15C1B" w:rsidRDefault="00D15C1B" w:rsidP="00521756">
            <w:pPr>
              <w:rPr>
                <w:sz w:val="12"/>
                <w:szCs w:val="12"/>
              </w:rPr>
            </w:pPr>
            <w:r w:rsidRPr="00D15C1B">
              <w:rPr>
                <w:sz w:val="12"/>
                <w:szCs w:val="12"/>
              </w:rPr>
              <w:t>2023</w:t>
            </w:r>
          </w:p>
        </w:tc>
        <w:tc>
          <w:tcPr>
            <w:tcW w:w="851" w:type="dxa"/>
          </w:tcPr>
          <w:p w:rsidR="00D15C1B" w:rsidRPr="00D15C1B" w:rsidRDefault="00D15C1B" w:rsidP="00521756">
            <w:pPr>
              <w:rPr>
                <w:sz w:val="12"/>
                <w:szCs w:val="12"/>
              </w:rPr>
            </w:pPr>
            <w:r w:rsidRPr="00D15C1B">
              <w:rPr>
                <w:sz w:val="12"/>
                <w:szCs w:val="12"/>
              </w:rPr>
              <w:t>2024</w:t>
            </w:r>
          </w:p>
        </w:tc>
        <w:tc>
          <w:tcPr>
            <w:tcW w:w="992" w:type="dxa"/>
          </w:tcPr>
          <w:p w:rsidR="00D15C1B" w:rsidRPr="00D15C1B" w:rsidRDefault="00D15C1B" w:rsidP="00521756">
            <w:pPr>
              <w:rPr>
                <w:sz w:val="12"/>
                <w:szCs w:val="12"/>
              </w:rPr>
            </w:pPr>
            <w:r w:rsidRPr="00D15C1B">
              <w:rPr>
                <w:sz w:val="12"/>
                <w:szCs w:val="12"/>
              </w:rPr>
              <w:t>2025</w:t>
            </w:r>
          </w:p>
        </w:tc>
      </w:tr>
      <w:tr w:rsidR="00D15C1B" w:rsidRPr="004328A2" w:rsidTr="00D15C1B">
        <w:tc>
          <w:tcPr>
            <w:tcW w:w="421" w:type="dxa"/>
            <w:vMerge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Всего по программе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6348989,39502</w:t>
            </w:r>
          </w:p>
        </w:tc>
        <w:tc>
          <w:tcPr>
            <w:tcW w:w="850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1803228,36236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2161088,62768</w:t>
            </w:r>
          </w:p>
        </w:tc>
        <w:tc>
          <w:tcPr>
            <w:tcW w:w="992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2384672,40498</w:t>
            </w:r>
          </w:p>
        </w:tc>
      </w:tr>
      <w:tr w:rsidR="00D15C1B" w:rsidRPr="004328A2" w:rsidTr="00D15C1B">
        <w:tc>
          <w:tcPr>
            <w:tcW w:w="421" w:type="dxa"/>
            <w:vMerge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430015,91295</w:t>
            </w:r>
          </w:p>
        </w:tc>
        <w:tc>
          <w:tcPr>
            <w:tcW w:w="850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102441,34027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169060,70868</w:t>
            </w:r>
          </w:p>
        </w:tc>
        <w:tc>
          <w:tcPr>
            <w:tcW w:w="992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158513,86400</w:t>
            </w:r>
          </w:p>
        </w:tc>
      </w:tr>
      <w:tr w:rsidR="00D15C1B" w:rsidRPr="004328A2" w:rsidTr="00D15C1B">
        <w:tc>
          <w:tcPr>
            <w:tcW w:w="421" w:type="dxa"/>
            <w:vMerge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Бюджет Новосибирской области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4213163,18887</w:t>
            </w:r>
          </w:p>
        </w:tc>
        <w:tc>
          <w:tcPr>
            <w:tcW w:w="850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977529,55751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1527522,54736</w:t>
            </w:r>
          </w:p>
        </w:tc>
        <w:tc>
          <w:tcPr>
            <w:tcW w:w="992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1708111,08400</w:t>
            </w:r>
          </w:p>
        </w:tc>
      </w:tr>
      <w:tr w:rsidR="00D15C1B" w:rsidRPr="004328A2" w:rsidTr="00D15C1B">
        <w:tc>
          <w:tcPr>
            <w:tcW w:w="421" w:type="dxa"/>
            <w:vMerge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Бюджет Тогучинского района Новосибирской области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1705810,29320</w:t>
            </w:r>
          </w:p>
        </w:tc>
        <w:tc>
          <w:tcPr>
            <w:tcW w:w="850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723257,46458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464505,37164</w:t>
            </w:r>
          </w:p>
        </w:tc>
        <w:tc>
          <w:tcPr>
            <w:tcW w:w="992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518047,45698</w:t>
            </w:r>
          </w:p>
        </w:tc>
      </w:tr>
      <w:tr w:rsidR="00D15C1B" w:rsidRPr="004328A2" w:rsidTr="00D15C1B">
        <w:tc>
          <w:tcPr>
            <w:tcW w:w="421" w:type="dxa"/>
            <w:vMerge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0,00000</w:t>
            </w:r>
          </w:p>
        </w:tc>
        <w:tc>
          <w:tcPr>
            <w:tcW w:w="850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0,00000</w:t>
            </w:r>
          </w:p>
        </w:tc>
        <w:tc>
          <w:tcPr>
            <w:tcW w:w="851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0,00000</w:t>
            </w:r>
          </w:p>
        </w:tc>
        <w:tc>
          <w:tcPr>
            <w:tcW w:w="992" w:type="dxa"/>
            <w:shd w:val="clear" w:color="auto" w:fill="auto"/>
          </w:tcPr>
          <w:p w:rsidR="00D15C1B" w:rsidRPr="00D15C1B" w:rsidRDefault="00D15C1B" w:rsidP="00521756">
            <w:pPr>
              <w:rPr>
                <w:sz w:val="10"/>
                <w:szCs w:val="10"/>
              </w:rPr>
            </w:pPr>
            <w:r w:rsidRPr="00D15C1B">
              <w:rPr>
                <w:sz w:val="10"/>
                <w:szCs w:val="10"/>
              </w:rPr>
              <w:t>0,00000</w:t>
            </w:r>
          </w:p>
        </w:tc>
      </w:tr>
      <w:tr w:rsidR="00D15C1B" w:rsidRPr="004328A2" w:rsidTr="00D15C1B">
        <w:tc>
          <w:tcPr>
            <w:tcW w:w="421" w:type="dxa"/>
            <w:vMerge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Объём финансирования Муниципальной программы уточняется в процессе рассмотрения проекта бюджета Тогучинского района либо проекта о внесении изменений в бюджет Тогучинского района Новосибирской области (далее – бюджет района) на соответствующий финансовый год и плановый период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Ожидаемые конечные результаты программы, выраженные в соответствующих показателях, поддающихся количественной оценке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В результате реализации программы к 2025 году предполагается: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1. </w:t>
            </w:r>
            <w:r w:rsidRPr="004328A2">
              <w:rPr>
                <w:rFonts w:eastAsiaTheme="minorEastAsia"/>
                <w:sz w:val="16"/>
                <w:szCs w:val="16"/>
              </w:rPr>
              <w:t>удовлетворенность получателей услуг условиями и качеством оказания образовательных услуг в муниципальных образовательных организациях (по результатам проведения независимой оценки качества условий оказания услуг) составит не менее 85 баллов;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rFonts w:eastAsia="Calibri"/>
                <w:sz w:val="16"/>
                <w:szCs w:val="16"/>
              </w:rPr>
              <w:t>2. доступность  дошкольного образования (отношение численности детей в возрасте от 2 месяцев до 7 лет,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 </w:t>
            </w:r>
            <w:bookmarkStart w:id="0" w:name="l1495"/>
            <w:bookmarkEnd w:id="0"/>
            <w:r w:rsidRPr="004328A2">
              <w:rPr>
                <w:rFonts w:eastAsia="Calibri"/>
                <w:sz w:val="16"/>
                <w:szCs w:val="16"/>
              </w:rPr>
              <w:t>организациях, осуществляющих образовательную деятельность по образовательным программам дошкольного образования, присмотр и уход за детьми) составит 98%;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rFonts w:eastAsia="Calibri"/>
                <w:sz w:val="16"/>
                <w:szCs w:val="16"/>
              </w:rPr>
              <w:t>3. охват детей в возрасте от 2 месяцев до 7 лет дошкольным образованием (отношение численности детей соответствующей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 составит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rFonts w:eastAsia="Calibri"/>
                <w:sz w:val="16"/>
                <w:szCs w:val="16"/>
              </w:rPr>
              <w:t>50%;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rFonts w:eastAsia="Calibri"/>
                <w:sz w:val="16"/>
                <w:szCs w:val="16"/>
              </w:rPr>
              <w:t>4. </w:t>
            </w:r>
            <w:r w:rsidRPr="004328A2">
              <w:rPr>
                <w:sz w:val="16"/>
                <w:szCs w:val="16"/>
              </w:rPr>
              <w:t>доля выпускников муниципальных общеобразовательных организаций, получивших аттестат о среднем общем образовании, составит не менее 99,5%;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5. доля выпускников муниципальных общеобразовательных организаций, получивших аттестат об основном общем образовании, составит не менее 95%;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6. доля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</w:t>
            </w:r>
            <w:r w:rsidRPr="004328A2">
              <w:rPr>
                <w:sz w:val="16"/>
                <w:szCs w:val="16"/>
              </w:rPr>
              <w:lastRenderedPageBreak/>
              <w:t>основном общем образовании по итогам учебного года, предшествующего отчетному, - не менее 40%;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7. доля дневных муниципальных общеобразовательных организаций, принимающих участие в реализации региональных образовательных проектов, направленных на повышение качества образования, составит не менее 30%;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8. доля дневных муниципальных общеобразовательных организаций, на базе которых созданы Центры образования цифрового и гуманитарного профиля «Точка роста», составит 56%;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9. доля муниципальных образовательных организаций, соответствующих требованиям санитарных норм и правил, в общем числе образовательных организаций составит не менее 98%;</w:t>
            </w:r>
          </w:p>
          <w:p w:rsidR="00D15C1B" w:rsidRPr="004328A2" w:rsidRDefault="00D15C1B" w:rsidP="00521756">
            <w:pPr>
              <w:rPr>
                <w:rFonts w:eastAsia="Calibri"/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10. доля муниципальных образовательных организаций, в которых </w:t>
            </w:r>
            <w:r w:rsidRPr="004328A2">
              <w:rPr>
                <w:rFonts w:eastAsia="Calibri"/>
                <w:sz w:val="16"/>
                <w:szCs w:val="16"/>
              </w:rPr>
              <w:t>созданы современные, безопасные условия для организации образовательного процесса, в общем числе образовательных организаций составит 100%;</w:t>
            </w:r>
          </w:p>
          <w:p w:rsidR="00D15C1B" w:rsidRPr="004328A2" w:rsidRDefault="00D15C1B" w:rsidP="00521756">
            <w:pPr>
              <w:rPr>
                <w:rFonts w:eastAsia="Calibri"/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11</w:t>
            </w:r>
            <w:r w:rsidRPr="004328A2">
              <w:rPr>
                <w:rFonts w:eastAsia="Calibri"/>
                <w:sz w:val="16"/>
                <w:szCs w:val="16"/>
              </w:rPr>
              <w:t>. </w:t>
            </w:r>
            <w:r w:rsidRPr="004328A2">
              <w:rPr>
                <w:sz w:val="16"/>
                <w:szCs w:val="16"/>
              </w:rPr>
              <w:t>общий охват обучающихся горячим питанием составит не менее 97%;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12. охват детей в возрасте 5-18 лет программами дополнительного образования составит не менее 75%, в том числе за счет развития программ дополнительного дошкольного образования; 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13. доля муниципальных общеобразовательных организаций, принимающих участие в реализации всероссийских и региональных проектов воспитательной деятельности составит не менее 90%;</w:t>
            </w:r>
          </w:p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 xml:space="preserve">14.  доля детей в возрасте от 5 до 18 лет, имеющих </w:t>
            </w:r>
            <w:proofErr w:type="gramStart"/>
            <w:r w:rsidRPr="004328A2">
              <w:rPr>
                <w:sz w:val="16"/>
                <w:szCs w:val="16"/>
              </w:rPr>
              <w:t>право  на</w:t>
            </w:r>
            <w:proofErr w:type="gramEnd"/>
            <w:r w:rsidRPr="004328A2">
              <w:rPr>
                <w:sz w:val="16"/>
                <w:szCs w:val="16"/>
              </w:rPr>
              <w:t xml:space="preserve">   получение дополнительного образования в рамках системы персонифицированного финансирования, в общей численности детей в возрасте от 5 до 18 лет, проживающих на территории района, составит не менее 14%.</w:t>
            </w:r>
          </w:p>
        </w:tc>
      </w:tr>
      <w:tr w:rsidR="00D15C1B" w:rsidRPr="004328A2" w:rsidTr="00D15C1B">
        <w:tc>
          <w:tcPr>
            <w:tcW w:w="421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10</w:t>
            </w:r>
          </w:p>
        </w:tc>
        <w:tc>
          <w:tcPr>
            <w:tcW w:w="1275" w:type="dxa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r w:rsidRPr="004328A2">
              <w:rPr>
                <w:sz w:val="16"/>
                <w:szCs w:val="16"/>
              </w:rPr>
              <w:t>Электронный адрес размещения программы в сети Интернет</w:t>
            </w:r>
          </w:p>
        </w:tc>
        <w:tc>
          <w:tcPr>
            <w:tcW w:w="3544" w:type="dxa"/>
            <w:gridSpan w:val="4"/>
          </w:tcPr>
          <w:p w:rsidR="00D15C1B" w:rsidRPr="004328A2" w:rsidRDefault="00D15C1B" w:rsidP="00521756">
            <w:pPr>
              <w:rPr>
                <w:sz w:val="16"/>
                <w:szCs w:val="16"/>
              </w:rPr>
            </w:pPr>
            <w:hyperlink r:id="rId10" w:history="1">
              <w:r w:rsidRPr="004328A2">
                <w:rPr>
                  <w:rStyle w:val="ac"/>
                  <w:sz w:val="16"/>
                  <w:szCs w:val="16"/>
                </w:rPr>
                <w:t>http://toguchin.nso.ru/Документы/Муниципальные программы/  Действующие Муниципальные программы/</w:t>
              </w:r>
            </w:hyperlink>
          </w:p>
        </w:tc>
      </w:tr>
    </w:tbl>
    <w:p w:rsidR="00766B69" w:rsidRPr="00766B69" w:rsidRDefault="00766B69" w:rsidP="00766B69">
      <w:pPr>
        <w:tabs>
          <w:tab w:val="left" w:pos="6804"/>
        </w:tabs>
        <w:suppressAutoHyphens w:val="0"/>
        <w:jc w:val="both"/>
        <w:rPr>
          <w:sz w:val="16"/>
          <w:szCs w:val="16"/>
        </w:rPr>
      </w:pPr>
    </w:p>
    <w:p w:rsidR="00D15C1B" w:rsidRPr="00D15C1B" w:rsidRDefault="00D15C1B" w:rsidP="00D15C1B">
      <w:pPr>
        <w:jc w:val="center"/>
        <w:rPr>
          <w:sz w:val="16"/>
          <w:szCs w:val="16"/>
        </w:rPr>
      </w:pPr>
      <w:r w:rsidRPr="00D15C1B">
        <w:rPr>
          <w:sz w:val="16"/>
          <w:szCs w:val="16"/>
        </w:rPr>
        <w:t>II. Обоснование необходимости разработки Муниципальной программы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Муниципальная система образования Тогучинского района Новосибирской области является неотъемлемой частью единого регионального и федерального образовательного пространства, её цели и задачи соответствуют стратегическим целям и задачам развития образования в стране. Главными при этом являются доступное и качественное образование, поддержка и развитие одарённых детей и талантливой учащейся молодежи, создание благоприятных условий для самореализации каждого ребенка, укрепление и совершенствование педагогического потенциала, создание комфортных и безопасных условий образовательного процесса.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В соответствии со стратегией социально-экономического развития Тогучинского района Новосибирской области на долгосрочный период до 2030 года разработана Муниципальная программа «Развитие системы образования Тогучинского района Новосибирской области на 2023-2025 годы».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Основное назначение Программы состоит в обеспечении устойчивого функционирования системы образования в современных организационных и нормативно-правовых условиях, создании определённых взаимоотношений между личностью, семьей, обществом и государством.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Программа предполагает участие в её реализации муниципальных образовательных организаций.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Программа разработана в соответствии со следующими нормативно-правовыми актами: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Конституцией Российской Федерации;</w:t>
      </w:r>
    </w:p>
    <w:p w:rsidR="00D15C1B" w:rsidRPr="00D15C1B" w:rsidRDefault="00D15C1B" w:rsidP="00D15C1B">
      <w:pPr>
        <w:jc w:val="both"/>
        <w:rPr>
          <w:rFonts w:eastAsiaTheme="minorEastAsia"/>
          <w:sz w:val="16"/>
          <w:szCs w:val="16"/>
        </w:rPr>
      </w:pPr>
      <w:r w:rsidRPr="00D15C1B">
        <w:rPr>
          <w:rFonts w:eastAsiaTheme="minorEastAsia"/>
          <w:sz w:val="16"/>
          <w:szCs w:val="16"/>
        </w:rPr>
        <w:t>- Федеральным законом Российской Федерации от 29.12.2012 № 273-ФЗ «Об образовании в Российской Федерации»;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rFonts w:eastAsiaTheme="minorEastAsia"/>
          <w:sz w:val="16"/>
          <w:szCs w:val="16"/>
        </w:rPr>
        <w:t>- постановлением Правительства Новосибирской области от 31.12.2014 № 576-п «Об утверждении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 на 2015-2025 годы»;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rFonts w:eastAsiaTheme="minorEastAsia"/>
          <w:sz w:val="16"/>
          <w:szCs w:val="16"/>
        </w:rPr>
        <w:lastRenderedPageBreak/>
        <w:t>- </w:t>
      </w:r>
      <w:r w:rsidRPr="00D15C1B">
        <w:rPr>
          <w:sz w:val="16"/>
          <w:szCs w:val="16"/>
        </w:rPr>
        <w:t>«Стратегией социально-экономического развития Тогучинского района Новосибирской области до 2030 года», утвержденной решением двадцать первой сессии третьего Созыва депутатов Тогучинского района Новосибирской области от 25.12.2018 № 176.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Качество жизни населения Тогучинского района Новосибирской области (далее по тексту – </w:t>
      </w:r>
      <w:proofErr w:type="spellStart"/>
      <w:r w:rsidRPr="00D15C1B">
        <w:rPr>
          <w:sz w:val="16"/>
          <w:szCs w:val="16"/>
        </w:rPr>
        <w:t>Тогучинский</w:t>
      </w:r>
      <w:proofErr w:type="spellEnd"/>
      <w:r w:rsidRPr="00D15C1B">
        <w:rPr>
          <w:sz w:val="16"/>
          <w:szCs w:val="16"/>
        </w:rPr>
        <w:t xml:space="preserve"> район, район) во многом определяется уровнем образования, культуры, духовным развитием каждого гражданина. Образование, отвечающее современным потребностям общества и рынка труда, позволяет сформировать у каждого человека способность быстро адаптироваться к современным реалиям, что становится важнейшим условием успешного и устойчивого перехода общества на более высокий уровень.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В целом система образования района в прошедшие годы стабильно функционировала и развивалась. Решались задачи по повышению качества общеобразовательных услуг, созданию современных комфортных и безопасных условий образовательного процесса, укреплению материальной базы муниципальных образовательных организаций, выравниванию возможностей </w:t>
      </w:r>
      <w:proofErr w:type="gramStart"/>
      <w:r w:rsidRPr="00D15C1B">
        <w:rPr>
          <w:sz w:val="16"/>
          <w:szCs w:val="16"/>
        </w:rPr>
        <w:t>получения качественного образования</w:t>
      </w:r>
      <w:proofErr w:type="gramEnd"/>
      <w:r w:rsidRPr="00D15C1B">
        <w:rPr>
          <w:sz w:val="16"/>
          <w:szCs w:val="16"/>
        </w:rPr>
        <w:t xml:space="preserve"> обучающихся сельских и городских школ, детей с ограниченными возможностями здоровья, повышению эффективности управления в сфере образования.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На сегодняшний день на территории Тогучинского района сформировалась сеть муниципальных образовательных организаций, включающая 44 организации, из них: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- 32дневные общеобразовательные организации, в том числе 27средних, 3 основные, 1 начальная и 1 школа для обучающихся с ограниченными возможностями здоровья;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МКОУ Тогучинского района «</w:t>
      </w:r>
      <w:proofErr w:type="spellStart"/>
      <w:r w:rsidRPr="00D15C1B">
        <w:rPr>
          <w:sz w:val="16"/>
          <w:szCs w:val="16"/>
        </w:rPr>
        <w:t>Тогучинская</w:t>
      </w:r>
      <w:proofErr w:type="spellEnd"/>
      <w:r w:rsidRPr="00D15C1B">
        <w:rPr>
          <w:sz w:val="16"/>
          <w:szCs w:val="16"/>
        </w:rPr>
        <w:t xml:space="preserve"> вечерняя школа», функционирующая при ФКУ «Исправительная колония № 14» ГУФСИН России по Новосибирской области.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- 2 муниципальные образовательные организации дополнительного образования Тогучинского района Новосибирской области (далее – муниципальные учреждения дополнительного образования): </w:t>
      </w:r>
      <w:r w:rsidRPr="00D15C1B">
        <w:rPr>
          <w:rFonts w:eastAsia="Calibri"/>
          <w:sz w:val="16"/>
          <w:szCs w:val="16"/>
        </w:rPr>
        <w:t xml:space="preserve">МБОУ ДО Тогучинского района «Центр развития творчества» (далее – ЦРТ) и МБОУ ДО Тогучинского района «Центр физической культуры и спорта» (далее – </w:t>
      </w:r>
      <w:proofErr w:type="spellStart"/>
      <w:r w:rsidRPr="00D15C1B">
        <w:rPr>
          <w:rFonts w:eastAsia="Calibri"/>
          <w:sz w:val="16"/>
          <w:szCs w:val="16"/>
        </w:rPr>
        <w:t>ЦФКиС</w:t>
      </w:r>
      <w:proofErr w:type="spellEnd"/>
      <w:r w:rsidRPr="00D15C1B">
        <w:rPr>
          <w:rFonts w:eastAsia="Calibri"/>
          <w:sz w:val="16"/>
          <w:szCs w:val="16"/>
        </w:rPr>
        <w:t>).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- 9 муниципальных дошкольных образовательных организаций.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Из 32 дневных муниципальных общеобразовательных организаций 25 (78%) расположены в сельской местности и 7 (22%) – в городской местности.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На 01.09.2022 в муниципальных общеобразовательных организациях обучаются 6750 человек, из них в дневных –6710 обучающихся, в том числе 10 человек в 3 муниципальных образовательных организациях обучаются по очно-заочной форме.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В муниципальных общеобразовательных организациях обучаются 715детей с ограниченными возможностями здоровья, что составляет 10,6 %, из них 101человек обучается в МКОУ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школа для обучающихся с ОВЗ», остальные обучаются инклюзивно. Детей-инвалидов в школах –159 (2,4 %).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На территории района (по данным ГБУЗ НСО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ЦРБ») 5240 детей дошкольного возраста (до 7 лет). Численность детей, охваченных дошкольным образованием на 01.10.2022 – 2101человек. Очерёдность в муниципальные дошкольные образовательные организации составляла 305 человек. 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Большинство детских садов расположено в городской местности (89%), в них воспитывается 62 % детей. На базе 25 сельских и 1 городской школ функционирует 29 дошкольных групп, в них воспитывается 808 детей (33%).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На территории района в 2021-22 учебном году продолжалась реализация 5 региональных образовательных проектов, в которых участвуют 6 (18%) муниципальных общеобразовательных организаций, из них две (МКОУ Тогучинского района «</w:t>
      </w:r>
      <w:proofErr w:type="spellStart"/>
      <w:r w:rsidRPr="00D15C1B">
        <w:rPr>
          <w:sz w:val="16"/>
          <w:szCs w:val="16"/>
        </w:rPr>
        <w:t>Киикская</w:t>
      </w:r>
      <w:proofErr w:type="spellEnd"/>
      <w:r w:rsidRPr="00D15C1B">
        <w:rPr>
          <w:sz w:val="16"/>
          <w:szCs w:val="16"/>
        </w:rPr>
        <w:t xml:space="preserve"> средняя школа» и МБОУ Тогучинского района «</w:t>
      </w:r>
      <w:proofErr w:type="spellStart"/>
      <w:r w:rsidRPr="00D15C1B">
        <w:rPr>
          <w:sz w:val="16"/>
          <w:szCs w:val="16"/>
        </w:rPr>
        <w:t>Тогучинская</w:t>
      </w:r>
      <w:proofErr w:type="spellEnd"/>
      <w:r w:rsidRPr="00D15C1B">
        <w:rPr>
          <w:sz w:val="16"/>
          <w:szCs w:val="16"/>
        </w:rPr>
        <w:t xml:space="preserve"> средняя школа № 2 им. В.Л. Комарова») участвуют в реализации сразу двух проектов.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1. На базе 2 муниципальных образовательных организаций реализуется проект «Сетевая дистанционная школа Новосибирской области» (без финансирования): 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МБОУ Тогучинского района «</w:t>
      </w:r>
      <w:proofErr w:type="spellStart"/>
      <w:r w:rsidRPr="00D15C1B">
        <w:rPr>
          <w:sz w:val="16"/>
          <w:szCs w:val="16"/>
        </w:rPr>
        <w:t>Горновская</w:t>
      </w:r>
      <w:proofErr w:type="spellEnd"/>
      <w:r w:rsidRPr="00D15C1B">
        <w:rPr>
          <w:sz w:val="16"/>
          <w:szCs w:val="16"/>
        </w:rPr>
        <w:t xml:space="preserve"> средняя школа», 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МКОУ Тогучинского района «</w:t>
      </w:r>
      <w:proofErr w:type="spellStart"/>
      <w:r w:rsidRPr="00D15C1B">
        <w:rPr>
          <w:sz w:val="16"/>
          <w:szCs w:val="16"/>
        </w:rPr>
        <w:t>Усть</w:t>
      </w:r>
      <w:proofErr w:type="spellEnd"/>
      <w:r w:rsidRPr="00D15C1B">
        <w:rPr>
          <w:sz w:val="16"/>
          <w:szCs w:val="16"/>
        </w:rPr>
        <w:t xml:space="preserve">-Каменская средняя школа». 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Сокращение числа участников проекта связано с изменением условий реализации проекта «Сетевая дистанционная школа».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2. На базе МБОУ Тогучинского района «</w:t>
      </w:r>
      <w:proofErr w:type="spellStart"/>
      <w:r w:rsidRPr="00D15C1B">
        <w:rPr>
          <w:sz w:val="16"/>
          <w:szCs w:val="16"/>
        </w:rPr>
        <w:t>Тогучинская</w:t>
      </w:r>
      <w:proofErr w:type="spellEnd"/>
      <w:r w:rsidRPr="00D15C1B">
        <w:rPr>
          <w:sz w:val="16"/>
          <w:szCs w:val="16"/>
        </w:rPr>
        <w:t xml:space="preserve"> средняя школа №2 им. В.Л. Комарова» и МКОУ Тогучинского района «</w:t>
      </w:r>
      <w:proofErr w:type="spellStart"/>
      <w:r w:rsidRPr="00D15C1B">
        <w:rPr>
          <w:sz w:val="16"/>
          <w:szCs w:val="16"/>
        </w:rPr>
        <w:t>Буготакская</w:t>
      </w:r>
      <w:proofErr w:type="spellEnd"/>
      <w:r w:rsidRPr="00D15C1B">
        <w:rPr>
          <w:sz w:val="16"/>
          <w:szCs w:val="16"/>
        </w:rPr>
        <w:t xml:space="preserve"> средняя школа» реализуется проект «Модернизация организационно-технологической инфраструктуры и обновление фондов школьных библиотек».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3. МКОУ Тогучинского района «</w:t>
      </w:r>
      <w:proofErr w:type="spellStart"/>
      <w:r w:rsidRPr="00D15C1B">
        <w:rPr>
          <w:sz w:val="16"/>
          <w:szCs w:val="16"/>
        </w:rPr>
        <w:t>Киикская</w:t>
      </w:r>
      <w:proofErr w:type="spellEnd"/>
      <w:r w:rsidRPr="00D15C1B">
        <w:rPr>
          <w:sz w:val="16"/>
          <w:szCs w:val="16"/>
        </w:rPr>
        <w:t xml:space="preserve"> средняя школа» очень активно и плодотворно работала в качестве </w:t>
      </w:r>
      <w:proofErr w:type="spellStart"/>
      <w:r w:rsidRPr="00D15C1B">
        <w:rPr>
          <w:sz w:val="16"/>
          <w:szCs w:val="16"/>
        </w:rPr>
        <w:t>стажировочной</w:t>
      </w:r>
      <w:proofErr w:type="spellEnd"/>
      <w:r w:rsidRPr="00D15C1B">
        <w:rPr>
          <w:sz w:val="16"/>
          <w:szCs w:val="16"/>
        </w:rPr>
        <w:t xml:space="preserve"> площадки по реализации регионального проекта «Обучение и социализация детей с ограниченными возможностями здоровья и детей-инвалидов в инклюзивном образовательном пространстве Новосибирской области» и регионального ресурсного центра развития образования Новосибирской </w:t>
      </w:r>
      <w:r w:rsidRPr="00D15C1B">
        <w:rPr>
          <w:sz w:val="16"/>
          <w:szCs w:val="16"/>
        </w:rPr>
        <w:lastRenderedPageBreak/>
        <w:t xml:space="preserve">области по направлению «Создание системы психолого-педагогического сопровождения обучающихся в образовательной организации». 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4. Продолжена работа региональной ресурсной организации Новосибирской области на базе МКОУ Тогучинского района «</w:t>
      </w:r>
      <w:proofErr w:type="spellStart"/>
      <w:r w:rsidRPr="00D15C1B">
        <w:rPr>
          <w:sz w:val="16"/>
          <w:szCs w:val="16"/>
        </w:rPr>
        <w:t>Янченковская</w:t>
      </w:r>
      <w:proofErr w:type="spellEnd"/>
      <w:r w:rsidRPr="00D15C1B">
        <w:rPr>
          <w:sz w:val="16"/>
          <w:szCs w:val="16"/>
        </w:rPr>
        <w:t xml:space="preserve"> средняя школа» и </w:t>
      </w:r>
      <w:proofErr w:type="spellStart"/>
      <w:r w:rsidRPr="00D15C1B">
        <w:rPr>
          <w:sz w:val="16"/>
          <w:szCs w:val="16"/>
        </w:rPr>
        <w:t>стажировочной</w:t>
      </w:r>
      <w:proofErr w:type="spellEnd"/>
      <w:r w:rsidRPr="00D15C1B">
        <w:rPr>
          <w:sz w:val="16"/>
          <w:szCs w:val="16"/>
        </w:rPr>
        <w:t xml:space="preserve"> площадки на базе МБОУ Тогучинского района «</w:t>
      </w:r>
      <w:proofErr w:type="spellStart"/>
      <w:r w:rsidRPr="00D15C1B">
        <w:rPr>
          <w:sz w:val="16"/>
          <w:szCs w:val="16"/>
        </w:rPr>
        <w:t>Тогучинская</w:t>
      </w:r>
      <w:proofErr w:type="spellEnd"/>
      <w:r w:rsidRPr="00D15C1B">
        <w:rPr>
          <w:sz w:val="16"/>
          <w:szCs w:val="16"/>
        </w:rPr>
        <w:t xml:space="preserve"> средняя школа № 2им. В.Л. Комарова» по направлению «Практика инклюзивного образования».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С 01.09.2022 МБОУ Тогучинского района «</w:t>
      </w:r>
      <w:proofErr w:type="spellStart"/>
      <w:r w:rsidRPr="00D15C1B">
        <w:rPr>
          <w:sz w:val="16"/>
          <w:szCs w:val="16"/>
        </w:rPr>
        <w:t>Тогучинская</w:t>
      </w:r>
      <w:proofErr w:type="spellEnd"/>
      <w:r w:rsidRPr="00D15C1B">
        <w:rPr>
          <w:sz w:val="16"/>
          <w:szCs w:val="16"/>
        </w:rPr>
        <w:t xml:space="preserve"> средняя школа №3» вступила в проект «Школа-центр физической культуры и здорового образа жизни».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rFonts w:eastAsia="Calibri"/>
          <w:sz w:val="16"/>
          <w:szCs w:val="16"/>
        </w:rPr>
        <w:t>В рамках реализации проекта «Современная школа» национального проекта «Образование» на базе 2 муниципальных общеобразовательных организаций (МБОУ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3» и МБОУ «</w:t>
      </w:r>
      <w:proofErr w:type="spellStart"/>
      <w:r w:rsidRPr="00D15C1B">
        <w:rPr>
          <w:rFonts w:eastAsia="Calibri"/>
          <w:sz w:val="16"/>
          <w:szCs w:val="16"/>
        </w:rPr>
        <w:t>Горновская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школа») работают </w:t>
      </w:r>
      <w:r w:rsidRPr="00D15C1B">
        <w:rPr>
          <w:sz w:val="16"/>
          <w:szCs w:val="16"/>
        </w:rPr>
        <w:t>Центры образования цифрового и гуманитарного профилей «Точка роста» (далее - Центры), в деятельности которых применяются более современные информационные технологии, средства обучения, учебное оборудование, высокоскоростной интернет и другие ресурсы для изучения технологии, информатики, ОБЖ.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 xml:space="preserve">На базе 9 муниципальных </w:t>
      </w:r>
      <w:r w:rsidRPr="00D15C1B">
        <w:rPr>
          <w:rFonts w:eastAsia="Calibri"/>
          <w:sz w:val="16"/>
          <w:szCs w:val="16"/>
        </w:rPr>
        <w:t>общеобразовательных организаций</w:t>
      </w:r>
      <w:r w:rsidRPr="00D15C1B">
        <w:rPr>
          <w:sz w:val="16"/>
          <w:szCs w:val="16"/>
        </w:rPr>
        <w:t xml:space="preserve"> (МКОУ Тогучинского района «</w:t>
      </w:r>
      <w:proofErr w:type="spellStart"/>
      <w:r w:rsidRPr="00D15C1B">
        <w:rPr>
          <w:sz w:val="16"/>
          <w:szCs w:val="16"/>
        </w:rPr>
        <w:t>Тогучинская</w:t>
      </w:r>
      <w:proofErr w:type="spellEnd"/>
      <w:r w:rsidRPr="00D15C1B">
        <w:rPr>
          <w:sz w:val="16"/>
          <w:szCs w:val="16"/>
        </w:rPr>
        <w:t xml:space="preserve"> средняя школа №1», </w:t>
      </w:r>
      <w:r w:rsidRPr="00D15C1B">
        <w:rPr>
          <w:rFonts w:eastAsia="Calibri"/>
          <w:sz w:val="16"/>
          <w:szCs w:val="16"/>
        </w:rPr>
        <w:t>МКОУ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Березиковская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школа», МБОУ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2 им. В.Л. Комарова», МКОУ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Коуракская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им. А.Я. Михайлова»,</w:t>
      </w:r>
      <w:r w:rsidRPr="00D15C1B">
        <w:rPr>
          <w:sz w:val="16"/>
          <w:szCs w:val="16"/>
        </w:rPr>
        <w:t xml:space="preserve"> МКОУ Тогучинского района «Владимировская средняя школа», МКОУ Тогучинского района «</w:t>
      </w:r>
      <w:proofErr w:type="spellStart"/>
      <w:r w:rsidRPr="00D15C1B">
        <w:rPr>
          <w:sz w:val="16"/>
          <w:szCs w:val="16"/>
        </w:rPr>
        <w:t>Сурковская</w:t>
      </w:r>
      <w:proofErr w:type="spellEnd"/>
      <w:r w:rsidRPr="00D15C1B">
        <w:rPr>
          <w:sz w:val="16"/>
          <w:szCs w:val="16"/>
        </w:rPr>
        <w:t xml:space="preserve"> средняя школа», МКОУ Тогучинского района «Пойменная средняя школа», МКОУ Тогучинского района «</w:t>
      </w:r>
      <w:proofErr w:type="spellStart"/>
      <w:r w:rsidRPr="00D15C1B">
        <w:rPr>
          <w:sz w:val="16"/>
          <w:szCs w:val="16"/>
        </w:rPr>
        <w:t>Киикская</w:t>
      </w:r>
      <w:proofErr w:type="spellEnd"/>
      <w:r w:rsidRPr="00D15C1B">
        <w:rPr>
          <w:sz w:val="16"/>
          <w:szCs w:val="16"/>
        </w:rPr>
        <w:t xml:space="preserve"> средняя школа», МКОУ Тогучинского района «</w:t>
      </w:r>
      <w:proofErr w:type="spellStart"/>
      <w:r w:rsidRPr="00D15C1B">
        <w:rPr>
          <w:sz w:val="16"/>
          <w:szCs w:val="16"/>
        </w:rPr>
        <w:t>Завьяловская</w:t>
      </w:r>
      <w:proofErr w:type="spellEnd"/>
      <w:r w:rsidRPr="00D15C1B">
        <w:rPr>
          <w:sz w:val="16"/>
          <w:szCs w:val="16"/>
        </w:rPr>
        <w:t xml:space="preserve"> средняя школа»</w:t>
      </w:r>
      <w:r w:rsidRPr="00D15C1B">
        <w:rPr>
          <w:rFonts w:eastAsia="Calibri"/>
          <w:sz w:val="16"/>
          <w:szCs w:val="16"/>
        </w:rPr>
        <w:t xml:space="preserve">) функционируют Центры </w:t>
      </w:r>
      <w:r w:rsidRPr="00D15C1B">
        <w:rPr>
          <w:sz w:val="16"/>
          <w:szCs w:val="16"/>
        </w:rPr>
        <w:t>образования естественнонаучного и технологического направлений «Точка роста».</w:t>
      </w:r>
      <w:r w:rsidRPr="00D15C1B">
        <w:rPr>
          <w:rFonts w:eastAsia="Calibri"/>
          <w:sz w:val="16"/>
          <w:szCs w:val="16"/>
        </w:rPr>
        <w:t xml:space="preserve"> В данных Центрах обучающиеся занимаются изучением физики, химии и биологии, используя новое современное лабораторное и компьютерное оборудование.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Современную школу трудно представить без компьютерного оборудования и Интернета. В 2021-2022 годах в 17 муниципальных общеобразовательных организациях реализован проект «Цифровая образовательная среда», в рамках которого поставлено современное оборудование, обновлены внутренние локальные сети, обеспечена информационная безопасность.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Кроме этого, на базе 28-ти (85%)муниципальных общеобразовательных организаций реализуются всероссийские проекты воспитательной деятельности: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Всероссийский проект Общероссийской общественно-государственной детско-юношеской организации «Российское движение школьников» реализуется в 19 учреждениях, включает 368 активистов;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 xml:space="preserve">- активно развивается Юнармейское движение, им охвачено 583 учащихся из 31 </w:t>
      </w:r>
      <w:r w:rsidRPr="00D15C1B">
        <w:rPr>
          <w:rFonts w:eastAsia="Calibri"/>
          <w:sz w:val="16"/>
          <w:szCs w:val="16"/>
        </w:rPr>
        <w:t xml:space="preserve">муниципальной образовательной </w:t>
      </w:r>
      <w:r w:rsidRPr="00D15C1B">
        <w:rPr>
          <w:sz w:val="16"/>
          <w:szCs w:val="16"/>
        </w:rPr>
        <w:t>организации;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восемь муниципальных образовательных организаций участвуют в проекте «Шахматы в школе»;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на базе МБОУ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3» и МБОУ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Горновская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 реализуется Всероссийский проект «Самбо в школы»;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 6 муниципальных образовательных организациях реализуется проект «Школьный театр».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В программе «Пушкинская карта» участвуют 30 муниципальных общеобразовательных организаций (100%). На официальных сайтах, в педагогических, родительских и молодёжных сообществах размещена информация о «Пушкинской карте», её возможностях, о способах получения и использования. В районе из 1307 обучающихся от 14 до 17 лет оформили и получили данную карту 816 человек (62,4%), воспользовались Пушкинской картой 556 человек.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На 01.09.2022 созданы и включены в Федеральный реестр 27 школьных спортивных клубов, что составляет 82% от общего числа муниципальных общеобразовательных организаций. Спортивные клубы работают по следующим видам спорта: баскетбол, волейбол, лёгкая атлетика, шахматы, спортивный туризм, ритмика, самбо, лыжная подготовка, футбол, армреслинг.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На базе двух МКДОУ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Тогучинский</w:t>
      </w:r>
      <w:proofErr w:type="spellEnd"/>
      <w:r w:rsidRPr="00D15C1B">
        <w:rPr>
          <w:rFonts w:eastAsia="Calibri"/>
          <w:sz w:val="16"/>
          <w:szCs w:val="16"/>
        </w:rPr>
        <w:t xml:space="preserve"> детский сад                     № 1», МКДОУ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Горновский</w:t>
      </w:r>
      <w:proofErr w:type="spellEnd"/>
      <w:r w:rsidRPr="00D15C1B">
        <w:rPr>
          <w:rFonts w:eastAsia="Calibri"/>
          <w:sz w:val="16"/>
          <w:szCs w:val="16"/>
        </w:rPr>
        <w:t xml:space="preserve"> детский сад №1» продолжают работу Консультационные центры по оказанию методической, психолого-педагогической, диагностической и консультативной помощи родителям (законным представителям) несовершеннолетних обучающихся.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Участие в вышеперечисленных проектах позволило получить дополнительное финансирование на оплату труда работников, участвующих в проектах, обеспечить реализацию дистанционного обучения в районе, инклюзивное обучение детей с ограниченными возможностями, а также способствует активному распространению полученного опыта среди других муниципальных образовательных организаций и удовлетворению потребностей школьников в содержательном досуге.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lastRenderedPageBreak/>
        <w:t>В системе образования д</w:t>
      </w:r>
      <w:r w:rsidRPr="00D15C1B">
        <w:rPr>
          <w:rFonts w:eastAsia="Calibri"/>
          <w:sz w:val="16"/>
          <w:szCs w:val="16"/>
        </w:rPr>
        <w:t xml:space="preserve">ополнительное образование представлено муниципальными учреждениями дополнительного образования: ЦРТ и </w:t>
      </w:r>
      <w:proofErr w:type="spellStart"/>
      <w:r w:rsidRPr="00D15C1B">
        <w:rPr>
          <w:rFonts w:eastAsia="Calibri"/>
          <w:sz w:val="16"/>
          <w:szCs w:val="16"/>
        </w:rPr>
        <w:t>ЦФКиС</w:t>
      </w:r>
      <w:proofErr w:type="spellEnd"/>
      <w:r w:rsidRPr="00D15C1B">
        <w:rPr>
          <w:rFonts w:eastAsia="Calibri"/>
          <w:sz w:val="16"/>
          <w:szCs w:val="16"/>
        </w:rPr>
        <w:t>. Дополнительное образование в форме кружковой работы и спортивных секций также представлено в 32 муниципальных общеобразовательных организациях, имеющих лицензии на дополнительное образование.</w:t>
      </w:r>
      <w:r w:rsidRPr="00D15C1B">
        <w:rPr>
          <w:sz w:val="16"/>
          <w:szCs w:val="16"/>
        </w:rPr>
        <w:t xml:space="preserve"> Кроме этого учреждения дополнительного образования организуют сетевое взаимодействие с 14 муниципальными общеобразовательными и 7 дошкольными организациями.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В ЦРТ реализуются программы различной направленности: художественной, социально-гуманитарной, физкультурно-спортивной, технической, естественнонаучной, туристско-краеведческой.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 xml:space="preserve">Обучающиеся </w:t>
      </w:r>
      <w:proofErr w:type="spellStart"/>
      <w:r w:rsidRPr="00D15C1B">
        <w:rPr>
          <w:rFonts w:eastAsia="Calibri"/>
          <w:sz w:val="16"/>
          <w:szCs w:val="16"/>
        </w:rPr>
        <w:t>ЦФКиС</w:t>
      </w:r>
      <w:proofErr w:type="spellEnd"/>
      <w:r w:rsidRPr="00D15C1B">
        <w:rPr>
          <w:rFonts w:eastAsia="Calibri"/>
          <w:sz w:val="16"/>
          <w:szCs w:val="16"/>
        </w:rPr>
        <w:t xml:space="preserve"> проходят подготовку по следующим видам спорта: лыжные гонки и горные лыжи, игровые виды спорта (футбол, волейбол, баскетбол, хоккей), спортивная борьба (греко-римская и вольная), бокс и дзюдо.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 xml:space="preserve">Всего в районе реализуется </w:t>
      </w:r>
      <w:r w:rsidRPr="00D15C1B">
        <w:rPr>
          <w:sz w:val="16"/>
          <w:szCs w:val="16"/>
        </w:rPr>
        <w:t xml:space="preserve">318 дополнительных общеобразовательных программ по 6 направленностям. </w:t>
      </w:r>
      <w:r w:rsidRPr="00D15C1B">
        <w:rPr>
          <w:rFonts w:eastAsia="Calibri"/>
          <w:sz w:val="16"/>
          <w:szCs w:val="16"/>
        </w:rPr>
        <w:t>Актуальность реализуемых дополнительных общеобразовательных (общеразвивающих) программ определяется социальным заказом детей в возрасте от 3 до 18 лет включительно и их родителей (законных представителей). Реализуемые программы ориентированы на формирование и развитие творческих способностей учащихся, создание и обеспечение необходимых условий для личностного развития, укрепления здоровья, социализацию и адаптацию учащихся к жизни в обществе, формирование общей культуры.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За 2021 год охват детей дополнительным образованием составил 79,64% от статистической численности детей в возрасте от 5-ти до 18-ти лет. Наибольший охват детей наблюдается в детских творческих объединениях физкультурно-спортивной, социально-гуманитарной и художественной направленностей. Качественный уровень развития естественнонаучного и туристско-краеведческого направлений достаточно высокий, что ежегодно подтверждается результатами на региональном и всероссийском уровнях. Однако общий охват детей в творческих объединениях данных направлений, несмотря на открытие 248 новых мест, остается недостаточным и является одной из приоритетных задач очередного учебного года.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По состоянию на 01.11.2022 дополнительным образованием охвачено 58,52% обучающихся.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rFonts w:eastAsia="Calibri"/>
          <w:sz w:val="16"/>
          <w:szCs w:val="16"/>
        </w:rPr>
        <w:t xml:space="preserve">Численность работников в сфере образования района на </w:t>
      </w:r>
      <w:r w:rsidRPr="00D15C1B">
        <w:rPr>
          <w:sz w:val="16"/>
          <w:szCs w:val="16"/>
        </w:rPr>
        <w:t xml:space="preserve">01.10.2022 </w:t>
      </w:r>
      <w:r w:rsidRPr="00D15C1B">
        <w:rPr>
          <w:rFonts w:eastAsia="Calibri"/>
          <w:sz w:val="16"/>
          <w:szCs w:val="16"/>
        </w:rPr>
        <w:t>составляет 1920 человек. Педагогических работников – 939 человек, в том числе: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 муниципальных общеобразовательных организациях – 688 чел.,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 муниципальных дошкольных образовательных организациях – 180 чел.,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 муниципальных учреждениях дополнительного образования – 71 чел.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rFonts w:eastAsia="Calibri"/>
          <w:sz w:val="16"/>
          <w:szCs w:val="16"/>
        </w:rPr>
        <w:t xml:space="preserve">На 01.10.2022 628 педагогов аттестованы на высшую и первую квалификационные категории, что составляет 66,9% от общего количества педагогических работников. </w:t>
      </w:r>
      <w:r w:rsidRPr="00D15C1B">
        <w:rPr>
          <w:sz w:val="16"/>
          <w:szCs w:val="16"/>
        </w:rPr>
        <w:t>На начало 2022-2023 учебного года прибыли 14 молодых специалистов в муниципальные образовательные организации. Число молодых педагогов, имеющих стаж работы до 3-х лет, составляет 47человек (5% от общего числа работающих педагогов).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В целях укрепления кадрового потенциала и поддержки молодых специалистов муниципальных образовательных организаций в течение трех лет с момента заключения трудового договора назначается и выплачивается ежемесячная надбавка в размере 25% от оклада.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>На уровне образовательных организаций за молодыми специалистами закреплены педагоги-наставники. Организовано методическое сопровождение: проводятся консультации, открытые занятия как педагогами-</w:t>
      </w:r>
      <w:proofErr w:type="spellStart"/>
      <w:r w:rsidRPr="00D15C1B">
        <w:rPr>
          <w:sz w:val="16"/>
          <w:szCs w:val="16"/>
        </w:rPr>
        <w:t>стажистами</w:t>
      </w:r>
      <w:proofErr w:type="spellEnd"/>
      <w:r w:rsidRPr="00D15C1B">
        <w:rPr>
          <w:sz w:val="16"/>
          <w:szCs w:val="16"/>
        </w:rPr>
        <w:t>, так и самими молодыми специалистами; мероприятия в рамках августовской конференции, молодые педагоги привлекаются к участию в работе съезда работников образования Новосибирской области. Для формирования кадрового резерва, поддержки, реализации молодежной инициативы и содействия профессиональному росту работает</w:t>
      </w:r>
      <w:r w:rsidRPr="00D15C1B">
        <w:rPr>
          <w:rFonts w:eastAsia="Calibri"/>
          <w:sz w:val="16"/>
          <w:szCs w:val="16"/>
        </w:rPr>
        <w:t xml:space="preserve"> Ассоциация молодых педагогов Тогучинского района. Её члены – активные участники I Всероссийского форума классных руководителей в г. Москве, Межрегионального форума «Классная работа» для молодых педагогов Сибирского федерального округа (Кузбасс), </w:t>
      </w:r>
      <w:r w:rsidRPr="00D15C1B">
        <w:rPr>
          <w:sz w:val="16"/>
          <w:szCs w:val="16"/>
        </w:rPr>
        <w:t>XXI молодёжных Дельфийских игр России (г. Красноярск),</w:t>
      </w:r>
      <w:r w:rsidRPr="00D15C1B">
        <w:rPr>
          <w:rFonts w:eastAsia="Calibri"/>
          <w:sz w:val="16"/>
          <w:szCs w:val="16"/>
        </w:rPr>
        <w:t xml:space="preserve"> проекта «Лидеры нового поколения. Образование Новосибирской области – 2035».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В целях ознакомления выпускников школ с профессиями педагогической направленности в районе систематически проводится работа по профориентации: в ноябре традиционно проводятся встречи выпускников 9-11 классов с представителями Новосибирского государственного педагогического университета (далее – НГПУ) и педагогических колледжей (за исключением 2020 года). В марте 2022 года 44 выпускника приняли участие в «Дне открытых дверей» в НГПУ.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rFonts w:eastAsia="Calibri"/>
          <w:sz w:val="16"/>
          <w:szCs w:val="16"/>
        </w:rPr>
        <w:t>Администрация Тогучинского района в</w:t>
      </w:r>
      <w:r w:rsidRPr="00D15C1B">
        <w:rPr>
          <w:sz w:val="16"/>
          <w:szCs w:val="16"/>
        </w:rPr>
        <w:t xml:space="preserve"> рамках целевого обучения имеет право самостоятельно заключать договора с абитуриентами на целевое обучение в НГПУ. В период обучения студенту предоставляются меры материального стимулирования. Кроме этого студентам гарантируются нематериальные</w:t>
      </w:r>
      <w:r w:rsidRPr="00D15C1B">
        <w:rPr>
          <w:rFonts w:eastAsia="Calibri"/>
          <w:sz w:val="16"/>
          <w:szCs w:val="16"/>
        </w:rPr>
        <w:t xml:space="preserve"> меры поддержки: предоставление места для </w:t>
      </w:r>
      <w:r w:rsidRPr="00D15C1B">
        <w:rPr>
          <w:rFonts w:eastAsia="Calibri"/>
          <w:sz w:val="16"/>
          <w:szCs w:val="16"/>
        </w:rPr>
        <w:lastRenderedPageBreak/>
        <w:t>прохождения педагогической практики, наставничество, организация консультаций педагогов-</w:t>
      </w:r>
      <w:proofErr w:type="spellStart"/>
      <w:r w:rsidRPr="00D15C1B">
        <w:rPr>
          <w:rFonts w:eastAsia="Calibri"/>
          <w:sz w:val="16"/>
          <w:szCs w:val="16"/>
        </w:rPr>
        <w:t>стажистов</w:t>
      </w:r>
      <w:proofErr w:type="spellEnd"/>
      <w:r w:rsidRPr="00D15C1B">
        <w:rPr>
          <w:rFonts w:eastAsia="Calibri"/>
          <w:sz w:val="16"/>
          <w:szCs w:val="16"/>
        </w:rPr>
        <w:t>. После окончания учебного заведения – обеспечение трудоустройства специалистов.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Дефицит педагогических кадров продолжает оставаться проблемой для района. Сегодня в НГПУ обучается более 100 выпускников наших школ, с каждым годом увеличивается численность студентов, обучающихся бесплатно по целевому набору. В настоящее время в НГПУ по целевому направлению обучаются 32 выпускника нашего района, из них 17 человек очно и 15 – заочно. За последние 3 года в район вернулось 9 выпускников-</w:t>
      </w:r>
      <w:proofErr w:type="spellStart"/>
      <w:r w:rsidRPr="00D15C1B">
        <w:rPr>
          <w:rFonts w:eastAsia="Calibri"/>
          <w:sz w:val="16"/>
          <w:szCs w:val="16"/>
        </w:rPr>
        <w:t>целевиков</w:t>
      </w:r>
      <w:proofErr w:type="spellEnd"/>
      <w:r w:rsidRPr="00D15C1B">
        <w:rPr>
          <w:rFonts w:eastAsia="Calibri"/>
          <w:sz w:val="16"/>
          <w:szCs w:val="16"/>
        </w:rPr>
        <w:t>. В 2020 году прибыли работать 3целевика очной формы обучения по специальностям: учитель математики (МКОУ «</w:t>
      </w:r>
      <w:proofErr w:type="spellStart"/>
      <w:r w:rsidRPr="00D15C1B">
        <w:rPr>
          <w:rFonts w:eastAsia="Calibri"/>
          <w:sz w:val="16"/>
          <w:szCs w:val="16"/>
        </w:rPr>
        <w:t>Киикская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школа»), учитель химии-биологии (МКОУ «Владимировская средняя школа»), учитель русского языка и литературы (МКОУ «</w:t>
      </w:r>
      <w:proofErr w:type="spellStart"/>
      <w:r w:rsidRPr="00D15C1B">
        <w:rPr>
          <w:rFonts w:eastAsia="Calibri"/>
          <w:sz w:val="16"/>
          <w:szCs w:val="16"/>
        </w:rPr>
        <w:t>Янченковская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школа»); в 2021 году – 1человек (МКОУ «</w:t>
      </w:r>
      <w:proofErr w:type="spellStart"/>
      <w:r w:rsidRPr="00D15C1B">
        <w:rPr>
          <w:rFonts w:eastAsia="Calibri"/>
          <w:sz w:val="16"/>
          <w:szCs w:val="16"/>
        </w:rPr>
        <w:t>Сурковская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школа»); в 2022 году – 5человек учитель химии и биологии (МКОУ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4»), учителя иностранного языка (МКОУ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№1», МБОУ «</w:t>
      </w:r>
      <w:proofErr w:type="spellStart"/>
      <w:r w:rsidRPr="00D15C1B">
        <w:rPr>
          <w:rFonts w:eastAsia="Calibri"/>
          <w:sz w:val="16"/>
          <w:szCs w:val="16"/>
        </w:rPr>
        <w:t>Горновская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школа»), учитель истории (МКОУ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№5»), учитель географии и китайского языка (МКОУ «Зареченская средняя школа»).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В 2021 году на целевое обучение в НГПУ заключили договора 10 выпускников школ. И хотя на уровне области среди других районов мы занимаем лидирующие позиции в этом направлении, для нашего большого района при существующем дефиците кадров этого недостаточно. В 2022 году заключили договора на целевое обучение 16 человек.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Три года муниципальные образовательные организации участвуют в программе «Земский учитель». В 2020 году 14 муниципальных общеобразовательных организаций подавали заявки на участие в проекте «Земский учитель». Один из победителей конкурсного отбора, проводимого в рамках данного проекта, направлен учителем математики в МКОУ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Лекарственновская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школа». Кроме этого по данной программе получили единовременное денежное пособие в размере 1 миллиона рублей еще 4 молодых специалиста – выпускники педагогических колледжей (МБОУ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3», МКОУ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4», МКОУ Тогучинского района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5», МКОУ Тогучинского района «Кудринская средняя школа»).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К сожалению, в 2021 году по данной программе в наш район педагоги не заявились, хотя были своевременно оформлены 12 вакансий от 7 муниципальных общеобразовательных организаций.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На 2022 год в программу было включено 30 вакансий, на которые заявился 21 кандидат. Победителями конкурса стали и приступили к работе учитель начальных классов (МКОУ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3»), 2 учителя истории и обществознания (МКОУ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№1», МБОУ «</w:t>
      </w:r>
      <w:proofErr w:type="spellStart"/>
      <w:r w:rsidRPr="00D15C1B">
        <w:rPr>
          <w:rFonts w:eastAsia="Calibri"/>
          <w:sz w:val="16"/>
          <w:szCs w:val="16"/>
        </w:rPr>
        <w:t>Тогучинская</w:t>
      </w:r>
      <w:proofErr w:type="spellEnd"/>
      <w:r w:rsidRPr="00D15C1B">
        <w:rPr>
          <w:rFonts w:eastAsia="Calibri"/>
          <w:sz w:val="16"/>
          <w:szCs w:val="16"/>
        </w:rPr>
        <w:t xml:space="preserve"> средняя школа № 2 им. В.Л. Комарова»).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С целью привлечения и закрепления в районе молодым специалистам оказываются следующие меры поддержки: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выплата единовременного пособия в размере действующей величины прожиточного минимума трудоспособного населения;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ежемесячная доплата к заработной плате в размере 25% к окладу в течение 3 лет;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предоставление льгот по оплате коммунальных услуг педагогам сельской местности;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- обеспечение служебным жильем.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>В рамках подпрограммы «Строительство служебного жилья для отдельных категорий граждан» в декабре 2020 года девяти педагогическим работникам по договорам найма предоставлены квартиры в новом 12-квартирном доме в г. Тогучине.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 xml:space="preserve">Для осуществления образовательного процесса муниципальными образовательными организациями (44 юридических лица) эксплуатируется 73 здания, общая площадь всех помещений в расчете на одного учащегося составляет 9,3 </w:t>
      </w:r>
      <w:proofErr w:type="spellStart"/>
      <w:r w:rsidRPr="00D15C1B">
        <w:rPr>
          <w:sz w:val="16"/>
          <w:szCs w:val="16"/>
        </w:rPr>
        <w:t>кв.м</w:t>
      </w:r>
      <w:proofErr w:type="spellEnd"/>
      <w:r w:rsidRPr="00D15C1B">
        <w:rPr>
          <w:sz w:val="16"/>
          <w:szCs w:val="16"/>
        </w:rPr>
        <w:t xml:space="preserve">., </w:t>
      </w:r>
      <w:r w:rsidRPr="00D15C1B">
        <w:rPr>
          <w:rFonts w:eastAsia="Calibri"/>
          <w:sz w:val="16"/>
          <w:szCs w:val="16"/>
        </w:rPr>
        <w:t>площадь помещений дошкольных организаций в расчете на одного воспитанника составляет 6,3 кв.м.</w:t>
      </w:r>
      <w:r w:rsidRPr="00D15C1B">
        <w:rPr>
          <w:sz w:val="16"/>
          <w:szCs w:val="16"/>
        </w:rPr>
        <w:t xml:space="preserve">100% зданий подключены к системе центрального водоснабжения, канализации. 88%зданий 29-ти из 33-хмуниципальных общеобразовательных организаций подключены к системе центрального отопления;4 организации имеют здания, отапливаемые от собственных источников тепла: 1 – котельная на твердом топливе, 1 – печное отопление, 2 – </w:t>
      </w:r>
      <w:proofErr w:type="spellStart"/>
      <w:r w:rsidRPr="00D15C1B">
        <w:rPr>
          <w:sz w:val="16"/>
          <w:szCs w:val="16"/>
        </w:rPr>
        <w:t>электрокотлы</w:t>
      </w:r>
      <w:proofErr w:type="spellEnd"/>
      <w:r w:rsidRPr="00D15C1B">
        <w:rPr>
          <w:sz w:val="16"/>
          <w:szCs w:val="16"/>
        </w:rPr>
        <w:t xml:space="preserve">). </w:t>
      </w:r>
      <w:r w:rsidRPr="00D15C1B">
        <w:rPr>
          <w:rFonts w:eastAsia="Calibri"/>
          <w:sz w:val="16"/>
          <w:szCs w:val="16"/>
        </w:rPr>
        <w:t>64,3% муниципальных дошкольных образовательных организаций (9 из 14 зданий) подключены к центральному отоплению, 5 зданий отапливаются собственными источниками тепла (</w:t>
      </w:r>
      <w:proofErr w:type="spellStart"/>
      <w:r w:rsidRPr="00D15C1B">
        <w:rPr>
          <w:rFonts w:eastAsia="Calibri"/>
          <w:sz w:val="16"/>
          <w:szCs w:val="16"/>
        </w:rPr>
        <w:t>электрокотлы</w:t>
      </w:r>
      <w:proofErr w:type="spellEnd"/>
      <w:r w:rsidRPr="00D15C1B">
        <w:rPr>
          <w:rFonts w:eastAsia="Calibri"/>
          <w:sz w:val="16"/>
          <w:szCs w:val="16"/>
        </w:rPr>
        <w:t xml:space="preserve"> – 3здания, котельные на твердом топливе – 2 здания).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 xml:space="preserve">Все здания муниципальных образовательных организаций имеют системы оповещения при пожаре, системы охранного телевидения, системы автоматической передачи сигнала пожарной тревоги на пульт диспетчерской ФГКУ «11 отряд ФПС по НСО» ПЧ-70 г. Тогучина, два здания оборудованы системами </w:t>
      </w:r>
      <w:proofErr w:type="spellStart"/>
      <w:r w:rsidRPr="00D15C1B">
        <w:rPr>
          <w:sz w:val="16"/>
          <w:szCs w:val="16"/>
        </w:rPr>
        <w:t>дымоудаления</w:t>
      </w:r>
      <w:proofErr w:type="spellEnd"/>
      <w:r w:rsidRPr="00D15C1B">
        <w:rPr>
          <w:sz w:val="16"/>
          <w:szCs w:val="16"/>
        </w:rPr>
        <w:t xml:space="preserve"> при пожаре.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Администрацией Тогучинского района для обеспечения стабильного функционирования муниципальных образовательных организаций </w:t>
      </w:r>
      <w:r w:rsidRPr="00D15C1B">
        <w:rPr>
          <w:sz w:val="16"/>
          <w:szCs w:val="16"/>
        </w:rPr>
        <w:lastRenderedPageBreak/>
        <w:t xml:space="preserve">ежегодно проводятся мероприятия, направленные на укрепление учебно-материальной базы, на развитие школьной инфраструктуры. </w:t>
      </w:r>
      <w:r w:rsidRPr="00D15C1B">
        <w:rPr>
          <w:rFonts w:eastAsia="Calibri"/>
          <w:sz w:val="16"/>
          <w:szCs w:val="16"/>
        </w:rPr>
        <w:t xml:space="preserve">За счет средств местного бюджета </w:t>
      </w:r>
      <w:r w:rsidRPr="00D15C1B">
        <w:rPr>
          <w:sz w:val="16"/>
          <w:szCs w:val="16"/>
        </w:rPr>
        <w:t xml:space="preserve">проведена большая работа по подготовке муниципальных образовательных организаций к новому учебному году в плане проведения текущих и капитальных ремонтов зданий. Муниципальными </w:t>
      </w:r>
      <w:r w:rsidRPr="00D15C1B">
        <w:rPr>
          <w:rFonts w:eastAsia="Calibri"/>
          <w:sz w:val="16"/>
          <w:szCs w:val="16"/>
        </w:rPr>
        <w:t xml:space="preserve">образовательными организациями выполнен большой объём работ по исполнению предписаний надзорных органов. </w:t>
      </w:r>
      <w:r w:rsidRPr="00D15C1B">
        <w:rPr>
          <w:sz w:val="16"/>
          <w:szCs w:val="16"/>
        </w:rPr>
        <w:t>За последние годы обновлена материально-техническая база муниципальных образовательных организаций: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автобусный парк обновился на 50%;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>- 100% муниципальных образовательных организаций оборудованы тёплыми санузлами;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sz w:val="16"/>
          <w:szCs w:val="16"/>
        </w:rPr>
        <w:t>- заменены окна в 16 муниципальных образовательных организациях;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отремонтирована кровля в 9 муниципальных образовательных организациях;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отремонтированы спортивные залы в 5 муниципальных общеобразовательных организациях;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обеспеченность учебниками составляет 100%;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аттестация рабочих мест проведена во всех муниципальных образовательных организациях, доля аттестованных составила 100%;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- 100% муниципальных образовательных организаций оборудованы системой видеонаблюдения;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- установлена система спутниковой навигации ГЛОНАСС, </w:t>
      </w:r>
      <w:proofErr w:type="spellStart"/>
      <w:r w:rsidRPr="00D15C1B">
        <w:rPr>
          <w:sz w:val="16"/>
          <w:szCs w:val="16"/>
        </w:rPr>
        <w:t>тахографы</w:t>
      </w:r>
      <w:proofErr w:type="spellEnd"/>
      <w:r w:rsidRPr="00D15C1B">
        <w:rPr>
          <w:sz w:val="16"/>
          <w:szCs w:val="16"/>
        </w:rPr>
        <w:t xml:space="preserve"> – 100%.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Возможность получать горячее питание предоставлена 100% обучающихся дневных муниципальных общеобразовательных организаций. На начало 2022-2023 учебного года в школьных столовых питаются 6505 детей, что составляет 97 % от общей численности обучающихся дневных школ. Из общего числа питающихся 4553 (70%) учеников - дети льготных категорий, из них: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- 1229 (19 % от общего числа питающихся, 27 % от числа льготных категорий) – дети из малообеспеченных и многодетных семей, с 01.09.2022 стоимость питания детей данной категории увеличилась на 36% и составляет в день в возрасте от 7 до 11 лет 62,00 рубля, в возрасте от 11 лет и старше 73,00 рубля;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- 672 (10 % от общего числа питающихся, 15 % от числа льготных категорий) – дети с ограниченными возможностями здоровья и 51 (0,8 % от общего числа питающихся, 1% от числа льготных категорий)) – дети-инвалиды, с 01.09.2022 стоимость питания детей данной категории увеличилась на 21% и составляет в возрастной группе от 7 до 12 лет – 156,29 рублей на одного обучающегося в день, - в возрастной группе с 12 лет и старше – 176рублей на одного обучающегося в день.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- 2543 (39 % от общего числа питающихся, 56 % от числа льготных категорий) обучающиеся по образовательным программам начального общего образования, с 01.09.2022 стоимость питания 67,79 рублей на одного обучающегося в день.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Двухразовое питание получают 1493 ребенка (23 % от общего числа питающихся детей).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- 58 (0,8 %от общего числа питающихся, 1,3 % от числа льготных категорий) обучающихся с ограниченными возможностями здоровья и дети-инвалиды, обучение которых организовано на дому по медицинским показаниям, получают денежную компенсацию.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Система образования Тогучинского района обеспечивает высокую степень доступности образовательных услуг. Показатели, характеризующие уровень образовательного результата системы общего образования, в основном соответствуют аналогичным показателям по Новосибирской области.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По итогам 2021 года выполнены мероприятия, направленные на повышение качества образования. </w:t>
      </w:r>
      <w:r w:rsidRPr="00D15C1B">
        <w:rPr>
          <w:rFonts w:eastAsia="Arial"/>
          <w:sz w:val="16"/>
          <w:szCs w:val="16"/>
        </w:rPr>
        <w:t>Достигнуты планируемые целевые значения показателей качества кадрового состава общеобразовательных организаций:</w:t>
      </w:r>
    </w:p>
    <w:p w:rsidR="00D15C1B" w:rsidRPr="00D15C1B" w:rsidRDefault="00D15C1B" w:rsidP="00D15C1B">
      <w:pPr>
        <w:jc w:val="both"/>
        <w:rPr>
          <w:rFonts w:eastAsia="Arial"/>
          <w:sz w:val="16"/>
          <w:szCs w:val="16"/>
        </w:rPr>
      </w:pPr>
      <w:r w:rsidRPr="00D15C1B">
        <w:rPr>
          <w:rFonts w:eastAsia="Arial"/>
          <w:sz w:val="16"/>
          <w:szCs w:val="16"/>
        </w:rPr>
        <w:t>- «</w:t>
      </w:r>
      <w:r w:rsidRPr="00D15C1B">
        <w:rPr>
          <w:sz w:val="16"/>
          <w:szCs w:val="16"/>
        </w:rPr>
        <w:t xml:space="preserve">доля учителей с высшим образованием», в общей численности учителей муниципальных общеобразовательных организаций </w:t>
      </w:r>
      <w:r w:rsidRPr="00D15C1B">
        <w:rPr>
          <w:rFonts w:eastAsia="Arial"/>
          <w:sz w:val="16"/>
          <w:szCs w:val="16"/>
        </w:rPr>
        <w:t>превысила планируемый показатель 76% и достигла 77,7 %;</w:t>
      </w:r>
    </w:p>
    <w:p w:rsidR="00D15C1B" w:rsidRPr="00D15C1B" w:rsidRDefault="00D15C1B" w:rsidP="00D15C1B">
      <w:pPr>
        <w:jc w:val="both"/>
        <w:rPr>
          <w:rFonts w:eastAsia="Arial"/>
          <w:sz w:val="16"/>
          <w:szCs w:val="16"/>
        </w:rPr>
      </w:pPr>
      <w:r w:rsidRPr="00D15C1B">
        <w:rPr>
          <w:rFonts w:eastAsia="Arial"/>
          <w:sz w:val="16"/>
          <w:szCs w:val="16"/>
        </w:rPr>
        <w:t>- «</w:t>
      </w:r>
      <w:r w:rsidRPr="00D15C1B">
        <w:rPr>
          <w:sz w:val="16"/>
          <w:szCs w:val="16"/>
        </w:rPr>
        <w:t xml:space="preserve">доля учителей с высшей квалификационной категорией», в общей численности учителей муниципальных общеобразовательных организаций </w:t>
      </w:r>
      <w:r w:rsidRPr="00D15C1B">
        <w:rPr>
          <w:rFonts w:eastAsia="Arial"/>
          <w:sz w:val="16"/>
          <w:szCs w:val="16"/>
        </w:rPr>
        <w:t>превысила планируемый показатель 26% и достигла 34 %;</w:t>
      </w:r>
    </w:p>
    <w:p w:rsidR="00D15C1B" w:rsidRPr="00D15C1B" w:rsidRDefault="00D15C1B" w:rsidP="00D15C1B">
      <w:pPr>
        <w:jc w:val="both"/>
        <w:rPr>
          <w:rFonts w:eastAsia="Arial"/>
          <w:sz w:val="16"/>
          <w:szCs w:val="16"/>
        </w:rPr>
      </w:pPr>
      <w:r w:rsidRPr="00D15C1B">
        <w:rPr>
          <w:rFonts w:eastAsia="Arial"/>
          <w:sz w:val="16"/>
          <w:szCs w:val="16"/>
        </w:rPr>
        <w:t>- «</w:t>
      </w:r>
      <w:r w:rsidRPr="00D15C1B">
        <w:rPr>
          <w:sz w:val="16"/>
          <w:szCs w:val="16"/>
        </w:rPr>
        <w:t>доля учителей, преподающих предметы по специальности в соответствии с дипломом (в том числе о переподготовке)», в общей численности учителей муниципальных общеобразовательных организаций превысила планируемый показатель 88% и достигла 91</w:t>
      </w:r>
      <w:r w:rsidRPr="00D15C1B">
        <w:rPr>
          <w:rFonts w:eastAsia="Arial"/>
          <w:sz w:val="16"/>
          <w:szCs w:val="16"/>
        </w:rPr>
        <w:t>%;</w:t>
      </w:r>
    </w:p>
    <w:p w:rsidR="00D15C1B" w:rsidRPr="00D15C1B" w:rsidRDefault="00D15C1B" w:rsidP="00D15C1B">
      <w:pPr>
        <w:jc w:val="both"/>
        <w:rPr>
          <w:rFonts w:eastAsia="Arial"/>
          <w:sz w:val="16"/>
          <w:szCs w:val="16"/>
        </w:rPr>
      </w:pPr>
      <w:r w:rsidRPr="00D15C1B">
        <w:rPr>
          <w:rFonts w:eastAsia="Arial"/>
          <w:sz w:val="16"/>
          <w:szCs w:val="16"/>
        </w:rPr>
        <w:t xml:space="preserve">- «доля учителей в возрасте до 30 лет в общей численности учителей </w:t>
      </w:r>
      <w:r w:rsidRPr="00D15C1B">
        <w:rPr>
          <w:sz w:val="16"/>
          <w:szCs w:val="16"/>
        </w:rPr>
        <w:t xml:space="preserve">муниципальных общеобразовательных организаций </w:t>
      </w:r>
      <w:r w:rsidRPr="00D15C1B">
        <w:rPr>
          <w:rFonts w:eastAsia="Arial"/>
          <w:sz w:val="16"/>
          <w:szCs w:val="16"/>
        </w:rPr>
        <w:t>превысила планируемый показатель 9% достигла 9,8 %;</w:t>
      </w:r>
    </w:p>
    <w:p w:rsidR="00D15C1B" w:rsidRPr="00D15C1B" w:rsidRDefault="00D15C1B" w:rsidP="00D15C1B">
      <w:pPr>
        <w:jc w:val="both"/>
        <w:rPr>
          <w:rFonts w:eastAsia="Arial"/>
          <w:sz w:val="16"/>
          <w:szCs w:val="16"/>
        </w:rPr>
      </w:pPr>
      <w:r w:rsidRPr="00D15C1B">
        <w:rPr>
          <w:rFonts w:eastAsia="Arial"/>
          <w:sz w:val="16"/>
          <w:szCs w:val="16"/>
        </w:rPr>
        <w:t>Достигнуты и улучшены планируемые целевые значения показателей модернизации системы общего образования по оптимальности сети общего образования: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- «численность обучающихся в расчете на 1 учителя» улучшилась до 13,3 чел. вместо планируемого показателя 12,8 чел., в </w:t>
      </w:r>
      <w:proofErr w:type="spellStart"/>
      <w:r w:rsidRPr="00D15C1B">
        <w:rPr>
          <w:sz w:val="16"/>
          <w:szCs w:val="16"/>
        </w:rPr>
        <w:t>т.ч</w:t>
      </w:r>
      <w:proofErr w:type="spellEnd"/>
      <w:r w:rsidRPr="00D15C1B">
        <w:rPr>
          <w:sz w:val="16"/>
          <w:szCs w:val="16"/>
        </w:rPr>
        <w:t>. в городской местности повысилась до 21,1 чел. (план 19,8 чел.), в сельской местности соответствует плановым значениям - 8,7 чел.;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 xml:space="preserve">- «средняя наполняемость классов дневных муниципальных </w:t>
      </w:r>
      <w:r w:rsidRPr="00D15C1B">
        <w:rPr>
          <w:sz w:val="16"/>
          <w:szCs w:val="16"/>
        </w:rPr>
        <w:t>общеобразовательных организаций</w:t>
      </w:r>
      <w:r w:rsidRPr="00D15C1B">
        <w:rPr>
          <w:rFonts w:eastAsia="Calibri"/>
          <w:sz w:val="16"/>
          <w:szCs w:val="16"/>
        </w:rPr>
        <w:t>» достигла планируемых значений-</w:t>
      </w:r>
      <w:r w:rsidRPr="00D15C1B">
        <w:rPr>
          <w:rFonts w:eastAsia="Calibri"/>
          <w:sz w:val="16"/>
          <w:szCs w:val="16"/>
        </w:rPr>
        <w:lastRenderedPageBreak/>
        <w:t xml:space="preserve">15,8 чел., в </w:t>
      </w:r>
      <w:proofErr w:type="spellStart"/>
      <w:r w:rsidRPr="00D15C1B">
        <w:rPr>
          <w:rFonts w:eastAsia="Calibri"/>
          <w:sz w:val="16"/>
          <w:szCs w:val="16"/>
        </w:rPr>
        <w:t>т.ч</w:t>
      </w:r>
      <w:proofErr w:type="spellEnd"/>
      <w:r w:rsidRPr="00D15C1B">
        <w:rPr>
          <w:rFonts w:eastAsia="Calibri"/>
          <w:sz w:val="16"/>
          <w:szCs w:val="16"/>
        </w:rPr>
        <w:t>. в городской местности – 23 чел., в сельской местности – 11 чел.</w:t>
      </w:r>
    </w:p>
    <w:p w:rsidR="00D15C1B" w:rsidRPr="00D15C1B" w:rsidRDefault="00D15C1B" w:rsidP="00D15C1B">
      <w:pPr>
        <w:jc w:val="both"/>
        <w:rPr>
          <w:rFonts w:eastAsia="Calibri"/>
          <w:sz w:val="16"/>
          <w:szCs w:val="16"/>
        </w:rPr>
      </w:pPr>
      <w:r w:rsidRPr="00D15C1B">
        <w:rPr>
          <w:rFonts w:eastAsia="Calibri"/>
          <w:sz w:val="16"/>
          <w:szCs w:val="16"/>
        </w:rPr>
        <w:t xml:space="preserve">Однако, в связи с действием ограничительных мер с целью профилактики распространения </w:t>
      </w:r>
      <w:proofErr w:type="spellStart"/>
      <w:r w:rsidRPr="00D15C1B">
        <w:rPr>
          <w:rFonts w:eastAsia="Calibri"/>
          <w:sz w:val="16"/>
          <w:szCs w:val="16"/>
        </w:rPr>
        <w:t>коронавирусной</w:t>
      </w:r>
      <w:proofErr w:type="spellEnd"/>
      <w:r w:rsidRPr="00D15C1B">
        <w:rPr>
          <w:rFonts w:eastAsia="Calibri"/>
          <w:sz w:val="16"/>
          <w:szCs w:val="16"/>
        </w:rPr>
        <w:t xml:space="preserve"> инфекции общая численность обучающихся во вторую смену в 2021-22 учебном году по сравнению с предыдущим годом увеличилась и составила 1285 человек, это 19% от общего числа учащихся. В 2020-21 учебном году численность обучающихся во 2 смену увеличилась до 1176 человек (17%).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По результатам мониторинга систем общего образования муниципальных районов (городских округов) Новосибирской области (далее по тексту – Мониторинг) за 2021 год </w:t>
      </w:r>
      <w:proofErr w:type="spellStart"/>
      <w:r w:rsidRPr="00D15C1B">
        <w:rPr>
          <w:sz w:val="16"/>
          <w:szCs w:val="16"/>
        </w:rPr>
        <w:t>Тогучинский</w:t>
      </w:r>
      <w:proofErr w:type="spellEnd"/>
      <w:r w:rsidRPr="00D15C1B">
        <w:rPr>
          <w:sz w:val="16"/>
          <w:szCs w:val="16"/>
        </w:rPr>
        <w:t xml:space="preserve"> район занимает следующее положение среди муниципальных районов области: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по блоку «Результативность» –29 место (2020 год –25, 2019 год – 27, 2018 год – 26), по блоку «Эффективность» по направлению «Социально-экономическая эффективность» –22 место (2020 год – 22 место, 2019 год – 23, 2018 год – 21</w:t>
      </w:r>
      <w:proofErr w:type="gramStart"/>
      <w:r w:rsidRPr="00D15C1B">
        <w:rPr>
          <w:sz w:val="16"/>
          <w:szCs w:val="16"/>
        </w:rPr>
        <w:t>),  по</w:t>
      </w:r>
      <w:proofErr w:type="gramEnd"/>
      <w:r w:rsidRPr="00D15C1B">
        <w:rPr>
          <w:sz w:val="16"/>
          <w:szCs w:val="16"/>
        </w:rPr>
        <w:t xml:space="preserve"> направлению «Организационно-управленческая эффективность» –14 место (2020 год – 17 место, 2019 год – 25, 2018 год – 21).  По результатам 2021 года район поднялся выше на строчку и занимает 17 место среди муниципальных районов (2020 год – 18 место, 2019 год – 20 место, 2018 – 21место) и входит в группу районов со стабильно средними значениями результативности и эффективности.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Несмотря на то, что </w:t>
      </w:r>
      <w:proofErr w:type="spellStart"/>
      <w:r w:rsidRPr="00D15C1B">
        <w:rPr>
          <w:sz w:val="16"/>
          <w:szCs w:val="16"/>
        </w:rPr>
        <w:t>Тогучинский</w:t>
      </w:r>
      <w:proofErr w:type="spellEnd"/>
      <w:r w:rsidRPr="00D15C1B">
        <w:rPr>
          <w:sz w:val="16"/>
          <w:szCs w:val="16"/>
        </w:rPr>
        <w:t xml:space="preserve"> район в течение 3 лет входит </w:t>
      </w:r>
      <w:r w:rsidRPr="00D15C1B">
        <w:rPr>
          <w:rFonts w:eastAsia="+mn-ea"/>
          <w:sz w:val="16"/>
          <w:szCs w:val="16"/>
        </w:rPr>
        <w:t xml:space="preserve">в группу районов со стабильно средними значениями результативности и эффективности, по ряду направлений показатели снизились. </w:t>
      </w:r>
      <w:r w:rsidRPr="00D15C1B">
        <w:rPr>
          <w:sz w:val="16"/>
          <w:szCs w:val="16"/>
        </w:rPr>
        <w:t xml:space="preserve">Понижен показатель «Качество учебных результатов выпускников» за счёт снижения доли выпускников 9 классов, получивших аттестат, низкого уровня </w:t>
      </w:r>
      <w:proofErr w:type="spellStart"/>
      <w:r w:rsidRPr="00D15C1B">
        <w:rPr>
          <w:sz w:val="16"/>
          <w:szCs w:val="16"/>
        </w:rPr>
        <w:t>сформированности</w:t>
      </w:r>
      <w:proofErr w:type="spellEnd"/>
      <w:r w:rsidRPr="00D15C1B">
        <w:rPr>
          <w:sz w:val="16"/>
          <w:szCs w:val="16"/>
        </w:rPr>
        <w:t xml:space="preserve"> функциональной грамотности по результатам оценочных процедур в 9 классах и снижения доли участников, победителей и призеров региональных олимпиад и конкурсов.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По показателям направления «Социализация» Мониторинг показал снижение рейтинга за счет снижения доли обучающихся 9-х классов, продолживших обучение в 10 классе или в профессиональных образовательных организациях, и увеличения доли обучающихся, совершивших правонарушения, хотя по 12-м позициям наши результаты превышают областной показатель.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На текущий момент в сфере дошкольного, общего образования и дополнительного образования детей сохраняются следующие проблемы, требующие решения: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- недостаточно решен вопрос по обеспечению доступности общего и дополнительного образования: по результатам Мониторинга по направлению «Доступность общего и дополнительного образования» </w:t>
      </w:r>
      <w:proofErr w:type="spellStart"/>
      <w:r w:rsidRPr="00D15C1B">
        <w:rPr>
          <w:sz w:val="16"/>
          <w:szCs w:val="16"/>
        </w:rPr>
        <w:t>Тогучинский</w:t>
      </w:r>
      <w:proofErr w:type="spellEnd"/>
      <w:r w:rsidRPr="00D15C1B">
        <w:rPr>
          <w:sz w:val="16"/>
          <w:szCs w:val="16"/>
        </w:rPr>
        <w:t xml:space="preserve"> район занимает 30 место в рейтинге из 35;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остается дефицит мест в дошкольных организациях в условиях роста численности детского населения; недостаточный объем предложения услуг по сопровождению раннего развития детей, воспитывающихся в семьях и не пользующихся услугами дошкольного образования (от 0 до 3 лет);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недостаточный уровень охвата детей дополнительным образованием, а также вовлеченности детей в неформальное (вне муниципальных образовательных организаций) образование: доля детей в возрасте от 5 до 18 лет, охваченных услугами дополнительного образования, составляет 58,52%;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недостаточная доступность качественных образовательных услуг, а также отсутствие конкуренции и выбора детьми направлений дополнительного образования, особенно в малокомплектных общеобразовательных организациях и муниципальных образовательных организациях с подвозом детей из-за удаленности территории сел от центра;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- недостаточный уровень эффективности работы в части выявления и поддержки одаренных детей, а также детей с ограниченными возможностями здоровья, детей с </w:t>
      </w:r>
      <w:proofErr w:type="spellStart"/>
      <w:r w:rsidRPr="00D15C1B">
        <w:rPr>
          <w:sz w:val="16"/>
          <w:szCs w:val="16"/>
        </w:rPr>
        <w:t>девиантным</w:t>
      </w:r>
      <w:proofErr w:type="spellEnd"/>
      <w:r w:rsidRPr="00D15C1B">
        <w:rPr>
          <w:sz w:val="16"/>
          <w:szCs w:val="16"/>
        </w:rPr>
        <w:t xml:space="preserve"> поведением;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существенная разница в качестве образовательных результатов между муниципальными общеобразовательными организациями, работающими в разных социокультурных условиях;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сохраняются проблемы кадрового обеспечения системы образования района: низкие темпы обновления состава и компетенций педагогических кадров (молодых учителей в возрасте до 35 лет – 83 чел. (15,6%), до 30 лет – 43</w:t>
      </w:r>
      <w:proofErr w:type="gramStart"/>
      <w:r w:rsidRPr="00D15C1B">
        <w:rPr>
          <w:sz w:val="16"/>
          <w:szCs w:val="16"/>
        </w:rPr>
        <w:t>чел.(</w:t>
      </w:r>
      <w:proofErr w:type="gramEnd"/>
      <w:r w:rsidRPr="00D15C1B">
        <w:rPr>
          <w:sz w:val="16"/>
          <w:szCs w:val="16"/>
        </w:rPr>
        <w:t xml:space="preserve">8%), </w:t>
      </w:r>
      <w:r w:rsidRPr="00D15C1B">
        <w:rPr>
          <w:rFonts w:eastAsia="Calibri"/>
          <w:sz w:val="16"/>
          <w:szCs w:val="16"/>
        </w:rPr>
        <w:t>молодых педагогических работников в возрасте до 35 лет в сфере дошкольного образования – 52 человека (17,7%).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Исходя из краткого анализа муниципальной системы образования, на основе плана социально-экономического развития Тогучинского района, с учётом целевых ориентиров региональной «дорожной карты», приоритетами в сфере реализации Программы являются: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обеспечение качества условий реализации образовательных программ дошкольного, общего и дополнительного образования;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обеспечение доступности качественного дошкольного, общего и дополнительного образования для детей вне зависимости от места их проживания, состояния здоровья и уровня материальной обеспеченности семей;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t>- обновление состава и компетенций педагогических кадров, в том числе посредством введения стандартов профессиональной деятельности, совершенствования механизмов мотивации и стимулирования педагогического труда.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  <w:r w:rsidRPr="00D15C1B">
        <w:rPr>
          <w:sz w:val="16"/>
          <w:szCs w:val="16"/>
        </w:rPr>
        <w:lastRenderedPageBreak/>
        <w:t>Решение проблем в системе образования невозможно обеспечить в рамках одного бюджетного периода, поэтому предлагается долгосрочная система мер по развитию системы образования до 2025 года. Современное развитие образования формирует цель и ряд задач по совершенствованию системы образования.</w:t>
      </w:r>
    </w:p>
    <w:p w:rsidR="00766B69" w:rsidRPr="00766B69" w:rsidRDefault="00766B69" w:rsidP="00766B69">
      <w:pPr>
        <w:jc w:val="center"/>
        <w:rPr>
          <w:sz w:val="16"/>
          <w:szCs w:val="16"/>
        </w:rPr>
      </w:pPr>
    </w:p>
    <w:p w:rsidR="00D15C1B" w:rsidRPr="00D15C1B" w:rsidRDefault="00D15C1B" w:rsidP="00D15C1B">
      <w:pPr>
        <w:jc w:val="center"/>
        <w:rPr>
          <w:b/>
          <w:sz w:val="16"/>
          <w:szCs w:val="16"/>
        </w:rPr>
      </w:pPr>
      <w:r w:rsidRPr="00D15C1B">
        <w:rPr>
          <w:sz w:val="16"/>
          <w:szCs w:val="16"/>
          <w:lang w:val="en-US"/>
        </w:rPr>
        <w:t>III</w:t>
      </w:r>
      <w:r w:rsidRPr="00D15C1B">
        <w:rPr>
          <w:sz w:val="16"/>
          <w:szCs w:val="16"/>
        </w:rPr>
        <w:t xml:space="preserve">. Цели и целевые индикаторы 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 xml:space="preserve">Повышение эффективности и качества образования </w:t>
      </w:r>
      <w:r w:rsidRPr="00D15C1B">
        <w:rPr>
          <w:sz w:val="16"/>
          <w:szCs w:val="16"/>
          <w:lang w:eastAsia="ar-SA"/>
        </w:rPr>
        <w:t xml:space="preserve">– </w:t>
      </w:r>
      <w:r w:rsidRPr="00D15C1B">
        <w:rPr>
          <w:sz w:val="16"/>
          <w:szCs w:val="16"/>
        </w:rPr>
        <w:t>одно из базовых направлений реализации государственной политики, общая рамка тех системных преобразований, которые обеспечат решение вопросов социально-экономического развития.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Для каждого уровня образования определены ключевые направления развития. Общим направлением деятельности является совершенствование структуры и сети муниципальных образовательных организаций.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В общем образовании, включающем уровень дошкольного образования, приоритетными направлениями являются: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реализация федерального государственного образовательного стандарта дошкольного образования во всех организациях, реализующих программы дошкольного образования;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обеспечение условий обучения в соответствии с требованиями федеральных государственных образовательных стандартов, в том числе обновленных ФГОС;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совмещение теоретических знаний с практическим обучением;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реализация целостной программы системы педагогического образования, повышения квалификации работающих педагогов, процедур оценки квалификации и аттестации педагогов, условий оплаты труда, базирующихся на содержании и требованиях профессионального стандарта педагога.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Расширение потенциала системы дополнительного образования детей планируется через мероприятия, направленные на обеспечение охвата 80 процентов детей в возрасте 5-18 лет программами дополнительного образования, а именно через: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разработку, реализацию программ (проектов) развития дополнительного образования детей, обеспечивающих их социализацию, занятость и оздоровление;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развитие сетевых моделей реализации программ дополнительного образования образовательными организациями общего и дополнительного образования детей, организациями культуры и спорта;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развитие программ дополнительного образования, реализуемых на базе организаций общего образования;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внедрение модели персонифицированного финансирования дополнительного образования детей.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Важнейшим компонентом системы образования призвана стать общероссийская система оценки качества образования, включающая: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процедуры государственной регламентации образовательной деятельности;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процедуры независимой оценки качества образования и условий осуществления образовательной деятельности;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-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участие в международных сопоставительных исследованиях качества результатов образования.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Данные приоритеты стали основой определения цели Программы.</w:t>
      </w:r>
    </w:p>
    <w:p w:rsidR="00D15C1B" w:rsidRPr="00D15C1B" w:rsidRDefault="00D15C1B" w:rsidP="00D15C1B">
      <w:pPr>
        <w:snapToGrid w:val="0"/>
        <w:ind w:firstLine="709"/>
        <w:jc w:val="both"/>
        <w:rPr>
          <w:rFonts w:eastAsiaTheme="minorEastAsia"/>
          <w:sz w:val="16"/>
          <w:szCs w:val="16"/>
        </w:rPr>
      </w:pPr>
      <w:r w:rsidRPr="00D15C1B">
        <w:rPr>
          <w:sz w:val="16"/>
          <w:szCs w:val="16"/>
          <w:lang w:eastAsia="ar-SA"/>
        </w:rPr>
        <w:t>Цель Программы</w:t>
      </w:r>
      <w:r w:rsidRPr="00D15C1B">
        <w:rPr>
          <w:b/>
          <w:sz w:val="16"/>
          <w:szCs w:val="16"/>
          <w:lang w:eastAsia="ar-SA"/>
        </w:rPr>
        <w:t xml:space="preserve">: </w:t>
      </w:r>
      <w:r w:rsidRPr="00D15C1B">
        <w:rPr>
          <w:sz w:val="16"/>
          <w:szCs w:val="16"/>
          <w:lang w:eastAsia="ar-SA"/>
        </w:rPr>
        <w:t xml:space="preserve">Устойчивое функционирование муниципальной системы образования в соответствии с современными требованиями </w:t>
      </w:r>
      <w:r w:rsidRPr="00D15C1B">
        <w:rPr>
          <w:sz w:val="16"/>
          <w:szCs w:val="16"/>
        </w:rPr>
        <w:t>в целях удовлетворения потребностей граждан Тогучинского района в доступном и качественном образовании.</w:t>
      </w:r>
    </w:p>
    <w:p w:rsidR="00D15C1B" w:rsidRPr="00D15C1B" w:rsidRDefault="00D15C1B" w:rsidP="00D15C1B">
      <w:pPr>
        <w:snapToGri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Реализация Программы связана с целевыми индикаторами:</w:t>
      </w:r>
    </w:p>
    <w:p w:rsidR="00D15C1B" w:rsidRPr="00D15C1B" w:rsidRDefault="00D15C1B" w:rsidP="00D15C1B">
      <w:pPr>
        <w:pStyle w:val="ae"/>
        <w:ind w:left="0" w:firstLine="709"/>
        <w:outlineLvl w:val="1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1. </w:t>
      </w:r>
      <w:r w:rsidRPr="00D15C1B">
        <w:rPr>
          <w:rFonts w:eastAsiaTheme="minorEastAsia"/>
          <w:sz w:val="16"/>
          <w:szCs w:val="16"/>
        </w:rPr>
        <w:t xml:space="preserve">удовлетворенность получателей услуг условиями и качеством оказания образовательных услуг в муниципальных образовательных организациях (по результатам проведения независимой оценки </w:t>
      </w:r>
      <w:r w:rsidRPr="00D15C1B">
        <w:rPr>
          <w:rStyle w:val="affff6"/>
          <w:rFonts w:eastAsiaTheme="minorEastAsia"/>
          <w:bCs/>
          <w:color w:val="auto"/>
          <w:sz w:val="16"/>
          <w:szCs w:val="16"/>
        </w:rPr>
        <w:t>качества условий оказания услуг);</w:t>
      </w:r>
    </w:p>
    <w:p w:rsidR="00D15C1B" w:rsidRPr="00D15C1B" w:rsidRDefault="00D15C1B" w:rsidP="00D15C1B">
      <w:pPr>
        <w:pStyle w:val="ae"/>
        <w:ind w:left="0" w:firstLine="709"/>
        <w:outlineLvl w:val="1"/>
        <w:rPr>
          <w:sz w:val="16"/>
          <w:szCs w:val="16"/>
        </w:rPr>
      </w:pPr>
      <w:r w:rsidRPr="00D15C1B">
        <w:rPr>
          <w:rFonts w:eastAsia="Calibri"/>
          <w:sz w:val="16"/>
          <w:szCs w:val="16"/>
          <w:lang w:eastAsia="en-US"/>
        </w:rPr>
        <w:t xml:space="preserve">2. доступность дошкольного образования  (отношение </w:t>
      </w:r>
      <w:r w:rsidRPr="00D15C1B">
        <w:rPr>
          <w:sz w:val="16"/>
          <w:szCs w:val="16"/>
        </w:rPr>
        <w:t>численности детей в возрасте от 2 мес. до 7 лет,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 организациях, осуществляющих образовательную деятельность по образовательным программам дошкольного образования, присмотр и уход за детьми);</w:t>
      </w:r>
    </w:p>
    <w:p w:rsidR="00D15C1B" w:rsidRPr="00D15C1B" w:rsidRDefault="00D15C1B" w:rsidP="00D15C1B">
      <w:pPr>
        <w:pStyle w:val="ae"/>
        <w:ind w:left="0" w:firstLine="709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3. охват детей в возрасте от 2 мес. до 7 лет дошкольным образованием (отношение численности детей соответствующей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группы);</w:t>
      </w:r>
    </w:p>
    <w:p w:rsidR="00D15C1B" w:rsidRPr="00D15C1B" w:rsidRDefault="00D15C1B" w:rsidP="00D15C1B">
      <w:pPr>
        <w:tabs>
          <w:tab w:val="left" w:pos="993"/>
        </w:tabs>
        <w:suppressAutoHyphens w:val="0"/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4. доля выпускников муниципальных общеобразовательных организаций, получивших аттестат об основном общем образовании;</w:t>
      </w:r>
    </w:p>
    <w:p w:rsidR="00D15C1B" w:rsidRPr="00D15C1B" w:rsidRDefault="00D15C1B" w:rsidP="00D15C1B">
      <w:pPr>
        <w:tabs>
          <w:tab w:val="left" w:pos="993"/>
        </w:tabs>
        <w:suppressAutoHyphens w:val="0"/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lastRenderedPageBreak/>
        <w:t>5. доля выпускников муниципальных общеобразовательных организаций, получивших аттестат о среднем общем образовании;</w:t>
      </w:r>
    </w:p>
    <w:p w:rsidR="00D15C1B" w:rsidRPr="00D15C1B" w:rsidRDefault="00D15C1B" w:rsidP="00D15C1B">
      <w:pPr>
        <w:tabs>
          <w:tab w:val="left" w:pos="993"/>
        </w:tabs>
        <w:suppressAutoHyphens w:val="0"/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6. доля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отчетному;</w:t>
      </w:r>
    </w:p>
    <w:p w:rsidR="00D15C1B" w:rsidRPr="00D15C1B" w:rsidRDefault="00D15C1B" w:rsidP="00D15C1B">
      <w:pPr>
        <w:tabs>
          <w:tab w:val="left" w:pos="993"/>
        </w:tabs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7. доля муниципальных общеобразовательных организаций, принимающих участие в реализации региональных образовательных проектов, направленных на повышение качества образования;</w:t>
      </w:r>
    </w:p>
    <w:p w:rsidR="00D15C1B" w:rsidRPr="00D15C1B" w:rsidRDefault="00D15C1B" w:rsidP="00D15C1B">
      <w:pPr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8. доля дневных муниципальных общеобразовательных организаций, на базе которых созданы Центры образования</w:t>
      </w:r>
      <w:r w:rsidRPr="00D15C1B">
        <w:rPr>
          <w:bCs/>
          <w:sz w:val="16"/>
          <w:szCs w:val="16"/>
        </w:rPr>
        <w:t xml:space="preserve"> цифрового и гуманитарного профиля</w:t>
      </w:r>
      <w:r w:rsidRPr="00D15C1B">
        <w:rPr>
          <w:sz w:val="16"/>
          <w:szCs w:val="16"/>
        </w:rPr>
        <w:t xml:space="preserve"> «Точка роста»;</w:t>
      </w:r>
    </w:p>
    <w:p w:rsidR="00D15C1B" w:rsidRPr="00D15C1B" w:rsidRDefault="00D15C1B" w:rsidP="00D15C1B">
      <w:pPr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9. доля муниципальных образовательных организаций, соответствующих требованиям санитарных норм и правил, в общем числе образовательных организаций;</w:t>
      </w:r>
    </w:p>
    <w:p w:rsidR="00D15C1B" w:rsidRPr="00D15C1B" w:rsidRDefault="00D15C1B" w:rsidP="00D15C1B">
      <w:pPr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10. доля муниципальных образовательных организаций, в которых созданы современные, безопасные условий для организации образовательного процесса, в общем числе образовательных организаций;</w:t>
      </w:r>
    </w:p>
    <w:p w:rsidR="00D15C1B" w:rsidRPr="00D15C1B" w:rsidRDefault="00D15C1B" w:rsidP="00D15C1B">
      <w:pPr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11. общий охват обучающихся   горячим питанием;</w:t>
      </w:r>
    </w:p>
    <w:p w:rsidR="00D15C1B" w:rsidRPr="00D15C1B" w:rsidRDefault="00D15C1B" w:rsidP="00D15C1B">
      <w:pPr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12. охват детей в возрасте 5-18 лет программами дополнительного образования, в том числе за счет развития программ дополнительного дошкольного образования;</w:t>
      </w:r>
    </w:p>
    <w:p w:rsidR="00D15C1B" w:rsidRPr="00D15C1B" w:rsidRDefault="00D15C1B" w:rsidP="00D15C1B">
      <w:pPr>
        <w:ind w:firstLine="709"/>
        <w:jc w:val="both"/>
        <w:outlineLvl w:val="1"/>
        <w:rPr>
          <w:sz w:val="16"/>
          <w:szCs w:val="16"/>
        </w:rPr>
      </w:pPr>
      <w:r w:rsidRPr="00D15C1B">
        <w:rPr>
          <w:sz w:val="16"/>
          <w:szCs w:val="16"/>
        </w:rPr>
        <w:t>13. доля муниципальных общеобразовательных организаций, принимающих участие в реализации всероссийских и региональных проектов воспитательной деятельности;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ar-SA"/>
        </w:rPr>
        <w:t>14.</w:t>
      </w:r>
      <w:r w:rsidRPr="00D15C1B">
        <w:rPr>
          <w:sz w:val="16"/>
          <w:szCs w:val="16"/>
          <w:lang w:eastAsia="ru-RU"/>
        </w:rPr>
        <w:t xml:space="preserve"> доля детей в возрасте от 5 до 18 лет, имеющих право на получение дополнительного образования в рамках системы персонифицированного финансирования, в общей численности детей в возрасте от 5 до 18 лет, </w:t>
      </w:r>
      <w:r w:rsidRPr="00D15C1B">
        <w:rPr>
          <w:iCs/>
          <w:sz w:val="16"/>
          <w:szCs w:val="16"/>
          <w:lang w:eastAsia="ru-RU"/>
        </w:rPr>
        <w:t>проживающих на территории района.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Сведения о значениях целевых показателей (индикаторов) Программы по годам приводятся в таблице приложения 1 к Программе.</w:t>
      </w:r>
    </w:p>
    <w:p w:rsidR="00D15C1B" w:rsidRPr="00D15C1B" w:rsidRDefault="00D15C1B" w:rsidP="00D15C1B">
      <w:pPr>
        <w:widowControl w:val="0"/>
        <w:autoSpaceDE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Целевые индикаторы Программы рассчитаны исходя из статистических данных по системе образования Тогучинского района за предыдущие годы и данных мониторинга результативности муниципальной системы образования, предоставленных Новосибирским институтом мониторинга и развития образования (НИМРО).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Реализация заложенного в Программе комплекса мероприятий обеспечит рост вариативности и качества образовательных услуг в соответствии с требованиями инновационной экономики и образовательными потребностями граждан.</w:t>
      </w:r>
    </w:p>
    <w:p w:rsidR="00766B69" w:rsidRPr="00766B69" w:rsidRDefault="00766B69" w:rsidP="00766B69">
      <w:pPr>
        <w:jc w:val="right"/>
        <w:rPr>
          <w:sz w:val="16"/>
          <w:szCs w:val="16"/>
        </w:rPr>
      </w:pPr>
    </w:p>
    <w:p w:rsidR="00D15C1B" w:rsidRPr="00D15C1B" w:rsidRDefault="00D15C1B" w:rsidP="00D15C1B">
      <w:pPr>
        <w:jc w:val="center"/>
        <w:rPr>
          <w:sz w:val="16"/>
          <w:szCs w:val="16"/>
        </w:rPr>
      </w:pPr>
      <w:r w:rsidRPr="00D15C1B">
        <w:rPr>
          <w:sz w:val="16"/>
          <w:szCs w:val="16"/>
          <w:lang w:val="en-US"/>
        </w:rPr>
        <w:t>IV</w:t>
      </w:r>
      <w:r w:rsidRPr="00D15C1B">
        <w:rPr>
          <w:sz w:val="16"/>
          <w:szCs w:val="16"/>
        </w:rPr>
        <w:t>. Задачи, направленные на решение выявленных проблем, достижение поставленных целей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Достижение цели Программы обеспечивается путем решения следующих задач:</w:t>
      </w:r>
    </w:p>
    <w:p w:rsidR="00D15C1B" w:rsidRPr="00D15C1B" w:rsidRDefault="00D15C1B" w:rsidP="00D15C1B">
      <w:pPr>
        <w:ind w:firstLine="709"/>
        <w:jc w:val="both"/>
        <w:rPr>
          <w:rFonts w:eastAsiaTheme="minorEastAsia"/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1.</w:t>
      </w:r>
      <w:r w:rsidRPr="00D15C1B">
        <w:rPr>
          <w:sz w:val="16"/>
          <w:szCs w:val="16"/>
          <w:lang w:val="en-US" w:eastAsia="ar-SA"/>
        </w:rPr>
        <w:t> </w:t>
      </w:r>
      <w:r w:rsidRPr="00D15C1B">
        <w:rPr>
          <w:sz w:val="16"/>
          <w:szCs w:val="16"/>
        </w:rPr>
        <w:t>о</w:t>
      </w:r>
      <w:r w:rsidRPr="00D15C1B">
        <w:rPr>
          <w:rFonts w:eastAsia="Arial"/>
          <w:sz w:val="16"/>
          <w:szCs w:val="16"/>
        </w:rPr>
        <w:t xml:space="preserve">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семей, </w:t>
      </w:r>
      <w:r w:rsidRPr="00D15C1B">
        <w:rPr>
          <w:sz w:val="16"/>
          <w:szCs w:val="16"/>
          <w:lang w:eastAsia="ar-SA"/>
        </w:rPr>
        <w:t xml:space="preserve">обеспечивающих </w:t>
      </w:r>
      <w:r w:rsidRPr="00D15C1B">
        <w:rPr>
          <w:rFonts w:eastAsia="Arial"/>
          <w:sz w:val="16"/>
          <w:szCs w:val="16"/>
        </w:rPr>
        <w:t xml:space="preserve">развитие индивидуальных способностей детей и </w:t>
      </w:r>
      <w:r w:rsidRPr="00D15C1B">
        <w:rPr>
          <w:sz w:val="16"/>
          <w:szCs w:val="16"/>
          <w:lang w:eastAsia="ar-SA"/>
        </w:rPr>
        <w:t>успешную социализацию обучающихся и воспитанников;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2.</w:t>
      </w:r>
      <w:r w:rsidRPr="00D15C1B">
        <w:rPr>
          <w:sz w:val="16"/>
          <w:szCs w:val="16"/>
          <w:lang w:val="en-US" w:eastAsia="ar-SA"/>
        </w:rPr>
        <w:t> </w:t>
      </w:r>
      <w:r w:rsidRPr="00D15C1B">
        <w:rPr>
          <w:sz w:val="16"/>
          <w:szCs w:val="16"/>
          <w:lang w:eastAsia="ar-SA"/>
        </w:rPr>
        <w:t>обеспечение функционирования сети муниципальных образовательных организаций, пополнение их инфраструктуры и материально-технической базы, обеспечивающих доступность качественных услуг общего образования детей;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3.</w:t>
      </w:r>
      <w:r w:rsidRPr="00D15C1B">
        <w:rPr>
          <w:sz w:val="16"/>
          <w:szCs w:val="16"/>
          <w:lang w:val="en-US" w:eastAsia="ar-SA"/>
        </w:rPr>
        <w:t> </w:t>
      </w:r>
      <w:r w:rsidRPr="00D15C1B">
        <w:rPr>
          <w:sz w:val="16"/>
          <w:szCs w:val="16"/>
          <w:lang w:eastAsia="ar-SA"/>
        </w:rPr>
        <w:t>обеспечение доступности качественных услуг дополнительного образования детей.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ar-SA"/>
        </w:rPr>
      </w:pPr>
      <w:r w:rsidRPr="00D15C1B">
        <w:rPr>
          <w:sz w:val="16"/>
          <w:szCs w:val="16"/>
          <w:lang w:eastAsia="ar-SA"/>
        </w:rPr>
        <w:t>Решение задачи 1 реализуется в рамках Мероприятия 1; решение задачи 2 – в рамках Мероприятия 2, решение задачи 3 – в рамках Мероприятия 3.</w:t>
      </w:r>
    </w:p>
    <w:p w:rsidR="00D15C1B" w:rsidRPr="00D15C1B" w:rsidRDefault="00D15C1B" w:rsidP="00D15C1B">
      <w:pPr>
        <w:jc w:val="both"/>
        <w:rPr>
          <w:sz w:val="16"/>
          <w:szCs w:val="16"/>
          <w:lang w:eastAsia="ar-SA"/>
        </w:rPr>
      </w:pPr>
    </w:p>
    <w:p w:rsidR="00D15C1B" w:rsidRPr="00D15C1B" w:rsidRDefault="00D15C1B" w:rsidP="00D15C1B">
      <w:pPr>
        <w:jc w:val="center"/>
        <w:rPr>
          <w:sz w:val="16"/>
          <w:szCs w:val="16"/>
        </w:rPr>
      </w:pPr>
      <w:r w:rsidRPr="00D15C1B">
        <w:rPr>
          <w:sz w:val="16"/>
          <w:szCs w:val="16"/>
          <w:lang w:val="en-US"/>
        </w:rPr>
        <w:t>V</w:t>
      </w:r>
      <w:r w:rsidRPr="00D15C1B">
        <w:rPr>
          <w:sz w:val="16"/>
          <w:szCs w:val="16"/>
        </w:rPr>
        <w:t xml:space="preserve">. Система основных мероприятий, направленных на решение </w:t>
      </w:r>
    </w:p>
    <w:p w:rsidR="00D15C1B" w:rsidRPr="00D15C1B" w:rsidRDefault="00D15C1B" w:rsidP="00D15C1B">
      <w:pPr>
        <w:jc w:val="center"/>
        <w:rPr>
          <w:sz w:val="16"/>
          <w:szCs w:val="16"/>
        </w:rPr>
      </w:pPr>
      <w:r w:rsidRPr="00D15C1B">
        <w:rPr>
          <w:sz w:val="16"/>
          <w:szCs w:val="16"/>
        </w:rPr>
        <w:t>задач, с указанием сроков реализации и ответственных исполнителей</w:t>
      </w:r>
    </w:p>
    <w:p w:rsidR="00D15C1B" w:rsidRPr="00D15C1B" w:rsidRDefault="00D15C1B" w:rsidP="00D15C1B">
      <w:pPr>
        <w:tabs>
          <w:tab w:val="left" w:pos="709"/>
        </w:tabs>
        <w:rPr>
          <w:sz w:val="16"/>
          <w:szCs w:val="16"/>
        </w:rPr>
      </w:pPr>
    </w:p>
    <w:p w:rsidR="00D15C1B" w:rsidRPr="00D15C1B" w:rsidRDefault="00D15C1B" w:rsidP="00D15C1B">
      <w:pPr>
        <w:tabs>
          <w:tab w:val="left" w:pos="709"/>
        </w:tabs>
        <w:ind w:firstLine="709"/>
        <w:jc w:val="both"/>
        <w:rPr>
          <w:b/>
          <w:sz w:val="16"/>
          <w:szCs w:val="16"/>
        </w:rPr>
      </w:pPr>
      <w:r w:rsidRPr="00D15C1B">
        <w:rPr>
          <w:sz w:val="16"/>
          <w:szCs w:val="16"/>
        </w:rPr>
        <w:t>Реализация Программы рассчитана на период с 2023 по 2025 годы. Программа считается завершенной после выполнения плана программных мероприятий в полном объёме.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В рамках Программы предусмотрено выполнение трех мероприятий: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Мероприятие 1: Организация образовательного процесса в муниципальных образовательных организациях;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Мероприятие 2: Создание условий для обеспечения образовательного процесса в муниципальных образовательных организациях;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Мероприятие 3: Развитие системы дополнительного образования детей.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К основным направлениям программных мероприятий, запланированных к реализации в рамках Программы, относятся:</w:t>
      </w:r>
    </w:p>
    <w:p w:rsidR="00D15C1B" w:rsidRPr="00D15C1B" w:rsidRDefault="00D15C1B" w:rsidP="009226ED">
      <w:pPr>
        <w:pStyle w:val="ConsPlusNormal"/>
        <w:widowControl/>
        <w:numPr>
          <w:ilvl w:val="0"/>
          <w:numId w:val="7"/>
        </w:numPr>
        <w:tabs>
          <w:tab w:val="left" w:pos="993"/>
        </w:tabs>
        <w:suppressAutoHyphens/>
        <w:autoSpaceDE/>
        <w:autoSpaceDN/>
        <w:adjustRightInd/>
        <w:ind w:left="0" w:right="34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15C1B">
        <w:rPr>
          <w:rFonts w:ascii="Times New Roman" w:hAnsi="Times New Roman" w:cs="Times New Roman"/>
          <w:sz w:val="16"/>
          <w:szCs w:val="16"/>
        </w:rPr>
        <w:t>Осуществление образовательного процесса педагогическими работниками, административно-управленческим и учебно-вспомогательным персоналом по программам дошкольного образования;</w:t>
      </w:r>
    </w:p>
    <w:p w:rsidR="00D15C1B" w:rsidRPr="00D15C1B" w:rsidRDefault="00D15C1B" w:rsidP="009226ED">
      <w:pPr>
        <w:pStyle w:val="ConsPlusNormal"/>
        <w:widowControl/>
        <w:numPr>
          <w:ilvl w:val="0"/>
          <w:numId w:val="7"/>
        </w:numPr>
        <w:tabs>
          <w:tab w:val="left" w:pos="993"/>
        </w:tabs>
        <w:suppressAutoHyphens/>
        <w:autoSpaceDE/>
        <w:autoSpaceDN/>
        <w:adjustRightInd/>
        <w:ind w:left="0" w:right="34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15C1B">
        <w:rPr>
          <w:rFonts w:ascii="Times New Roman" w:hAnsi="Times New Roman" w:cs="Times New Roman"/>
          <w:sz w:val="16"/>
          <w:szCs w:val="16"/>
        </w:rPr>
        <w:lastRenderedPageBreak/>
        <w:t>Приобретение средств обучения и обслуживание оргтехники по программам дошкольного образования;</w:t>
      </w:r>
    </w:p>
    <w:p w:rsidR="00D15C1B" w:rsidRPr="00D15C1B" w:rsidRDefault="00D15C1B" w:rsidP="009226ED">
      <w:pPr>
        <w:pStyle w:val="ConsPlusNormal"/>
        <w:widowControl/>
        <w:numPr>
          <w:ilvl w:val="0"/>
          <w:numId w:val="7"/>
        </w:numPr>
        <w:tabs>
          <w:tab w:val="left" w:pos="993"/>
        </w:tabs>
        <w:suppressAutoHyphens/>
        <w:autoSpaceDE/>
        <w:autoSpaceDN/>
        <w:adjustRightInd/>
        <w:ind w:left="0" w:right="34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15C1B">
        <w:rPr>
          <w:rFonts w:ascii="Times New Roman" w:hAnsi="Times New Roman" w:cs="Times New Roman"/>
          <w:sz w:val="16"/>
          <w:szCs w:val="16"/>
        </w:rPr>
        <w:t>Осуществление образовательного процесса педагогическими работниками, административно-управленческим и учебно-вспомогательным персоналом по общеобразовательным программам;</w:t>
      </w:r>
    </w:p>
    <w:p w:rsidR="00D15C1B" w:rsidRPr="00D15C1B" w:rsidRDefault="00D15C1B" w:rsidP="00D15C1B">
      <w:pPr>
        <w:pStyle w:val="ConsPlusNormal"/>
        <w:widowControl/>
        <w:ind w:right="34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15C1B">
        <w:rPr>
          <w:rFonts w:ascii="Times New Roman" w:hAnsi="Times New Roman" w:cs="Times New Roman"/>
          <w:sz w:val="16"/>
          <w:szCs w:val="16"/>
        </w:rPr>
        <w:t>4. Приобретение средств обучения и обслуживание оргтехники по общеобразовательным программам;</w:t>
      </w:r>
    </w:p>
    <w:p w:rsidR="00D15C1B" w:rsidRPr="00D15C1B" w:rsidRDefault="00D15C1B" w:rsidP="00D15C1B">
      <w:pPr>
        <w:pStyle w:val="ConsPlusNormal"/>
        <w:widowControl/>
        <w:tabs>
          <w:tab w:val="left" w:pos="993"/>
        </w:tabs>
        <w:ind w:right="34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15C1B">
        <w:rPr>
          <w:rFonts w:ascii="Times New Roman" w:hAnsi="Times New Roman" w:cs="Times New Roman"/>
          <w:sz w:val="16"/>
          <w:szCs w:val="16"/>
        </w:rPr>
        <w:t>5.</w:t>
      </w:r>
      <w:r w:rsidRPr="00D15C1B">
        <w:rPr>
          <w:rFonts w:ascii="Times New Roman" w:hAnsi="Times New Roman" w:cs="Times New Roman"/>
          <w:sz w:val="16"/>
          <w:szCs w:val="16"/>
          <w:lang w:val="en-US"/>
        </w:rPr>
        <w:t> </w:t>
      </w:r>
      <w:r w:rsidRPr="00D15C1B">
        <w:rPr>
          <w:rFonts w:ascii="Times New Roman" w:hAnsi="Times New Roman" w:cs="Times New Roman"/>
          <w:sz w:val="16"/>
          <w:szCs w:val="16"/>
        </w:rPr>
        <w:t>Проведение ремонтных работ и приобретение средств обучения и воспитания, необходимых для создания материально-технической базы «для реализации основных и дополнительных общеобразовательных программ цифрового и гуманитарного профиля в общеобразовательных организациях, расположенных в сельской местности и малых городах» в рамках национального проекта «Образование»;</w:t>
      </w:r>
    </w:p>
    <w:p w:rsidR="00D15C1B" w:rsidRPr="00D15C1B" w:rsidRDefault="00D15C1B" w:rsidP="00D15C1B">
      <w:pPr>
        <w:pStyle w:val="ConsPlusNormal"/>
        <w:widowControl/>
        <w:tabs>
          <w:tab w:val="left" w:pos="993"/>
        </w:tabs>
        <w:ind w:right="34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D15C1B">
        <w:rPr>
          <w:rFonts w:ascii="Times New Roman" w:hAnsi="Times New Roman" w:cs="Times New Roman"/>
          <w:sz w:val="16"/>
          <w:szCs w:val="16"/>
        </w:rPr>
        <w:t>6.</w:t>
      </w:r>
      <w:r w:rsidRPr="00D15C1B">
        <w:rPr>
          <w:rFonts w:ascii="Times New Roman" w:hAnsi="Times New Roman" w:cs="Times New Roman"/>
          <w:sz w:val="16"/>
          <w:szCs w:val="16"/>
          <w:lang w:val="en-US"/>
        </w:rPr>
        <w:t> </w:t>
      </w:r>
      <w:r w:rsidRPr="00D15C1B">
        <w:rPr>
          <w:rFonts w:ascii="Times New Roman" w:hAnsi="Times New Roman" w:cs="Times New Roman"/>
          <w:sz w:val="16"/>
          <w:szCs w:val="16"/>
        </w:rPr>
        <w:t>Проведение ремонтных работ в муниципальных образовательных организациях, разработка и экспертиза проектной, сметной документации;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7.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Обеспечение содержания зданий, сооружений муниципальных образовательных организаций и прилегающих к ним территорий; обеспечение осуществления образовательной деятельности;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8.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Обеспечение питанием обучающихся муниципальных общеобразовательных организаций, детей дошкольного возраста, посещающих детские сады и дошкольные группы;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9.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Создание условий для функционирования системы дополнительного образования;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10.</w:t>
      </w:r>
      <w:r w:rsidRPr="00D15C1B">
        <w:rPr>
          <w:sz w:val="16"/>
          <w:szCs w:val="16"/>
          <w:lang w:val="en-US"/>
        </w:rPr>
        <w:t> </w:t>
      </w:r>
      <w:r w:rsidRPr="00D15C1B">
        <w:rPr>
          <w:sz w:val="16"/>
          <w:szCs w:val="16"/>
        </w:rPr>
        <w:t>Обеспечение функционирования системы персонифицированного финансирования дополнительного образования детей.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Система программных мероприятий, состоящая из перечня конкретных, увязанных с целью и задачами Муниципальной программы мероприятий, приведена в приложении №2 к Муниципальной программе.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</w:p>
    <w:p w:rsidR="00D15C1B" w:rsidRPr="00D15C1B" w:rsidRDefault="00D15C1B" w:rsidP="00D15C1B">
      <w:pPr>
        <w:ind w:firstLine="720"/>
        <w:jc w:val="center"/>
        <w:rPr>
          <w:sz w:val="16"/>
          <w:szCs w:val="16"/>
        </w:rPr>
      </w:pPr>
      <w:r w:rsidRPr="00D15C1B">
        <w:rPr>
          <w:sz w:val="16"/>
          <w:szCs w:val="16"/>
          <w:lang w:val="en-US"/>
        </w:rPr>
        <w:t>VII</w:t>
      </w:r>
      <w:r w:rsidRPr="00D15C1B">
        <w:rPr>
          <w:sz w:val="16"/>
          <w:szCs w:val="16"/>
        </w:rPr>
        <w:t xml:space="preserve">. Механизм реализации и система управления Муниципальной программы </w:t>
      </w:r>
    </w:p>
    <w:p w:rsidR="00D15C1B" w:rsidRPr="00D15C1B" w:rsidRDefault="00D15C1B" w:rsidP="00D15C1B">
      <w:pPr>
        <w:ind w:firstLine="720"/>
        <w:jc w:val="center"/>
        <w:rPr>
          <w:b/>
          <w:sz w:val="16"/>
          <w:szCs w:val="16"/>
        </w:rPr>
      </w:pP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  <w:lang w:eastAsia="en-US"/>
        </w:rPr>
        <w:t>В целях реализации мероприятий Муниципальной программы и достижения целевых индикаторов управление образования и молодежной политики: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  <w:lang w:eastAsia="en-US"/>
        </w:rPr>
        <w:t>1. Формирует заявки и обоснования на включение финансирования мероприятий Муниципальной программы за счет средств бюджета района в соответствующем финансовом году и плановом периоде.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  <w:lang w:eastAsia="en-US"/>
        </w:rPr>
        <w:t>2. Несет ответственность за обеспечение своевременной и качественной реализации Муниципальной программы, за эффективное использование средств, выделяемых на ее реализацию.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  <w:lang w:eastAsia="en-US"/>
        </w:rPr>
        <w:t xml:space="preserve">3. Принимает участие в конкурсах, проводимых Министерством образования Новосибирской области, для получения субсидий из бюджета Новосибирской области на </w:t>
      </w:r>
      <w:proofErr w:type="spellStart"/>
      <w:r w:rsidRPr="00D15C1B">
        <w:rPr>
          <w:sz w:val="16"/>
          <w:szCs w:val="16"/>
          <w:lang w:eastAsia="en-US"/>
        </w:rPr>
        <w:t>софинансирование</w:t>
      </w:r>
      <w:proofErr w:type="spellEnd"/>
      <w:r w:rsidRPr="00D15C1B">
        <w:rPr>
          <w:sz w:val="16"/>
          <w:szCs w:val="16"/>
          <w:lang w:eastAsia="en-US"/>
        </w:rPr>
        <w:t xml:space="preserve"> мероприятий Муниципальной программы.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  <w:lang w:eastAsia="en-US"/>
        </w:rPr>
        <w:t>4. 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отклонений.</w:t>
      </w:r>
    </w:p>
    <w:p w:rsidR="00D15C1B" w:rsidRPr="00D15C1B" w:rsidRDefault="00D15C1B" w:rsidP="00D15C1B">
      <w:pPr>
        <w:ind w:firstLine="709"/>
        <w:jc w:val="both"/>
        <w:rPr>
          <w:bCs/>
          <w:sz w:val="16"/>
          <w:szCs w:val="16"/>
          <w:lang w:eastAsia="en-US"/>
        </w:rPr>
      </w:pPr>
      <w:r w:rsidRPr="00D15C1B">
        <w:rPr>
          <w:sz w:val="16"/>
          <w:szCs w:val="16"/>
        </w:rPr>
        <w:t xml:space="preserve">Финансирование программных мероприятий осуществляется в рамках Конституции РФ, Бюджетного кодекса РФ, </w:t>
      </w:r>
      <w:r w:rsidRPr="00D15C1B">
        <w:rPr>
          <w:rFonts w:eastAsiaTheme="minorEastAsia"/>
          <w:sz w:val="16"/>
          <w:szCs w:val="16"/>
        </w:rPr>
        <w:t xml:space="preserve">Федерального закона Российской Федерации от 29.12.2012 №273- ФЗ «Об образовании в Российской Федерации»; постановления Правительства Новосибирской области от 31.12.2015 №576-п «Об утверждении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 на 2015-2020 годы»; </w:t>
      </w:r>
      <w:r w:rsidRPr="00D15C1B">
        <w:rPr>
          <w:sz w:val="16"/>
          <w:szCs w:val="16"/>
        </w:rPr>
        <w:t>Федерального закона от 06.10.2003 № 131-Ф3 «Об общих принципах организации местного самоуправления в Российской Федерации», постановления администрации Тогучинского района Новосибирской области от 04.04.2016 № 232 «</w:t>
      </w:r>
      <w:r w:rsidRPr="00D15C1B">
        <w:rPr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D15C1B">
        <w:rPr>
          <w:sz w:val="16"/>
          <w:szCs w:val="16"/>
        </w:rPr>
        <w:t>постановления администрации Тогучинского района Новосибирской области  от 17.07.2019 № 655/П/93 «О внесении изменений в постановление администрации Тогучинского района Новосибирской области от 04.04.2016 № 232 «</w:t>
      </w:r>
      <w:r w:rsidRPr="00D15C1B">
        <w:rPr>
          <w:bCs/>
          <w:sz w:val="16"/>
          <w:szCs w:val="16"/>
          <w:lang w:eastAsia="en-US"/>
        </w:rPr>
        <w:t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программ».</w:t>
      </w:r>
    </w:p>
    <w:p w:rsidR="00766B69" w:rsidRPr="00D60BAB" w:rsidRDefault="00766B69" w:rsidP="00766B69">
      <w:pPr>
        <w:jc w:val="right"/>
        <w:rPr>
          <w:sz w:val="16"/>
          <w:szCs w:val="16"/>
        </w:rPr>
      </w:pPr>
    </w:p>
    <w:p w:rsidR="00D15C1B" w:rsidRPr="00D15C1B" w:rsidRDefault="00D15C1B" w:rsidP="00D15C1B">
      <w:pPr>
        <w:outlineLvl w:val="1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</w:t>
      </w:r>
      <w:r w:rsidRPr="00D15C1B">
        <w:rPr>
          <w:sz w:val="16"/>
          <w:szCs w:val="16"/>
          <w:lang w:val="en-US"/>
        </w:rPr>
        <w:t>VIII</w:t>
      </w:r>
      <w:r w:rsidRPr="00D15C1B">
        <w:rPr>
          <w:sz w:val="16"/>
          <w:szCs w:val="16"/>
        </w:rPr>
        <w:t xml:space="preserve">. Ресурсное обеспечение реализации  </w:t>
      </w:r>
    </w:p>
    <w:p w:rsidR="00D15C1B" w:rsidRPr="00D15C1B" w:rsidRDefault="00D15C1B" w:rsidP="00D15C1B">
      <w:pPr>
        <w:pStyle w:val="ae"/>
        <w:ind w:left="2280"/>
        <w:outlineLvl w:val="1"/>
        <w:rPr>
          <w:b/>
          <w:sz w:val="16"/>
          <w:szCs w:val="16"/>
        </w:rPr>
      </w:pPr>
    </w:p>
    <w:p w:rsidR="00D15C1B" w:rsidRPr="00D15C1B" w:rsidRDefault="00D15C1B" w:rsidP="00D15C1B">
      <w:pPr>
        <w:pStyle w:val="ae"/>
        <w:tabs>
          <w:tab w:val="left" w:pos="993"/>
        </w:tabs>
        <w:ind w:left="0" w:firstLine="708"/>
        <w:rPr>
          <w:sz w:val="16"/>
          <w:szCs w:val="16"/>
        </w:rPr>
      </w:pPr>
      <w:r w:rsidRPr="00D15C1B">
        <w:rPr>
          <w:sz w:val="16"/>
          <w:szCs w:val="16"/>
        </w:rPr>
        <w:t>Для реализации Программы будут использованы материально-технические, трудовые ресурсы исполнителей Программы.</w:t>
      </w:r>
    </w:p>
    <w:p w:rsidR="00D15C1B" w:rsidRPr="00D15C1B" w:rsidRDefault="00D15C1B" w:rsidP="00D15C1B">
      <w:pPr>
        <w:pStyle w:val="ae"/>
        <w:tabs>
          <w:tab w:val="left" w:pos="993"/>
        </w:tabs>
        <w:ind w:left="0" w:firstLine="708"/>
        <w:rPr>
          <w:sz w:val="16"/>
          <w:szCs w:val="16"/>
        </w:rPr>
      </w:pPr>
      <w:r w:rsidRPr="00D15C1B">
        <w:rPr>
          <w:sz w:val="16"/>
          <w:szCs w:val="16"/>
        </w:rPr>
        <w:t>Прогнозируемый объем расходов, необходимый для реализации Программы составит тыс. рублей, в том числе по годам:</w:t>
      </w:r>
    </w:p>
    <w:p w:rsidR="00D15C1B" w:rsidRPr="00D15C1B" w:rsidRDefault="00D15C1B" w:rsidP="009226ED">
      <w:pPr>
        <w:pStyle w:val="ae"/>
        <w:numPr>
          <w:ilvl w:val="0"/>
          <w:numId w:val="8"/>
        </w:numPr>
        <w:tabs>
          <w:tab w:val="left" w:pos="993"/>
        </w:tabs>
        <w:spacing w:after="0" w:line="240" w:lineRule="auto"/>
        <w:rPr>
          <w:sz w:val="16"/>
          <w:szCs w:val="16"/>
        </w:rPr>
      </w:pPr>
      <w:r w:rsidRPr="00D15C1B">
        <w:rPr>
          <w:sz w:val="16"/>
          <w:szCs w:val="16"/>
        </w:rPr>
        <w:t>2023 год – 1803228,36236 тыс. рублей</w:t>
      </w:r>
    </w:p>
    <w:p w:rsidR="00D15C1B" w:rsidRPr="00D15C1B" w:rsidRDefault="00D15C1B" w:rsidP="009226ED">
      <w:pPr>
        <w:pStyle w:val="ae"/>
        <w:numPr>
          <w:ilvl w:val="0"/>
          <w:numId w:val="8"/>
        </w:numPr>
        <w:tabs>
          <w:tab w:val="left" w:pos="993"/>
        </w:tabs>
        <w:spacing w:after="0" w:line="240" w:lineRule="auto"/>
        <w:rPr>
          <w:sz w:val="16"/>
          <w:szCs w:val="16"/>
        </w:rPr>
      </w:pPr>
      <w:r w:rsidRPr="00D15C1B">
        <w:rPr>
          <w:sz w:val="16"/>
          <w:szCs w:val="16"/>
        </w:rPr>
        <w:t>2024 год – 2161088,62768 тыс. рублей</w:t>
      </w:r>
    </w:p>
    <w:p w:rsidR="00D15C1B" w:rsidRPr="00D15C1B" w:rsidRDefault="00D15C1B" w:rsidP="009226ED">
      <w:pPr>
        <w:pStyle w:val="ae"/>
        <w:numPr>
          <w:ilvl w:val="0"/>
          <w:numId w:val="8"/>
        </w:numPr>
        <w:tabs>
          <w:tab w:val="left" w:pos="993"/>
        </w:tabs>
        <w:spacing w:after="0" w:line="240" w:lineRule="auto"/>
        <w:rPr>
          <w:sz w:val="16"/>
          <w:szCs w:val="16"/>
        </w:rPr>
      </w:pPr>
      <w:r w:rsidRPr="00D15C1B">
        <w:rPr>
          <w:sz w:val="16"/>
          <w:szCs w:val="16"/>
        </w:rPr>
        <w:lastRenderedPageBreak/>
        <w:t>2025 год – 2384672,40498 тыс. рублей</w:t>
      </w:r>
    </w:p>
    <w:p w:rsidR="00D15C1B" w:rsidRPr="00D15C1B" w:rsidRDefault="00D15C1B" w:rsidP="00D15C1B">
      <w:pPr>
        <w:tabs>
          <w:tab w:val="left" w:pos="993"/>
        </w:tabs>
        <w:ind w:firstLine="708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Сводные финансовые затраты Программы приведены в приложении 3 к муниципальной программе.</w:t>
      </w:r>
    </w:p>
    <w:p w:rsidR="00D15C1B" w:rsidRPr="00D15C1B" w:rsidRDefault="00D15C1B" w:rsidP="00D15C1B">
      <w:pPr>
        <w:tabs>
          <w:tab w:val="left" w:pos="993"/>
        </w:tabs>
        <w:ind w:firstLine="708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Объём бюджетных ассигнований на финансовое обеспечение реализации Программы утверждается решением Совета депутатов Тогучинского района Новосибирской области на очередной финансовый год.</w:t>
      </w:r>
    </w:p>
    <w:p w:rsidR="00D15C1B" w:rsidRPr="00D15C1B" w:rsidRDefault="00D15C1B" w:rsidP="00D15C1B">
      <w:pPr>
        <w:tabs>
          <w:tab w:val="left" w:pos="993"/>
        </w:tabs>
        <w:ind w:firstLine="708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Объём финансирования Программы подлежит корректировке в случае ежегодных поправок в бюджет района в связи с его уточнением на плановый период, уточняется в процессе рассмотрения проекта бюджета района либо проекта о внесении изменений в бюджет района на соответствующий финансовый год и плановый период.</w:t>
      </w:r>
    </w:p>
    <w:p w:rsidR="00D15C1B" w:rsidRPr="00D15C1B" w:rsidRDefault="00D15C1B" w:rsidP="00D15C1B">
      <w:pPr>
        <w:pStyle w:val="ae"/>
        <w:widowControl w:val="0"/>
        <w:autoSpaceDE w:val="0"/>
        <w:autoSpaceDN w:val="0"/>
        <w:adjustRightInd w:val="0"/>
        <w:ind w:left="0"/>
        <w:rPr>
          <w:sz w:val="16"/>
          <w:szCs w:val="16"/>
        </w:rPr>
      </w:pPr>
    </w:p>
    <w:p w:rsidR="00D15C1B" w:rsidRPr="00D15C1B" w:rsidRDefault="00D15C1B" w:rsidP="00D15C1B">
      <w:pPr>
        <w:jc w:val="center"/>
        <w:outlineLvl w:val="1"/>
        <w:rPr>
          <w:sz w:val="16"/>
          <w:szCs w:val="16"/>
        </w:rPr>
      </w:pPr>
      <w:r w:rsidRPr="00D15C1B">
        <w:rPr>
          <w:sz w:val="16"/>
          <w:szCs w:val="16"/>
          <w:lang w:val="en-US"/>
        </w:rPr>
        <w:t>IX</w:t>
      </w:r>
      <w:r w:rsidRPr="00D15C1B">
        <w:rPr>
          <w:sz w:val="16"/>
          <w:szCs w:val="16"/>
        </w:rPr>
        <w:t>. Ожидаемые результаты реализации</w:t>
      </w:r>
    </w:p>
    <w:p w:rsidR="00D15C1B" w:rsidRPr="00D15C1B" w:rsidRDefault="00D15C1B" w:rsidP="00D15C1B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D15C1B" w:rsidRPr="00D15C1B" w:rsidRDefault="00D15C1B" w:rsidP="00D15C1B">
      <w:pPr>
        <w:tabs>
          <w:tab w:val="left" w:pos="709"/>
          <w:tab w:val="left" w:pos="851"/>
          <w:tab w:val="left" w:pos="6804"/>
        </w:tabs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К концу 2025 года в результате реализации мероприятий Программы будут достигнуты следующие результаты: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1. </w:t>
      </w:r>
      <w:r w:rsidRPr="00D15C1B">
        <w:rPr>
          <w:rFonts w:eastAsiaTheme="minorEastAsia"/>
          <w:sz w:val="16"/>
          <w:szCs w:val="16"/>
        </w:rPr>
        <w:t xml:space="preserve">удовлетворенность получателей услуг условиями и качеством оказания образовательных услуг в муниципальных образовательных организациях (по результатам проведения независимой оценки </w:t>
      </w:r>
      <w:r w:rsidRPr="00D15C1B">
        <w:rPr>
          <w:rStyle w:val="affff6"/>
          <w:rFonts w:eastAsiaTheme="minorEastAsia"/>
          <w:bCs/>
          <w:sz w:val="16"/>
          <w:szCs w:val="16"/>
        </w:rPr>
        <w:t>качества условий оказания услуг) составит не менее 85 баллов;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rFonts w:eastAsia="Calibri"/>
          <w:sz w:val="16"/>
          <w:szCs w:val="16"/>
          <w:lang w:eastAsia="en-US"/>
        </w:rPr>
        <w:t>2. доступность дошкольного образования составит 98% (отношение численности детей в возрасте от 2 месяцев до 7 лет,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 организациях, осуществляющих образовательную деятельность по образовательным программам дошкольного образования, присмотр и уход за детьми);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3. охват детей в возрасте от 2 месяцев до 7 лет дошкольным образованием (отношение численности детей определенной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 составит 50%;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4. доля выпускников муниципальных общеобразовательных организаций, получивших аттестат о среднем общем образовании, составит не менее 99,5%;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5. доля выпускников муниципальных общеобразовательных организаций, получивших аттестат об основном общем образовании, составит   не менее   95%;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6. доля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отчетному, - не менее 40 %;</w:t>
      </w:r>
    </w:p>
    <w:p w:rsidR="00D15C1B" w:rsidRPr="00D15C1B" w:rsidRDefault="00D15C1B" w:rsidP="00D15C1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7. доля дневных муниципальных общеобразовательных организаций, принимающих участие в реализации региональных образовательных проектов, направленных на повышение качества образования, составит не менее 30%;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8. доля дневных муниципальных общеобразовательных организаций, на базе которых созданы Центры образования</w:t>
      </w:r>
      <w:r w:rsidRPr="00D15C1B">
        <w:rPr>
          <w:bCs/>
          <w:sz w:val="16"/>
          <w:szCs w:val="16"/>
        </w:rPr>
        <w:t xml:space="preserve"> цифрового и гуманитарного профиля</w:t>
      </w:r>
      <w:r w:rsidRPr="00D15C1B">
        <w:rPr>
          <w:sz w:val="16"/>
          <w:szCs w:val="16"/>
        </w:rPr>
        <w:t xml:space="preserve"> «Точка роста», составит 56%;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9. доля муниципальных образовательных организаций, соответствующих требованиям санитарных норм и правил, в общем числе образовательных организаций составит не менее 98%;</w:t>
      </w:r>
    </w:p>
    <w:p w:rsidR="00D15C1B" w:rsidRPr="00D15C1B" w:rsidRDefault="00D15C1B" w:rsidP="00D15C1B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10. доля муниципальных образовательных организаций, в которых созданы современные, безопасные условий для организации образовательного процесса в общем числе муниципальных образовательных организаций составит 100%;</w:t>
      </w:r>
    </w:p>
    <w:p w:rsidR="00D15C1B" w:rsidRPr="00D15C1B" w:rsidRDefault="00D15C1B" w:rsidP="00D15C1B">
      <w:pPr>
        <w:tabs>
          <w:tab w:val="left" w:pos="709"/>
        </w:tabs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11. общий охват обучающихся горячим питанием составит 97%;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12. охват детей в возрасте 5-18 лет программами дополнительного образования составит не менее 75%, в том числе за счет развития программ дополнительного дошкольного образования;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13. доля муниципальных общеобразовательных организаций, принимающих участие в реализации всероссийских и региональных проектов воспитательной деятельности, составит не менее90%;</w:t>
      </w:r>
    </w:p>
    <w:p w:rsidR="00D15C1B" w:rsidRPr="00D15C1B" w:rsidRDefault="00D15C1B" w:rsidP="00D15C1B">
      <w:pPr>
        <w:ind w:firstLine="709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</w:rPr>
        <w:t>14. </w:t>
      </w:r>
      <w:r w:rsidRPr="00D15C1B">
        <w:rPr>
          <w:sz w:val="16"/>
          <w:szCs w:val="16"/>
          <w:lang w:eastAsia="ru-RU"/>
        </w:rPr>
        <w:t xml:space="preserve">доля детей в возрасте от 5 до 18 лет, имеющих право на   получение дополнительного образования в рамках системы персонифицированного финансирования, в общей численности детей в возрасте от 5 до 18 лет, </w:t>
      </w:r>
      <w:r w:rsidRPr="00D15C1B">
        <w:rPr>
          <w:iCs/>
          <w:sz w:val="16"/>
          <w:szCs w:val="16"/>
          <w:lang w:eastAsia="ru-RU"/>
        </w:rPr>
        <w:t>проживающих на территории района, составит не менее 14%.</w:t>
      </w:r>
    </w:p>
    <w:p w:rsidR="00D15C1B" w:rsidRPr="00D15C1B" w:rsidRDefault="00D15C1B" w:rsidP="00D15C1B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D15C1B">
        <w:rPr>
          <w:sz w:val="16"/>
          <w:szCs w:val="16"/>
        </w:rPr>
        <w:t>К 2022 году эффективное решение заявленных в программе задач позволит обеспечить не только функционирование, но и модернизацию инфраструктуры сферы образования Тогучинского района и создать условия для достижения современного качества образования.</w:t>
      </w:r>
    </w:p>
    <w:p w:rsidR="00D15C1B" w:rsidRPr="00D15C1B" w:rsidRDefault="00D15C1B" w:rsidP="00D15C1B">
      <w:pPr>
        <w:tabs>
          <w:tab w:val="left" w:pos="6804"/>
        </w:tabs>
        <w:ind w:left="142" w:hanging="138"/>
        <w:jc w:val="both"/>
        <w:rPr>
          <w:sz w:val="16"/>
          <w:szCs w:val="16"/>
        </w:rPr>
      </w:pPr>
    </w:p>
    <w:p w:rsidR="00D15C1B" w:rsidRPr="00D15C1B" w:rsidRDefault="00D15C1B" w:rsidP="00D15C1B">
      <w:pPr>
        <w:jc w:val="center"/>
        <w:rPr>
          <w:b/>
          <w:sz w:val="16"/>
          <w:szCs w:val="16"/>
        </w:rPr>
      </w:pPr>
      <w:r w:rsidRPr="00D15C1B">
        <w:rPr>
          <w:sz w:val="16"/>
          <w:szCs w:val="16"/>
          <w:lang w:val="en-US"/>
        </w:rPr>
        <w:t>X</w:t>
      </w:r>
      <w:r w:rsidRPr="00D15C1B">
        <w:rPr>
          <w:sz w:val="16"/>
          <w:szCs w:val="16"/>
        </w:rPr>
        <w:t>. Управление, контроль реализации и оценка эффективности Муниципальной программы</w:t>
      </w:r>
    </w:p>
    <w:p w:rsidR="00D15C1B" w:rsidRPr="00D15C1B" w:rsidRDefault="00D15C1B" w:rsidP="00D15C1B">
      <w:pPr>
        <w:jc w:val="both"/>
        <w:rPr>
          <w:sz w:val="16"/>
          <w:szCs w:val="16"/>
        </w:rPr>
      </w:pPr>
    </w:p>
    <w:p w:rsidR="00D15C1B" w:rsidRPr="00D15C1B" w:rsidRDefault="00D15C1B" w:rsidP="00D15C1B">
      <w:pPr>
        <w:ind w:firstLine="709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Для управления и контроля реализации Муниципальной программы управление образования и молодежной политики формирует план реализации мероприятий Муниципальной программы (далее - План реализации мероприятий).</w:t>
      </w:r>
    </w:p>
    <w:p w:rsidR="00D15C1B" w:rsidRPr="00D15C1B" w:rsidRDefault="00D15C1B" w:rsidP="00D15C1B">
      <w:pPr>
        <w:ind w:firstLine="720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План реализации мероприятий утверждается постановлением Администрации Тогучинского района.</w:t>
      </w:r>
    </w:p>
    <w:p w:rsidR="00D15C1B" w:rsidRPr="00D15C1B" w:rsidRDefault="00D15C1B" w:rsidP="00D15C1B">
      <w:pPr>
        <w:ind w:firstLine="720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После утверждения Плана реализации мероприятий (внесения в него изменений) управление образования и молодежной политики, в течение 5 рабочих дней:</w:t>
      </w:r>
    </w:p>
    <w:p w:rsidR="00D15C1B" w:rsidRPr="00D15C1B" w:rsidRDefault="00D15C1B" w:rsidP="00D15C1B">
      <w:pPr>
        <w:ind w:firstLine="720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1) размещает План реализации мероприятий в актуальной редакции и соответствующее постановление Администрации Тогучинского района о его утверждении (о внесении изменений) на официальном сайте Администрации Тогучинского района в разделе Документы/Муниципальные программы/Действующие Муниципальные программы/;</w:t>
      </w:r>
    </w:p>
    <w:p w:rsidR="00D15C1B" w:rsidRPr="00D15C1B" w:rsidRDefault="00D15C1B" w:rsidP="00D15C1B">
      <w:pPr>
        <w:ind w:firstLine="720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2) предоставляет копию Плана реализации мероприятий (внесения в него изменений) в отдел внутреннего муниципального финансового контроля Администрации Тогучинского района (далее – ОВМФК Администрации Тогучинского района).</w:t>
      </w:r>
    </w:p>
    <w:p w:rsidR="00D15C1B" w:rsidRPr="00D15C1B" w:rsidRDefault="00D15C1B" w:rsidP="00D15C1B">
      <w:pPr>
        <w:ind w:firstLine="720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В целях контроля реализации Муниципальной программы ОВМФК Администрация Тогучинского района осуществляет мониторинг её реализации.</w:t>
      </w:r>
    </w:p>
    <w:p w:rsidR="00D15C1B" w:rsidRPr="00D15C1B" w:rsidRDefault="00D15C1B" w:rsidP="00D15C1B">
      <w:pPr>
        <w:ind w:firstLine="709"/>
        <w:jc w:val="both"/>
        <w:rPr>
          <w:rFonts w:eastAsia="Calibri"/>
          <w:sz w:val="16"/>
          <w:szCs w:val="16"/>
          <w:lang w:eastAsia="en-US"/>
        </w:rPr>
      </w:pPr>
      <w:r w:rsidRPr="00D15C1B">
        <w:rPr>
          <w:rFonts w:eastAsia="Calibri"/>
          <w:sz w:val="16"/>
          <w:szCs w:val="16"/>
          <w:lang w:eastAsia="en-US"/>
        </w:rPr>
        <w:t>Объектом мониторинга являются значения показателей (индикаторов) Муниципальной программы и ход реализации мероприятий муниципальной программы.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Мониторинг реализации Муниципальной программы проводится на основе отчётов о ходе и результатах реализации Муниципальной программы.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Управление образования</w:t>
      </w:r>
      <w:r w:rsidRPr="00D15C1B">
        <w:rPr>
          <w:rFonts w:eastAsia="Calibri"/>
          <w:sz w:val="16"/>
          <w:szCs w:val="16"/>
          <w:lang w:eastAsia="en-US"/>
        </w:rPr>
        <w:t xml:space="preserve"> и молодежной политики </w:t>
      </w:r>
      <w:r w:rsidRPr="00D15C1B">
        <w:rPr>
          <w:sz w:val="16"/>
          <w:szCs w:val="16"/>
          <w:lang w:eastAsia="ru-RU"/>
        </w:rPr>
        <w:t>по итогам отчётного года осуществляет подготовку годового отчёта о ходе и результатах реализации Муниципальной программы.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Управление образования </w:t>
      </w:r>
      <w:r w:rsidRPr="00D15C1B">
        <w:rPr>
          <w:rFonts w:eastAsia="Calibri"/>
          <w:sz w:val="16"/>
          <w:szCs w:val="16"/>
          <w:lang w:eastAsia="en-US"/>
        </w:rPr>
        <w:t xml:space="preserve">и молодежной политики </w:t>
      </w:r>
      <w:r w:rsidRPr="00D15C1B">
        <w:rPr>
          <w:sz w:val="16"/>
          <w:szCs w:val="16"/>
          <w:lang w:eastAsia="ru-RU"/>
        </w:rPr>
        <w:t>в срок до 01 марта года, следующего за отчётным, составляет и направляет в ОВМФК Администрации Тогучинского района: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- годовой отчёт о ходе и результатах реализации Муниципальной программы,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- отчёт об эффективности реализации Муниципальной программы.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По итогам полугодия отчёт о ходе и результатах реализации Муниципальной программы представляется управлением образования </w:t>
      </w:r>
      <w:r w:rsidRPr="00D15C1B">
        <w:rPr>
          <w:rFonts w:eastAsia="Calibri"/>
          <w:sz w:val="16"/>
          <w:szCs w:val="16"/>
          <w:lang w:eastAsia="en-US"/>
        </w:rPr>
        <w:t xml:space="preserve">и </w:t>
      </w:r>
      <w:r w:rsidRPr="00D15C1B">
        <w:rPr>
          <w:rFonts w:eastAsia="Calibri"/>
          <w:sz w:val="16"/>
          <w:szCs w:val="16"/>
          <w:lang w:eastAsia="en-US"/>
        </w:rPr>
        <w:lastRenderedPageBreak/>
        <w:t>молодежной политики</w:t>
      </w:r>
      <w:r w:rsidRPr="00D15C1B">
        <w:rPr>
          <w:sz w:val="16"/>
          <w:szCs w:val="16"/>
          <w:lang w:eastAsia="ru-RU"/>
        </w:rPr>
        <w:t xml:space="preserve"> в ОВМФК Администрации Тогучинского района - до 30 июля текущего года.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Вместе с отчётом о ходе и результатах реализации Муниципальной программы управление образования</w:t>
      </w:r>
      <w:r w:rsidRPr="00D15C1B">
        <w:rPr>
          <w:rFonts w:eastAsia="Calibri"/>
          <w:sz w:val="16"/>
          <w:szCs w:val="16"/>
          <w:lang w:eastAsia="en-US"/>
        </w:rPr>
        <w:t xml:space="preserve"> и молодежной политики</w:t>
      </w:r>
      <w:r w:rsidRPr="00D15C1B">
        <w:rPr>
          <w:sz w:val="16"/>
          <w:szCs w:val="16"/>
          <w:lang w:eastAsia="ru-RU"/>
        </w:rPr>
        <w:t xml:space="preserve"> 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Муниципальной программы.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реализацию, проводится оценка эффективности реализации Муниципальной программы. 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Оценка эффективности реализации Муниципальной программы производится ежегодно ОВМФК Администрации Тогучинского района в срок до 01 апреля года, следующего за отчётным. 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Отчёт по эффективности реализации Муниципальной программы составляется управлением образования </w:t>
      </w:r>
      <w:r w:rsidRPr="00D15C1B">
        <w:rPr>
          <w:rFonts w:eastAsia="Calibri"/>
          <w:sz w:val="16"/>
          <w:szCs w:val="16"/>
          <w:lang w:eastAsia="en-US"/>
        </w:rPr>
        <w:t xml:space="preserve">и молодежной политики </w:t>
      </w:r>
      <w:r w:rsidRPr="00D15C1B">
        <w:rPr>
          <w:sz w:val="16"/>
          <w:szCs w:val="16"/>
          <w:lang w:eastAsia="ru-RU"/>
        </w:rPr>
        <w:t>и предоставляется в ОВМФК Администрации Тогучинского района в срок до 01 марта года, следующего за отчётным годом.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По результатам оценки эффективности Муниципальной программы принимается решение о целесообразности дальнейшей реализации Муниципальной программы, необходимости внесения изменений или о досрочном прекращении реализации Муниципальной программы, а также сокращении на текущий финансовый год либо на очередной финансовый год и плановый период бюджетных ассигнований как на её реализацию в целом, так и отдельных мероприятий Муниципальной программы.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Для обеспечения возможности открытости информации управление образования </w:t>
      </w:r>
      <w:r w:rsidRPr="00D15C1B">
        <w:rPr>
          <w:rFonts w:eastAsia="Calibri"/>
          <w:sz w:val="16"/>
          <w:szCs w:val="16"/>
          <w:lang w:eastAsia="en-US"/>
        </w:rPr>
        <w:t xml:space="preserve">и молодежной политики </w:t>
      </w:r>
      <w:r w:rsidRPr="00D15C1B">
        <w:rPr>
          <w:sz w:val="16"/>
          <w:szCs w:val="16"/>
          <w:lang w:eastAsia="ru-RU"/>
        </w:rPr>
        <w:t>на официальном сайте Администрации Тогучинского района размещает: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- утверждённую Муниципальную программу (проект изменений в Муниципальную программу) – в разделе: Документы/Муниципальные программы/Действующие Муниципальные программы в течение 5 рабочих дней после утверждения;</w:t>
      </w:r>
    </w:p>
    <w:p w:rsidR="00D15C1B" w:rsidRPr="00D15C1B" w:rsidRDefault="00D15C1B" w:rsidP="00D15C1B">
      <w:pPr>
        <w:suppressAutoHyphens w:val="0"/>
        <w:ind w:left="-15" w:firstLine="710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>- утверждённый План реализации мероприятий Муниципальной программы</w:t>
      </w:r>
    </w:p>
    <w:p w:rsidR="00D15C1B" w:rsidRDefault="00D15C1B" w:rsidP="00D15C1B">
      <w:pPr>
        <w:suppressAutoHyphens w:val="0"/>
        <w:ind w:left="-15"/>
        <w:jc w:val="both"/>
        <w:rPr>
          <w:sz w:val="16"/>
          <w:szCs w:val="16"/>
          <w:lang w:eastAsia="ru-RU"/>
        </w:rPr>
      </w:pPr>
      <w:r w:rsidRPr="00D15C1B">
        <w:rPr>
          <w:sz w:val="16"/>
          <w:szCs w:val="16"/>
          <w:lang w:eastAsia="ru-RU"/>
        </w:rPr>
        <w:t xml:space="preserve">(проект изменений в План реализации мероприятий Муниципальной </w:t>
      </w:r>
      <w:proofErr w:type="gramStart"/>
      <w:r w:rsidRPr="00D15C1B">
        <w:rPr>
          <w:sz w:val="16"/>
          <w:szCs w:val="16"/>
          <w:lang w:eastAsia="ru-RU"/>
        </w:rPr>
        <w:t>программы)–</w:t>
      </w:r>
      <w:proofErr w:type="gramEnd"/>
      <w:r w:rsidRPr="00D15C1B">
        <w:rPr>
          <w:sz w:val="16"/>
          <w:szCs w:val="16"/>
          <w:lang w:eastAsia="ru-RU"/>
        </w:rPr>
        <w:t xml:space="preserve"> в разделе: Документы/Муниципальные программы/Планы реализаций мероприятий Программ в течение 5 рабочих дней после утверждения.</w:t>
      </w:r>
    </w:p>
    <w:p w:rsidR="00D15C1B" w:rsidRDefault="00D15C1B" w:rsidP="00D15C1B">
      <w:pPr>
        <w:suppressAutoHyphens w:val="0"/>
        <w:ind w:left="-15"/>
        <w:jc w:val="both"/>
        <w:rPr>
          <w:sz w:val="16"/>
          <w:szCs w:val="16"/>
          <w:lang w:eastAsia="ru-RU"/>
        </w:rPr>
      </w:pPr>
    </w:p>
    <w:p w:rsidR="00D15C1B" w:rsidRDefault="00D15C1B" w:rsidP="00D15C1B">
      <w:pPr>
        <w:suppressAutoHyphens w:val="0"/>
        <w:ind w:left="-15"/>
        <w:jc w:val="both"/>
        <w:rPr>
          <w:sz w:val="16"/>
          <w:szCs w:val="16"/>
          <w:lang w:eastAsia="ru-RU"/>
        </w:rPr>
        <w:sectPr w:rsidR="00D15C1B" w:rsidSect="009E594C">
          <w:headerReference w:type="default" r:id="rId11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D325B2" w:rsidRP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lastRenderedPageBreak/>
        <w:t>ПРИЛОЖЕНИЕ № 1</w:t>
      </w:r>
    </w:p>
    <w:p w:rsidR="00D325B2" w:rsidRP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t xml:space="preserve">к программе «Развитие системы образования </w:t>
      </w:r>
    </w:p>
    <w:p w:rsidR="00D325B2" w:rsidRP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t xml:space="preserve">Тогучинского района Новосибирской области </w:t>
      </w:r>
    </w:p>
    <w:p w:rsid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t>на 2023-2025 годы»</w:t>
      </w:r>
    </w:p>
    <w:p w:rsidR="00D325B2" w:rsidRDefault="00D325B2" w:rsidP="00D325B2">
      <w:pPr>
        <w:jc w:val="right"/>
        <w:rPr>
          <w:sz w:val="16"/>
          <w:szCs w:val="16"/>
        </w:rPr>
      </w:pPr>
    </w:p>
    <w:p w:rsidR="00D325B2" w:rsidRPr="00D325B2" w:rsidRDefault="00D325B2" w:rsidP="00D325B2">
      <w:pPr>
        <w:ind w:firstLine="708"/>
        <w:jc w:val="center"/>
        <w:rPr>
          <w:b/>
          <w:sz w:val="16"/>
          <w:szCs w:val="16"/>
        </w:rPr>
      </w:pPr>
      <w:r w:rsidRPr="00D325B2">
        <w:rPr>
          <w:b/>
          <w:sz w:val="16"/>
          <w:szCs w:val="16"/>
        </w:rPr>
        <w:t>ЦЕЛИ И ЗАДАЧИ МУНИЦИПАЛЬНОЙ ПРОГРАММЫ</w:t>
      </w:r>
    </w:p>
    <w:p w:rsidR="00D325B2" w:rsidRPr="00D325B2" w:rsidRDefault="00D325B2" w:rsidP="00D325B2">
      <w:pPr>
        <w:ind w:firstLine="708"/>
        <w:jc w:val="center"/>
        <w:rPr>
          <w:sz w:val="16"/>
          <w:szCs w:val="16"/>
        </w:rPr>
      </w:pPr>
      <w:r w:rsidRPr="00D325B2">
        <w:rPr>
          <w:sz w:val="16"/>
          <w:szCs w:val="16"/>
        </w:rPr>
        <w:t>«Развитие системы образования Тогучинского района Новосибирской области</w:t>
      </w:r>
    </w:p>
    <w:p w:rsidR="00D325B2" w:rsidRDefault="00D325B2" w:rsidP="00D325B2">
      <w:pPr>
        <w:ind w:firstLine="708"/>
        <w:jc w:val="center"/>
        <w:rPr>
          <w:sz w:val="16"/>
          <w:szCs w:val="16"/>
        </w:rPr>
      </w:pPr>
      <w:r w:rsidRPr="00D325B2">
        <w:rPr>
          <w:sz w:val="16"/>
          <w:szCs w:val="16"/>
        </w:rPr>
        <w:t>на 2023-2025 годы»</w:t>
      </w:r>
    </w:p>
    <w:tbl>
      <w:tblPr>
        <w:tblStyle w:val="ad"/>
        <w:tblW w:w="1095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156"/>
        <w:gridCol w:w="2693"/>
        <w:gridCol w:w="850"/>
        <w:gridCol w:w="851"/>
        <w:gridCol w:w="850"/>
        <w:gridCol w:w="993"/>
        <w:gridCol w:w="849"/>
        <w:gridCol w:w="9"/>
        <w:gridCol w:w="1693"/>
        <w:gridCol w:w="12"/>
      </w:tblGrid>
      <w:tr w:rsidR="00D325B2" w:rsidRPr="00FF5C6C" w:rsidTr="00D325B2">
        <w:trPr>
          <w:trHeight w:val="555"/>
        </w:trPr>
        <w:tc>
          <w:tcPr>
            <w:tcW w:w="2156" w:type="dxa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Цель/задачи, требующие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решения для достижения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цели</w:t>
            </w:r>
          </w:p>
        </w:tc>
        <w:tc>
          <w:tcPr>
            <w:tcW w:w="2693" w:type="dxa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Наименование целевого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индикатора</w:t>
            </w:r>
          </w:p>
        </w:tc>
        <w:tc>
          <w:tcPr>
            <w:tcW w:w="850" w:type="dxa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Единица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измерения</w:t>
            </w:r>
          </w:p>
        </w:tc>
        <w:tc>
          <w:tcPr>
            <w:tcW w:w="3552" w:type="dxa"/>
            <w:gridSpan w:val="5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Значение целевого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индикатора</w:t>
            </w:r>
          </w:p>
        </w:tc>
        <w:tc>
          <w:tcPr>
            <w:tcW w:w="1705" w:type="dxa"/>
            <w:gridSpan w:val="2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Примечание</w:t>
            </w:r>
          </w:p>
        </w:tc>
      </w:tr>
      <w:tr w:rsidR="00D325B2" w:rsidRPr="00FF5C6C" w:rsidTr="00D325B2">
        <w:trPr>
          <w:trHeight w:val="360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3552" w:type="dxa"/>
            <w:gridSpan w:val="5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в том числе по годам</w:t>
            </w:r>
          </w:p>
        </w:tc>
        <w:tc>
          <w:tcPr>
            <w:tcW w:w="1705" w:type="dxa"/>
            <w:gridSpan w:val="2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566"/>
        </w:trPr>
        <w:tc>
          <w:tcPr>
            <w:tcW w:w="2156" w:type="dxa"/>
            <w:vMerge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2022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2023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2024</w:t>
            </w:r>
          </w:p>
        </w:tc>
        <w:tc>
          <w:tcPr>
            <w:tcW w:w="858" w:type="dxa"/>
            <w:gridSpan w:val="2"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2025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hyperlink w:anchor="Par335" w:history="1"/>
          </w:p>
        </w:tc>
        <w:tc>
          <w:tcPr>
            <w:tcW w:w="1705" w:type="dxa"/>
            <w:gridSpan w:val="2"/>
            <w:vMerge/>
            <w:tcBorders>
              <w:bottom w:val="single" w:sz="4" w:space="0" w:color="auto"/>
            </w:tcBorders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c>
          <w:tcPr>
            <w:tcW w:w="2156" w:type="dxa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Цель Программы: Устойчивое функционирование муниципальной системы образования в соответствии с современными требованиями в целях удовлетворения потребностей граждан Тогучинского района в доступном и качественном образовании</w:t>
            </w: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rFonts w:eastAsiaTheme="minorEastAsia"/>
                <w:sz w:val="16"/>
                <w:szCs w:val="16"/>
              </w:rPr>
              <w:t xml:space="preserve">Удовлетворенность получателей </w:t>
            </w:r>
            <w:proofErr w:type="gramStart"/>
            <w:r w:rsidRPr="00D325B2">
              <w:rPr>
                <w:rFonts w:eastAsiaTheme="minorEastAsia"/>
                <w:sz w:val="16"/>
                <w:szCs w:val="16"/>
              </w:rPr>
              <w:t>услуг  условиями</w:t>
            </w:r>
            <w:proofErr w:type="gramEnd"/>
            <w:r w:rsidRPr="00D325B2">
              <w:rPr>
                <w:rFonts w:eastAsiaTheme="minorEastAsia"/>
                <w:sz w:val="16"/>
                <w:szCs w:val="16"/>
              </w:rPr>
              <w:t xml:space="preserve"> и качеством оказания образовательных услуг в муниципальных образовательных организациях                                   (по результатам  проведения независимой оценки качества условий оказания услуг)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rFonts w:eastAsiaTheme="minorEastAsia"/>
                <w:sz w:val="16"/>
                <w:szCs w:val="16"/>
              </w:rPr>
              <w:t>баллы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rFonts w:eastAsiaTheme="minorEastAsia"/>
                <w:sz w:val="16"/>
                <w:szCs w:val="16"/>
              </w:rPr>
              <w:t>85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rFonts w:eastAsiaTheme="minorEastAsia"/>
                <w:sz w:val="16"/>
                <w:szCs w:val="16"/>
              </w:rPr>
              <w:t>85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rFonts w:eastAsiaTheme="minorEastAsia"/>
                <w:sz w:val="16"/>
                <w:szCs w:val="16"/>
              </w:rPr>
              <w:t>85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  <w:r w:rsidRPr="00D325B2">
              <w:rPr>
                <w:rFonts w:eastAsiaTheme="minorEastAsia"/>
                <w:sz w:val="16"/>
                <w:szCs w:val="16"/>
              </w:rPr>
              <w:t>85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rFonts w:eastAsiaTheme="minorEastAsia"/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1265"/>
        </w:trPr>
        <w:tc>
          <w:tcPr>
            <w:tcW w:w="2156" w:type="dxa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Задача 1: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о</w:t>
            </w:r>
            <w:r w:rsidRPr="00D325B2">
              <w:rPr>
                <w:rFonts w:eastAsia="Arial"/>
                <w:sz w:val="16"/>
                <w:szCs w:val="16"/>
              </w:rPr>
              <w:t xml:space="preserve">беспечение равных возможностей и условий получения качественного образования обучающихся независимо от их места </w:t>
            </w:r>
            <w:r w:rsidRPr="00D325B2">
              <w:rPr>
                <w:rFonts w:eastAsia="Arial"/>
                <w:sz w:val="16"/>
                <w:szCs w:val="16"/>
              </w:rPr>
              <w:lastRenderedPageBreak/>
              <w:t xml:space="preserve">жительства и социального положения семей, </w:t>
            </w:r>
            <w:r w:rsidRPr="00D325B2">
              <w:rPr>
                <w:sz w:val="16"/>
                <w:szCs w:val="16"/>
              </w:rPr>
              <w:t xml:space="preserve">обеспечивающих </w:t>
            </w:r>
            <w:r w:rsidRPr="00D325B2">
              <w:rPr>
                <w:rFonts w:eastAsia="Arial"/>
                <w:sz w:val="16"/>
                <w:szCs w:val="16"/>
              </w:rPr>
              <w:t xml:space="preserve">развитие индивидуальных способностей детей и </w:t>
            </w:r>
            <w:r w:rsidRPr="00D325B2">
              <w:rPr>
                <w:sz w:val="16"/>
                <w:szCs w:val="16"/>
              </w:rPr>
              <w:t>успешную социализацию обучающихся и воспитанников</w:t>
            </w: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lastRenderedPageBreak/>
              <w:t xml:space="preserve">Индикатор 1: 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rFonts w:eastAsia="Calibri"/>
                <w:sz w:val="16"/>
                <w:szCs w:val="16"/>
              </w:rPr>
              <w:t>доступность дошкольного образования: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- для детей </w:t>
            </w:r>
            <w:r w:rsidRPr="00D325B2">
              <w:rPr>
                <w:rFonts w:eastAsia="Calibri"/>
                <w:sz w:val="16"/>
                <w:szCs w:val="16"/>
              </w:rPr>
              <w:t>всего в возрасте от 2 месяцев до 7 лет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85,6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90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98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98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1209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2: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rFonts w:eastAsia="Calibri"/>
                <w:sz w:val="16"/>
                <w:szCs w:val="16"/>
              </w:rPr>
              <w:t>охват детей в возрасте от 2 месяцев до 7 лет дошкольным образованием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44,3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46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50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50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Индикатор 3: 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доля выпускников муниципальных общеобразовательных организаций, получивших аттестат о среднем общем образовании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99,5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99,5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99,5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99,5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Индикатор 4: 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доля выпускников муниципальных общеобразовательных организаций, получивших аттестат об основном общем образовании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85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88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90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95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841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5: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доля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34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35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37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40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6:</w:t>
            </w:r>
            <w:r w:rsidRPr="00D325B2">
              <w:rPr>
                <w:sz w:val="16"/>
                <w:szCs w:val="16"/>
              </w:rPr>
              <w:tab/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доля дневных муниципальных общеобразовательных организаций,    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принимающих участие в реализации региональных 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образовательных проектов, направленных на повышение качества образования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22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25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28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30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7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доля дневных муниципальных общеобразовательных организаций, на базе которых созданы Центры образования цифрового и гуманитарного профиля «Точка роста» 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34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50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56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56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D325B2" w:rsidTr="00D325B2">
        <w:trPr>
          <w:gridAfter w:val="1"/>
          <w:wAfter w:w="12" w:type="dxa"/>
          <w:trHeight w:val="410"/>
        </w:trPr>
        <w:tc>
          <w:tcPr>
            <w:tcW w:w="2156" w:type="dxa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Задача 2: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обеспечение функционирования сети образовательных учреждений, пополнение их инфраструктуры и материально-технической базы, обеспечивающих доступность качественных </w:t>
            </w:r>
            <w:proofErr w:type="gramStart"/>
            <w:r w:rsidRPr="00D325B2">
              <w:rPr>
                <w:sz w:val="16"/>
                <w:szCs w:val="16"/>
              </w:rPr>
              <w:t>услуг  общего</w:t>
            </w:r>
            <w:proofErr w:type="gramEnd"/>
            <w:r w:rsidRPr="00D325B2">
              <w:rPr>
                <w:sz w:val="16"/>
                <w:szCs w:val="16"/>
              </w:rPr>
              <w:t xml:space="preserve"> образования детей</w:t>
            </w: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1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доля муниципальных образовательных организаций, в которых </w:t>
            </w:r>
            <w:r w:rsidRPr="00D325B2">
              <w:rPr>
                <w:rFonts w:eastAsia="Calibri"/>
                <w:sz w:val="16"/>
                <w:szCs w:val="16"/>
              </w:rPr>
              <w:t xml:space="preserve">созданы современные, безопасные условия для организации образовательного </w:t>
            </w:r>
            <w:proofErr w:type="gramStart"/>
            <w:r w:rsidRPr="00D325B2">
              <w:rPr>
                <w:rFonts w:eastAsia="Calibri"/>
                <w:sz w:val="16"/>
                <w:szCs w:val="16"/>
              </w:rPr>
              <w:t xml:space="preserve">процесса,   </w:t>
            </w:r>
            <w:proofErr w:type="gramEnd"/>
            <w:r w:rsidRPr="00D325B2">
              <w:rPr>
                <w:rFonts w:eastAsia="Calibri"/>
                <w:sz w:val="16"/>
                <w:szCs w:val="16"/>
              </w:rPr>
              <w:t xml:space="preserve"> в общем числе  образовательных организаций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100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100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100</w:t>
            </w:r>
          </w:p>
        </w:tc>
        <w:tc>
          <w:tcPr>
            <w:tcW w:w="849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100</w:t>
            </w:r>
          </w:p>
        </w:tc>
        <w:tc>
          <w:tcPr>
            <w:tcW w:w="1702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D325B2" w:rsidTr="00D325B2">
        <w:trPr>
          <w:gridAfter w:val="1"/>
          <w:wAfter w:w="12" w:type="dxa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2: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доля муниципальных образовательных организаций, соответствующих требованиям санитарных норм и правил, в общем </w:t>
            </w:r>
            <w:proofErr w:type="gramStart"/>
            <w:r w:rsidRPr="00D325B2">
              <w:rPr>
                <w:sz w:val="16"/>
                <w:szCs w:val="16"/>
              </w:rPr>
              <w:t>числе  образовательных</w:t>
            </w:r>
            <w:proofErr w:type="gramEnd"/>
            <w:r w:rsidRPr="00D325B2">
              <w:rPr>
                <w:sz w:val="16"/>
                <w:szCs w:val="16"/>
              </w:rPr>
              <w:t xml:space="preserve"> организаций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90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93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95</w:t>
            </w:r>
          </w:p>
        </w:tc>
        <w:tc>
          <w:tcPr>
            <w:tcW w:w="849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98</w:t>
            </w:r>
          </w:p>
        </w:tc>
        <w:tc>
          <w:tcPr>
            <w:tcW w:w="1702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D325B2" w:rsidTr="00D325B2">
        <w:trPr>
          <w:gridAfter w:val="1"/>
          <w:wAfter w:w="12" w:type="dxa"/>
          <w:trHeight w:val="60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3: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общий охват </w:t>
            </w:r>
            <w:proofErr w:type="gramStart"/>
            <w:r w:rsidRPr="00D325B2">
              <w:rPr>
                <w:sz w:val="16"/>
                <w:szCs w:val="16"/>
              </w:rPr>
              <w:t>обучающихся  горячим</w:t>
            </w:r>
            <w:proofErr w:type="gramEnd"/>
            <w:r w:rsidRPr="00D325B2">
              <w:rPr>
                <w:sz w:val="16"/>
                <w:szCs w:val="16"/>
              </w:rPr>
              <w:t xml:space="preserve"> питанием 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97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97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97</w:t>
            </w:r>
          </w:p>
        </w:tc>
        <w:tc>
          <w:tcPr>
            <w:tcW w:w="849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97</w:t>
            </w:r>
          </w:p>
        </w:tc>
        <w:tc>
          <w:tcPr>
            <w:tcW w:w="1702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70"/>
        </w:trPr>
        <w:tc>
          <w:tcPr>
            <w:tcW w:w="2156" w:type="dxa"/>
            <w:vMerge w:val="restart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Задача 3: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обеспечение доступности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качественных услуг дополнительного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proofErr w:type="gramStart"/>
            <w:r w:rsidRPr="00D325B2">
              <w:rPr>
                <w:sz w:val="16"/>
                <w:szCs w:val="16"/>
              </w:rPr>
              <w:t>образования  детей</w:t>
            </w:r>
            <w:proofErr w:type="gramEnd"/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1: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охват детей в возрасте 5-18 лет программами дополнительного образования, в том числе за счет развития программ дополнительного дошкольного образования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69,5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71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72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75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70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2: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доля муниципальных общеобразовательных организаций,    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принимающих участие в реализации   всероссийских и региональных проектов воспитательной деятельности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85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85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88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90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  <w:tr w:rsidR="00D325B2" w:rsidRPr="00FF5C6C" w:rsidTr="00D325B2">
        <w:trPr>
          <w:trHeight w:val="70"/>
        </w:trPr>
        <w:tc>
          <w:tcPr>
            <w:tcW w:w="2156" w:type="dxa"/>
            <w:vMerge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  <w:tc>
          <w:tcPr>
            <w:tcW w:w="26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Индикатор 3:</w:t>
            </w: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 xml:space="preserve">доля детей в возрасте от 5 до 18 лет, </w:t>
            </w:r>
            <w:proofErr w:type="gramStart"/>
            <w:r w:rsidRPr="00D325B2">
              <w:rPr>
                <w:sz w:val="16"/>
                <w:szCs w:val="16"/>
              </w:rPr>
              <w:t>имеющих  право</w:t>
            </w:r>
            <w:proofErr w:type="gramEnd"/>
            <w:r w:rsidRPr="00D325B2">
              <w:rPr>
                <w:sz w:val="16"/>
                <w:szCs w:val="16"/>
              </w:rPr>
              <w:t xml:space="preserve">  на   получение дополнительного образования в рамках системы персонифицированного финансирования, в общей численности детей в возрасте от 5 </w:t>
            </w:r>
            <w:r w:rsidRPr="00D325B2">
              <w:rPr>
                <w:sz w:val="16"/>
                <w:szCs w:val="16"/>
              </w:rPr>
              <w:lastRenderedPageBreak/>
              <w:t xml:space="preserve">до 18 лет, проживающих на территории района 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%</w:t>
            </w:r>
          </w:p>
        </w:tc>
        <w:tc>
          <w:tcPr>
            <w:tcW w:w="851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5</w:t>
            </w:r>
          </w:p>
        </w:tc>
        <w:tc>
          <w:tcPr>
            <w:tcW w:w="850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8</w:t>
            </w:r>
          </w:p>
        </w:tc>
        <w:tc>
          <w:tcPr>
            <w:tcW w:w="993" w:type="dxa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20</w:t>
            </w:r>
          </w:p>
        </w:tc>
        <w:tc>
          <w:tcPr>
            <w:tcW w:w="858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  <w:p w:rsidR="00D325B2" w:rsidRPr="00D325B2" w:rsidRDefault="00D325B2" w:rsidP="00521756">
            <w:pPr>
              <w:rPr>
                <w:sz w:val="16"/>
                <w:szCs w:val="16"/>
              </w:rPr>
            </w:pPr>
            <w:r w:rsidRPr="00D325B2">
              <w:rPr>
                <w:sz w:val="16"/>
                <w:szCs w:val="16"/>
              </w:rPr>
              <w:t>14</w:t>
            </w:r>
          </w:p>
        </w:tc>
        <w:tc>
          <w:tcPr>
            <w:tcW w:w="1705" w:type="dxa"/>
            <w:gridSpan w:val="2"/>
          </w:tcPr>
          <w:p w:rsidR="00D325B2" w:rsidRPr="00D325B2" w:rsidRDefault="00D325B2" w:rsidP="00521756">
            <w:pPr>
              <w:rPr>
                <w:sz w:val="16"/>
                <w:szCs w:val="16"/>
              </w:rPr>
            </w:pPr>
          </w:p>
        </w:tc>
      </w:tr>
    </w:tbl>
    <w:p w:rsidR="00D325B2" w:rsidRDefault="00D325B2" w:rsidP="00D325B2">
      <w:pPr>
        <w:ind w:firstLine="708"/>
        <w:jc w:val="both"/>
        <w:rPr>
          <w:sz w:val="16"/>
          <w:szCs w:val="16"/>
        </w:rPr>
      </w:pPr>
    </w:p>
    <w:p w:rsidR="00D325B2" w:rsidRP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t>ПРИЛОЖЕНИЕ № 2</w:t>
      </w:r>
    </w:p>
    <w:p w:rsidR="00D325B2" w:rsidRP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t xml:space="preserve">к программе «Развитие системы образования </w:t>
      </w:r>
    </w:p>
    <w:p w:rsidR="00D325B2" w:rsidRPr="00D325B2" w:rsidRDefault="00D325B2" w:rsidP="00D325B2">
      <w:pPr>
        <w:jc w:val="right"/>
        <w:rPr>
          <w:sz w:val="16"/>
          <w:szCs w:val="16"/>
        </w:rPr>
      </w:pPr>
      <w:r w:rsidRPr="00D325B2">
        <w:rPr>
          <w:sz w:val="16"/>
          <w:szCs w:val="16"/>
        </w:rPr>
        <w:t>Тогучинского района Новосибирской области</w:t>
      </w:r>
    </w:p>
    <w:p w:rsidR="00D325B2" w:rsidRPr="00521756" w:rsidRDefault="00D325B2" w:rsidP="00D325B2">
      <w:pPr>
        <w:jc w:val="right"/>
        <w:rPr>
          <w:sz w:val="16"/>
          <w:szCs w:val="16"/>
        </w:rPr>
      </w:pPr>
      <w:r w:rsidRPr="00521756">
        <w:rPr>
          <w:sz w:val="16"/>
          <w:szCs w:val="16"/>
        </w:rPr>
        <w:t xml:space="preserve"> на 2023-2025 годы»</w:t>
      </w:r>
    </w:p>
    <w:p w:rsidR="00521756" w:rsidRPr="00521756" w:rsidRDefault="00521756" w:rsidP="00521756">
      <w:pPr>
        <w:jc w:val="center"/>
        <w:rPr>
          <w:b/>
          <w:sz w:val="16"/>
          <w:szCs w:val="16"/>
        </w:rPr>
      </w:pPr>
      <w:r w:rsidRPr="00521756">
        <w:rPr>
          <w:b/>
          <w:sz w:val="16"/>
          <w:szCs w:val="16"/>
        </w:rPr>
        <w:t xml:space="preserve">МЕРОПРИЯТИЯ И РЕСУРСНОЕ ОБЕСПЕЧЕНИЕ МУНИЦИПАЛЬНОЙ ПРОГРАММЫ </w:t>
      </w:r>
    </w:p>
    <w:p w:rsidR="00521756" w:rsidRDefault="00521756" w:rsidP="00521756">
      <w:pPr>
        <w:jc w:val="center"/>
        <w:rPr>
          <w:sz w:val="16"/>
          <w:szCs w:val="16"/>
        </w:rPr>
      </w:pPr>
      <w:r w:rsidRPr="00521756">
        <w:rPr>
          <w:sz w:val="16"/>
          <w:szCs w:val="16"/>
        </w:rPr>
        <w:t>«Развитие системы образования Тогучинского района Новосибирской области на 2023-2025 годы»</w:t>
      </w:r>
    </w:p>
    <w:p w:rsidR="00521756" w:rsidRDefault="00521756" w:rsidP="00521756">
      <w:pPr>
        <w:jc w:val="center"/>
        <w:rPr>
          <w:sz w:val="16"/>
          <w:szCs w:val="16"/>
        </w:rPr>
      </w:pPr>
    </w:p>
    <w:tbl>
      <w:tblPr>
        <w:tblW w:w="10972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475"/>
        <w:gridCol w:w="929"/>
        <w:gridCol w:w="98"/>
        <w:gridCol w:w="532"/>
        <w:gridCol w:w="1134"/>
        <w:gridCol w:w="1276"/>
        <w:gridCol w:w="1276"/>
        <w:gridCol w:w="1275"/>
        <w:gridCol w:w="1134"/>
        <w:gridCol w:w="9"/>
        <w:gridCol w:w="136"/>
        <w:gridCol w:w="1698"/>
      </w:tblGrid>
      <w:tr w:rsidR="00521756" w:rsidRPr="00521756" w:rsidTr="00D2200C">
        <w:trPr>
          <w:trHeight w:val="870"/>
          <w:tblCellSpacing w:w="5" w:type="nil"/>
        </w:trPr>
        <w:tc>
          <w:tcPr>
            <w:tcW w:w="147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Наименование программы, мероприятий,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направлений</w:t>
            </w:r>
          </w:p>
        </w:tc>
        <w:tc>
          <w:tcPr>
            <w:tcW w:w="155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Наименование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показателя</w:t>
            </w:r>
          </w:p>
        </w:tc>
        <w:tc>
          <w:tcPr>
            <w:tcW w:w="4961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Значение показателя, в том числе по гадам реализации</w:t>
            </w:r>
          </w:p>
        </w:tc>
        <w:tc>
          <w:tcPr>
            <w:tcW w:w="1279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Ответственный исполнитель</w:t>
            </w:r>
          </w:p>
        </w:tc>
        <w:tc>
          <w:tcPr>
            <w:tcW w:w="169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Ожидаемый результат</w:t>
            </w:r>
          </w:p>
        </w:tc>
      </w:tr>
      <w:tr w:rsidR="00521756" w:rsidRPr="00521756" w:rsidTr="00D2200C">
        <w:trPr>
          <w:trHeight w:val="47"/>
          <w:tblCellSpacing w:w="5" w:type="nil"/>
        </w:trPr>
        <w:tc>
          <w:tcPr>
            <w:tcW w:w="1475" w:type="dxa"/>
            <w:vMerge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27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7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2023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2024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2025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Итого</w:t>
            </w:r>
          </w:p>
        </w:tc>
        <w:tc>
          <w:tcPr>
            <w:tcW w:w="1279" w:type="dxa"/>
            <w:gridSpan w:val="3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60"/>
          <w:tblCellSpacing w:w="5" w:type="nil"/>
        </w:trPr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</w:t>
            </w:r>
          </w:p>
        </w:tc>
        <w:tc>
          <w:tcPr>
            <w:tcW w:w="12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</w:t>
            </w:r>
          </w:p>
        </w:tc>
      </w:tr>
      <w:tr w:rsidR="00521756" w:rsidRPr="00521756" w:rsidTr="00D2200C">
        <w:trPr>
          <w:trHeight w:val="720"/>
          <w:tblCellSpacing w:w="5" w:type="nil"/>
        </w:trPr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Наименование программы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«Развитие системы образования Тогучинского </w:t>
            </w:r>
            <w:proofErr w:type="gramStart"/>
            <w:r w:rsidRPr="00521756">
              <w:rPr>
                <w:sz w:val="16"/>
                <w:szCs w:val="16"/>
              </w:rPr>
              <w:t>района  Новосибирской</w:t>
            </w:r>
            <w:proofErr w:type="gramEnd"/>
            <w:r w:rsidRPr="00521756">
              <w:rPr>
                <w:sz w:val="16"/>
                <w:szCs w:val="16"/>
              </w:rPr>
              <w:t xml:space="preserve"> области  на 2023-2025 годы»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1803228,36236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2161088,62768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2384672,40498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6348989,39502</w:t>
            </w:r>
          </w:p>
        </w:tc>
        <w:tc>
          <w:tcPr>
            <w:tcW w:w="127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</w:t>
            </w: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rFonts w:eastAsiaTheme="minorEastAsia"/>
                <w:sz w:val="16"/>
                <w:szCs w:val="16"/>
              </w:rPr>
            </w:pPr>
            <w:r w:rsidRPr="00521756">
              <w:rPr>
                <w:rFonts w:eastAsiaTheme="minorEastAsia"/>
                <w:sz w:val="16"/>
                <w:szCs w:val="16"/>
              </w:rPr>
              <w:t>Удовлетворенность получателей услуг условиями и качеством оказания образовательных услуг в муниципальных образовательных организациях (по результатам проведения независимой оценки качества условий оказания услуг) составит не менее 85 баллов</w:t>
            </w:r>
          </w:p>
          <w:p w:rsidR="00521756" w:rsidRPr="00521756" w:rsidRDefault="00521756" w:rsidP="00521756">
            <w:pPr>
              <w:rPr>
                <w:rFonts w:eastAsiaTheme="minorEastAsia"/>
                <w:sz w:val="16"/>
                <w:szCs w:val="16"/>
              </w:rPr>
            </w:pP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102441,34027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169060,70868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158513,86400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430015,91295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977529,55751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1527522,54736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170811,08400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4213163,18887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46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района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723257,46458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464505,37164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518047,45698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1705810,29320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2D448E">
        <w:trPr>
          <w:trHeight w:val="663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09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Цель Программы: Устойчивое функционирование муниципальной системы образования в соответствии с современными требованиями в целях удовлетворения потребностей граждан Тогучинского района в доступном и качественном образовании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09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Задача 1 Программы: обеспечение равных возможностей и условий получения качественного образования обучающихся независимо от их места жительства и социального положения семей, обеспечивающих развитие индивидуальных способностей детей и успешную социализацию обучающихся и воспитанников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Наименование мероприятия 1 «Организация образовательного процесса в </w:t>
            </w:r>
            <w:proofErr w:type="gramStart"/>
            <w:r w:rsidRPr="00521756">
              <w:rPr>
                <w:sz w:val="16"/>
                <w:szCs w:val="16"/>
              </w:rPr>
              <w:t>образовательных  организациях</w:t>
            </w:r>
            <w:proofErr w:type="gramEnd"/>
            <w:r w:rsidRPr="00521756">
              <w:rPr>
                <w:sz w:val="16"/>
                <w:szCs w:val="16"/>
              </w:rPr>
              <w:t>»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904006,43191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1049531,13769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1362132,23200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3311600,60160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 Обеспечение реализации основных образовательных программ общего образования </w:t>
            </w:r>
          </w:p>
        </w:tc>
      </w:tr>
      <w:tr w:rsidR="00521756" w:rsidRPr="00521756" w:rsidTr="00D2200C">
        <w:trPr>
          <w:trHeight w:val="606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42121,51656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81303,12546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96955,26400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220379,90602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861884,91535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968158,81223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1265176,96800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3095220,69558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69,20000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69,20000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27"/>
          <w:tblCellSpacing w:w="5" w:type="nil"/>
        </w:trPr>
        <w:tc>
          <w:tcPr>
            <w:tcW w:w="1475" w:type="dxa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1.1.1.Осуществление образовательного процесса педагогическими работниками, административно-управленческим и учебно-вспомогательным персоналом по программам дошкольного образования</w:t>
            </w: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организации, реализующие программы дошкольного образования</w:t>
            </w:r>
          </w:p>
        </w:tc>
        <w:tc>
          <w:tcPr>
            <w:tcW w:w="1834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rFonts w:eastAsia="Calibri"/>
                <w:sz w:val="16"/>
                <w:szCs w:val="16"/>
              </w:rPr>
            </w:pPr>
            <w:r w:rsidRPr="00521756">
              <w:rPr>
                <w:rFonts w:eastAsia="Calibri"/>
                <w:sz w:val="16"/>
                <w:szCs w:val="16"/>
              </w:rPr>
              <w:t>доступность дошкольного образования для детей в возрасте от 2 месяцев до 7 лет составит 98%;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охват детей в возрасте от 2 месяцев до 7 лет дошкольным образованием 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составит 50 %.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266224,02226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308182,24173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383309,30000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319238,52133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266224,02226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308182,24173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383309,30000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957715,56399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266224,02226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308182,24173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383309,30000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957715,56399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13"/>
          <w:tblCellSpacing w:w="5" w:type="nil"/>
        </w:trPr>
        <w:tc>
          <w:tcPr>
            <w:tcW w:w="1475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1.1.2.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lastRenderedPageBreak/>
              <w:t>Приобретение средств обучения и обслуживание оргтехники по программам дошкольного образования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муниципальные </w:t>
            </w:r>
            <w:r w:rsidRPr="00521756">
              <w:rPr>
                <w:sz w:val="16"/>
                <w:szCs w:val="16"/>
              </w:rPr>
              <w:lastRenderedPageBreak/>
              <w:t>образовательные организации, реализующие программы дошкольного образования</w:t>
            </w: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735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2112,30000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2374,71800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2168,90000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2218,63933</w:t>
            </w:r>
          </w:p>
        </w:tc>
        <w:tc>
          <w:tcPr>
            <w:tcW w:w="1143" w:type="dxa"/>
            <w:gridSpan w:val="2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93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2112,30000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2374,71800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2168,90000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6655,91800</w:t>
            </w:r>
          </w:p>
        </w:tc>
        <w:tc>
          <w:tcPr>
            <w:tcW w:w="1143" w:type="dxa"/>
            <w:gridSpan w:val="2"/>
            <w:vMerge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2112,30000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2374,71800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2168,90000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6655,91800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76"/>
          <w:tblCellSpacing w:w="5" w:type="nil"/>
        </w:trPr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1.1.3.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Осуществление образовательного процесса педагогическими работниками, административно-управленческим и учебно-вспомогательным персоналом по общеобразовательным программам 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общеобразовательные организации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Доля выпускников муниципальных общеобразовательных организаций, получивших аттестат о среднем общем образовании, составит не менее 99,5%;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- доля выпускников муниципальных общеобразовательных организаций, получивших аттестат об основном общем образовании, составит   не менее95%;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- доля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отчетному, - не менее 40 %;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- доля дневных муниципальных общеобразовательных организаций, принимающих участие в реализации региональных образовательных проектов, направленных на повышение качества образования, составит не менее 30%;</w:t>
            </w:r>
          </w:p>
        </w:tc>
      </w:tr>
      <w:tr w:rsidR="00521756" w:rsidRPr="00521756" w:rsidTr="00D2200C">
        <w:trPr>
          <w:trHeight w:val="712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620452,75699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718962,40135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961271,03200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766895,39678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620452,75699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718962,40135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961271,03200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2300686,19034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42121,51656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81303,12546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96955,26400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220379,90602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578331,24043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637659,27589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864315,76800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2080306,28432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31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1.1.4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Приобретение средств обучения и обслуживание оргтехники по общеобразовательным программам</w:t>
            </w: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общеобразовательные организации</w:t>
            </w: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15217,35266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15942,57661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15383,00000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15514,30976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15217,35266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15942,57661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15383,00000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46542,92927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15217,35266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15942,57661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15383,00000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46542,92927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2D448E">
        <w:trPr>
          <w:trHeight w:val="387"/>
          <w:tblCellSpacing w:w="5" w:type="nil"/>
        </w:trPr>
        <w:tc>
          <w:tcPr>
            <w:tcW w:w="1475" w:type="dxa"/>
            <w:vMerge w:val="restart"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1.1.5. Проведение ремонтных работ и приобретение средств обучения и воспитания, необходимых для создания материально-технической базы «для реализации основных и дополнительных общеобразовательных программ цифрового и гуманитарного профиля в </w:t>
            </w:r>
            <w:r w:rsidRPr="00521756">
              <w:rPr>
                <w:sz w:val="16"/>
                <w:szCs w:val="16"/>
              </w:rPr>
              <w:lastRenderedPageBreak/>
              <w:t>общеобразовательных организациях, расположенных в сельской местности и малых городах» в рамках национального проекта «Образование»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lastRenderedPageBreak/>
              <w:t>количество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общеобразовательные организации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доля дневных муниципальных общеобразовательных организаций, на базе которых созданы Центры образования цифрового и гуманитарного профиля «Точка роста» составит 56% 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4069,20000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4069,20000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4069,20000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4069,20000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69,20000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69,20000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2D448E">
        <w:trPr>
          <w:trHeight w:val="355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lastRenderedPageBreak/>
              <w:t xml:space="preserve">ИТОГО затрат на мероприятие 1, 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 том числе: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904006,43191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1049531,13769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1362132,23200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3311600,60160</w:t>
            </w:r>
          </w:p>
        </w:tc>
        <w:tc>
          <w:tcPr>
            <w:tcW w:w="1143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34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федеральный 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42121,51656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81303,12546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96955,26400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220379,90602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61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861884,91535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968158,81223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1265176,96800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3095220,69558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69,20000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69,20000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внебюджетные 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09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Задача 2 Программы: обеспечение функционирования сети образовательных учреждений, пополнение их инфраструктуры и учебно-материальной базы, обеспечивающих доступность качественных услуг общего образования детей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Наименование мероприятия 2 «Создание условий для обеспечения образовательного процесса </w:t>
            </w:r>
            <w:proofErr w:type="gramStart"/>
            <w:r w:rsidRPr="00521756">
              <w:rPr>
                <w:sz w:val="16"/>
                <w:szCs w:val="16"/>
              </w:rPr>
              <w:t>в  муниципальных</w:t>
            </w:r>
            <w:proofErr w:type="gramEnd"/>
            <w:r w:rsidRPr="00521756">
              <w:rPr>
                <w:sz w:val="16"/>
                <w:szCs w:val="16"/>
              </w:rPr>
              <w:t xml:space="preserve"> образовательных организациях»  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784110,17888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977090,69869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876861,96498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2638062,84255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Обеспечение доступности и качества предоставления образовательных услуг. 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Создание комфортных и безопасных условий образовательного процесса, соответствующих требованиям СанПиН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60319,82371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87757,58322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61558,60000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209636,00693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115644,64216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518862,72738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409914,69800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1044422,06754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608145,71301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370470,38809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405388,66698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1384004,76808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76"/>
          <w:tblCellSpacing w:w="5" w:type="nil"/>
        </w:trPr>
        <w:tc>
          <w:tcPr>
            <w:tcW w:w="147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2.1.1. Проведение ремонтных работ в образовательных учреждениях; разработка и экспертиза проектной, сметной документации.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 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доля муниципальных образовательных организаций, в которых </w:t>
            </w:r>
            <w:r w:rsidRPr="00521756">
              <w:rPr>
                <w:rFonts w:eastAsia="Calibri"/>
                <w:sz w:val="16"/>
                <w:szCs w:val="16"/>
              </w:rPr>
              <w:t>созданы современные, безопасные условия для организации образовательного процесса, в общем числе образовательных организаций составит 100%;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124474,73615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227727,05728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67238,05728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139813,31114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124474,73615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227727,05728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67238,14000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419439,93343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7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28747,60000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59877,63034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34125,70000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122750,93034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65177,30000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140369,90637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28609,54000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234156,74637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района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30549,83615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27479,52057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4502,90000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62532,25672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53"/>
          <w:tblCellSpacing w:w="5" w:type="nil"/>
        </w:trPr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2.1.2.Обеспечение содержания </w:t>
            </w:r>
            <w:proofErr w:type="gramStart"/>
            <w:r w:rsidRPr="00521756">
              <w:rPr>
                <w:sz w:val="16"/>
                <w:szCs w:val="16"/>
              </w:rPr>
              <w:t>зданий,  сооружений</w:t>
            </w:r>
            <w:proofErr w:type="gramEnd"/>
            <w:r w:rsidRPr="00521756">
              <w:rPr>
                <w:sz w:val="16"/>
                <w:szCs w:val="16"/>
              </w:rPr>
              <w:t xml:space="preserve"> муниципальных образовательных организаций и прилегающих к ним территорий, обеспечение осуществления образовательной деятельности.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 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Доля муниципальных образовательных организаций, соответствующих требованиям санитарных норм и правил, в общем числе образовательных организаций, составит не менее 98% </w:t>
            </w:r>
          </w:p>
        </w:tc>
      </w:tr>
      <w:tr w:rsidR="00521756" w:rsidRPr="00521756" w:rsidTr="00D2200C">
        <w:trPr>
          <w:trHeight w:val="624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540559,29238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636732,04930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687073,02498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62121,45556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624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540559,29238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636732,04930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687073,02498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1864364,36666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624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624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4537,31354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337719,98399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328347,75800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670608,05553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488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района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536021,97884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299012,06531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358725,26698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1193759,31113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488"/>
          <w:tblCellSpacing w:w="5" w:type="nil"/>
        </w:trPr>
        <w:tc>
          <w:tcPr>
            <w:tcW w:w="14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 w:val="restart"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2.1.3.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Обеспечение питанием обучающихся общеобразовательных организаций, детей дошкольного возраста, посещающих детские сады и дошкольные группы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rFonts w:eastAsia="Calibri"/>
                <w:sz w:val="16"/>
                <w:szCs w:val="16"/>
              </w:rPr>
              <w:t>о</w:t>
            </w:r>
            <w:r w:rsidRPr="00521756">
              <w:rPr>
                <w:sz w:val="16"/>
                <w:szCs w:val="16"/>
              </w:rPr>
              <w:t xml:space="preserve">бщий охват </w:t>
            </w:r>
            <w:proofErr w:type="gramStart"/>
            <w:r w:rsidRPr="00521756">
              <w:rPr>
                <w:sz w:val="16"/>
                <w:szCs w:val="16"/>
              </w:rPr>
              <w:t>обучающихся  горячим</w:t>
            </w:r>
            <w:proofErr w:type="gramEnd"/>
            <w:r w:rsidRPr="00521756">
              <w:rPr>
                <w:sz w:val="16"/>
                <w:szCs w:val="16"/>
              </w:rPr>
              <w:t xml:space="preserve"> питанием составит  97%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119076,15035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112631,59211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122550,80000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118086,18082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119076,15035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112631,59211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122550,80000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354258,54246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31572,22371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27879,85288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27432,90000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86885,07659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45930,02862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40772,83702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52957,40000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139660,26564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 местный бюджет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41573,89802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43978,80221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42160,50000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127713,20023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475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ИТОГО затрат </w:t>
            </w:r>
            <w:proofErr w:type="gramStart"/>
            <w:r w:rsidRPr="00521756">
              <w:rPr>
                <w:sz w:val="16"/>
                <w:szCs w:val="16"/>
              </w:rPr>
              <w:t>на  мероприятие</w:t>
            </w:r>
            <w:proofErr w:type="gramEnd"/>
            <w:r w:rsidRPr="00521756">
              <w:rPr>
                <w:sz w:val="16"/>
                <w:szCs w:val="16"/>
              </w:rPr>
              <w:t xml:space="preserve"> 2,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784110,17888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977090,69869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876861,96498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2638062,84255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              х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60319,82371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87757,58322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61558,60000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209636,00693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115644,64216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518862,72738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409914,69800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104422,06754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608145,71301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370470,38809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405388,66698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1384004,76808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109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Задача 3: обеспечение доступности качественных услуг дополнительного образования детей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Наименование мероприятия 3: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Развитие системы дополнительного образования детей</w:t>
            </w: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115111,75157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134466,79130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145678,20800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395256,75087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организации, реализующие программы дополнительного образования</w:t>
            </w:r>
          </w:p>
        </w:tc>
        <w:tc>
          <w:tcPr>
            <w:tcW w:w="18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Обеспечение функционирования и развития системы дополнительного образования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40501,00775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33019,41800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73520,42575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115111,75157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93965,78355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112658,79000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321736,32512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3.1.1. Создание условий для   функционирования системы дополнительного образования</w:t>
            </w: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образовательные организации, реализующие программы дополнительного образования</w:t>
            </w:r>
          </w:p>
        </w:tc>
        <w:tc>
          <w:tcPr>
            <w:tcW w:w="1843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охват детей в возрасте 5-18 лет программами дополнительного образования составит не менее 75%, в том числе за счет развития программ дополнительного дошкольного образования; 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- доля муниципальных общеобразовательных организаций,    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принимающих участие в реализации   всероссийских и </w:t>
            </w:r>
            <w:r w:rsidRPr="00521756">
              <w:rPr>
                <w:sz w:val="16"/>
                <w:szCs w:val="16"/>
              </w:rPr>
              <w:lastRenderedPageBreak/>
              <w:t>региональных проектов воспитательной деятельности   составит не менее 90%.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110392,15157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118618,87130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122785,32760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117265,45016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110392,15157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118618,87130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122785,32760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351796,35047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40501,00775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33019,41800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73520,42575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110392,15157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78117,86355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89765,90960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278275,92472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40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3.1.2. Обеспечение функционирования системы </w:t>
            </w:r>
            <w:proofErr w:type="gramStart"/>
            <w:r w:rsidRPr="00521756">
              <w:rPr>
                <w:sz w:val="16"/>
                <w:szCs w:val="16"/>
              </w:rPr>
              <w:t>персонифицированного  финансирования</w:t>
            </w:r>
            <w:proofErr w:type="gramEnd"/>
            <w:r w:rsidRPr="00521756">
              <w:rPr>
                <w:sz w:val="16"/>
                <w:szCs w:val="16"/>
              </w:rPr>
              <w:t xml:space="preserve"> дополнительного образования детей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муниципальные учреждения дополнительного образования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доля детей в возрасте от 5 до 18 лет, </w:t>
            </w:r>
            <w:proofErr w:type="gramStart"/>
            <w:r w:rsidRPr="00521756">
              <w:rPr>
                <w:sz w:val="16"/>
                <w:szCs w:val="16"/>
              </w:rPr>
              <w:t>имеющих  право</w:t>
            </w:r>
            <w:proofErr w:type="gramEnd"/>
            <w:r w:rsidRPr="00521756">
              <w:rPr>
                <w:sz w:val="16"/>
                <w:szCs w:val="16"/>
              </w:rPr>
              <w:t xml:space="preserve">  на   получение дополнительного образования в рамках системы персонифицированного финансирования, в общей численности детей в возрасте от 5 до 18 лет, проживающих на территории района, составит не менее 14%</w:t>
            </w: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Стоимость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4719,60000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15847,92000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22892,88040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14820,13347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Сумма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затрат, в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4719,60000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15847,92000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22892,88040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44460,40040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федеральный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областной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4719,60000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15847,92000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22892,88040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44460,40040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250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источники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ИТОГО затрат на мероприятие 3, 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115111,75157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134466,79130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145678,20800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395256,75087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proofErr w:type="gramStart"/>
            <w:r w:rsidRPr="00521756">
              <w:rPr>
                <w:sz w:val="16"/>
                <w:szCs w:val="16"/>
              </w:rPr>
              <w:t>федеральный  бюджет</w:t>
            </w:r>
            <w:proofErr w:type="gramEnd"/>
            <w:r w:rsidRPr="00521756">
              <w:rPr>
                <w:sz w:val="16"/>
                <w:szCs w:val="16"/>
              </w:rPr>
              <w:fldChar w:fldCharType="begin"/>
            </w:r>
            <w:r w:rsidRPr="00521756">
              <w:rPr>
                <w:sz w:val="16"/>
                <w:szCs w:val="16"/>
              </w:rPr>
              <w:instrText xml:space="preserve"> HYPERLINK \l "Par444" </w:instrText>
            </w:r>
            <w:r w:rsidRPr="00521756">
              <w:rPr>
                <w:sz w:val="16"/>
                <w:szCs w:val="16"/>
              </w:rPr>
              <w:fldChar w:fldCharType="separate"/>
            </w:r>
            <w:r w:rsidRPr="00521756">
              <w:rPr>
                <w:rStyle w:val="ac"/>
                <w:sz w:val="16"/>
                <w:szCs w:val="16"/>
              </w:rPr>
              <w:t>&lt;*&gt;</w:t>
            </w:r>
            <w:r w:rsidRPr="00521756">
              <w:rPr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proofErr w:type="gramStart"/>
            <w:r w:rsidRPr="00521756">
              <w:rPr>
                <w:sz w:val="16"/>
                <w:szCs w:val="16"/>
              </w:rPr>
              <w:t>областной  бюджет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40501,00775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33019,41800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73520,42575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 xml:space="preserve">местный бюджет </w:t>
            </w:r>
            <w:hyperlink w:anchor="Par444" w:history="1">
              <w:r w:rsidRPr="00521756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115111,75157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93965,78355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112658,79000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321736,32512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proofErr w:type="gramStart"/>
            <w:r w:rsidRPr="00521756">
              <w:rPr>
                <w:sz w:val="16"/>
                <w:szCs w:val="16"/>
              </w:rPr>
              <w:t>внебюджетные  источники</w:t>
            </w:r>
            <w:proofErr w:type="gramEnd"/>
            <w:r w:rsidRPr="00521756">
              <w:rPr>
                <w:sz w:val="16"/>
                <w:szCs w:val="16"/>
              </w:rPr>
              <w:fldChar w:fldCharType="begin"/>
            </w:r>
            <w:r w:rsidRPr="00521756">
              <w:rPr>
                <w:sz w:val="16"/>
                <w:szCs w:val="16"/>
              </w:rPr>
              <w:instrText xml:space="preserve"> HYPERLINK \l "Par444" </w:instrText>
            </w:r>
            <w:r w:rsidRPr="00521756">
              <w:rPr>
                <w:sz w:val="16"/>
                <w:szCs w:val="16"/>
              </w:rPr>
              <w:fldChar w:fldCharType="separate"/>
            </w:r>
            <w:r w:rsidRPr="00521756">
              <w:rPr>
                <w:rStyle w:val="ac"/>
                <w:sz w:val="16"/>
                <w:szCs w:val="16"/>
              </w:rPr>
              <w:t>&lt;*&gt;</w:t>
            </w:r>
            <w:r w:rsidRPr="00521756">
              <w:rPr>
                <w:sz w:val="16"/>
                <w:szCs w:val="16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697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ИТОГО затрат по Программе,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в том числе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7A60AE" w:rsidRDefault="00521756" w:rsidP="00521756">
            <w:pPr>
              <w:rPr>
                <w:sz w:val="14"/>
                <w:szCs w:val="14"/>
              </w:rPr>
            </w:pPr>
            <w:r w:rsidRPr="007A60AE">
              <w:rPr>
                <w:sz w:val="14"/>
                <w:szCs w:val="14"/>
              </w:rPr>
              <w:t>1803228,36236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2161088,62768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2384672,40498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6348989,39502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proofErr w:type="gramStart"/>
            <w:r w:rsidRPr="00521756">
              <w:rPr>
                <w:sz w:val="16"/>
                <w:szCs w:val="16"/>
              </w:rPr>
              <w:t>федеральный  бюджет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102441,34027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169060,70868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158513,86400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430015,91295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proofErr w:type="gramStart"/>
            <w:r w:rsidRPr="00521756">
              <w:rPr>
                <w:sz w:val="16"/>
                <w:szCs w:val="16"/>
              </w:rPr>
              <w:t>областной  бюджет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977529,55751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1527522,54736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1708111,08400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4213163,18887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466"/>
          <w:tblCellSpacing w:w="5" w:type="nil"/>
        </w:trPr>
        <w:tc>
          <w:tcPr>
            <w:tcW w:w="3034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местный бюджет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723257,46458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464505,37164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518047,45698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1705810,29320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  <w:tr w:rsidR="00521756" w:rsidRPr="00521756" w:rsidTr="00D2200C">
        <w:trPr>
          <w:trHeight w:val="540"/>
          <w:tblCellSpacing w:w="5" w:type="nil"/>
        </w:trPr>
        <w:tc>
          <w:tcPr>
            <w:tcW w:w="3034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lastRenderedPageBreak/>
              <w:t>внебюджетные</w:t>
            </w:r>
          </w:p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источники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27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  <w:r w:rsidRPr="00521756">
              <w:rPr>
                <w:sz w:val="16"/>
                <w:szCs w:val="16"/>
              </w:rPr>
              <w:t>х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21756" w:rsidRPr="00521756" w:rsidRDefault="00521756" w:rsidP="00521756">
            <w:pPr>
              <w:rPr>
                <w:sz w:val="16"/>
                <w:szCs w:val="16"/>
              </w:rPr>
            </w:pPr>
          </w:p>
        </w:tc>
      </w:tr>
    </w:tbl>
    <w:p w:rsidR="00521756" w:rsidRPr="00521756" w:rsidRDefault="00521756" w:rsidP="00521756">
      <w:pPr>
        <w:rPr>
          <w:sz w:val="16"/>
          <w:szCs w:val="16"/>
        </w:rPr>
      </w:pPr>
      <w:r w:rsidRPr="00521756">
        <w:rPr>
          <w:sz w:val="16"/>
          <w:szCs w:val="16"/>
        </w:rPr>
        <w:t>&lt;*&gt; указываются прогнозные значения</w:t>
      </w:r>
    </w:p>
    <w:p w:rsidR="00CD3A92" w:rsidRPr="00CD3A92" w:rsidRDefault="00CD3A92" w:rsidP="00CD3A92">
      <w:pPr>
        <w:jc w:val="right"/>
        <w:rPr>
          <w:sz w:val="16"/>
          <w:szCs w:val="16"/>
        </w:rPr>
      </w:pPr>
      <w:r w:rsidRPr="00CD3A92">
        <w:rPr>
          <w:sz w:val="16"/>
          <w:szCs w:val="16"/>
        </w:rPr>
        <w:t>ПРИЛОЖЕНИЕ № 3</w:t>
      </w:r>
    </w:p>
    <w:p w:rsidR="00CD3A92" w:rsidRPr="00CD3A92" w:rsidRDefault="00CD3A92" w:rsidP="00CD3A92">
      <w:pPr>
        <w:jc w:val="right"/>
        <w:rPr>
          <w:sz w:val="16"/>
          <w:szCs w:val="16"/>
        </w:rPr>
      </w:pPr>
      <w:r w:rsidRPr="00CD3A92">
        <w:rPr>
          <w:sz w:val="16"/>
          <w:szCs w:val="16"/>
        </w:rPr>
        <w:t xml:space="preserve">к программе «Развитие системы образования </w:t>
      </w:r>
    </w:p>
    <w:p w:rsidR="00CD3A92" w:rsidRPr="00CD3A92" w:rsidRDefault="00CD3A92" w:rsidP="00CD3A92">
      <w:pPr>
        <w:jc w:val="right"/>
        <w:rPr>
          <w:sz w:val="16"/>
          <w:szCs w:val="16"/>
        </w:rPr>
      </w:pPr>
      <w:r w:rsidRPr="00CD3A92">
        <w:rPr>
          <w:sz w:val="16"/>
          <w:szCs w:val="16"/>
        </w:rPr>
        <w:t>Тогучинского района Новосибирской области</w:t>
      </w:r>
    </w:p>
    <w:p w:rsidR="00CD3A92" w:rsidRDefault="00CD3A92" w:rsidP="00CD3A92">
      <w:pPr>
        <w:jc w:val="right"/>
        <w:rPr>
          <w:b/>
          <w:sz w:val="16"/>
          <w:szCs w:val="16"/>
        </w:rPr>
      </w:pPr>
      <w:r w:rsidRPr="00CD3A92">
        <w:rPr>
          <w:sz w:val="16"/>
          <w:szCs w:val="16"/>
        </w:rPr>
        <w:t xml:space="preserve"> на 2023-2025 годы</w:t>
      </w:r>
      <w:r w:rsidRPr="00CD3A92">
        <w:rPr>
          <w:b/>
          <w:sz w:val="16"/>
          <w:szCs w:val="16"/>
        </w:rPr>
        <w:t>»</w:t>
      </w:r>
    </w:p>
    <w:p w:rsidR="00CD3A92" w:rsidRPr="00CD3A92" w:rsidRDefault="00CD3A92" w:rsidP="00CD3A92">
      <w:pPr>
        <w:jc w:val="center"/>
        <w:rPr>
          <w:b/>
          <w:sz w:val="16"/>
          <w:szCs w:val="16"/>
        </w:rPr>
      </w:pPr>
      <w:r w:rsidRPr="00CD3A92">
        <w:rPr>
          <w:b/>
          <w:sz w:val="16"/>
          <w:szCs w:val="16"/>
        </w:rPr>
        <w:t xml:space="preserve">СВОДНЫЕ ФИНАНСОВЫЕ ЗАТРАТЫ ПО МУНИЦИПАЛЬНОЙ ПРОГРАММЕ </w:t>
      </w:r>
    </w:p>
    <w:p w:rsidR="00CD3A92" w:rsidRDefault="00CD3A92" w:rsidP="00CD3A92">
      <w:pPr>
        <w:pStyle w:val="4"/>
        <w:spacing w:before="0"/>
        <w:jc w:val="center"/>
        <w:rPr>
          <w:rFonts w:ascii="Times New Roman" w:eastAsiaTheme="minorEastAsia" w:hAnsi="Times New Roman"/>
          <w:b w:val="0"/>
          <w:bCs w:val="0"/>
          <w:i/>
          <w:iCs/>
          <w:sz w:val="16"/>
          <w:szCs w:val="16"/>
        </w:rPr>
      </w:pPr>
      <w:r w:rsidRPr="00CD3A92">
        <w:rPr>
          <w:rFonts w:ascii="Times New Roman" w:eastAsiaTheme="minorEastAsia" w:hAnsi="Times New Roman"/>
          <w:b w:val="0"/>
          <w:bCs w:val="0"/>
          <w:i/>
          <w:iCs/>
          <w:sz w:val="16"/>
          <w:szCs w:val="16"/>
        </w:rPr>
        <w:t>«Развитие системы образования Тогучинского района Новосибирской области на 2023-2025 годы»</w:t>
      </w:r>
    </w:p>
    <w:p w:rsidR="00CD3A92" w:rsidRDefault="00CD3A92" w:rsidP="00CD3A92">
      <w:pPr>
        <w:pStyle w:val="4"/>
        <w:spacing w:before="0"/>
        <w:jc w:val="center"/>
        <w:rPr>
          <w:rFonts w:ascii="Times New Roman" w:hAnsi="Times New Roman"/>
          <w:b w:val="0"/>
          <w:i/>
          <w:sz w:val="16"/>
          <w:szCs w:val="16"/>
        </w:rPr>
      </w:pPr>
      <w:r w:rsidRPr="00CD3A92">
        <w:rPr>
          <w:rFonts w:ascii="Times New Roman" w:hAnsi="Times New Roman"/>
          <w:b w:val="0"/>
          <w:i/>
          <w:sz w:val="16"/>
          <w:szCs w:val="16"/>
        </w:rPr>
        <w:t>(тыс. рублей)</w:t>
      </w:r>
    </w:p>
    <w:tbl>
      <w:tblPr>
        <w:tblStyle w:val="ad"/>
        <w:tblW w:w="10627" w:type="dxa"/>
        <w:tblLayout w:type="fixed"/>
        <w:tblLook w:val="04A0" w:firstRow="1" w:lastRow="0" w:firstColumn="1" w:lastColumn="0" w:noHBand="0" w:noVBand="1"/>
      </w:tblPr>
      <w:tblGrid>
        <w:gridCol w:w="2547"/>
        <w:gridCol w:w="1417"/>
        <w:gridCol w:w="1701"/>
        <w:gridCol w:w="1701"/>
        <w:gridCol w:w="1560"/>
        <w:gridCol w:w="1701"/>
      </w:tblGrid>
      <w:tr w:rsidR="00CD3A92" w:rsidRPr="00CD3A92" w:rsidTr="003E13A4">
        <w:tc>
          <w:tcPr>
            <w:tcW w:w="2547" w:type="dxa"/>
            <w:vMerge w:val="restart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наименование</w:t>
            </w:r>
          </w:p>
        </w:tc>
        <w:tc>
          <w:tcPr>
            <w:tcW w:w="6379" w:type="dxa"/>
            <w:gridSpan w:val="4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Финансовые затраты</w:t>
            </w:r>
          </w:p>
        </w:tc>
        <w:tc>
          <w:tcPr>
            <w:tcW w:w="1701" w:type="dxa"/>
            <w:vMerge w:val="restart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Примечание</w:t>
            </w:r>
          </w:p>
        </w:tc>
      </w:tr>
      <w:tr w:rsidR="003E13A4" w:rsidRPr="00CD3A92" w:rsidTr="003E13A4">
        <w:tc>
          <w:tcPr>
            <w:tcW w:w="2547" w:type="dxa"/>
            <w:vMerge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vMerge w:val="restart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всего</w:t>
            </w:r>
          </w:p>
        </w:tc>
        <w:tc>
          <w:tcPr>
            <w:tcW w:w="4962" w:type="dxa"/>
            <w:gridSpan w:val="3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в том числе по годам реализации программы</w:t>
            </w:r>
          </w:p>
        </w:tc>
        <w:tc>
          <w:tcPr>
            <w:tcW w:w="1701" w:type="dxa"/>
            <w:vMerge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vMerge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2023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2024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2025</w:t>
            </w:r>
          </w:p>
        </w:tc>
        <w:tc>
          <w:tcPr>
            <w:tcW w:w="1701" w:type="dxa"/>
            <w:vMerge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5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</w:t>
            </w: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Итого затрат на реализацию муниципальной программы,</w:t>
            </w:r>
          </w:p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в том числе из: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6348989,39502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1803228,36236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2161088,62768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2384672,40498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rPr>
          <w:trHeight w:val="153"/>
        </w:trPr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федерального бюджета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430015,91295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102441,34027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169060,70868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158513,86400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областного бюджета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4213163,18887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977529,55751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1527522,54736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1708111,08400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местных </w:t>
            </w:r>
            <w:proofErr w:type="gramStart"/>
            <w:r w:rsidRPr="00CD3A92">
              <w:rPr>
                <w:sz w:val="16"/>
                <w:szCs w:val="16"/>
              </w:rPr>
              <w:t xml:space="preserve">бюджетов 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</w:t>
              </w:r>
              <w:proofErr w:type="gramEnd"/>
              <w:r w:rsidRPr="00CD3A92">
                <w:rPr>
                  <w:rStyle w:val="ac"/>
                  <w:sz w:val="16"/>
                  <w:szCs w:val="16"/>
                </w:rPr>
                <w:t>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1705810,29320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723257,46458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464505,37164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518047,45698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внебюджетных источников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Итого затрат на реализацию мероприятия 1 муниципальной программы,</w:t>
            </w:r>
          </w:p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в том числе из: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3311600,60160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904006,43191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1049531,13769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1362132,23200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федерального бюджета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220379,90602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42121,51656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81303,12546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96955,26400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областного бюджета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3095220,69558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861884,91535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968158,81223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1265176,96800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местных </w:t>
            </w:r>
            <w:proofErr w:type="gramStart"/>
            <w:r w:rsidRPr="00CD3A92">
              <w:rPr>
                <w:sz w:val="16"/>
                <w:szCs w:val="16"/>
              </w:rPr>
              <w:t xml:space="preserve">бюджетов 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</w:t>
              </w:r>
              <w:proofErr w:type="gramEnd"/>
              <w:r w:rsidRPr="00CD3A92">
                <w:rPr>
                  <w:rStyle w:val="ac"/>
                  <w:sz w:val="16"/>
                  <w:szCs w:val="16"/>
                </w:rPr>
                <w:t>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69,20000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69,20000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внебюджетных источников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Итого затрат на реализацию мероприятия 2 муниципальной программы,</w:t>
            </w:r>
          </w:p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в том числе из: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2638062,84255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784110,17888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977090,69869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876861,96498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rPr>
          <w:trHeight w:val="295"/>
        </w:trPr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федерального бюджета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209636,00693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60319,82371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87757,58322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61558,60000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областного бюджета</w:t>
            </w:r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1044422,06754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115644,64216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518862,72738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409914,69800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местных </w:t>
            </w:r>
            <w:proofErr w:type="gramStart"/>
            <w:r w:rsidRPr="00CD3A92">
              <w:rPr>
                <w:sz w:val="16"/>
                <w:szCs w:val="16"/>
              </w:rPr>
              <w:t xml:space="preserve">бюджетов 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</w:t>
              </w:r>
              <w:proofErr w:type="gramEnd"/>
              <w:r w:rsidRPr="00CD3A92">
                <w:rPr>
                  <w:rStyle w:val="ac"/>
                  <w:sz w:val="16"/>
                  <w:szCs w:val="16"/>
                </w:rPr>
                <w:t>*&gt;</w:t>
              </w:r>
            </w:hyperlink>
          </w:p>
        </w:tc>
        <w:tc>
          <w:tcPr>
            <w:tcW w:w="1417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1384004,76808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608145,71301</w:t>
            </w:r>
          </w:p>
        </w:tc>
        <w:tc>
          <w:tcPr>
            <w:tcW w:w="1701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370470,38809</w:t>
            </w:r>
          </w:p>
        </w:tc>
        <w:tc>
          <w:tcPr>
            <w:tcW w:w="1560" w:type="dxa"/>
            <w:shd w:val="clear" w:color="auto" w:fill="FFFFFF" w:themeFill="background1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405388,66698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внебюджетных источников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  <w:shd w:val="clear" w:color="auto" w:fill="auto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  <w:shd w:val="clear" w:color="auto" w:fill="auto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2D448E">
        <w:trPr>
          <w:trHeight w:val="791"/>
        </w:trPr>
        <w:tc>
          <w:tcPr>
            <w:tcW w:w="254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Итого затрат на реализацию мероприятия 3 муниципальной программы,</w:t>
            </w:r>
          </w:p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в том числе из:</w:t>
            </w:r>
          </w:p>
        </w:tc>
        <w:tc>
          <w:tcPr>
            <w:tcW w:w="141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395256,75087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115111,75157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134466,79130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145678,20800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rPr>
          <w:trHeight w:val="295"/>
        </w:trPr>
        <w:tc>
          <w:tcPr>
            <w:tcW w:w="254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федерального бюджета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областного бюджета</w:t>
            </w:r>
          </w:p>
        </w:tc>
        <w:tc>
          <w:tcPr>
            <w:tcW w:w="141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73520,42575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40501,00775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33019,41800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местных </w:t>
            </w:r>
            <w:proofErr w:type="gramStart"/>
            <w:r w:rsidRPr="00CD3A92">
              <w:rPr>
                <w:sz w:val="16"/>
                <w:szCs w:val="16"/>
              </w:rPr>
              <w:t xml:space="preserve">бюджетов 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</w:t>
              </w:r>
              <w:proofErr w:type="gramEnd"/>
              <w:r w:rsidRPr="00CD3A92">
                <w:rPr>
                  <w:rStyle w:val="ac"/>
                  <w:sz w:val="16"/>
                  <w:szCs w:val="16"/>
                </w:rPr>
                <w:t>*&gt;</w:t>
              </w:r>
            </w:hyperlink>
          </w:p>
        </w:tc>
        <w:tc>
          <w:tcPr>
            <w:tcW w:w="141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321736,32512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115111,75157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93965,78355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112658,79000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  <w:tr w:rsidR="003E13A4" w:rsidRPr="00CD3A92" w:rsidTr="003E13A4">
        <w:tc>
          <w:tcPr>
            <w:tcW w:w="254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 xml:space="preserve">внебюджетных источников </w:t>
            </w:r>
            <w:hyperlink w:anchor="Par483" w:history="1">
              <w:r w:rsidRPr="00CD3A92">
                <w:rPr>
                  <w:rStyle w:val="ac"/>
                  <w:sz w:val="16"/>
                  <w:szCs w:val="16"/>
                </w:rPr>
                <w:t>&lt;*&gt;</w:t>
              </w:r>
            </w:hyperlink>
          </w:p>
        </w:tc>
        <w:tc>
          <w:tcPr>
            <w:tcW w:w="1417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560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  <w:r w:rsidRPr="00CD3A92">
              <w:rPr>
                <w:sz w:val="16"/>
                <w:szCs w:val="16"/>
              </w:rPr>
              <w:t>0,00000</w:t>
            </w:r>
          </w:p>
        </w:tc>
        <w:tc>
          <w:tcPr>
            <w:tcW w:w="1701" w:type="dxa"/>
          </w:tcPr>
          <w:p w:rsidR="00CD3A92" w:rsidRPr="00CD3A92" w:rsidRDefault="00CD3A92" w:rsidP="00B240F4">
            <w:pPr>
              <w:rPr>
                <w:sz w:val="16"/>
                <w:szCs w:val="16"/>
              </w:rPr>
            </w:pPr>
          </w:p>
        </w:tc>
      </w:tr>
    </w:tbl>
    <w:p w:rsidR="00CD3A92" w:rsidRDefault="00CD3A92" w:rsidP="00CD3A92">
      <w:pPr>
        <w:rPr>
          <w:sz w:val="16"/>
          <w:szCs w:val="16"/>
        </w:rPr>
      </w:pPr>
      <w:r w:rsidRPr="00CD3A92">
        <w:rPr>
          <w:sz w:val="16"/>
          <w:szCs w:val="16"/>
        </w:rPr>
        <w:t>&lt;*&gt; указываются прогнозные значения</w:t>
      </w:r>
    </w:p>
    <w:p w:rsidR="003E13A4" w:rsidRDefault="003E13A4" w:rsidP="00CD3A92">
      <w:pPr>
        <w:rPr>
          <w:sz w:val="16"/>
          <w:szCs w:val="16"/>
        </w:rPr>
      </w:pPr>
    </w:p>
    <w:p w:rsidR="003E13A4" w:rsidRPr="003E13A4" w:rsidRDefault="003E13A4" w:rsidP="003E13A4">
      <w:pPr>
        <w:jc w:val="right"/>
        <w:rPr>
          <w:sz w:val="16"/>
          <w:szCs w:val="16"/>
        </w:rPr>
      </w:pPr>
      <w:r w:rsidRPr="003E13A4">
        <w:rPr>
          <w:sz w:val="16"/>
          <w:szCs w:val="16"/>
        </w:rPr>
        <w:t>ПРИЛОЖЕНИЕ № 4</w:t>
      </w:r>
    </w:p>
    <w:p w:rsidR="003E13A4" w:rsidRPr="003E13A4" w:rsidRDefault="003E13A4" w:rsidP="003E13A4">
      <w:pPr>
        <w:jc w:val="right"/>
        <w:rPr>
          <w:sz w:val="16"/>
          <w:szCs w:val="16"/>
        </w:rPr>
      </w:pPr>
      <w:r w:rsidRPr="003E13A4">
        <w:rPr>
          <w:sz w:val="16"/>
          <w:szCs w:val="16"/>
        </w:rPr>
        <w:t xml:space="preserve">к программе «Развитие системы образования </w:t>
      </w:r>
    </w:p>
    <w:p w:rsidR="003E13A4" w:rsidRPr="003E13A4" w:rsidRDefault="003E13A4" w:rsidP="003E13A4">
      <w:pPr>
        <w:jc w:val="right"/>
        <w:rPr>
          <w:sz w:val="16"/>
          <w:szCs w:val="16"/>
        </w:rPr>
      </w:pPr>
      <w:r w:rsidRPr="003E13A4">
        <w:rPr>
          <w:sz w:val="16"/>
          <w:szCs w:val="16"/>
        </w:rPr>
        <w:t>Тогучинского района Новосибирской области</w:t>
      </w:r>
    </w:p>
    <w:p w:rsidR="003E13A4" w:rsidRDefault="003E13A4" w:rsidP="003E13A4">
      <w:pPr>
        <w:jc w:val="right"/>
        <w:rPr>
          <w:sz w:val="16"/>
          <w:szCs w:val="16"/>
        </w:rPr>
      </w:pPr>
      <w:r w:rsidRPr="003E13A4">
        <w:rPr>
          <w:sz w:val="16"/>
          <w:szCs w:val="16"/>
        </w:rPr>
        <w:t xml:space="preserve"> на 2023-2025 годы»</w:t>
      </w:r>
    </w:p>
    <w:p w:rsidR="003E13A4" w:rsidRDefault="003E13A4" w:rsidP="003E13A4">
      <w:pPr>
        <w:jc w:val="right"/>
        <w:rPr>
          <w:sz w:val="16"/>
          <w:szCs w:val="16"/>
        </w:rPr>
      </w:pPr>
    </w:p>
    <w:p w:rsidR="003E13A4" w:rsidRPr="003E13A4" w:rsidRDefault="003E13A4" w:rsidP="003E13A4">
      <w:pPr>
        <w:jc w:val="center"/>
        <w:rPr>
          <w:rFonts w:eastAsia="SimSun"/>
          <w:b/>
          <w:sz w:val="16"/>
          <w:szCs w:val="16"/>
        </w:rPr>
      </w:pPr>
      <w:r w:rsidRPr="003E13A4">
        <w:rPr>
          <w:b/>
          <w:sz w:val="16"/>
          <w:szCs w:val="16"/>
        </w:rPr>
        <w:t xml:space="preserve">ИСТОЧНИКИ ФИНАНСИРОВАНИЯ МУНИЦИПАЛЬНОЙ ПРОГРАММЫ </w:t>
      </w:r>
    </w:p>
    <w:p w:rsidR="003E13A4" w:rsidRPr="003E13A4" w:rsidRDefault="003E13A4" w:rsidP="003E13A4">
      <w:pPr>
        <w:pStyle w:val="4"/>
        <w:spacing w:before="0"/>
        <w:jc w:val="center"/>
        <w:rPr>
          <w:rFonts w:ascii="Times New Roman" w:eastAsiaTheme="minorEastAsia" w:hAnsi="Times New Roman"/>
          <w:b w:val="0"/>
          <w:bCs w:val="0"/>
          <w:i/>
          <w:iCs/>
          <w:sz w:val="16"/>
          <w:szCs w:val="16"/>
        </w:rPr>
      </w:pPr>
      <w:r w:rsidRPr="003E13A4">
        <w:rPr>
          <w:rFonts w:ascii="Times New Roman" w:eastAsiaTheme="minorEastAsia" w:hAnsi="Times New Roman"/>
          <w:b w:val="0"/>
          <w:bCs w:val="0"/>
          <w:i/>
          <w:iCs/>
          <w:sz w:val="16"/>
          <w:szCs w:val="16"/>
        </w:rPr>
        <w:t>«Развитие системы образования Тогучинского района Новосибирской области на 2023-2025 годы»</w:t>
      </w:r>
    </w:p>
    <w:p w:rsidR="003E13A4" w:rsidRDefault="003E13A4" w:rsidP="003E13A4">
      <w:pPr>
        <w:jc w:val="center"/>
        <w:rPr>
          <w:b/>
          <w:i/>
          <w:sz w:val="16"/>
          <w:szCs w:val="16"/>
        </w:rPr>
      </w:pPr>
      <w:r w:rsidRPr="003E13A4">
        <w:rPr>
          <w:b/>
          <w:i/>
          <w:sz w:val="16"/>
          <w:szCs w:val="16"/>
        </w:rPr>
        <w:t>(тыс. рублей</w:t>
      </w:r>
      <w:r>
        <w:rPr>
          <w:b/>
          <w:i/>
          <w:sz w:val="16"/>
          <w:szCs w:val="16"/>
        </w:rPr>
        <w:t>)</w:t>
      </w:r>
    </w:p>
    <w:p w:rsidR="003E13A4" w:rsidRDefault="003E13A4" w:rsidP="003E13A4">
      <w:pPr>
        <w:jc w:val="both"/>
        <w:rPr>
          <w:b/>
          <w:i/>
          <w:sz w:val="16"/>
          <w:szCs w:val="16"/>
        </w:rPr>
      </w:pPr>
    </w:p>
    <w:tbl>
      <w:tblPr>
        <w:tblStyle w:val="ad"/>
        <w:tblW w:w="10201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984"/>
        <w:gridCol w:w="1843"/>
        <w:gridCol w:w="2126"/>
      </w:tblGrid>
      <w:tr w:rsidR="003E13A4" w:rsidRPr="003E13A4" w:rsidTr="003E13A4">
        <w:tc>
          <w:tcPr>
            <w:tcW w:w="562" w:type="dxa"/>
            <w:vMerge w:val="restart"/>
            <w:vAlign w:val="center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№ п/п</w:t>
            </w:r>
          </w:p>
        </w:tc>
        <w:tc>
          <w:tcPr>
            <w:tcW w:w="3686" w:type="dxa"/>
            <w:vMerge w:val="restart"/>
            <w:shd w:val="clear" w:color="auto" w:fill="FFFFFF" w:themeFill="background1"/>
            <w:vAlign w:val="center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Наименование расходного обязательства</w:t>
            </w:r>
          </w:p>
        </w:tc>
        <w:tc>
          <w:tcPr>
            <w:tcW w:w="5953" w:type="dxa"/>
            <w:gridSpan w:val="3"/>
            <w:shd w:val="clear" w:color="auto" w:fill="FFFFFF" w:themeFill="background1"/>
            <w:vAlign w:val="center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Период реализации Программы</w:t>
            </w:r>
          </w:p>
        </w:tc>
      </w:tr>
      <w:tr w:rsidR="003E13A4" w:rsidRPr="003E13A4" w:rsidTr="003E13A4">
        <w:tc>
          <w:tcPr>
            <w:tcW w:w="562" w:type="dxa"/>
            <w:vMerge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vMerge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2023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2024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2025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42121,51656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81303,12546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96955,26400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861884,91535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968158,81223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1265176,96800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3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69,20000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</w:tr>
      <w:tr w:rsidR="003E13A4" w:rsidRPr="003E13A4" w:rsidTr="003E13A4">
        <w:trPr>
          <w:trHeight w:val="60"/>
        </w:trPr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 xml:space="preserve">ИТОГО: МЕРОПРИЯТИЕ 1 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904006,43191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1049531,13769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1362132,23200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60319,82371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87757,58322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61558,60000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115644,64216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518862,72738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409914,69800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3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608145,71301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370470,38809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405388,66698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ИТОГО: МЕРОПРИЯТИЕ 2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784110,17888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977090,69869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876861,96498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40501,00775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33019,41800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3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115111,75157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93965,78355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112658,79000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ИТОГО: МЕРОПРИЯТИЕ 3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115111,75157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134466,79130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145678,208000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Федеральный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102441,34027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169060,70868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158513,86400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Областной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977529,55751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1527522,54736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1708111,08400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3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Местный бюджет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723257,46458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464505,37164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518047,45698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lastRenderedPageBreak/>
              <w:t>4</w:t>
            </w: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  <w:tc>
          <w:tcPr>
            <w:tcW w:w="212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0,00000</w:t>
            </w:r>
          </w:p>
        </w:tc>
      </w:tr>
      <w:tr w:rsidR="003E13A4" w:rsidRPr="003E13A4" w:rsidTr="003E13A4">
        <w:tc>
          <w:tcPr>
            <w:tcW w:w="562" w:type="dxa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ИТОГО МУНИЦИПАЛЬНАЯ ПРОГРАММА</w:t>
            </w:r>
          </w:p>
        </w:tc>
        <w:tc>
          <w:tcPr>
            <w:tcW w:w="1984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1803228,36236</w:t>
            </w:r>
          </w:p>
        </w:tc>
        <w:tc>
          <w:tcPr>
            <w:tcW w:w="1843" w:type="dxa"/>
            <w:shd w:val="clear" w:color="auto" w:fill="FFFFFF" w:themeFill="background1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2161088,62768</w:t>
            </w:r>
          </w:p>
        </w:tc>
        <w:tc>
          <w:tcPr>
            <w:tcW w:w="2126" w:type="dxa"/>
            <w:shd w:val="clear" w:color="auto" w:fill="auto"/>
          </w:tcPr>
          <w:p w:rsidR="003E13A4" w:rsidRPr="003E13A4" w:rsidRDefault="003E13A4" w:rsidP="00B240F4">
            <w:pPr>
              <w:rPr>
                <w:sz w:val="16"/>
                <w:szCs w:val="16"/>
              </w:rPr>
            </w:pPr>
            <w:r w:rsidRPr="003E13A4">
              <w:rPr>
                <w:sz w:val="16"/>
                <w:szCs w:val="16"/>
              </w:rPr>
              <w:t>2384672,40498</w:t>
            </w:r>
          </w:p>
        </w:tc>
      </w:tr>
    </w:tbl>
    <w:p w:rsidR="003E13A4" w:rsidRPr="003E13A4" w:rsidRDefault="003E13A4" w:rsidP="003E13A4">
      <w:pPr>
        <w:rPr>
          <w:sz w:val="16"/>
          <w:szCs w:val="16"/>
        </w:rPr>
      </w:pPr>
      <w:r w:rsidRPr="003E13A4">
        <w:rPr>
          <w:sz w:val="16"/>
          <w:szCs w:val="16"/>
        </w:rPr>
        <w:t>»</w:t>
      </w:r>
    </w:p>
    <w:p w:rsidR="00D15C1B" w:rsidRPr="00D15C1B" w:rsidRDefault="00D15C1B" w:rsidP="00D15C1B">
      <w:pPr>
        <w:suppressAutoHyphens w:val="0"/>
        <w:ind w:left="-15"/>
        <w:jc w:val="both"/>
        <w:rPr>
          <w:sz w:val="16"/>
          <w:szCs w:val="16"/>
          <w:lang w:eastAsia="ru-RU"/>
        </w:rPr>
      </w:pPr>
    </w:p>
    <w:p w:rsidR="00766B69" w:rsidRDefault="00766B69" w:rsidP="00766B69">
      <w:pPr>
        <w:jc w:val="right"/>
        <w:rPr>
          <w:sz w:val="16"/>
          <w:szCs w:val="16"/>
        </w:rPr>
      </w:pPr>
    </w:p>
    <w:p w:rsidR="009431E6" w:rsidRDefault="009431E6" w:rsidP="00766B69">
      <w:pPr>
        <w:jc w:val="right"/>
        <w:rPr>
          <w:sz w:val="16"/>
          <w:szCs w:val="16"/>
        </w:rPr>
      </w:pPr>
    </w:p>
    <w:p w:rsidR="00766B69" w:rsidRPr="00A66E4E" w:rsidRDefault="00766B69" w:rsidP="00766B69">
      <w:pPr>
        <w:jc w:val="right"/>
        <w:rPr>
          <w:sz w:val="16"/>
          <w:szCs w:val="16"/>
        </w:rPr>
      </w:pPr>
    </w:p>
    <w:p w:rsidR="00D15C1B" w:rsidRDefault="00D15C1B" w:rsidP="00256378">
      <w:pPr>
        <w:jc w:val="center"/>
        <w:rPr>
          <w:sz w:val="16"/>
          <w:szCs w:val="16"/>
        </w:rPr>
        <w:sectPr w:rsidR="00D15C1B" w:rsidSect="00D15C1B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8C09B1" w:rsidRPr="00D60BAB" w:rsidRDefault="008C09B1" w:rsidP="008C09B1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8C09B1" w:rsidRPr="00D60BAB" w:rsidRDefault="008C09B1" w:rsidP="008C09B1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8C09B1" w:rsidRPr="00D60BAB" w:rsidRDefault="008C09B1" w:rsidP="008C09B1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8C09B1" w:rsidRPr="00D60BAB" w:rsidRDefault="008C09B1" w:rsidP="008C09B1">
      <w:pPr>
        <w:jc w:val="center"/>
        <w:rPr>
          <w:b/>
          <w:sz w:val="16"/>
          <w:szCs w:val="16"/>
        </w:rPr>
      </w:pPr>
    </w:p>
    <w:p w:rsidR="008C09B1" w:rsidRPr="00D60BAB" w:rsidRDefault="008C09B1" w:rsidP="008C09B1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8C09B1" w:rsidRPr="00D60BAB" w:rsidRDefault="008C09B1" w:rsidP="008C09B1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8C09B1" w:rsidRPr="00D60BAB" w:rsidRDefault="008C09B1" w:rsidP="008C09B1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135</w:t>
      </w:r>
      <w:r w:rsidRPr="00D60BAB">
        <w:rPr>
          <w:sz w:val="16"/>
          <w:szCs w:val="16"/>
        </w:rPr>
        <w:t>/П/93</w:t>
      </w:r>
    </w:p>
    <w:p w:rsidR="008C09B1" w:rsidRPr="00D60BAB" w:rsidRDefault="008C09B1" w:rsidP="008C09B1">
      <w:pPr>
        <w:jc w:val="center"/>
        <w:rPr>
          <w:sz w:val="16"/>
          <w:szCs w:val="16"/>
        </w:rPr>
      </w:pPr>
    </w:p>
    <w:p w:rsidR="008C09B1" w:rsidRDefault="008C09B1" w:rsidP="008C09B1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8C09B1" w:rsidRDefault="008C09B1" w:rsidP="008C09B1">
      <w:pPr>
        <w:jc w:val="center"/>
        <w:rPr>
          <w:sz w:val="16"/>
          <w:szCs w:val="16"/>
        </w:rPr>
      </w:pPr>
    </w:p>
    <w:p w:rsidR="00A76098" w:rsidRPr="00A76098" w:rsidRDefault="00A76098" w:rsidP="00A76098">
      <w:pPr>
        <w:ind w:right="-2"/>
        <w:jc w:val="center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A76098" w:rsidRPr="00A76098" w:rsidRDefault="00A76098" w:rsidP="00A76098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A76098">
        <w:rPr>
          <w:sz w:val="16"/>
          <w:szCs w:val="16"/>
        </w:rPr>
        <w:t>Кудельно</w:t>
      </w:r>
      <w:proofErr w:type="spellEnd"/>
      <w:r w:rsidRPr="00A76098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A76098">
        <w:rPr>
          <w:sz w:val="16"/>
          <w:szCs w:val="16"/>
        </w:rPr>
        <w:t>Репьевского</w:t>
      </w:r>
      <w:proofErr w:type="spellEnd"/>
      <w:r w:rsidRPr="00A76098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A76098" w:rsidRPr="00A76098" w:rsidRDefault="00A76098" w:rsidP="00A76098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A76098">
        <w:rPr>
          <w:sz w:val="16"/>
          <w:szCs w:val="16"/>
        </w:rPr>
        <w:t>ПОСТАНОВЛЯЕТ:</w:t>
      </w:r>
    </w:p>
    <w:p w:rsidR="00A76098" w:rsidRPr="00A76098" w:rsidRDefault="00A76098" w:rsidP="00A76098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54:24:044003:135, площадью 1500,0 квадратных метров, расположенного по адресу: Новосибирская область, </w:t>
      </w:r>
      <w:proofErr w:type="spellStart"/>
      <w:r w:rsidRPr="00A76098">
        <w:rPr>
          <w:sz w:val="16"/>
          <w:szCs w:val="16"/>
        </w:rPr>
        <w:t>Тогучинский</w:t>
      </w:r>
      <w:proofErr w:type="spellEnd"/>
      <w:r w:rsidRPr="00A76098">
        <w:rPr>
          <w:sz w:val="16"/>
          <w:szCs w:val="16"/>
        </w:rPr>
        <w:t xml:space="preserve"> район, </w:t>
      </w:r>
      <w:r w:rsidRPr="00A76098">
        <w:rPr>
          <w:sz w:val="16"/>
          <w:szCs w:val="16"/>
          <w:shd w:val="clear" w:color="auto" w:fill="FFFFFF"/>
        </w:rPr>
        <w:t xml:space="preserve">д. Боровлянка, ул. </w:t>
      </w:r>
      <w:proofErr w:type="spellStart"/>
      <w:r w:rsidRPr="00A76098">
        <w:rPr>
          <w:sz w:val="16"/>
          <w:szCs w:val="16"/>
          <w:shd w:val="clear" w:color="auto" w:fill="FFFFFF"/>
        </w:rPr>
        <w:t>Кошелёвка</w:t>
      </w:r>
      <w:proofErr w:type="spellEnd"/>
      <w:r w:rsidRPr="00A76098">
        <w:rPr>
          <w:sz w:val="16"/>
          <w:szCs w:val="16"/>
          <w:shd w:val="clear" w:color="auto" w:fill="FFFFFF"/>
        </w:rPr>
        <w:t xml:space="preserve">, 1/1 </w:t>
      </w:r>
      <w:r w:rsidRPr="00A76098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A76098">
        <w:rPr>
          <w:sz w:val="16"/>
          <w:szCs w:val="16"/>
        </w:rPr>
        <w:t>Жин</w:t>
      </w:r>
      <w:proofErr w:type="spellEnd"/>
      <w:r w:rsidRPr="00A76098">
        <w:rPr>
          <w:sz w:val="16"/>
          <w:szCs w:val="16"/>
        </w:rPr>
        <w:t>) (далее – Проект).</w:t>
      </w:r>
    </w:p>
    <w:p w:rsidR="00A76098" w:rsidRPr="00A76098" w:rsidRDefault="00A76098" w:rsidP="00A76098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A76098">
        <w:rPr>
          <w:sz w:val="16"/>
          <w:szCs w:val="16"/>
        </w:rPr>
        <w:t>2.   Сроки проведения общественных обсуждений определить с 14.02.2025 по 28.02.2025.</w:t>
      </w:r>
    </w:p>
    <w:p w:rsidR="00A76098" w:rsidRPr="00A76098" w:rsidRDefault="00A76098" w:rsidP="00A76098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A76098">
        <w:rPr>
          <w:sz w:val="16"/>
          <w:szCs w:val="16"/>
        </w:rPr>
        <w:t>3.    Проект и информационные материалы к нему разместить: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</w:rPr>
      </w:pPr>
      <w:r w:rsidRPr="00A76098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A76098">
        <w:rPr>
          <w:sz w:val="16"/>
          <w:szCs w:val="16"/>
        </w:rPr>
        <w:t xml:space="preserve">- «Платформа обратной связи» </w:t>
      </w:r>
      <w:hyperlink r:id="rId12" w:history="1">
        <w:r w:rsidRPr="00A76098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A76098">
        <w:rPr>
          <w:sz w:val="16"/>
          <w:szCs w:val="16"/>
        </w:rPr>
        <w:t>;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3" w:history="1">
        <w:r w:rsidRPr="00A76098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A76098">
        <w:rPr>
          <w:sz w:val="16"/>
          <w:szCs w:val="16"/>
          <w:lang w:eastAsia="ru-RU"/>
        </w:rPr>
        <w:t>;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A76098">
        <w:rPr>
          <w:sz w:val="16"/>
          <w:szCs w:val="16"/>
          <w:lang w:eastAsia="ru-RU"/>
        </w:rPr>
        <w:t>Тогучинский</w:t>
      </w:r>
      <w:proofErr w:type="spellEnd"/>
      <w:r w:rsidRPr="00A76098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14.02.2025 – по 28.02.2025   с 08.00 до 13.00 и с 14.00 до 17.00, пятница с 8.00 до 13.00 и с 14.00 до 16.00.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A76098">
        <w:rPr>
          <w:sz w:val="16"/>
          <w:szCs w:val="16"/>
          <w:lang w:eastAsia="ru-RU"/>
        </w:rPr>
        <w:t>Репьевского</w:t>
      </w:r>
      <w:proofErr w:type="spellEnd"/>
      <w:r w:rsidRPr="00A76098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A76098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A76098" w:rsidRPr="00A76098" w:rsidRDefault="00A76098" w:rsidP="00A7609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A76098">
        <w:rPr>
          <w:sz w:val="16"/>
          <w:szCs w:val="16"/>
        </w:rPr>
        <w:t>Тогучинский</w:t>
      </w:r>
      <w:proofErr w:type="spellEnd"/>
      <w:r w:rsidRPr="00A76098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A76098" w:rsidRPr="00A76098" w:rsidRDefault="00A76098" w:rsidP="00A7609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A76098">
        <w:rPr>
          <w:sz w:val="16"/>
          <w:szCs w:val="16"/>
          <w:lang w:eastAsia="ru-RU"/>
        </w:rPr>
        <w:t>А.Н..</w:t>
      </w:r>
      <w:proofErr w:type="gramEnd"/>
    </w:p>
    <w:p w:rsidR="00A76098" w:rsidRPr="00A76098" w:rsidRDefault="00A76098" w:rsidP="00A76098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A76098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A76098" w:rsidRP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A76098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С.С. </w:t>
      </w:r>
      <w:proofErr w:type="spellStart"/>
      <w:r w:rsidRPr="00A76098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8C09B1" w:rsidRDefault="008C09B1" w:rsidP="008C09B1">
      <w:pPr>
        <w:jc w:val="center"/>
        <w:rPr>
          <w:sz w:val="16"/>
          <w:szCs w:val="16"/>
        </w:rPr>
      </w:pP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</w:p>
    <w:p w:rsidR="00A76098" w:rsidRPr="00D60BAB" w:rsidRDefault="00A76098" w:rsidP="00A7609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136</w:t>
      </w:r>
      <w:r w:rsidRPr="00D60BAB">
        <w:rPr>
          <w:sz w:val="16"/>
          <w:szCs w:val="16"/>
        </w:rPr>
        <w:t>/П/93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</w:p>
    <w:p w:rsidR="00A76098" w:rsidRDefault="00A76098" w:rsidP="00A7609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8C09B1" w:rsidRDefault="008C09B1" w:rsidP="008C09B1">
      <w:pPr>
        <w:jc w:val="center"/>
        <w:rPr>
          <w:sz w:val="16"/>
          <w:szCs w:val="16"/>
        </w:rPr>
      </w:pPr>
    </w:p>
    <w:p w:rsidR="00A76098" w:rsidRPr="00A76098" w:rsidRDefault="00A76098" w:rsidP="00A76098">
      <w:pPr>
        <w:ind w:right="-2"/>
        <w:jc w:val="center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A76098" w:rsidRPr="00A76098" w:rsidRDefault="00A76098" w:rsidP="00A76098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A76098">
        <w:rPr>
          <w:sz w:val="16"/>
          <w:szCs w:val="16"/>
        </w:rPr>
        <w:t>Завьяловского</w:t>
      </w:r>
      <w:proofErr w:type="spellEnd"/>
      <w:r w:rsidRPr="00A76098">
        <w:rPr>
          <w:sz w:val="16"/>
          <w:szCs w:val="16"/>
        </w:rPr>
        <w:t xml:space="preserve">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28.08.2024 № 317,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A76098">
        <w:rPr>
          <w:sz w:val="16"/>
          <w:szCs w:val="16"/>
        </w:rPr>
        <w:t>Репьевского</w:t>
      </w:r>
      <w:proofErr w:type="spellEnd"/>
      <w:r w:rsidRPr="00A76098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A76098" w:rsidRPr="00A76098" w:rsidRDefault="00A76098" w:rsidP="00A76098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A76098">
        <w:rPr>
          <w:sz w:val="16"/>
          <w:szCs w:val="16"/>
        </w:rPr>
        <w:t>ПОСТАНОВЛЯЕТ:</w:t>
      </w:r>
    </w:p>
    <w:p w:rsidR="00A76098" w:rsidRPr="00A76098" w:rsidRDefault="00A76098" w:rsidP="00A76098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54:24:055101:170, площадью 1500,0 квадратных метров, расположенного по адресу: Новосибирская область, </w:t>
      </w:r>
      <w:proofErr w:type="spellStart"/>
      <w:r w:rsidRPr="00A76098">
        <w:rPr>
          <w:sz w:val="16"/>
          <w:szCs w:val="16"/>
        </w:rPr>
        <w:t>Тогучинский</w:t>
      </w:r>
      <w:proofErr w:type="spellEnd"/>
      <w:r w:rsidRPr="00A76098">
        <w:rPr>
          <w:sz w:val="16"/>
          <w:szCs w:val="16"/>
        </w:rPr>
        <w:t xml:space="preserve"> район, </w:t>
      </w:r>
      <w:r w:rsidRPr="00A76098">
        <w:rPr>
          <w:sz w:val="16"/>
          <w:szCs w:val="16"/>
          <w:shd w:val="clear" w:color="auto" w:fill="FFFFFF"/>
        </w:rPr>
        <w:t xml:space="preserve">п. </w:t>
      </w:r>
      <w:proofErr w:type="spellStart"/>
      <w:r w:rsidRPr="00A76098">
        <w:rPr>
          <w:sz w:val="16"/>
          <w:szCs w:val="16"/>
          <w:shd w:val="clear" w:color="auto" w:fill="FFFFFF"/>
        </w:rPr>
        <w:t>Новоабышево</w:t>
      </w:r>
      <w:proofErr w:type="spellEnd"/>
      <w:r w:rsidRPr="00A76098">
        <w:rPr>
          <w:sz w:val="16"/>
          <w:szCs w:val="16"/>
          <w:shd w:val="clear" w:color="auto" w:fill="FFFFFF"/>
        </w:rPr>
        <w:t xml:space="preserve">, ул. Набережная, 43л </w:t>
      </w:r>
      <w:r w:rsidRPr="00A76098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A76098">
        <w:rPr>
          <w:sz w:val="16"/>
          <w:szCs w:val="16"/>
        </w:rPr>
        <w:t>Жин</w:t>
      </w:r>
      <w:proofErr w:type="spellEnd"/>
      <w:r w:rsidRPr="00A76098">
        <w:rPr>
          <w:sz w:val="16"/>
          <w:szCs w:val="16"/>
        </w:rPr>
        <w:t>) (далее – Проект).</w:t>
      </w:r>
    </w:p>
    <w:p w:rsidR="00A76098" w:rsidRPr="00A76098" w:rsidRDefault="00A76098" w:rsidP="00A76098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A76098">
        <w:rPr>
          <w:sz w:val="16"/>
          <w:szCs w:val="16"/>
        </w:rPr>
        <w:t>2.   Сроки проведения общественных обсуждений определить с 15.02.2025 по 28.02.2025.</w:t>
      </w:r>
    </w:p>
    <w:p w:rsidR="00A76098" w:rsidRPr="00A76098" w:rsidRDefault="00A76098" w:rsidP="00A76098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A76098">
        <w:rPr>
          <w:sz w:val="16"/>
          <w:szCs w:val="16"/>
        </w:rPr>
        <w:t>3.    Проект и информационные материалы к нему разместить: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</w:rPr>
      </w:pPr>
      <w:r w:rsidRPr="00A76098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A76098">
        <w:rPr>
          <w:sz w:val="16"/>
          <w:szCs w:val="16"/>
        </w:rPr>
        <w:t xml:space="preserve">- «Платформа обратной связи» </w:t>
      </w:r>
      <w:hyperlink r:id="rId14" w:history="1">
        <w:r w:rsidRPr="00A76098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A76098">
        <w:rPr>
          <w:sz w:val="16"/>
          <w:szCs w:val="16"/>
        </w:rPr>
        <w:t>;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5" w:history="1">
        <w:r w:rsidRPr="00A76098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A76098">
        <w:rPr>
          <w:sz w:val="16"/>
          <w:szCs w:val="16"/>
          <w:lang w:eastAsia="ru-RU"/>
        </w:rPr>
        <w:t>;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A76098">
        <w:rPr>
          <w:sz w:val="16"/>
          <w:szCs w:val="16"/>
          <w:lang w:eastAsia="ru-RU"/>
        </w:rPr>
        <w:t>Тогучинский</w:t>
      </w:r>
      <w:proofErr w:type="spellEnd"/>
      <w:r w:rsidRPr="00A76098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15.02.2025 – по 28.02.2025   с 08.00 до 13.00 и с 14.00 до 17.00, пятница с 8.00 до 13.00 и с 14.00 до 16.00.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A76098">
        <w:rPr>
          <w:sz w:val="16"/>
          <w:szCs w:val="16"/>
          <w:lang w:eastAsia="ru-RU"/>
        </w:rPr>
        <w:t>Репьевского</w:t>
      </w:r>
      <w:proofErr w:type="spellEnd"/>
      <w:r w:rsidRPr="00A76098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A76098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A76098" w:rsidRPr="00A76098" w:rsidRDefault="00A76098" w:rsidP="00A7609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A76098">
        <w:rPr>
          <w:sz w:val="16"/>
          <w:szCs w:val="16"/>
        </w:rPr>
        <w:t>Тогучинский</w:t>
      </w:r>
      <w:proofErr w:type="spellEnd"/>
      <w:r w:rsidRPr="00A76098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A76098" w:rsidRPr="00A76098" w:rsidRDefault="00A76098" w:rsidP="00A7609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A76098">
        <w:rPr>
          <w:sz w:val="16"/>
          <w:szCs w:val="16"/>
          <w:lang w:eastAsia="ru-RU"/>
        </w:rPr>
        <w:t>А.Н..</w:t>
      </w:r>
      <w:proofErr w:type="gramEnd"/>
    </w:p>
    <w:p w:rsidR="00A76098" w:rsidRPr="00A76098" w:rsidRDefault="00A76098" w:rsidP="00A76098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A76098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A76098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С.С. </w:t>
      </w:r>
      <w:proofErr w:type="spellStart"/>
      <w:r w:rsidRPr="00A76098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</w:p>
    <w:p w:rsidR="00A76098" w:rsidRPr="00D60BAB" w:rsidRDefault="00A76098" w:rsidP="00A7609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137</w:t>
      </w:r>
      <w:r w:rsidRPr="00D60BAB">
        <w:rPr>
          <w:sz w:val="16"/>
          <w:szCs w:val="16"/>
        </w:rPr>
        <w:t>/П/93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</w:p>
    <w:p w:rsidR="00A76098" w:rsidRDefault="00A76098" w:rsidP="00A7609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A76098" w:rsidRDefault="00A76098" w:rsidP="008C09B1">
      <w:pPr>
        <w:jc w:val="center"/>
        <w:rPr>
          <w:sz w:val="16"/>
          <w:szCs w:val="16"/>
        </w:rPr>
      </w:pPr>
    </w:p>
    <w:p w:rsidR="00A76098" w:rsidRPr="00A76098" w:rsidRDefault="00A76098" w:rsidP="00A76098">
      <w:pPr>
        <w:ind w:right="-2"/>
        <w:jc w:val="center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A76098" w:rsidRPr="00A76098" w:rsidRDefault="00A76098" w:rsidP="00A76098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A76098">
        <w:rPr>
          <w:sz w:val="16"/>
          <w:szCs w:val="16"/>
        </w:rPr>
        <w:t>Завьяловского</w:t>
      </w:r>
      <w:proofErr w:type="spellEnd"/>
      <w:r w:rsidRPr="00A76098">
        <w:rPr>
          <w:sz w:val="16"/>
          <w:szCs w:val="16"/>
        </w:rPr>
        <w:t xml:space="preserve">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28.08.2024 № 317,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A76098">
        <w:rPr>
          <w:sz w:val="16"/>
          <w:szCs w:val="16"/>
        </w:rPr>
        <w:t>Репьевского</w:t>
      </w:r>
      <w:proofErr w:type="spellEnd"/>
      <w:r w:rsidRPr="00A76098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A76098" w:rsidRPr="00A76098" w:rsidRDefault="00A76098" w:rsidP="00A76098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A76098">
        <w:rPr>
          <w:sz w:val="16"/>
          <w:szCs w:val="16"/>
        </w:rPr>
        <w:t>ПОСТАНОВЛЯЕТ:</w:t>
      </w:r>
    </w:p>
    <w:p w:rsidR="00A76098" w:rsidRPr="00A76098" w:rsidRDefault="00A76098" w:rsidP="00A76098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54:24:055101:162, площадью 1500,0 квадратных метров, расположенного по адресу: Новосибирская область, </w:t>
      </w:r>
      <w:proofErr w:type="spellStart"/>
      <w:r w:rsidRPr="00A76098">
        <w:rPr>
          <w:sz w:val="16"/>
          <w:szCs w:val="16"/>
        </w:rPr>
        <w:t>Тогучинский</w:t>
      </w:r>
      <w:proofErr w:type="spellEnd"/>
      <w:r w:rsidRPr="00A76098">
        <w:rPr>
          <w:sz w:val="16"/>
          <w:szCs w:val="16"/>
        </w:rPr>
        <w:t xml:space="preserve"> район, </w:t>
      </w:r>
      <w:r w:rsidRPr="00A76098">
        <w:rPr>
          <w:sz w:val="16"/>
          <w:szCs w:val="16"/>
          <w:shd w:val="clear" w:color="auto" w:fill="FFFFFF"/>
        </w:rPr>
        <w:t xml:space="preserve">п. </w:t>
      </w:r>
      <w:proofErr w:type="spellStart"/>
      <w:r w:rsidRPr="00A76098">
        <w:rPr>
          <w:sz w:val="16"/>
          <w:szCs w:val="16"/>
          <w:shd w:val="clear" w:color="auto" w:fill="FFFFFF"/>
        </w:rPr>
        <w:t>Новоабышево</w:t>
      </w:r>
      <w:proofErr w:type="spellEnd"/>
      <w:r w:rsidRPr="00A76098">
        <w:rPr>
          <w:sz w:val="16"/>
          <w:szCs w:val="16"/>
          <w:shd w:val="clear" w:color="auto" w:fill="FFFFFF"/>
        </w:rPr>
        <w:t xml:space="preserve">, ул. Набережная, 43м </w:t>
      </w:r>
      <w:r w:rsidRPr="00A76098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A76098">
        <w:rPr>
          <w:sz w:val="16"/>
          <w:szCs w:val="16"/>
        </w:rPr>
        <w:t>Жин</w:t>
      </w:r>
      <w:proofErr w:type="spellEnd"/>
      <w:r w:rsidRPr="00A76098">
        <w:rPr>
          <w:sz w:val="16"/>
          <w:szCs w:val="16"/>
        </w:rPr>
        <w:t>) (далее – Проект).</w:t>
      </w:r>
    </w:p>
    <w:p w:rsidR="00A76098" w:rsidRPr="00A76098" w:rsidRDefault="00A76098" w:rsidP="00A76098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A76098">
        <w:rPr>
          <w:sz w:val="16"/>
          <w:szCs w:val="16"/>
        </w:rPr>
        <w:t>2.   Сроки проведения общественных обсуждений определить с 15.02.2025 по 28.02.2025.</w:t>
      </w:r>
    </w:p>
    <w:p w:rsidR="00A76098" w:rsidRPr="00A76098" w:rsidRDefault="00A76098" w:rsidP="00A76098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A76098">
        <w:rPr>
          <w:sz w:val="16"/>
          <w:szCs w:val="16"/>
        </w:rPr>
        <w:t>3.    Проект и информационные материалы к нему разместить: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</w:rPr>
      </w:pPr>
      <w:r w:rsidRPr="00A76098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A76098">
        <w:rPr>
          <w:sz w:val="16"/>
          <w:szCs w:val="16"/>
        </w:rPr>
        <w:t xml:space="preserve">- «Платформа обратной связи» </w:t>
      </w:r>
      <w:hyperlink r:id="rId16" w:history="1">
        <w:r w:rsidRPr="00A76098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A76098">
        <w:rPr>
          <w:sz w:val="16"/>
          <w:szCs w:val="16"/>
        </w:rPr>
        <w:t>;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7" w:history="1">
        <w:r w:rsidRPr="00A76098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A76098">
        <w:rPr>
          <w:sz w:val="16"/>
          <w:szCs w:val="16"/>
          <w:lang w:eastAsia="ru-RU"/>
        </w:rPr>
        <w:t>;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A76098">
        <w:rPr>
          <w:sz w:val="16"/>
          <w:szCs w:val="16"/>
          <w:lang w:eastAsia="ru-RU"/>
        </w:rPr>
        <w:t>Тогучинский</w:t>
      </w:r>
      <w:proofErr w:type="spellEnd"/>
      <w:r w:rsidRPr="00A76098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15.02.2025 – по 28.02.2025   с 08.00 до 13.00 и с 14.00 до 17.00, пятница с 8.00 до 13.00 и с 14.00 до 16.00.</w:t>
      </w:r>
    </w:p>
    <w:p w:rsidR="00A76098" w:rsidRPr="00A76098" w:rsidRDefault="00A76098" w:rsidP="00A76098">
      <w:pPr>
        <w:ind w:right="-2" w:firstLine="709"/>
        <w:jc w:val="both"/>
        <w:rPr>
          <w:sz w:val="16"/>
          <w:szCs w:val="16"/>
          <w:lang w:eastAsia="ru-RU"/>
        </w:rPr>
      </w:pPr>
      <w:r w:rsidRPr="00A76098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A76098">
        <w:rPr>
          <w:sz w:val="16"/>
          <w:szCs w:val="16"/>
          <w:lang w:eastAsia="ru-RU"/>
        </w:rPr>
        <w:t>Репьевского</w:t>
      </w:r>
      <w:proofErr w:type="spellEnd"/>
      <w:r w:rsidRPr="00A76098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A76098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A76098" w:rsidRPr="00A76098" w:rsidRDefault="00A76098" w:rsidP="00A7609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A76098">
        <w:rPr>
          <w:sz w:val="16"/>
          <w:szCs w:val="16"/>
        </w:rPr>
        <w:t>Тогучинский</w:t>
      </w:r>
      <w:proofErr w:type="spellEnd"/>
      <w:r w:rsidRPr="00A76098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A76098" w:rsidRPr="00A76098" w:rsidRDefault="00A76098" w:rsidP="00A7609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76098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A76098">
        <w:rPr>
          <w:sz w:val="16"/>
          <w:szCs w:val="16"/>
          <w:lang w:eastAsia="ru-RU"/>
        </w:rPr>
        <w:t>А.Н..</w:t>
      </w:r>
      <w:proofErr w:type="gramEnd"/>
    </w:p>
    <w:p w:rsidR="00A76098" w:rsidRPr="00A76098" w:rsidRDefault="00A76098" w:rsidP="00A76098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A76098" w:rsidRP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A76098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A76098" w:rsidRPr="00A76098" w:rsidRDefault="00A76098" w:rsidP="00A76098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A76098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 С.С. </w:t>
      </w:r>
      <w:proofErr w:type="spellStart"/>
      <w:r w:rsidRPr="00A76098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A76098" w:rsidRDefault="00A76098" w:rsidP="008C09B1">
      <w:pPr>
        <w:jc w:val="center"/>
        <w:rPr>
          <w:sz w:val="16"/>
          <w:szCs w:val="16"/>
        </w:rPr>
      </w:pPr>
    </w:p>
    <w:p w:rsidR="00A76098" w:rsidRDefault="00A76098" w:rsidP="00A76098">
      <w:pPr>
        <w:jc w:val="center"/>
        <w:rPr>
          <w:b/>
          <w:sz w:val="16"/>
          <w:szCs w:val="16"/>
        </w:rPr>
      </w:pPr>
    </w:p>
    <w:p w:rsidR="00A76098" w:rsidRDefault="00A76098" w:rsidP="00A76098">
      <w:pPr>
        <w:jc w:val="center"/>
        <w:rPr>
          <w:b/>
          <w:sz w:val="16"/>
          <w:szCs w:val="16"/>
        </w:rPr>
      </w:pPr>
    </w:p>
    <w:p w:rsidR="00A76098" w:rsidRDefault="00A76098" w:rsidP="00A76098">
      <w:pPr>
        <w:jc w:val="center"/>
        <w:rPr>
          <w:b/>
          <w:sz w:val="16"/>
          <w:szCs w:val="16"/>
        </w:rPr>
      </w:pPr>
    </w:p>
    <w:p w:rsidR="002D448E" w:rsidRDefault="002D448E" w:rsidP="00A76098">
      <w:pPr>
        <w:jc w:val="center"/>
        <w:rPr>
          <w:b/>
          <w:sz w:val="16"/>
          <w:szCs w:val="16"/>
        </w:rPr>
      </w:pPr>
    </w:p>
    <w:p w:rsidR="002D448E" w:rsidRDefault="002D448E" w:rsidP="00A76098">
      <w:pPr>
        <w:jc w:val="center"/>
        <w:rPr>
          <w:b/>
          <w:sz w:val="16"/>
          <w:szCs w:val="16"/>
        </w:rPr>
      </w:pPr>
    </w:p>
    <w:p w:rsidR="002D448E" w:rsidRDefault="002D448E" w:rsidP="00A76098">
      <w:pPr>
        <w:jc w:val="center"/>
        <w:rPr>
          <w:b/>
          <w:sz w:val="16"/>
          <w:szCs w:val="16"/>
        </w:rPr>
      </w:pPr>
    </w:p>
    <w:p w:rsidR="002D448E" w:rsidRDefault="002D448E" w:rsidP="00A76098">
      <w:pPr>
        <w:jc w:val="center"/>
        <w:rPr>
          <w:b/>
          <w:sz w:val="16"/>
          <w:szCs w:val="16"/>
        </w:rPr>
      </w:pP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A76098" w:rsidRPr="00D60BAB" w:rsidRDefault="00A76098" w:rsidP="00A76098">
      <w:pPr>
        <w:jc w:val="center"/>
        <w:rPr>
          <w:b/>
          <w:sz w:val="16"/>
          <w:szCs w:val="16"/>
        </w:rPr>
      </w:pPr>
    </w:p>
    <w:p w:rsidR="00A76098" w:rsidRPr="00D60BAB" w:rsidRDefault="00A76098" w:rsidP="00A7609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138</w:t>
      </w:r>
      <w:r w:rsidRPr="00D60BAB">
        <w:rPr>
          <w:sz w:val="16"/>
          <w:szCs w:val="16"/>
        </w:rPr>
        <w:t>/П/93</w:t>
      </w:r>
    </w:p>
    <w:p w:rsidR="00A76098" w:rsidRPr="00D60BAB" w:rsidRDefault="00A76098" w:rsidP="00A76098">
      <w:pPr>
        <w:jc w:val="center"/>
        <w:rPr>
          <w:sz w:val="16"/>
          <w:szCs w:val="16"/>
        </w:rPr>
      </w:pPr>
    </w:p>
    <w:p w:rsidR="00A76098" w:rsidRDefault="00A76098" w:rsidP="00A7609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A76098" w:rsidRDefault="00A76098" w:rsidP="00A76098">
      <w:pPr>
        <w:jc w:val="center"/>
        <w:rPr>
          <w:sz w:val="16"/>
          <w:szCs w:val="16"/>
        </w:rPr>
      </w:pPr>
    </w:p>
    <w:p w:rsidR="00C01204" w:rsidRPr="00C01204" w:rsidRDefault="00C01204" w:rsidP="00C01204">
      <w:pPr>
        <w:ind w:right="-2"/>
        <w:jc w:val="center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C01204" w:rsidRPr="00C01204" w:rsidRDefault="00C01204" w:rsidP="00C01204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C01204">
        <w:rPr>
          <w:sz w:val="16"/>
          <w:szCs w:val="16"/>
        </w:rPr>
        <w:t>Кудельно</w:t>
      </w:r>
      <w:proofErr w:type="spellEnd"/>
      <w:r w:rsidRPr="00C01204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C01204">
        <w:rPr>
          <w:sz w:val="16"/>
          <w:szCs w:val="16"/>
        </w:rPr>
        <w:t>Репьевского</w:t>
      </w:r>
      <w:proofErr w:type="spellEnd"/>
      <w:r w:rsidRPr="00C01204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C01204" w:rsidRPr="00C01204" w:rsidRDefault="00C01204" w:rsidP="00C01204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C01204">
        <w:rPr>
          <w:sz w:val="16"/>
          <w:szCs w:val="16"/>
        </w:rPr>
        <w:t>ПОСТАНОВЛЯЕТ:</w:t>
      </w:r>
    </w:p>
    <w:p w:rsidR="00C01204" w:rsidRPr="00C01204" w:rsidRDefault="00C01204" w:rsidP="00C01204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54:24:044003:136, площадью 1500,0 квадратных метров, расположенного по адресу: Новосибирская область, </w:t>
      </w:r>
      <w:proofErr w:type="spellStart"/>
      <w:r w:rsidRPr="00C01204">
        <w:rPr>
          <w:sz w:val="16"/>
          <w:szCs w:val="16"/>
        </w:rPr>
        <w:t>Тогучинский</w:t>
      </w:r>
      <w:proofErr w:type="spellEnd"/>
      <w:r w:rsidRPr="00C01204">
        <w:rPr>
          <w:sz w:val="16"/>
          <w:szCs w:val="16"/>
        </w:rPr>
        <w:t xml:space="preserve"> район, </w:t>
      </w:r>
      <w:r w:rsidRPr="00C01204">
        <w:rPr>
          <w:sz w:val="16"/>
          <w:szCs w:val="16"/>
          <w:shd w:val="clear" w:color="auto" w:fill="FFFFFF"/>
        </w:rPr>
        <w:t xml:space="preserve">д. Боровлянка, ул. </w:t>
      </w:r>
      <w:proofErr w:type="spellStart"/>
      <w:r w:rsidRPr="00C01204">
        <w:rPr>
          <w:sz w:val="16"/>
          <w:szCs w:val="16"/>
          <w:shd w:val="clear" w:color="auto" w:fill="FFFFFF"/>
        </w:rPr>
        <w:t>Кошелёвка</w:t>
      </w:r>
      <w:proofErr w:type="spellEnd"/>
      <w:r w:rsidRPr="00C01204">
        <w:rPr>
          <w:sz w:val="16"/>
          <w:szCs w:val="16"/>
          <w:shd w:val="clear" w:color="auto" w:fill="FFFFFF"/>
        </w:rPr>
        <w:t xml:space="preserve">, 1/4 </w:t>
      </w:r>
      <w:r w:rsidRPr="00C01204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C01204">
        <w:rPr>
          <w:sz w:val="16"/>
          <w:szCs w:val="16"/>
        </w:rPr>
        <w:t>Жин</w:t>
      </w:r>
      <w:proofErr w:type="spellEnd"/>
      <w:r w:rsidRPr="00C01204">
        <w:rPr>
          <w:sz w:val="16"/>
          <w:szCs w:val="16"/>
        </w:rPr>
        <w:t>) (далее – Проект).</w:t>
      </w:r>
    </w:p>
    <w:p w:rsidR="00C01204" w:rsidRPr="00C01204" w:rsidRDefault="00C01204" w:rsidP="00C01204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C01204">
        <w:rPr>
          <w:sz w:val="16"/>
          <w:szCs w:val="16"/>
        </w:rPr>
        <w:t>2.   Сроки проведения общественных обсуждений определить с 14.02.2025 по 28.02.2025.</w:t>
      </w:r>
    </w:p>
    <w:p w:rsidR="00C01204" w:rsidRPr="00C01204" w:rsidRDefault="00C01204" w:rsidP="00C01204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C01204">
        <w:rPr>
          <w:sz w:val="16"/>
          <w:szCs w:val="16"/>
        </w:rPr>
        <w:t>3.    Проект и информационные материалы к нему разместить: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</w:rPr>
      </w:pPr>
      <w:r w:rsidRPr="00C01204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C01204">
        <w:rPr>
          <w:sz w:val="16"/>
          <w:szCs w:val="16"/>
        </w:rPr>
        <w:t xml:space="preserve">- «Платформа обратной связи» </w:t>
      </w:r>
      <w:hyperlink r:id="rId18" w:history="1">
        <w:r w:rsidRPr="00C01204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C01204">
        <w:rPr>
          <w:sz w:val="16"/>
          <w:szCs w:val="16"/>
        </w:rPr>
        <w:t>;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9" w:history="1">
        <w:r w:rsidRPr="00C01204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C01204">
        <w:rPr>
          <w:sz w:val="16"/>
          <w:szCs w:val="16"/>
          <w:lang w:eastAsia="ru-RU"/>
        </w:rPr>
        <w:t>;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C01204">
        <w:rPr>
          <w:sz w:val="16"/>
          <w:szCs w:val="16"/>
          <w:lang w:eastAsia="ru-RU"/>
        </w:rPr>
        <w:t>Тогучинский</w:t>
      </w:r>
      <w:proofErr w:type="spellEnd"/>
      <w:r w:rsidRPr="00C01204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14.02.2025 – по 28.02.2025   с 08.00 до 13.00 и с 14.00 до 17.00, пятница с 8.00 до 13.00 и с 14.00 до 16.00.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C01204">
        <w:rPr>
          <w:sz w:val="16"/>
          <w:szCs w:val="16"/>
          <w:lang w:eastAsia="ru-RU"/>
        </w:rPr>
        <w:t>Репьевского</w:t>
      </w:r>
      <w:proofErr w:type="spellEnd"/>
      <w:r w:rsidRPr="00C01204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C01204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C01204" w:rsidRPr="00C01204" w:rsidRDefault="00C01204" w:rsidP="00C01204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C01204">
        <w:rPr>
          <w:sz w:val="16"/>
          <w:szCs w:val="16"/>
        </w:rPr>
        <w:t>Тогучинский</w:t>
      </w:r>
      <w:proofErr w:type="spellEnd"/>
      <w:r w:rsidRPr="00C01204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C01204" w:rsidRPr="00C01204" w:rsidRDefault="00C01204" w:rsidP="00C01204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C01204">
        <w:rPr>
          <w:sz w:val="16"/>
          <w:szCs w:val="16"/>
          <w:lang w:eastAsia="ru-RU"/>
        </w:rPr>
        <w:t>А.Н..</w:t>
      </w:r>
      <w:proofErr w:type="gramEnd"/>
    </w:p>
    <w:p w:rsidR="00C01204" w:rsidRPr="00C01204" w:rsidRDefault="00C01204" w:rsidP="00C01204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C01204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C01204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С.С. </w:t>
      </w:r>
      <w:proofErr w:type="spellStart"/>
      <w:r w:rsidRPr="00C01204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</w:p>
    <w:p w:rsidR="00A76098" w:rsidRDefault="00A76098" w:rsidP="00A76098">
      <w:pPr>
        <w:jc w:val="center"/>
        <w:rPr>
          <w:sz w:val="16"/>
          <w:szCs w:val="16"/>
        </w:rPr>
      </w:pPr>
    </w:p>
    <w:p w:rsidR="00C01204" w:rsidRDefault="00C01204" w:rsidP="00A76098">
      <w:pPr>
        <w:jc w:val="center"/>
        <w:rPr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</w:p>
    <w:p w:rsidR="00C01204" w:rsidRPr="00D60BAB" w:rsidRDefault="00C01204" w:rsidP="00C01204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139</w:t>
      </w:r>
      <w:r w:rsidRPr="00D60BAB">
        <w:rPr>
          <w:sz w:val="16"/>
          <w:szCs w:val="16"/>
        </w:rPr>
        <w:t>/П/93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</w:p>
    <w:p w:rsidR="00C01204" w:rsidRDefault="00C01204" w:rsidP="00C0120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C01204" w:rsidRPr="00C01204" w:rsidRDefault="00C01204" w:rsidP="00C01204">
      <w:pPr>
        <w:jc w:val="center"/>
        <w:rPr>
          <w:sz w:val="16"/>
          <w:szCs w:val="16"/>
        </w:rPr>
      </w:pPr>
    </w:p>
    <w:p w:rsidR="00C01204" w:rsidRPr="00C01204" w:rsidRDefault="00C01204" w:rsidP="00C01204">
      <w:pPr>
        <w:ind w:right="-2"/>
        <w:jc w:val="center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C01204" w:rsidRPr="00C01204" w:rsidRDefault="00C01204" w:rsidP="00C01204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C01204">
        <w:rPr>
          <w:sz w:val="16"/>
          <w:szCs w:val="16"/>
        </w:rPr>
        <w:t>Кудельно</w:t>
      </w:r>
      <w:proofErr w:type="spellEnd"/>
      <w:r w:rsidRPr="00C01204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C01204">
        <w:rPr>
          <w:sz w:val="16"/>
          <w:szCs w:val="16"/>
        </w:rPr>
        <w:t>Репьевского</w:t>
      </w:r>
      <w:proofErr w:type="spellEnd"/>
      <w:r w:rsidRPr="00C01204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C01204" w:rsidRPr="00C01204" w:rsidRDefault="00C01204" w:rsidP="00C01204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C01204">
        <w:rPr>
          <w:sz w:val="16"/>
          <w:szCs w:val="16"/>
        </w:rPr>
        <w:t>ПОСТАНОВЛЯЕТ:</w:t>
      </w:r>
    </w:p>
    <w:p w:rsidR="00C01204" w:rsidRPr="00C01204" w:rsidRDefault="00C01204" w:rsidP="00C01204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54:24:044003:133, площадью 1500,0 квадратных метров, расположенного по адресу: Новосибирская область, </w:t>
      </w:r>
      <w:proofErr w:type="spellStart"/>
      <w:r w:rsidRPr="00C01204">
        <w:rPr>
          <w:sz w:val="16"/>
          <w:szCs w:val="16"/>
        </w:rPr>
        <w:t>Тогучинский</w:t>
      </w:r>
      <w:proofErr w:type="spellEnd"/>
      <w:r w:rsidRPr="00C01204">
        <w:rPr>
          <w:sz w:val="16"/>
          <w:szCs w:val="16"/>
        </w:rPr>
        <w:t xml:space="preserve"> район, </w:t>
      </w:r>
      <w:r w:rsidRPr="00C01204">
        <w:rPr>
          <w:sz w:val="16"/>
          <w:szCs w:val="16"/>
          <w:shd w:val="clear" w:color="auto" w:fill="FFFFFF"/>
        </w:rPr>
        <w:t xml:space="preserve">д. Боровлянка, ул. </w:t>
      </w:r>
      <w:proofErr w:type="spellStart"/>
      <w:r w:rsidRPr="00C01204">
        <w:rPr>
          <w:sz w:val="16"/>
          <w:szCs w:val="16"/>
          <w:shd w:val="clear" w:color="auto" w:fill="FFFFFF"/>
        </w:rPr>
        <w:t>Кошелёвка</w:t>
      </w:r>
      <w:proofErr w:type="spellEnd"/>
      <w:r w:rsidRPr="00C01204">
        <w:rPr>
          <w:sz w:val="16"/>
          <w:szCs w:val="16"/>
          <w:shd w:val="clear" w:color="auto" w:fill="FFFFFF"/>
        </w:rPr>
        <w:t xml:space="preserve">, 1/3 </w:t>
      </w:r>
      <w:r w:rsidRPr="00C01204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C01204">
        <w:rPr>
          <w:sz w:val="16"/>
          <w:szCs w:val="16"/>
        </w:rPr>
        <w:t>Жин</w:t>
      </w:r>
      <w:proofErr w:type="spellEnd"/>
      <w:r w:rsidRPr="00C01204">
        <w:rPr>
          <w:sz w:val="16"/>
          <w:szCs w:val="16"/>
        </w:rPr>
        <w:t>) (далее – Проект).</w:t>
      </w:r>
    </w:p>
    <w:p w:rsidR="00C01204" w:rsidRPr="00C01204" w:rsidRDefault="00C01204" w:rsidP="00C01204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C01204">
        <w:rPr>
          <w:sz w:val="16"/>
          <w:szCs w:val="16"/>
        </w:rPr>
        <w:t>2.   Сроки проведения общественных обсуждений определить с 14.02.2025 по 28.02.2025.</w:t>
      </w:r>
    </w:p>
    <w:p w:rsidR="00C01204" w:rsidRPr="00C01204" w:rsidRDefault="00C01204" w:rsidP="00C01204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C01204">
        <w:rPr>
          <w:sz w:val="16"/>
          <w:szCs w:val="16"/>
        </w:rPr>
        <w:t>3.    Проект и информационные материалы к нему разместить: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</w:rPr>
      </w:pPr>
      <w:r w:rsidRPr="00C01204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C01204">
        <w:rPr>
          <w:sz w:val="16"/>
          <w:szCs w:val="16"/>
        </w:rPr>
        <w:t xml:space="preserve">- «Платформа обратной связи» </w:t>
      </w:r>
      <w:hyperlink r:id="rId20" w:history="1">
        <w:r w:rsidRPr="00C01204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C01204">
        <w:rPr>
          <w:sz w:val="16"/>
          <w:szCs w:val="16"/>
        </w:rPr>
        <w:t>;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21" w:history="1">
        <w:r w:rsidRPr="00C01204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C01204">
        <w:rPr>
          <w:sz w:val="16"/>
          <w:szCs w:val="16"/>
          <w:lang w:eastAsia="ru-RU"/>
        </w:rPr>
        <w:t>;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C01204">
        <w:rPr>
          <w:sz w:val="16"/>
          <w:szCs w:val="16"/>
          <w:lang w:eastAsia="ru-RU"/>
        </w:rPr>
        <w:t>Тогучинский</w:t>
      </w:r>
      <w:proofErr w:type="spellEnd"/>
      <w:r w:rsidRPr="00C01204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14.02.2025 – по 28.02.2025   с 08.00 до 13.00 и с 14.00 до 17.00, пятница с 8.00 до 13.00 и с 14.00 до 16.00.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C01204">
        <w:rPr>
          <w:sz w:val="16"/>
          <w:szCs w:val="16"/>
          <w:lang w:eastAsia="ru-RU"/>
        </w:rPr>
        <w:t>Репьевского</w:t>
      </w:r>
      <w:proofErr w:type="spellEnd"/>
      <w:r w:rsidRPr="00C01204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C01204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C01204" w:rsidRPr="00C01204" w:rsidRDefault="00C01204" w:rsidP="00C01204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C01204">
        <w:rPr>
          <w:sz w:val="16"/>
          <w:szCs w:val="16"/>
        </w:rPr>
        <w:t>Тогучинский</w:t>
      </w:r>
      <w:proofErr w:type="spellEnd"/>
      <w:r w:rsidRPr="00C01204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C01204" w:rsidRPr="00C01204" w:rsidRDefault="00C01204" w:rsidP="00C01204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C01204">
        <w:rPr>
          <w:sz w:val="16"/>
          <w:szCs w:val="16"/>
          <w:lang w:eastAsia="ru-RU"/>
        </w:rPr>
        <w:t>А.Н..</w:t>
      </w:r>
      <w:proofErr w:type="gramEnd"/>
    </w:p>
    <w:p w:rsidR="00C01204" w:rsidRPr="00C01204" w:rsidRDefault="00C01204" w:rsidP="00C01204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C01204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C01204" w:rsidRP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C01204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С.С. </w:t>
      </w:r>
      <w:proofErr w:type="spellStart"/>
      <w:r w:rsidRPr="00C01204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C01204" w:rsidRDefault="00C01204" w:rsidP="00C01204">
      <w:pPr>
        <w:jc w:val="center"/>
        <w:rPr>
          <w:sz w:val="16"/>
          <w:szCs w:val="16"/>
        </w:rPr>
      </w:pPr>
    </w:p>
    <w:p w:rsidR="008C09B1" w:rsidRDefault="008C09B1" w:rsidP="008C09B1">
      <w:pPr>
        <w:jc w:val="center"/>
        <w:rPr>
          <w:szCs w:val="28"/>
        </w:rPr>
      </w:pPr>
    </w:p>
    <w:p w:rsidR="00A76098" w:rsidRDefault="00A76098" w:rsidP="008C09B1">
      <w:pPr>
        <w:jc w:val="center"/>
        <w:rPr>
          <w:szCs w:val="28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</w:p>
    <w:p w:rsidR="00C01204" w:rsidRPr="00D60BAB" w:rsidRDefault="00C01204" w:rsidP="00C01204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140</w:t>
      </w:r>
      <w:r w:rsidRPr="00D60BAB">
        <w:rPr>
          <w:sz w:val="16"/>
          <w:szCs w:val="16"/>
        </w:rPr>
        <w:t>/П/93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</w:p>
    <w:p w:rsidR="00C01204" w:rsidRDefault="00C01204" w:rsidP="00C0120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C01204" w:rsidRDefault="00C01204" w:rsidP="00C01204">
      <w:pPr>
        <w:jc w:val="center"/>
        <w:rPr>
          <w:sz w:val="16"/>
          <w:szCs w:val="16"/>
        </w:rPr>
      </w:pPr>
    </w:p>
    <w:p w:rsidR="00C01204" w:rsidRPr="00C01204" w:rsidRDefault="00C01204" w:rsidP="00C01204">
      <w:pPr>
        <w:ind w:right="-2"/>
        <w:jc w:val="center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C01204" w:rsidRPr="00C01204" w:rsidRDefault="00C01204" w:rsidP="00C01204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C01204">
        <w:rPr>
          <w:sz w:val="16"/>
          <w:szCs w:val="16"/>
        </w:rPr>
        <w:t>Кудельно</w:t>
      </w:r>
      <w:proofErr w:type="spellEnd"/>
      <w:r w:rsidRPr="00C01204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C01204">
        <w:rPr>
          <w:sz w:val="16"/>
          <w:szCs w:val="16"/>
        </w:rPr>
        <w:t>Репьевского</w:t>
      </w:r>
      <w:proofErr w:type="spellEnd"/>
      <w:r w:rsidRPr="00C01204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C01204" w:rsidRPr="00C01204" w:rsidRDefault="00C01204" w:rsidP="00C01204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C01204">
        <w:rPr>
          <w:sz w:val="16"/>
          <w:szCs w:val="16"/>
        </w:rPr>
        <w:t>ПОСТАНОВЛЯЕТ:</w:t>
      </w:r>
    </w:p>
    <w:p w:rsidR="00C01204" w:rsidRPr="00C01204" w:rsidRDefault="00C01204" w:rsidP="00C01204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54:24:044003:134, площадью 1500,0 квадратных метров, расположенного по адресу: Новосибирская область, </w:t>
      </w:r>
      <w:proofErr w:type="spellStart"/>
      <w:r w:rsidRPr="00C01204">
        <w:rPr>
          <w:sz w:val="16"/>
          <w:szCs w:val="16"/>
        </w:rPr>
        <w:t>Тогучинский</w:t>
      </w:r>
      <w:proofErr w:type="spellEnd"/>
      <w:r w:rsidRPr="00C01204">
        <w:rPr>
          <w:sz w:val="16"/>
          <w:szCs w:val="16"/>
        </w:rPr>
        <w:t xml:space="preserve"> район, </w:t>
      </w:r>
      <w:r w:rsidRPr="00C01204">
        <w:rPr>
          <w:sz w:val="16"/>
          <w:szCs w:val="16"/>
          <w:shd w:val="clear" w:color="auto" w:fill="FFFFFF"/>
        </w:rPr>
        <w:t xml:space="preserve">д. Боровлянка, ул. </w:t>
      </w:r>
      <w:proofErr w:type="spellStart"/>
      <w:r w:rsidRPr="00C01204">
        <w:rPr>
          <w:sz w:val="16"/>
          <w:szCs w:val="16"/>
          <w:shd w:val="clear" w:color="auto" w:fill="FFFFFF"/>
        </w:rPr>
        <w:t>Кошелёвка</w:t>
      </w:r>
      <w:proofErr w:type="spellEnd"/>
      <w:r w:rsidRPr="00C01204">
        <w:rPr>
          <w:sz w:val="16"/>
          <w:szCs w:val="16"/>
          <w:shd w:val="clear" w:color="auto" w:fill="FFFFFF"/>
        </w:rPr>
        <w:t xml:space="preserve">, 1/2 </w:t>
      </w:r>
      <w:r w:rsidRPr="00C01204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C01204">
        <w:rPr>
          <w:sz w:val="16"/>
          <w:szCs w:val="16"/>
        </w:rPr>
        <w:t>Жин</w:t>
      </w:r>
      <w:proofErr w:type="spellEnd"/>
      <w:r w:rsidRPr="00C01204">
        <w:rPr>
          <w:sz w:val="16"/>
          <w:szCs w:val="16"/>
        </w:rPr>
        <w:t>) (далее – Проект).</w:t>
      </w:r>
    </w:p>
    <w:p w:rsidR="00C01204" w:rsidRPr="00C01204" w:rsidRDefault="00C01204" w:rsidP="00C01204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C01204">
        <w:rPr>
          <w:sz w:val="16"/>
          <w:szCs w:val="16"/>
        </w:rPr>
        <w:t>2.   Сроки проведения общественных обсуждений определить с 14.02.2025 по 28.02.2025.</w:t>
      </w:r>
    </w:p>
    <w:p w:rsidR="00C01204" w:rsidRPr="00C01204" w:rsidRDefault="00C01204" w:rsidP="00C01204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C01204">
        <w:rPr>
          <w:sz w:val="16"/>
          <w:szCs w:val="16"/>
        </w:rPr>
        <w:t>3.    Проект и информационные материалы к нему разместить: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</w:rPr>
      </w:pPr>
      <w:r w:rsidRPr="00C01204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C01204">
        <w:rPr>
          <w:sz w:val="16"/>
          <w:szCs w:val="16"/>
        </w:rPr>
        <w:t xml:space="preserve">- «Платформа обратной связи» </w:t>
      </w:r>
      <w:hyperlink r:id="rId22" w:history="1">
        <w:r w:rsidRPr="00C01204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C01204">
        <w:rPr>
          <w:sz w:val="16"/>
          <w:szCs w:val="16"/>
        </w:rPr>
        <w:t>;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23" w:history="1">
        <w:r w:rsidRPr="00C01204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C01204">
        <w:rPr>
          <w:sz w:val="16"/>
          <w:szCs w:val="16"/>
          <w:lang w:eastAsia="ru-RU"/>
        </w:rPr>
        <w:t>;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C01204">
        <w:rPr>
          <w:sz w:val="16"/>
          <w:szCs w:val="16"/>
          <w:lang w:eastAsia="ru-RU"/>
        </w:rPr>
        <w:t>Тогучинский</w:t>
      </w:r>
      <w:proofErr w:type="spellEnd"/>
      <w:r w:rsidRPr="00C01204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14.02.2025 – по 28.02.2025   с 08.00 до 13.00 и с 14.00 до 17.00, пятница с 8.00 до 13.00 и с 14.00 до 16.00.</w:t>
      </w:r>
    </w:p>
    <w:p w:rsidR="00C01204" w:rsidRPr="00C01204" w:rsidRDefault="00C01204" w:rsidP="00C01204">
      <w:pPr>
        <w:ind w:right="-2" w:firstLine="709"/>
        <w:jc w:val="both"/>
        <w:rPr>
          <w:sz w:val="16"/>
          <w:szCs w:val="16"/>
          <w:lang w:eastAsia="ru-RU"/>
        </w:rPr>
      </w:pPr>
      <w:r w:rsidRPr="00C01204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C01204">
        <w:rPr>
          <w:sz w:val="16"/>
          <w:szCs w:val="16"/>
          <w:lang w:eastAsia="ru-RU"/>
        </w:rPr>
        <w:t>Репьевского</w:t>
      </w:r>
      <w:proofErr w:type="spellEnd"/>
      <w:r w:rsidRPr="00C01204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C01204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C01204" w:rsidRPr="00C01204" w:rsidRDefault="00C01204" w:rsidP="00C01204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C01204">
        <w:rPr>
          <w:sz w:val="16"/>
          <w:szCs w:val="16"/>
        </w:rPr>
        <w:t>Тогучинский</w:t>
      </w:r>
      <w:proofErr w:type="spellEnd"/>
      <w:r w:rsidRPr="00C01204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C01204" w:rsidRPr="00C01204" w:rsidRDefault="00C01204" w:rsidP="00C01204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C01204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C01204">
        <w:rPr>
          <w:sz w:val="16"/>
          <w:szCs w:val="16"/>
          <w:lang w:eastAsia="ru-RU"/>
        </w:rPr>
        <w:t>А.Н..</w:t>
      </w:r>
      <w:proofErr w:type="gramEnd"/>
    </w:p>
    <w:p w:rsidR="00C01204" w:rsidRPr="00C01204" w:rsidRDefault="00C01204" w:rsidP="00C01204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C01204" w:rsidRPr="00C01204" w:rsidRDefault="00C01204" w:rsidP="00C01204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C01204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C01204" w:rsidRDefault="00C01204" w:rsidP="00C01204">
      <w:pPr>
        <w:autoSpaceDN w:val="0"/>
        <w:ind w:right="-2"/>
        <w:jc w:val="both"/>
        <w:rPr>
          <w:color w:val="000000"/>
          <w:szCs w:val="28"/>
          <w:lang w:eastAsia="ru-RU"/>
        </w:rPr>
      </w:pPr>
      <w:r w:rsidRPr="00C01204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С.С. </w:t>
      </w:r>
      <w:proofErr w:type="spellStart"/>
      <w:r w:rsidRPr="00C01204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C01204" w:rsidRDefault="00C01204" w:rsidP="00C01204">
      <w:pPr>
        <w:jc w:val="center"/>
        <w:rPr>
          <w:sz w:val="16"/>
          <w:szCs w:val="16"/>
        </w:rPr>
      </w:pPr>
    </w:p>
    <w:p w:rsidR="00A76098" w:rsidRDefault="00A76098" w:rsidP="008C09B1">
      <w:pPr>
        <w:jc w:val="center"/>
        <w:rPr>
          <w:szCs w:val="28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2D448E" w:rsidRDefault="002D448E" w:rsidP="00C01204">
      <w:pPr>
        <w:jc w:val="center"/>
        <w:rPr>
          <w:b/>
          <w:sz w:val="16"/>
          <w:szCs w:val="16"/>
        </w:rPr>
      </w:pP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C01204" w:rsidRPr="00D60BAB" w:rsidRDefault="00C01204" w:rsidP="00C01204">
      <w:pPr>
        <w:jc w:val="center"/>
        <w:rPr>
          <w:b/>
          <w:sz w:val="16"/>
          <w:szCs w:val="16"/>
        </w:rPr>
      </w:pPr>
    </w:p>
    <w:p w:rsidR="00C01204" w:rsidRPr="00D60BAB" w:rsidRDefault="00C01204" w:rsidP="00C01204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142</w:t>
      </w:r>
      <w:r w:rsidRPr="00D60BAB">
        <w:rPr>
          <w:sz w:val="16"/>
          <w:szCs w:val="16"/>
        </w:rPr>
        <w:t>/П/93</w:t>
      </w:r>
    </w:p>
    <w:p w:rsidR="00C01204" w:rsidRPr="00D60BAB" w:rsidRDefault="00C01204" w:rsidP="00C01204">
      <w:pPr>
        <w:jc w:val="center"/>
        <w:rPr>
          <w:sz w:val="16"/>
          <w:szCs w:val="16"/>
        </w:rPr>
      </w:pPr>
    </w:p>
    <w:p w:rsidR="00C01204" w:rsidRDefault="00C01204" w:rsidP="00C01204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C01204" w:rsidRDefault="00C01204" w:rsidP="00C01204">
      <w:pPr>
        <w:jc w:val="center"/>
        <w:rPr>
          <w:sz w:val="16"/>
          <w:szCs w:val="16"/>
        </w:rPr>
      </w:pPr>
    </w:p>
    <w:p w:rsidR="00D162DA" w:rsidRPr="00D162DA" w:rsidRDefault="00D162DA" w:rsidP="00D162DA">
      <w:pPr>
        <w:tabs>
          <w:tab w:val="left" w:pos="0"/>
        </w:tabs>
        <w:jc w:val="center"/>
        <w:rPr>
          <w:sz w:val="16"/>
          <w:szCs w:val="16"/>
        </w:rPr>
      </w:pPr>
      <w:r w:rsidRPr="00D162DA">
        <w:rPr>
          <w:sz w:val="16"/>
          <w:szCs w:val="16"/>
        </w:rPr>
        <w:t>Об утверждении Порядка применения бюджетной классификации Российской Федерации в части, относящейся к бюджету Тогучинского района Новосибирской области, перечня целевых статей расходов бюджета и кодов видов источников финансирования дефицита бюджета Тогучинского района Новосибирской области</w:t>
      </w:r>
    </w:p>
    <w:p w:rsidR="00D162DA" w:rsidRPr="00D162DA" w:rsidRDefault="00D162DA" w:rsidP="00D162DA">
      <w:pPr>
        <w:pStyle w:val="1a"/>
        <w:ind w:right="-55"/>
        <w:rPr>
          <w:b/>
          <w:bCs/>
          <w:sz w:val="16"/>
          <w:szCs w:val="16"/>
        </w:rPr>
      </w:pPr>
    </w:p>
    <w:p w:rsidR="00D162DA" w:rsidRPr="00D162DA" w:rsidRDefault="00D162DA" w:rsidP="00D162DA">
      <w:pPr>
        <w:ind w:right="-2" w:firstLine="708"/>
        <w:jc w:val="both"/>
        <w:rPr>
          <w:sz w:val="16"/>
          <w:szCs w:val="16"/>
        </w:rPr>
      </w:pPr>
      <w:r w:rsidRPr="00D162DA">
        <w:rPr>
          <w:sz w:val="16"/>
          <w:szCs w:val="16"/>
        </w:rPr>
        <w:t xml:space="preserve">В соответствии с абзацем седьмым пункта 1 статьи 9, абзацем четвертым пункта 4 статьи 21, пунктом 7 статьи 23 Бюджетного кодекса Российской Федерации, пунктами 7 части 2 статьи 6 Решения третьей сессии Совета депутатов Тогучинского района Новосибирской области четвертого созыва от 23.10.2020 № 14 "Об утверждении Положения о бюджетном процессе в </w:t>
      </w:r>
      <w:proofErr w:type="spellStart"/>
      <w:r w:rsidRPr="00D162DA">
        <w:rPr>
          <w:sz w:val="16"/>
          <w:szCs w:val="16"/>
        </w:rPr>
        <w:t>Тогучинском</w:t>
      </w:r>
      <w:proofErr w:type="spellEnd"/>
      <w:r w:rsidRPr="00D162DA">
        <w:rPr>
          <w:sz w:val="16"/>
          <w:szCs w:val="16"/>
        </w:rPr>
        <w:t xml:space="preserve"> районе Новосибирской области", в целях соблюдения единых принципов применения бюджетной классификации Российской Федерации при составлении и исполнении бюджета Тогучинского района Новосибирской области, составлении бюджетной отчетности, администрация Тогучинского района Новосибирской области</w:t>
      </w:r>
    </w:p>
    <w:p w:rsidR="00D162DA" w:rsidRPr="00D162DA" w:rsidRDefault="00D162DA" w:rsidP="00D162DA">
      <w:pPr>
        <w:ind w:right="-2"/>
        <w:jc w:val="both"/>
        <w:rPr>
          <w:rFonts w:ascii="Calibri" w:hAnsi="Calibri"/>
          <w:sz w:val="16"/>
          <w:szCs w:val="16"/>
          <w:lang w:eastAsia="en-US"/>
        </w:rPr>
      </w:pPr>
      <w:r w:rsidRPr="00D162DA">
        <w:rPr>
          <w:sz w:val="16"/>
          <w:szCs w:val="16"/>
          <w:lang w:eastAsia="en-US"/>
        </w:rPr>
        <w:t>ПОСТАНОВЛЯЕТ</w:t>
      </w:r>
      <w:r w:rsidRPr="00D162DA">
        <w:rPr>
          <w:sz w:val="16"/>
          <w:szCs w:val="16"/>
        </w:rPr>
        <w:t>: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1.</w:t>
      </w:r>
      <w:r w:rsidRPr="00D162DA">
        <w:rPr>
          <w:sz w:val="16"/>
          <w:szCs w:val="16"/>
          <w:lang w:val="en-US"/>
        </w:rPr>
        <w:t> </w:t>
      </w:r>
      <w:r w:rsidRPr="00D162DA">
        <w:rPr>
          <w:sz w:val="16"/>
          <w:szCs w:val="16"/>
        </w:rPr>
        <w:t>Утвердить: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1.1. Порядок применения бюджетной классификации Российской Федерации в части, относящейся к бюджету Тогучинского района Новосибирской области (далее - Порядок), согласно приложению №1 к настоящему постановлению;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1.2. Перечень и коды целевых статей расходов бюджета Тогучинского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области), согласно приложению №2 к настоящему постановлению;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1.3. Перечень и коды целевых статей расходов бюджета Тогучинского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 согласно приложению №3 к настоящему постановлению;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1.4. Перечень кодов видов источников финансирования дефицита бюджета Тогучинского района Новосибирской области согласно приложению №4 к настоящему постановлению.</w:t>
      </w:r>
    </w:p>
    <w:p w:rsidR="00D162DA" w:rsidRPr="00D162DA" w:rsidRDefault="00D162DA" w:rsidP="00D162DA">
      <w:pPr>
        <w:ind w:firstLine="708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2.</w:t>
      </w:r>
      <w:r w:rsidRPr="00D162DA">
        <w:rPr>
          <w:sz w:val="16"/>
          <w:szCs w:val="16"/>
          <w:lang w:val="en-US"/>
        </w:rPr>
        <w:t> </w:t>
      </w:r>
      <w:r w:rsidRPr="00D162DA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D162DA">
        <w:rPr>
          <w:sz w:val="16"/>
          <w:szCs w:val="16"/>
        </w:rPr>
        <w:t>Тогучинский</w:t>
      </w:r>
      <w:proofErr w:type="spellEnd"/>
      <w:r w:rsidRPr="00D162DA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3. Отделу финансов, учета и отчетности администрации Тогучинского района Новосибирской области (</w:t>
      </w:r>
      <w:proofErr w:type="spellStart"/>
      <w:r w:rsidRPr="00D162DA">
        <w:rPr>
          <w:sz w:val="16"/>
          <w:szCs w:val="16"/>
        </w:rPr>
        <w:t>Купцова</w:t>
      </w:r>
      <w:proofErr w:type="spellEnd"/>
      <w:r w:rsidRPr="00D162DA">
        <w:rPr>
          <w:sz w:val="16"/>
          <w:szCs w:val="16"/>
        </w:rPr>
        <w:t xml:space="preserve"> О.Н.) довести настоящее постановление до главных распорядителей средств бюджета Тогучинского района Новосибирской области и главных администраторов источников финансирования дефицита бюджета Тогучинского района Новосибирской области.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4.</w:t>
      </w:r>
      <w:r w:rsidRPr="00D162DA">
        <w:rPr>
          <w:sz w:val="16"/>
          <w:szCs w:val="16"/>
          <w:lang w:val="en-US"/>
        </w:rPr>
        <w:t> </w:t>
      </w:r>
      <w:r w:rsidRPr="00D162DA">
        <w:rPr>
          <w:sz w:val="16"/>
          <w:szCs w:val="16"/>
        </w:rPr>
        <w:t>Настоящее постановление распространяется на отношения, возникшие с 01.01.2025.</w:t>
      </w:r>
    </w:p>
    <w:p w:rsidR="00D162DA" w:rsidRPr="00D162DA" w:rsidRDefault="00D162DA" w:rsidP="00D162DA">
      <w:pPr>
        <w:tabs>
          <w:tab w:val="left" w:pos="0"/>
        </w:tabs>
        <w:ind w:firstLine="709"/>
        <w:jc w:val="both"/>
        <w:rPr>
          <w:sz w:val="16"/>
          <w:szCs w:val="16"/>
        </w:rPr>
      </w:pPr>
      <w:r w:rsidRPr="00D162DA">
        <w:rPr>
          <w:sz w:val="16"/>
          <w:szCs w:val="16"/>
        </w:rPr>
        <w:t>5.</w:t>
      </w:r>
      <w:r w:rsidRPr="00D162DA">
        <w:rPr>
          <w:sz w:val="16"/>
          <w:szCs w:val="16"/>
          <w:lang w:val="en-US"/>
        </w:rPr>
        <w:t> </w:t>
      </w:r>
      <w:r w:rsidRPr="00D162DA">
        <w:rPr>
          <w:sz w:val="16"/>
          <w:szCs w:val="16"/>
        </w:rPr>
        <w:t xml:space="preserve">Контроль за исполнением настоящего постановления возложить на начальника отдела финансов, учета и отчетности администрации Тогучинского района Новосибирской области </w:t>
      </w:r>
      <w:proofErr w:type="spellStart"/>
      <w:r w:rsidRPr="00D162DA">
        <w:rPr>
          <w:sz w:val="16"/>
          <w:szCs w:val="16"/>
        </w:rPr>
        <w:t>Купцову</w:t>
      </w:r>
      <w:proofErr w:type="spellEnd"/>
      <w:r w:rsidRPr="00D162DA">
        <w:rPr>
          <w:sz w:val="16"/>
          <w:szCs w:val="16"/>
        </w:rPr>
        <w:t xml:space="preserve"> О.Н.</w:t>
      </w:r>
    </w:p>
    <w:p w:rsidR="00D162DA" w:rsidRPr="00D162DA" w:rsidRDefault="00D162DA" w:rsidP="00D162DA">
      <w:pPr>
        <w:tabs>
          <w:tab w:val="left" w:pos="0"/>
        </w:tabs>
        <w:jc w:val="both"/>
        <w:rPr>
          <w:sz w:val="16"/>
          <w:szCs w:val="16"/>
        </w:rPr>
      </w:pPr>
    </w:p>
    <w:p w:rsidR="00D162DA" w:rsidRPr="00D162DA" w:rsidRDefault="00D162DA" w:rsidP="00D162DA">
      <w:pPr>
        <w:pStyle w:val="ConsPlusNormal"/>
        <w:widowControl/>
        <w:ind w:firstLine="708"/>
        <w:rPr>
          <w:rFonts w:ascii="Times New Roman" w:hAnsi="Times New Roman" w:cs="Times New Roman"/>
          <w:sz w:val="16"/>
          <w:szCs w:val="16"/>
        </w:rPr>
      </w:pPr>
    </w:p>
    <w:p w:rsidR="00D162DA" w:rsidRPr="00D162DA" w:rsidRDefault="00D162DA" w:rsidP="00D162DA">
      <w:pPr>
        <w:pStyle w:val="ConsPlusNormal"/>
        <w:ind w:firstLine="0"/>
        <w:rPr>
          <w:rFonts w:ascii="Times New Roman" w:hAnsi="Times New Roman" w:cs="Times New Roman"/>
          <w:sz w:val="16"/>
          <w:szCs w:val="16"/>
        </w:rPr>
      </w:pPr>
      <w:r w:rsidRPr="00D162DA">
        <w:rPr>
          <w:rFonts w:ascii="Times New Roman" w:hAnsi="Times New Roman" w:cs="Times New Roman"/>
          <w:sz w:val="16"/>
          <w:szCs w:val="16"/>
        </w:rPr>
        <w:t>Глава Тогучинского района</w:t>
      </w:r>
    </w:p>
    <w:p w:rsidR="00C01204" w:rsidRDefault="00D162DA" w:rsidP="00B240F4">
      <w:pPr>
        <w:rPr>
          <w:sz w:val="16"/>
          <w:szCs w:val="16"/>
        </w:rPr>
      </w:pPr>
      <w:r w:rsidRPr="00D162DA">
        <w:rPr>
          <w:sz w:val="16"/>
          <w:szCs w:val="16"/>
        </w:rPr>
        <w:t xml:space="preserve">Новосибирской области           </w:t>
      </w:r>
      <w:r w:rsidR="00B240F4" w:rsidRPr="00B240F4">
        <w:rPr>
          <w:sz w:val="16"/>
          <w:szCs w:val="16"/>
        </w:rPr>
        <w:t xml:space="preserve"> </w:t>
      </w:r>
      <w:r w:rsidRPr="00D162DA">
        <w:rPr>
          <w:sz w:val="16"/>
          <w:szCs w:val="16"/>
        </w:rPr>
        <w:t xml:space="preserve">                                                  С.С. </w:t>
      </w:r>
      <w:proofErr w:type="spellStart"/>
      <w:r w:rsidRPr="00D162DA">
        <w:rPr>
          <w:sz w:val="16"/>
          <w:szCs w:val="16"/>
        </w:rPr>
        <w:t>Пыхтин</w:t>
      </w:r>
      <w:proofErr w:type="spellEnd"/>
    </w:p>
    <w:p w:rsidR="00B240F4" w:rsidRDefault="00B240F4" w:rsidP="00B240F4">
      <w:pPr>
        <w:rPr>
          <w:sz w:val="16"/>
          <w:szCs w:val="16"/>
        </w:rPr>
      </w:pPr>
    </w:p>
    <w:p w:rsidR="00B240F4" w:rsidRPr="00B9683D" w:rsidRDefault="00B240F4" w:rsidP="00B240F4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 1</w:t>
      </w:r>
      <w:r w:rsidRPr="00B9683D">
        <w:rPr>
          <w:sz w:val="16"/>
          <w:szCs w:val="16"/>
        </w:rPr>
        <w:t xml:space="preserve">   </w:t>
      </w:r>
    </w:p>
    <w:p w:rsidR="00B240F4" w:rsidRPr="00B9683D" w:rsidRDefault="00B240F4" w:rsidP="00B240F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B240F4" w:rsidRPr="00B9683D" w:rsidRDefault="00B240F4" w:rsidP="00B240F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B240F4" w:rsidRDefault="00B240F4" w:rsidP="00B240F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B240F4" w:rsidRDefault="00B240F4" w:rsidP="00B240F4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142</w:t>
      </w:r>
      <w:r w:rsidRPr="00D60BAB">
        <w:rPr>
          <w:sz w:val="16"/>
          <w:szCs w:val="16"/>
        </w:rPr>
        <w:t>/П/93</w:t>
      </w:r>
    </w:p>
    <w:p w:rsidR="00B240F4" w:rsidRDefault="00B240F4" w:rsidP="00B240F4">
      <w:pPr>
        <w:jc w:val="right"/>
        <w:rPr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hyperlink w:anchor="P42" w:history="1">
        <w:r w:rsidRPr="00B240F4">
          <w:rPr>
            <w:rFonts w:ascii="Times New Roman" w:hAnsi="Times New Roman" w:cs="Times New Roman"/>
            <w:color w:val="000000"/>
            <w:sz w:val="16"/>
            <w:szCs w:val="16"/>
          </w:rPr>
          <w:t>Порядок</w:t>
        </w:r>
      </w:hyperlink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color w:val="000000"/>
          <w:sz w:val="16"/>
          <w:szCs w:val="16"/>
        </w:rPr>
        <w:t>применения бюджетной классификации Российской Федерации в части, относящейся к бюджету Тогучинского района Новосибирской области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lastRenderedPageBreak/>
        <w:t>I. Общие положения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Настоящий Порядок разработан в соответствии с положениями главы 4 Бюджетного кодекса Российской Федерации и устанавливает правила применения бюджетной классификации Российской Федерации в части, относящейся к бюджету Тогучинского района Новосибирской области (далее соответственно – бюджет района), участниками бюджетного процесса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при составлении и исполнении бюджета района, при ведении бюджетного учета и составлении бюджетной отчетности об исполнении бюджета района.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Применение классификации доходов бюджетов и источников финансирования дефицитов бюджетов в части, относящейся к бюджету района, осуществляется в соответствии с порядком, установленным Министерством финансов Российской Федерации.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Применение классификации расходов бюджетов в части, относящейся к бюджету района, осуществляется в соответствии с порядком, установленным Министерством финансов Российской Федерации, с учетом особенностей, установленных настоящим Порядком.</w:t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II. Правила определения кода главного распорядителя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средств бюджета района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Код главного распорядителя средств бюджета района состоит из трех разрядов и формируется с применением числового ряда: 1, 2, 3, 4, 5, 6, 7, 8, 9, 0.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Код главного распорядителя средств бюджета района устанавливается в соответствии с утвержденным в составе ведомственной структуры расходов бюджета района перечнем главных распорядителей средств бюджета района.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Главному распорядителю средств бюджета района, обладающему полномочиями главного администратора доходов бюджета района, присваивается код главного распорядителя средств бюджета района, соответствующий коду главы.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III. Правила отнесения расходов бюджета района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на соответствующие целевые статьи расходов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бюджета района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Целевые статьи расходов бюджета района обеспечивают привязку бюджетных ассигнований к муниципальным программам Тогучинского района Новосибирской области в разрезе подпрограмм и непрограммным направлениям деятельности органов местного самоуправления Тогучинского района Новосибирской области, указанных в ведомственной структуре расходов бюджета района и (или) к расходным обязательствам, подлежащим исполнению за счет средств бюджета района.</w:t>
      </w:r>
    </w:p>
    <w:p w:rsidR="00B240F4" w:rsidRPr="00B240F4" w:rsidRDefault="00B240F4" w:rsidP="00B240F4">
      <w:pPr>
        <w:tabs>
          <w:tab w:val="left" w:pos="0"/>
        </w:tabs>
        <w:jc w:val="both"/>
        <w:rPr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Муниципальные программы Тогучинского района Новосибирской области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В части расходов на реализацию муниципальных программ Тогучинского района Новосибирской области, утвержденных в соответствии с Решением Совета депутатов Тогучинского района Новосибирской области о бюджете района, программный срез задействован следующим образом: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код программного направления расходов (8 - 9 разряды кода бюджетной классификации расходов) предназначен для кодирования наименования муниципальных программ, используется следующим образом: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01-X.XX.XXXXX;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- 10 разряд кода классификации расходов бюджетов предназначен для кодирования подпрограмм (при наличии) муниципальных программ Тогучинского района Новосибирской области;</w:t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ab/>
        <w:t>- код направления расходов (11 - 12 разряды кода бюджетной классификации расходов) предназначен для кодирования основных мероприятий (при необходимости);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код направления расходов (13 - 17 разряды кода бюджетной классификации расходов) предназначен для кодирования направлений расходования средств, конкретизирующих (при необходимости) отдельные мероприятия.</w:t>
      </w:r>
    </w:p>
    <w:p w:rsidR="00B240F4" w:rsidRPr="00B240F4" w:rsidRDefault="00B240F4" w:rsidP="00B240F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1. Муниципальная программа "Культура Тогучинского района Новосибирской области на 2025 – 2027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03.0.00.00000 Муниципальная программа "Культура Тогучинского района Новосибирской области на 2025-2027 годы".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"Культура Тогучинского района Новосибирской области на 2025-2027 годы", утвержденной постановлением администрации Тогучинского района Новосибирской области от 13.11.2024 №1533/П/93, в том числе: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lastRenderedPageBreak/>
        <w:t>- 03.0.00.07950 Реализация мероприятий муниципальной программы "Культура Тогучинского района Новосибирской области на 2025-2027 годы";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- 03.0.00.70510 Обеспечение сбалансированности местных бюджетов;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- 03.0.00.70620 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культуры;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- 03.0.00.70660 Капитальный ремонт муниципальных учреждений культуры и муниципальных образовательных организаций дополнительного образования сферы культуры;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- 03.0.00.L4670 Развитие и укрепление материально-технической базы домов культуры в населенных пунктах с числом жителей до 50 тысяч человек;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- 03.0.00.L5190 Государственная поддержка отрасли культуры;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- 03.0.00.S0620 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культуры, за счет местного бюджета.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2. Муниципальная программа "Природоохранные мероприятия Тогучинского района Новосибирской области на 2024-2026 годы"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08.0.00.00000 Муниципальная программа "Природоохранные мероприятия Тогучинского района Новосибирской области на 2024-2026 годы ".</w:t>
      </w:r>
    </w:p>
    <w:p w:rsidR="00B240F4" w:rsidRPr="00B240F4" w:rsidRDefault="00B240F4" w:rsidP="00B240F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"Природоохранные мероприятия Тогучинского района Новосибирской области на 2024-2026 годы", утвержденной постановлением администрации Тогучинского района Новосибирской области от 29.02.2024 №246/П/93,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- 08.0.00.07950 Реализация мероприятий муниципальной программы "Природоохранные мероприятия Тогучинского района Новосибирской области на 2024-2026 годы".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3. Муниципальная программа "Развитие кадрового потенциала общего и дополнительного образования детей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12.0.00.00000 Муниципальная программа "Развитие кадрового потенциала общего и дополнительного образования детей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"Развитие кадрового потенциала общего и дополнительного образования детей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годы", утвержденной постановлением администрации Тогучинского района Новосибирской области от 26.10.2023 №1249/П/93,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- 12.0.00.07950 реализация мероприятий муниципальной программы "Развитие кадрового потенциала общего и дополнительного образования детей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годы".</w:t>
      </w:r>
    </w:p>
    <w:p w:rsidR="00B240F4" w:rsidRPr="00B240F4" w:rsidRDefault="00B240F4" w:rsidP="00B240F4">
      <w:pPr>
        <w:pStyle w:val="ConsPlusNormal"/>
        <w:ind w:firstLine="0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4. Муниципальная программа "Комплексная программа профилактики правонарушений, экстремизма и терроризма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15.0.00.00000 Муниципальная программа "Комплексная программа профилактики правонарушений, экстремизма и терроризма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"Комплексная программа профилактики правонарушений, экстремизма и терроризма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годы", утвержденной постановлением администрации Тогучинского района Новосибирской области от 26.10.2023 № 1248/П/93,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- 15.0.00.07950 реализация мероприятий муниципальной программы "Комплексная программа профилактики правонарушений, экстремизма и терроризма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2024-2026 годы".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5.</w:t>
      </w:r>
      <w:r w:rsidRPr="00B240F4">
        <w:rPr>
          <w:sz w:val="16"/>
          <w:szCs w:val="16"/>
        </w:rPr>
        <w:t xml:space="preserve"> </w:t>
      </w:r>
      <w:r w:rsidRPr="00B240F4">
        <w:rPr>
          <w:rFonts w:ascii="Times New Roman" w:hAnsi="Times New Roman" w:cs="Times New Roman"/>
          <w:sz w:val="16"/>
          <w:szCs w:val="16"/>
        </w:rPr>
        <w:t>Муниципальная программа «Обеспечение безопасности жизнедеятельности населения Тогучинского района Новосибирской области на 2025 -2027 годы»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17.0.00.00000 Муниципальная программа «Обеспечение безопасности жизнедеятельности населения Тогучинского района Новосибирской области на 2025 -2027 годы»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"Обеспечение </w:t>
      </w:r>
      <w:r w:rsidRPr="00B240F4">
        <w:rPr>
          <w:rFonts w:ascii="Times New Roman" w:hAnsi="Times New Roman" w:cs="Times New Roman"/>
          <w:sz w:val="16"/>
          <w:szCs w:val="16"/>
        </w:rPr>
        <w:lastRenderedPageBreak/>
        <w:t>безопасности жизнедеятельности населения Тогучинского района Новосибирской области на 2025 -2027 годы", утвержденной постановлением администрации Тогучинского района Новосибирской области от 05.11.2024 № 1482/П/93,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- 17.0.00.07950 реализация мероприятий муниципальной программы «Обеспечение безопасности жизнедеятельности населения Тогучинского района Новосибирской области на 2025 - 2027 годы».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6. Муниципальная программа "Развитие сельского хозяйства и регулирование рынков сельскохозяйственной продукции, сырья и продовольствия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19.0.00.00000 Муниципальная программа "Развитие сельского хозяйства и регулирование рынков сельскохозяйственной продукции, сырья и продовольствия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"Развитие сельского хозяйства и регулирование рынков сельскохозяйственной продукции, сырья и продовольствия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области", утвержденной постановлением администрации Тогучинского района Новосибирской области от 01.07.2021 № 714/П/93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- 19.0.00.07950 реализация мероприятий муниципальной программы "Развитие сельского хозяйства и регулирование рынков сельскохозяйственной продукции, сырья и продовольствия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области".</w:t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7. Муниципальная программа "Повышение безопасности дорожного движения по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Тогучинскому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району Новосибирской области на 2024-2026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20.0.00.00000 Муниципальная программа "Повышение безопасности дорожного движения по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Тогучинскому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району Новосибирской области на 2024-2026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"Повышение безопасности дорожного движения по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Тогучинскому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району Новосибирской области на 2024-2026 годы", утвержденной постановлением администрации Тогучинского района Новосибирской области от 28.12.2023 № 1570/П/93,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   20.0.0.9Д001 Дорожный фонд Тогучинского района (проектирование, строительство, реконструкция, капитальный ремонт, ремонт и содержание автомобильных дорог общего пользования и искусственных дорожных сооружений на них);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- 20.0.00.9Д160 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- 20.0.00.SД160 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за счет местного бюджета.</w:t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8. Муниципальная программа "Выявление и поддержка одарённых детей и талантливой учащейся молодёжи Тогучинского района Новосибирской области на 2024-2026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21.0.00.00000 Муниципальная программа "Выявление и поддержка одарённых детей и талантливой учащейся молодёжи Тогучинского района Новосибирской области на 2024-2026 годы".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"Выявление и поддержка одарённых детей и талантливой учащейся молодёжи Тогучинского района Новосибирской области на 2024-2026 годы", утвержденной постановлением администрации Тогучинского района Новосибирской области от 26.10.2023 № 1249/П/93,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- 21.0.00.07950 реализация мероприятий муниципальной программы "Выявление и поддержка одарённых детей и талантливой учащейся молодёжи Тогучинского района Новосибирской области на 2024-2026 годы ".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9. Муниципальная программа "Поддержка местных инициатив и развитие территориального общественного самоуправления на территории Тогучинского района Новосибирской области на 2024-2026 годы"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23.0.00.00000 Муниципальная программа "Поддержка местных инициатив и развитие территориального общественного самоуправления на территории Тогучинского района Новосибирской области на 2024-2026 годы 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"Поддержка местных инициатив и развитие территориального общественного самоуправления на территории Тогучинского района Новосибирской области на 2024-</w:t>
      </w:r>
      <w:r w:rsidRPr="00B240F4">
        <w:rPr>
          <w:rFonts w:ascii="Times New Roman" w:hAnsi="Times New Roman" w:cs="Times New Roman"/>
          <w:sz w:val="16"/>
          <w:szCs w:val="16"/>
        </w:rPr>
        <w:lastRenderedPageBreak/>
        <w:t xml:space="preserve">2026 годы", утвержденной постановлением администрации Тогучинского района Новосибирской области от 13.10.2023 № 1181/П/93, в том числе: 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- 23.0.00.70610 Реализация территориального общественного самоуправления;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- 23.0.00.S0610 Реализация территориального общественного самоуправления, за счет местного бюджета.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10. Муниципальная программа "Меры поддержки демографического развития Тогучинского района Новосибирской области на 2025-2027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27.0.00.00000 Муниципальная программа "Меры поддержки демографического развития Тогучинского района Новосибирской области на 2025-2027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"Меры поддержки демографического развития Тогучинского района Новосибирской области на 2025-2027 годы", утвержденной постановлением администрации Тогучинского района Новосибирской области от 25.12.2024 №1816/П/93,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- 27.0.00.07950</w:t>
      </w:r>
      <w:r w:rsidRPr="00B240F4">
        <w:rPr>
          <w:sz w:val="16"/>
          <w:szCs w:val="16"/>
        </w:rPr>
        <w:t xml:space="preserve"> </w:t>
      </w:r>
      <w:r w:rsidRPr="00B240F4">
        <w:rPr>
          <w:rFonts w:ascii="Times New Roman" w:hAnsi="Times New Roman" w:cs="Times New Roman"/>
          <w:sz w:val="16"/>
          <w:szCs w:val="16"/>
        </w:rPr>
        <w:t>реализация мероприятий муниципальной программы "Меры поддержки демографического развития Тогучинского района Новосибирской области на 2025-2027 годы";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- 27.0.00.70359 Отдых и оздоровление детей, находящихся в трудной жизненной ситуации, направляемых администрациями муниципальных образований Новосибирской области в организации отдыха детей и их оздоровления независимо от их организационно-правовых форм и форм собственности;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- 27.0.00.S0359 Отдых и оздоровление детей, находящихся в трудной жизненной ситуации, направляемых администрациями муниципальных образований Новосибирской области в организации отдыха детей и их оздоровления независимо от их организационно-правовых форм и форм собственности, за счет средств местного бюджета.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11.</w:t>
      </w:r>
      <w:r w:rsidRPr="00B240F4">
        <w:rPr>
          <w:sz w:val="16"/>
          <w:szCs w:val="16"/>
        </w:rPr>
        <w:t xml:space="preserve"> </w:t>
      </w:r>
      <w:r w:rsidRPr="00B240F4">
        <w:rPr>
          <w:rFonts w:ascii="Times New Roman" w:hAnsi="Times New Roman" w:cs="Times New Roman"/>
          <w:sz w:val="16"/>
          <w:szCs w:val="16"/>
        </w:rPr>
        <w:t xml:space="preserve">Муниципальная программа "Муниципальная поддержка малого и среднего предпринимательства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50.0.00.00000 Муниципальная программа "Муниципальная поддержка малого и среднего предпринимательства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"Муниципальная поддержка малого и среднего предпринимательства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годы", утвержденной постановлением администрации Тогучинского района Новосибирской области от 03.11.2022 № 1328/П/93,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- 50.0.00.07950 Реализация мероприятий муниципальной программы "Муниципальная поддержка малого и среднего предпринимательства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- 50.0.00.70690 Развитие малого и среднего предпринимательства;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- 50.0.00.</w:t>
      </w:r>
      <w:r w:rsidRPr="00B240F4">
        <w:rPr>
          <w:rFonts w:ascii="Times New Roman" w:hAnsi="Times New Roman" w:cs="Times New Roman"/>
          <w:sz w:val="16"/>
          <w:szCs w:val="16"/>
          <w:lang w:val="en-US"/>
        </w:rPr>
        <w:t>S</w:t>
      </w:r>
      <w:r w:rsidRPr="00B240F4">
        <w:rPr>
          <w:rFonts w:ascii="Times New Roman" w:hAnsi="Times New Roman" w:cs="Times New Roman"/>
          <w:sz w:val="16"/>
          <w:szCs w:val="16"/>
        </w:rPr>
        <w:t>0690 Развитие малого и среднего предпринимательства, за счет местного бюджета.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12. Муниципальная программа "Развитие системы образования Тогучинского района Новосибирской области на 2023-2025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51.0.00.00000 Муниципальная программа "Развитие системы образования Тогучинского района Новосибирской области на 2023-2025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"Развитие системы образования Тогучинского района Новосибирской области на 2023-2025 годы", утвержденной постановлением администрации Тогучинского района Новосибирской области от 08.12.2022 № 1455/П/93,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 51.0.01.00000 мероприятие "Организация образовательного процесса в муниципальных организациях"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- 51.0.01.70110 Реализация основных общеобразовательных программ дошкольного образования в муниципальных образовательных организациях;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- 51.0.01.70120 Реализация основных общеобразовательных программ в муниципальных общеобразовательных организациях;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- 51.0.01.70140 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программам, для глухих, слабослышащих, позднооглохших, слепых, слабовидящих, с тяжелыми нарушениями речи, с нарушениями опорно-</w:t>
      </w:r>
      <w:r w:rsidRPr="00B240F4">
        <w:rPr>
          <w:rFonts w:ascii="Times New Roman" w:hAnsi="Times New Roman" w:cs="Times New Roman"/>
          <w:sz w:val="16"/>
          <w:szCs w:val="16"/>
        </w:rPr>
        <w:lastRenderedPageBreak/>
        <w:t>двигательного аппарата, с задержкой психического развития, с умственной отсталостью, с расстройствами аутистического спектра, со сложными дефектами и других обучающихся с ограниченными возможностями здоровья.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51.0.02.00000 мероприятие "Создание условий для обеспечения образовательного процесса в муниципальных организациях"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- 51.002.03349 Социальная поддержка </w:t>
      </w:r>
      <w:proofErr w:type="gramStart"/>
      <w:r w:rsidRPr="00B240F4">
        <w:rPr>
          <w:rFonts w:ascii="Times New Roman" w:hAnsi="Times New Roman" w:cs="Times New Roman"/>
          <w:sz w:val="16"/>
          <w:szCs w:val="16"/>
        </w:rPr>
        <w:t>отдельных категорий</w:t>
      </w:r>
      <w:proofErr w:type="gramEnd"/>
      <w:r w:rsidRPr="00B240F4">
        <w:rPr>
          <w:rFonts w:ascii="Times New Roman" w:hAnsi="Times New Roman" w:cs="Times New Roman"/>
          <w:sz w:val="16"/>
          <w:szCs w:val="16"/>
        </w:rPr>
        <w:t xml:space="preserve"> обучающихся муниципальных дошкольных образовательных организаций, муниципальных общеобразовательных организаций;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- 51.0.02.03470 Ресурсное обеспечение модернизации образования;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- 51.0.02.04200 Детские дошкольные учреждения;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- 51.0.02.04210 Школы-детские сады, школы начальные, неполные средние и средние;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- 51.0.02.70140 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программам, для глухих, слабослышащих, позднооглохших, слепых, слабовидящих, с тяжелыми нарушениями речи, с нарушениями опорно-двигательного аппарата, с задержкой психического развития, с умственной отсталостью, с расстройствами аутистического спектра, со сложными дефектами и других обучающихся с ограниченными возможностями здоровья;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- 51.0.02.70510 Обеспечение сбалансированности местных бюджетов;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- 51.0.02.L3040 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- 51.0.02.S3470 Ресурсное обеспечение модернизации образования, за счет местного бюджета;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- 51.0.Ю4.57502 Реализация мероприятий по модернизации школьных систем образования;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- 51.0.Ю6.50500, 51.0.Ю6.А0500, </w:t>
      </w:r>
      <w:proofErr w:type="gramStart"/>
      <w:r w:rsidRPr="00B240F4">
        <w:rPr>
          <w:rFonts w:ascii="Times New Roman" w:hAnsi="Times New Roman" w:cs="Times New Roman"/>
          <w:sz w:val="16"/>
          <w:szCs w:val="16"/>
        </w:rPr>
        <w:t>51.0.Ю6.51790  Обеспечение</w:t>
      </w:r>
      <w:proofErr w:type="gramEnd"/>
      <w:r w:rsidRPr="00B240F4">
        <w:rPr>
          <w:rFonts w:ascii="Times New Roman" w:hAnsi="Times New Roman" w:cs="Times New Roman"/>
          <w:sz w:val="16"/>
          <w:szCs w:val="16"/>
        </w:rPr>
        <w:t xml:space="preserve"> деятельности советников директора по воспитанию и взаимодействию с детскими общественными объединениями в общеобразовательных организациях;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- 51.0.Ю6.53030, 51.0.Ю6.А3030 Ежемесячное денежное вознаграждение за классное руководство педагогическим работникам муниципальных общеобразовательных организаций.</w:t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Мероприятие 51.0.03.00000 «Обеспечение функционирования системы дополнительного образования»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- 51.0.03.04230 Учреждения по внешкольной работе с детьми; 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- 51.0.03.04250 Обеспечение функционирования модели персонифицированного финансирования дополнительного образования детей;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- 51.0.03.70510 Обеспечение сбалансированности местных бюджетов.</w:t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13. Муниципальная программа "Молодежь Тогучинского района Новосибирской области на 2023-2025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52.0.00.00000 Муниципальная программа "Молодежь Тогучинского района Новосибирской области на 2023-2025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"Молодежь Тогучинского района Новосибирской области на 2023-2025 годы", утвержденной постановлением администрации Тогучинского района Новосибирской области от 24.03.2023 № 265/П/93,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- 52.0.00.07950 реализация мероприятий муниципальной программы "Молодежь Тогучинского района Новосибирской области на 2023-2025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14. Муниципальная программа "Развитие физической культуры и спорта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53.0.00.00000 Муниципальная программа "Развитие физической культуры и спорта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"Развитие физической культуры и спорта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годы", утвержденной постановлением администрации Тогучинского района Новосибирской области от 22.12.2022 № 1507/П/93, в том числе: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- 53.0.00.07950 реализация мероприятий муниципальной программы "Развитие физической культуры и спорта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годы".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15. Муниципальная программа "</w:t>
      </w:r>
      <w:r w:rsidRPr="00B240F4">
        <w:rPr>
          <w:sz w:val="16"/>
          <w:szCs w:val="16"/>
        </w:rPr>
        <w:t xml:space="preserve"> </w:t>
      </w:r>
      <w:r w:rsidRPr="00B240F4">
        <w:rPr>
          <w:rFonts w:ascii="Times New Roman" w:hAnsi="Times New Roman" w:cs="Times New Roman"/>
          <w:sz w:val="16"/>
          <w:szCs w:val="16"/>
        </w:rPr>
        <w:t xml:space="preserve">Обеспечение жильем молодых семей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</w:t>
      </w:r>
    </w:p>
    <w:p w:rsidR="00B240F4" w:rsidRPr="00B240F4" w:rsidRDefault="00B240F4" w:rsidP="00B240F4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54.0.00.00000 Муниципальная программа "Обеспечение жильем молодых семей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области".</w:t>
      </w:r>
    </w:p>
    <w:p w:rsidR="00B240F4" w:rsidRPr="00B240F4" w:rsidRDefault="00B240F4" w:rsidP="00B240F4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"Обеспечение жильем молодых семей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области", утвержденной постановлением администрации Тогучинского района Новосибирской области от 05.12.2022 №1428/П/93,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-54.0.00.L4979 Обеспечение жильем молодых семей.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16. Муниципальная программа "Управление земельными ресурсами Тогучинского района Новосибирской области в 2023-2025 гг."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55.0.00.00000 Муниципальная программа "Управление земельными ресурсами Тогучинского района Новосибирской области в 2023-2025 гг.".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По данной целевой статье отражаются расходы бюджета района на реализацию муниципальной программы "Управление земельными ресурсами Тогучинского района Новосибирской области в 2023-2025 гг.", утвержденной постановлением администрации Тогучинского района Новосибирской области от 05.06.2023 № 605/П/93,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- 55.0.00.07950 реализация мероприятий муниципальной программы "Управление земельными ресурсами Тогучинского района Новосибирской области в 2023-2025 гг."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17. Муниципальная программа "Комплексное развитие сельских территории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2020-2025 годы"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56.0.00.00000 Муниципальная программа "Комплексное развитие сельских территории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2020-2025 годы".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"Комплексное развитие сельских территории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2020-2025 годы", утвержденной постановлением администрации Тогучинского района Новосибирской области от 20.01.2020 № 28/П/93,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- 56.0.00.07950 реализация мероприятий муниципальной программы "Комплексное развитие сельских территории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2020-2025 годы";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- 56.0.00.71650 Изготовление проектной документации и ее экспертиза.</w:t>
      </w:r>
      <w:r w:rsidRPr="00B240F4">
        <w:rPr>
          <w:rFonts w:ascii="Times New Roman" w:hAnsi="Times New Roman" w:cs="Times New Roman"/>
          <w:sz w:val="16"/>
          <w:szCs w:val="16"/>
        </w:rPr>
        <w:tab/>
      </w:r>
    </w:p>
    <w:p w:rsidR="00B240F4" w:rsidRPr="00B240F4" w:rsidRDefault="00B240F4" w:rsidP="00B240F4">
      <w:pPr>
        <w:pStyle w:val="ConsPlusNormal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18. Муниципальная программа «Поддержка социально ориентированных некоммерческих организаций, общественных объединений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годы»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57.0.00.00000 Муниципальная программа «Поддержка социально ориентированных некоммерческих организаций, общественных объединений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годы».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«Поддержка социально ориентированных некоммерческих организаций, общественных объединений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годы», утвержденной постановлением администрации Тогучинского района Новосибирской области от 31.03.2023 № 293/П/93,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- 57.0.00.07950 реализация мероприятий муниципальной программы «Поддержка социально ориентированных некоммерческих организаций, общественных объединений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2023-2025 годы».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19. Муниципальная программа «Развитие туризма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2022-2025 годы»</w:t>
      </w: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58.0.00.00000 Муниципальная программа «Развитие туризма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2022-2025 годы».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«Развитие туризма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2022-2025 годы», утвержденной постановлением администрации Тогучинского района Новосибирской области от 11.08.2022 № 888/П/93,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- 58.0.00.07950 реализация мероприятий муниципальной программы «Развитие туризма в </w:t>
      </w:r>
      <w:proofErr w:type="spellStart"/>
      <w:r w:rsidRPr="00B240F4">
        <w:rPr>
          <w:rFonts w:ascii="Times New Roman" w:hAnsi="Times New Roman" w:cs="Times New Roman"/>
          <w:sz w:val="16"/>
          <w:szCs w:val="16"/>
        </w:rPr>
        <w:t>Тогучинском</w:t>
      </w:r>
      <w:proofErr w:type="spellEnd"/>
      <w:r w:rsidRPr="00B240F4">
        <w:rPr>
          <w:rFonts w:ascii="Times New Roman" w:hAnsi="Times New Roman" w:cs="Times New Roman"/>
          <w:sz w:val="16"/>
          <w:szCs w:val="16"/>
        </w:rPr>
        <w:t xml:space="preserve"> районе Новосибирской области на 2022-2025 годы».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lastRenderedPageBreak/>
        <w:t>20. Муниципальная программа «Укрепление общественного здоровья Тогучинского района Новосибирской области на 2021-2025 годы»</w:t>
      </w:r>
    </w:p>
    <w:p w:rsidR="00B240F4" w:rsidRPr="00B240F4" w:rsidRDefault="00B240F4" w:rsidP="00B240F4">
      <w:pPr>
        <w:pStyle w:val="ConsPlusNormal"/>
        <w:ind w:firstLine="708"/>
        <w:jc w:val="center"/>
        <w:rPr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both"/>
        <w:rPr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59.0.00.00000 Муниципальная программа «Укрепление общественного здоровья Тогучинского района Новосибирской области на 2021-2025 годы».</w:t>
      </w:r>
    </w:p>
    <w:p w:rsidR="00B240F4" w:rsidRPr="00B240F4" w:rsidRDefault="00B240F4" w:rsidP="00B240F4">
      <w:pPr>
        <w:pStyle w:val="ConsPlusNormal"/>
        <w:ind w:firstLine="708"/>
        <w:jc w:val="both"/>
        <w:rPr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«Укрепление общественного здоровья Тогучинского района Новосибирской области на 2021-2025 годы», утвержденной постановлением администрации Тогучинского района Новосибирской области от 15.12.2020 № </w:t>
      </w:r>
      <w:r w:rsidRPr="00B240F4">
        <w:rPr>
          <w:rFonts w:ascii="Times New Roman" w:hAnsi="Times New Roman" w:cs="Times New Roman"/>
          <w:bCs/>
          <w:sz w:val="16"/>
          <w:szCs w:val="16"/>
          <w:lang w:eastAsia="zh-CN"/>
        </w:rPr>
        <w:t>1330/П/93</w:t>
      </w:r>
      <w:r w:rsidRPr="00B240F4">
        <w:rPr>
          <w:rFonts w:ascii="Times New Roman" w:hAnsi="Times New Roman" w:cs="Times New Roman"/>
          <w:sz w:val="16"/>
          <w:szCs w:val="16"/>
        </w:rPr>
        <w:t>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- 59.0.00.07950 реализация мероприятий муниципальной программы «Укрепление общественного здоровья Тогучинского района Новосибирской области на 2021-2025 годы».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21. Муниципальная программа «Повышение доступности услуг общественных бань для населения Тогучинского района Новосибирской области на 2024-2026 года»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60.0.00.00000 Муниципальная программа «Повышение доступности услуг общественных бань для населения Тогучинского района Новосибирской области на 2024-2026 года».</w:t>
      </w:r>
    </w:p>
    <w:p w:rsidR="00B240F4" w:rsidRPr="00B240F4" w:rsidRDefault="00B240F4" w:rsidP="00B240F4">
      <w:pPr>
        <w:pStyle w:val="ConsPlusNormal"/>
        <w:ind w:firstLine="708"/>
        <w:jc w:val="both"/>
        <w:rPr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 xml:space="preserve">По данной целевой статье отражаются расходы бюджета района на реализацию муниципальной программы «Повышение доступности услуг общественных бань для населения Тогучинского района Новосибирской области на 2024-2026 года», утвержденной постановлением администрации Тогучинского района Новосибирской области от 12.11.2024 № </w:t>
      </w:r>
      <w:r w:rsidRPr="00B240F4">
        <w:rPr>
          <w:rFonts w:ascii="Times New Roman" w:hAnsi="Times New Roman" w:cs="Times New Roman"/>
          <w:bCs/>
          <w:sz w:val="16"/>
          <w:szCs w:val="16"/>
          <w:lang w:eastAsia="zh-CN"/>
        </w:rPr>
        <w:t>1522/П/93</w:t>
      </w:r>
      <w:r w:rsidRPr="00B240F4">
        <w:rPr>
          <w:rFonts w:ascii="Times New Roman" w:hAnsi="Times New Roman" w:cs="Times New Roman"/>
          <w:sz w:val="16"/>
          <w:szCs w:val="16"/>
        </w:rPr>
        <w:t>, в том числе:</w:t>
      </w:r>
    </w:p>
    <w:p w:rsidR="00B240F4" w:rsidRPr="00B240F4" w:rsidRDefault="00B240F4" w:rsidP="00B240F4">
      <w:pPr>
        <w:pStyle w:val="ConsPlusNormal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- 60.0.00.07950 реализация мероприятий муниципальной программы «Повышение доступности услуг общественных бань для населения Тогучинского района Новосибирской области на 2024-2026 года».</w:t>
      </w:r>
    </w:p>
    <w:p w:rsidR="00B240F4" w:rsidRDefault="00B240F4" w:rsidP="00B240F4">
      <w:pPr>
        <w:jc w:val="right"/>
        <w:rPr>
          <w:sz w:val="16"/>
          <w:szCs w:val="16"/>
        </w:rPr>
      </w:pPr>
    </w:p>
    <w:p w:rsidR="00B240F4" w:rsidRPr="00B9683D" w:rsidRDefault="00B240F4" w:rsidP="00B240F4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 2</w:t>
      </w:r>
      <w:r w:rsidRPr="00B9683D">
        <w:rPr>
          <w:sz w:val="16"/>
          <w:szCs w:val="16"/>
        </w:rPr>
        <w:t xml:space="preserve">   </w:t>
      </w:r>
    </w:p>
    <w:p w:rsidR="00B240F4" w:rsidRPr="00B9683D" w:rsidRDefault="00B240F4" w:rsidP="00B240F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B240F4" w:rsidRPr="00B9683D" w:rsidRDefault="00B240F4" w:rsidP="00B240F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B240F4" w:rsidRDefault="00B240F4" w:rsidP="00B240F4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B240F4" w:rsidRDefault="00B240F4" w:rsidP="00B240F4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142</w:t>
      </w:r>
      <w:r w:rsidRPr="00D60BAB">
        <w:rPr>
          <w:sz w:val="16"/>
          <w:szCs w:val="16"/>
        </w:rPr>
        <w:t>/П/93</w:t>
      </w:r>
    </w:p>
    <w:p w:rsidR="00B240F4" w:rsidRDefault="00B240F4" w:rsidP="00B240F4">
      <w:pPr>
        <w:jc w:val="right"/>
        <w:rPr>
          <w:sz w:val="16"/>
          <w:szCs w:val="16"/>
        </w:rPr>
      </w:pPr>
    </w:p>
    <w:p w:rsid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B240F4">
        <w:rPr>
          <w:rFonts w:ascii="Times New Roman" w:hAnsi="Times New Roman" w:cs="Times New Roman"/>
          <w:sz w:val="16"/>
          <w:szCs w:val="16"/>
        </w:rPr>
        <w:t>Перечень и коды целевых статей расходов бюджета Тогучинского района Новосибирской области (за исключением расходов,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области)</w:t>
      </w:r>
    </w:p>
    <w:p w:rsid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4957" w:type="dxa"/>
        <w:tblLook w:val="04A0" w:firstRow="1" w:lastRow="0" w:firstColumn="1" w:lastColumn="0" w:noHBand="0" w:noVBand="1"/>
      </w:tblPr>
      <w:tblGrid>
        <w:gridCol w:w="3114"/>
        <w:gridCol w:w="1843"/>
      </w:tblGrid>
      <w:tr w:rsidR="00B240F4" w:rsidRPr="009F1312" w:rsidTr="00B240F4">
        <w:trPr>
          <w:trHeight w:val="525"/>
        </w:trPr>
        <w:tc>
          <w:tcPr>
            <w:tcW w:w="3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Наименование целевой статьи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Код целевой статьи</w:t>
            </w:r>
          </w:p>
        </w:tc>
      </w:tr>
      <w:tr w:rsidR="00B240F4" w:rsidRPr="009F1312" w:rsidTr="00B240F4">
        <w:trPr>
          <w:trHeight w:val="525"/>
        </w:trPr>
        <w:tc>
          <w:tcPr>
            <w:tcW w:w="3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"Культура Тогучинского района Новосибирской области на 2025-2027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0300007950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03000S0620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"Природоохранные мероприятия Тогучинского района Новосибирской области на 2024-2026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0800007950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 xml:space="preserve">Реализация мероприятий муниципальной программы "Развитие кадрового потенциала общего и дополнительного образования детей в </w:t>
            </w:r>
            <w:proofErr w:type="spellStart"/>
            <w:r w:rsidRPr="00B240F4">
              <w:rPr>
                <w:sz w:val="16"/>
                <w:szCs w:val="16"/>
              </w:rPr>
              <w:t>Тогучинском</w:t>
            </w:r>
            <w:proofErr w:type="spellEnd"/>
            <w:r w:rsidRPr="00B240F4">
              <w:rPr>
                <w:sz w:val="16"/>
                <w:szCs w:val="16"/>
              </w:rPr>
              <w:t xml:space="preserve"> районе Новосибирской области на 2024-2026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1200007950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«Обеспечение безопасности жизнедеятельности населения Тогучинского района Новосибирской области на 2025-2027 годы»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1700007950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lastRenderedPageBreak/>
              <w:t xml:space="preserve">Реализация мероприятий муниципальной программы «Развитие сельского хозяйства и регулирование рынков сельскохозяйственной продукции, сырья и продовольствия в </w:t>
            </w:r>
            <w:proofErr w:type="spellStart"/>
            <w:r w:rsidRPr="00B240F4">
              <w:rPr>
                <w:sz w:val="16"/>
                <w:szCs w:val="16"/>
              </w:rPr>
              <w:t>Тогучинском</w:t>
            </w:r>
            <w:proofErr w:type="spellEnd"/>
            <w:r w:rsidRPr="00B240F4">
              <w:rPr>
                <w:sz w:val="16"/>
                <w:szCs w:val="16"/>
              </w:rPr>
              <w:t xml:space="preserve"> районе Новосибирской области»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1900007950</w:t>
            </w:r>
          </w:p>
        </w:tc>
      </w:tr>
      <w:tr w:rsidR="00B240F4" w:rsidRPr="009F1312" w:rsidTr="00B240F4">
        <w:trPr>
          <w:trHeight w:val="13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Дорожный фонд Тогучинского района (проектирование, строительство, реконструкция, капитальный ремонт, ремонт и содержание автомобильных дорог общего пользования и искусственных дорожных сооружений на них)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200009Д001</w:t>
            </w:r>
          </w:p>
        </w:tc>
      </w:tr>
      <w:tr w:rsidR="00B240F4" w:rsidRPr="009F1312" w:rsidTr="00B240F4">
        <w:trPr>
          <w:trHeight w:val="13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20000SД160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"Выявление и поддержка одарённых детей и талантливой учащейся молодёжи Тогучинского района Новосибирской области на 2024-2026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2100007950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Развитие территориального общественного самоуправления,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23000S0610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"Меры поддержки демографического развития Тогучинского района Новосибирской области на 2025-2027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2700007950</w:t>
            </w:r>
          </w:p>
        </w:tc>
      </w:tr>
      <w:tr w:rsidR="00B240F4" w:rsidRPr="009F1312" w:rsidTr="00B240F4">
        <w:trPr>
          <w:trHeight w:val="18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Отдых и оздоровление детей, находящихся в трудной жизненной ситуации, направляемых администрациями муниципальных образований Новосибирской области в организации отдыха детей и их оздоровления независимо от их организационно-правовых форм и форм собственности, за счет средств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27000S0359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 xml:space="preserve">Реализация мероприятий муниципальной программы "Муниципальная поддержка малого и среднего предпринимательства в </w:t>
            </w:r>
            <w:proofErr w:type="spellStart"/>
            <w:r w:rsidRPr="00B240F4">
              <w:rPr>
                <w:sz w:val="16"/>
                <w:szCs w:val="16"/>
              </w:rPr>
              <w:t>Тогучинском</w:t>
            </w:r>
            <w:proofErr w:type="spellEnd"/>
            <w:r w:rsidRPr="00B240F4">
              <w:rPr>
                <w:sz w:val="16"/>
                <w:szCs w:val="16"/>
              </w:rPr>
              <w:t xml:space="preserve"> районе Новосибирской области на 2023-2025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5000007950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Развитие малого и среднего предпринимательства,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50000S0690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Детские дошкольные учреждения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5100204200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Школы-детские сады, школы начальные, неполные средние и средние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5100204210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Ресурсное обеспечение модернизации образования,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51002S3470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Учреждения по внешкольной работе с детьми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5100304230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Обеспечение функционирования модели персонифицированного финансирования дополнительного образования детей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5100304250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"Молодежь Тогучинского района Новосибирской области на 2023-2025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5200007950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 xml:space="preserve">Реализация мероприятий муниципальной программы "Развитие физической культуры и спорта в </w:t>
            </w:r>
            <w:proofErr w:type="spellStart"/>
            <w:r w:rsidRPr="00B240F4">
              <w:rPr>
                <w:sz w:val="16"/>
                <w:szCs w:val="16"/>
              </w:rPr>
              <w:t>Тогучинском</w:t>
            </w:r>
            <w:proofErr w:type="spellEnd"/>
            <w:r w:rsidRPr="00B240F4">
              <w:rPr>
                <w:sz w:val="16"/>
                <w:szCs w:val="16"/>
              </w:rPr>
              <w:t xml:space="preserve"> районе Новосибирской области на 2023-2025 годы"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5300007950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lastRenderedPageBreak/>
              <w:t>Реализация мероприятий муниципальной программы "Управление земельными ресурсами Тогучинского района Новосибирской области в 2023-2025 гг."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5500007950</w:t>
            </w:r>
          </w:p>
        </w:tc>
      </w:tr>
      <w:tr w:rsidR="00B240F4" w:rsidRPr="009F1312" w:rsidTr="00B240F4">
        <w:trPr>
          <w:trHeight w:val="13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 xml:space="preserve">Реализация мероприятий муниципальной программы «Поддержка социально ориентированных некоммерческих организаций, общественных объединений в </w:t>
            </w:r>
            <w:proofErr w:type="spellStart"/>
            <w:r w:rsidRPr="00B240F4">
              <w:rPr>
                <w:sz w:val="16"/>
                <w:szCs w:val="16"/>
              </w:rPr>
              <w:t>Тогучинском</w:t>
            </w:r>
            <w:proofErr w:type="spellEnd"/>
            <w:r w:rsidRPr="00B240F4">
              <w:rPr>
                <w:sz w:val="16"/>
                <w:szCs w:val="16"/>
              </w:rPr>
              <w:t xml:space="preserve"> районе Новосибирской области на 2023-2025 годы»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5700007950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 xml:space="preserve">Реализация мероприятий муниципальной программы «Развитие туризма в </w:t>
            </w:r>
            <w:proofErr w:type="spellStart"/>
            <w:r w:rsidRPr="00B240F4">
              <w:rPr>
                <w:sz w:val="16"/>
                <w:szCs w:val="16"/>
              </w:rPr>
              <w:t>Тогучинском</w:t>
            </w:r>
            <w:proofErr w:type="spellEnd"/>
            <w:r w:rsidRPr="00B240F4">
              <w:rPr>
                <w:sz w:val="16"/>
                <w:szCs w:val="16"/>
              </w:rPr>
              <w:t xml:space="preserve"> районе Новосибирской области на 2022-2025 годы»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5800007950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Реализация мероприятий муниципальной программы "Повышение доступности услуг общественных бань для населения Тогучинского района Новосибирской области на 2024-2026 года"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6000007950</w:t>
            </w:r>
          </w:p>
        </w:tc>
      </w:tr>
      <w:tr w:rsidR="00B240F4" w:rsidRPr="009F1312" w:rsidTr="00B240F4">
        <w:trPr>
          <w:trHeight w:val="70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8800000110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Расходы на оплату труда и содержание аппарата управления представительного органа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8800001990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8800002040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8800002110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8800002190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8800003480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8800004110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Детские дошкольные учреждения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8800004200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Школы-детские сады, школы начальные, неполные средние и средние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8800004210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Учреждения по внешкольной работе с детьми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8800004230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Обеспечение функционирования модели персонифицированного финансирования дополнительного образования детей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8800004250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Дворцы и дома культуры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8800004400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Библиотеки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8800004420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Мероприятия в сфере культуры, кинематографии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8800004500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Доплаты к пенсиям, дополнительное пенсионное обеспечение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8800004910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Социальные выплаты Почетным гражданам Тогучинского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8800004920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8800004940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Резервные фонды администрации Тогучинского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8800005000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Процентные платежи по муниципальному долгу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8800006500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Руководитель контрольно-ревизионной комиссии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8800008110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Оценка недвижимости, признание прав и регулирование отношений по муниципальной собственности в части оформления земельных участков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8800009010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lastRenderedPageBreak/>
              <w:t>Другие вопросы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8800009200</w:t>
            </w:r>
          </w:p>
        </w:tc>
      </w:tr>
      <w:tr w:rsidR="00B240F4" w:rsidRPr="009F1312" w:rsidTr="00B240F4">
        <w:trPr>
          <w:trHeight w:val="4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Учреждение выполняющее административно-хозяйственные функции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8800009300</w:t>
            </w:r>
          </w:p>
        </w:tc>
      </w:tr>
      <w:tr w:rsidR="00B240F4" w:rsidRPr="009F1312" w:rsidTr="00B240F4">
        <w:trPr>
          <w:trHeight w:val="75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Представительские расходы администрации Тогучинского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8800009400</w:t>
            </w:r>
          </w:p>
        </w:tc>
      </w:tr>
      <w:tr w:rsidR="00B240F4" w:rsidRPr="009F1312" w:rsidTr="00B240F4">
        <w:trPr>
          <w:trHeight w:val="13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Обеспечение деятельности муниципального учреждения, обеспечивающего бухгалтерское обслуживание финансово-хозяйственной деятельности муниципальных учреждений, осуществляющих деятельность в различных сферах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8800009600</w:t>
            </w:r>
          </w:p>
        </w:tc>
      </w:tr>
      <w:tr w:rsidR="00B240F4" w:rsidRPr="009F1312" w:rsidTr="00B240F4">
        <w:trPr>
          <w:trHeight w:val="30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8800009990</w:t>
            </w:r>
          </w:p>
        </w:tc>
      </w:tr>
      <w:tr w:rsidR="00B240F4" w:rsidRPr="009F1312" w:rsidTr="00B240F4">
        <w:trPr>
          <w:trHeight w:val="6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8800020020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Выполнение полномочий органов местного самоуправления поселений по вопросам местного значения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8800090030</w:t>
            </w:r>
          </w:p>
        </w:tc>
      </w:tr>
      <w:tr w:rsidR="00B240F4" w:rsidRPr="009F1312" w:rsidTr="00B240F4">
        <w:trPr>
          <w:trHeight w:val="13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Дорожный фонд Тогучинского района (проектирование, строительство, реконструкция, капитальный ремонт, ремонт и содержание автомобильных дорог общего пользования и искусственных дорожных сооружений на них)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880009Д001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Организация функционирования систем тепло-, водоснабжения населения и водоотведения,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88000S0490</w:t>
            </w:r>
          </w:p>
        </w:tc>
      </w:tr>
      <w:tr w:rsidR="00B240F4" w:rsidRPr="009F1312" w:rsidTr="00B240F4">
        <w:trPr>
          <w:trHeight w:val="66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Развитие территориального общественного самоуправления,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88000S0610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Строительство и реконструкция объектов централизованных систем холодного водоснабжения и водоотведения,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88000S0640</w:t>
            </w:r>
          </w:p>
        </w:tc>
      </w:tr>
      <w:tr w:rsidR="00B240F4" w:rsidRPr="009F1312" w:rsidTr="00B240F4">
        <w:trPr>
          <w:trHeight w:val="6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Развитие малого и среднего предпринимательства,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88000S0690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Осуществление полномочий по организации регулярных перевозок пассажиров и багажа по муниципальным маршрутам,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88000S1100</w:t>
            </w:r>
          </w:p>
        </w:tc>
      </w:tr>
      <w:tr w:rsidR="00B240F4" w:rsidRPr="009F1312" w:rsidTr="00B240F4">
        <w:trPr>
          <w:trHeight w:val="9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Финансирование расходов на подготовку градостроительной документации и (или) внесение изменений в нее,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88000S1200</w:t>
            </w:r>
          </w:p>
        </w:tc>
      </w:tr>
      <w:tr w:rsidR="00B240F4" w:rsidRPr="009F1312" w:rsidTr="00B240F4">
        <w:trPr>
          <w:trHeight w:val="114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Обустройство (создание) контейнерных площадок, в том числе приобретение контейнеров (емкостей) для накопления твердых коммунальных отходов,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88000S1230</w:t>
            </w:r>
          </w:p>
        </w:tc>
      </w:tr>
      <w:tr w:rsidR="00B240F4" w:rsidRPr="009F1312" w:rsidTr="00B240F4">
        <w:trPr>
          <w:trHeight w:val="61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Ресурсное обеспечение модернизации образования,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88000S3470</w:t>
            </w:r>
          </w:p>
        </w:tc>
      </w:tr>
      <w:tr w:rsidR="00B240F4" w:rsidRPr="009F1312" w:rsidTr="00B240F4">
        <w:trPr>
          <w:trHeight w:val="136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за счет местного бюджета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40F4" w:rsidRPr="00B240F4" w:rsidRDefault="00B240F4" w:rsidP="00B240F4">
            <w:pPr>
              <w:rPr>
                <w:sz w:val="16"/>
                <w:szCs w:val="16"/>
              </w:rPr>
            </w:pPr>
            <w:r w:rsidRPr="00B240F4">
              <w:rPr>
                <w:sz w:val="16"/>
                <w:szCs w:val="16"/>
              </w:rPr>
              <w:t>88000SД160</w:t>
            </w:r>
          </w:p>
        </w:tc>
      </w:tr>
    </w:tbl>
    <w:p w:rsidR="00B240F4" w:rsidRDefault="00B240F4" w:rsidP="00B240F4"/>
    <w:p w:rsidR="001A44F6" w:rsidRPr="00B9683D" w:rsidRDefault="001A44F6" w:rsidP="001A44F6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</w:t>
      </w:r>
      <w:r>
        <w:rPr>
          <w:sz w:val="16"/>
          <w:szCs w:val="16"/>
        </w:rPr>
        <w:t xml:space="preserve"> 3</w:t>
      </w:r>
      <w:r w:rsidRPr="00B9683D">
        <w:rPr>
          <w:sz w:val="16"/>
          <w:szCs w:val="16"/>
        </w:rPr>
        <w:t xml:space="preserve">   </w:t>
      </w:r>
    </w:p>
    <w:p w:rsidR="001A44F6" w:rsidRPr="00B9683D" w:rsidRDefault="001A44F6" w:rsidP="001A44F6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1A44F6" w:rsidRPr="00B9683D" w:rsidRDefault="001A44F6" w:rsidP="001A44F6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1A44F6" w:rsidRDefault="001A44F6" w:rsidP="001A44F6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1A44F6" w:rsidRDefault="001A44F6" w:rsidP="001A44F6">
      <w:pPr>
        <w:jc w:val="right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от </w:t>
      </w: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142</w:t>
      </w:r>
      <w:r w:rsidRPr="00D60BAB">
        <w:rPr>
          <w:sz w:val="16"/>
          <w:szCs w:val="16"/>
        </w:rPr>
        <w:t>/П/93</w:t>
      </w:r>
    </w:p>
    <w:p w:rsidR="001A44F6" w:rsidRDefault="001A44F6" w:rsidP="001A44F6">
      <w:pPr>
        <w:jc w:val="right"/>
        <w:rPr>
          <w:sz w:val="16"/>
          <w:szCs w:val="16"/>
        </w:rPr>
      </w:pPr>
    </w:p>
    <w:p w:rsidR="001A44F6" w:rsidRDefault="001A44F6" w:rsidP="001A44F6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  <w:hyperlink w:anchor="P5914" w:history="1">
        <w:r w:rsidRPr="001A44F6">
          <w:rPr>
            <w:rFonts w:ascii="Times New Roman" w:hAnsi="Times New Roman" w:cs="Times New Roman"/>
            <w:color w:val="000000"/>
            <w:sz w:val="16"/>
            <w:szCs w:val="16"/>
          </w:rPr>
          <w:t>Перечень</w:t>
        </w:r>
      </w:hyperlink>
      <w:r w:rsidRPr="001A44F6">
        <w:rPr>
          <w:rFonts w:ascii="Times New Roman" w:hAnsi="Times New Roman" w:cs="Times New Roman"/>
          <w:color w:val="000000"/>
          <w:sz w:val="16"/>
          <w:szCs w:val="16"/>
        </w:rPr>
        <w:t xml:space="preserve"> и коды целевых статей расходов бюджета Тогучинского района Новосибирской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областного бюджета Новосибирской области</w:t>
      </w:r>
    </w:p>
    <w:p w:rsidR="001A44F6" w:rsidRDefault="001A44F6" w:rsidP="001A44F6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tbl>
      <w:tblPr>
        <w:tblW w:w="5240" w:type="dxa"/>
        <w:tblLook w:val="04A0" w:firstRow="1" w:lastRow="0" w:firstColumn="1" w:lastColumn="0" w:noHBand="0" w:noVBand="1"/>
      </w:tblPr>
      <w:tblGrid>
        <w:gridCol w:w="3681"/>
        <w:gridCol w:w="1559"/>
      </w:tblGrid>
      <w:tr w:rsidR="001A44F6" w:rsidRPr="009F1312" w:rsidTr="001A44F6">
        <w:trPr>
          <w:trHeight w:val="322"/>
        </w:trPr>
        <w:tc>
          <w:tcPr>
            <w:tcW w:w="36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Наименование целевой статьи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Код целевой статьи</w:t>
            </w:r>
          </w:p>
        </w:tc>
      </w:tr>
      <w:tr w:rsidR="001A44F6" w:rsidRPr="009F1312" w:rsidTr="001A44F6">
        <w:trPr>
          <w:trHeight w:val="322"/>
        </w:trPr>
        <w:tc>
          <w:tcPr>
            <w:tcW w:w="36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сбалансированности местных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0300070510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Приобретение оборудования для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0300070620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Капитальный ремонт муниципальных учреждений культуры и муниципальных образовательных организаций дополнительного образования сферы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0300070660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Развитие и укрепление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03000L4670</w:t>
            </w:r>
          </w:p>
        </w:tc>
      </w:tr>
      <w:tr w:rsidR="001A44F6" w:rsidRPr="009F1312" w:rsidTr="001A44F6">
        <w:trPr>
          <w:trHeight w:val="30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Государственная поддержка отрасли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03000L5190</w:t>
            </w:r>
          </w:p>
        </w:tc>
      </w:tr>
      <w:tr w:rsidR="001A44F6" w:rsidRPr="009F1312" w:rsidTr="001A44F6">
        <w:trPr>
          <w:trHeight w:val="114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200009Д160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Развитие территориального общественного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2300070610</w:t>
            </w:r>
          </w:p>
        </w:tc>
      </w:tr>
      <w:tr w:rsidR="001A44F6" w:rsidRPr="009F1312" w:rsidTr="001A44F6">
        <w:trPr>
          <w:trHeight w:val="150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Отдых и оздоровление детей, находящихся в трудной жизненной ситуации, направляемых администрациями муниципальных образований Новосибирской области в организации отдыха детей и их оздоровления независимо от их организационно-правовых форм и форм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2700070359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Развитие малого и среднего предпринимательства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5000070690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Реализация основных общеобразовательных программ дошкольного образования в муниципальных 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5100170110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5100170120</w:t>
            </w:r>
          </w:p>
        </w:tc>
      </w:tr>
      <w:tr w:rsidR="001A44F6" w:rsidRPr="009F1312" w:rsidTr="001A44F6">
        <w:trPr>
          <w:trHeight w:val="33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программам, для глухих, слабослышащих, позднооглохших, слепых, слабовидящих, с тяжелыми нарушениями речи, с нарушениями опорно-двигательного аппарата, с задержкой психического развития, с умственной отсталостью, с расстройствами аутистического спектра, со сложными дефектами и других обучающихся с ограниченными возможностями здоровья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5100170140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 xml:space="preserve">Социальная поддержка </w:t>
            </w:r>
            <w:proofErr w:type="gramStart"/>
            <w:r w:rsidRPr="001A44F6">
              <w:rPr>
                <w:sz w:val="16"/>
                <w:szCs w:val="16"/>
              </w:rPr>
              <w:t>отдельных категорий</w:t>
            </w:r>
            <w:proofErr w:type="gramEnd"/>
            <w:r w:rsidRPr="001A44F6">
              <w:rPr>
                <w:sz w:val="16"/>
                <w:szCs w:val="16"/>
              </w:rPr>
              <w:t xml:space="preserve"> обучающихся муниципальных дошкольных образовательных организаций, муниципальных общеобразовательных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5100203349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lastRenderedPageBreak/>
              <w:t>Ресурсное обеспечение модернизации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5100203470</w:t>
            </w:r>
          </w:p>
        </w:tc>
      </w:tr>
      <w:tr w:rsidR="001A44F6" w:rsidRPr="009F1312" w:rsidTr="001A44F6">
        <w:trPr>
          <w:trHeight w:val="3031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программам, для глухих, слабослышащих, позднооглохших, слепых, слабовидящих, с тяжелыми нарушениями речи, с нарушениями опорно-двигательного аппарата, с задержкой психического развития, с умственной отсталостью, с расстройствами аутистического спектра, со сложными дефектами и других обучающихся с ограниченными возможностями здоровья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5100270140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сбалансированности местных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5100270510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51002L3040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сбалансированности местных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5100370510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510Ю457502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510Ю650500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510Ю651790</w:t>
            </w:r>
          </w:p>
        </w:tc>
      </w:tr>
      <w:tr w:rsidR="001A44F6" w:rsidRPr="009F1312" w:rsidTr="001A44F6">
        <w:trPr>
          <w:trHeight w:val="114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510Ю653030</w:t>
            </w:r>
          </w:p>
        </w:tc>
      </w:tr>
      <w:tr w:rsidR="001A44F6" w:rsidRPr="009F1312" w:rsidTr="001A44F6">
        <w:trPr>
          <w:trHeight w:val="111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510Ю6А0500</w:t>
            </w:r>
          </w:p>
        </w:tc>
      </w:tr>
      <w:tr w:rsidR="001A44F6" w:rsidRPr="009F1312" w:rsidTr="001A44F6">
        <w:trPr>
          <w:trHeight w:val="114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510Ю6А3030</w:t>
            </w:r>
          </w:p>
        </w:tc>
      </w:tr>
      <w:tr w:rsidR="001A44F6" w:rsidRPr="009F1312" w:rsidTr="001A44F6">
        <w:trPr>
          <w:trHeight w:val="30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жильем молодых семей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54000L4979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Изготовление проектной документации и ее экспертиза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5600071650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 xml:space="preserve">Социальная поддержка </w:t>
            </w:r>
            <w:proofErr w:type="gramStart"/>
            <w:r w:rsidRPr="001A44F6">
              <w:rPr>
                <w:sz w:val="16"/>
                <w:szCs w:val="16"/>
              </w:rPr>
              <w:t>отдельных категорий</w:t>
            </w:r>
            <w:proofErr w:type="gramEnd"/>
            <w:r w:rsidRPr="001A44F6">
              <w:rPr>
                <w:sz w:val="16"/>
                <w:szCs w:val="16"/>
              </w:rPr>
              <w:t xml:space="preserve"> обучающихся муниципальных дошкольных образовательных организаций, муниципальных общеобразовательных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8800003349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Ресурсное обеспечение модернизации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8800003470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8800051180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8800051200</w:t>
            </w:r>
          </w:p>
        </w:tc>
      </w:tr>
      <w:tr w:rsidR="001A44F6" w:rsidRPr="009F1312" w:rsidTr="001A44F6">
        <w:trPr>
          <w:trHeight w:val="18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lastRenderedPageBreak/>
              <w:t>Обеспечение проезда к месту отдыха и обратно детей, находящихся в трудной жизненной ситуации, направляемых администрациями муниципальных образований Новосибирской области, в организации отдыха детей и их оздоровления, расположенные на территории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8800070079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Реализация основных общеобразовательных программ дошкольного образования в муниципальных 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8800070110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Реализация основных общеобразовательных программ в муниципальных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8800070120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жилыми помещениями детей-сирот и детей, оставшихся без попечения родителей, лиц из их числа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8800070139</w:t>
            </w:r>
          </w:p>
        </w:tc>
      </w:tr>
      <w:tr w:rsidR="001A44F6" w:rsidRPr="009F1312" w:rsidTr="001A44F6">
        <w:trPr>
          <w:trHeight w:val="2763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получения образования обучающимися с ограниченными возможностями здоровья в отдельных общеобразовательных организациях, осуществляющих образовательную деятельность по адаптированным основным общеобразовательным программам, для глухих, слабослышащих, позднооглохших, слепых, слабовидящих, с тяжелыми нарушениями речи, с нарушениями опорно-двигательного аппарата, с задержкой психического развития, с умственной отсталостью, с расстройствами аутистического спектра, со сложными дефектами и других обучающихся с ограниченными возможностями здоровья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8800070140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proofErr w:type="spellStart"/>
            <w:r w:rsidRPr="001A44F6">
              <w:rPr>
                <w:sz w:val="16"/>
                <w:szCs w:val="16"/>
              </w:rPr>
              <w:t>Cоздание</w:t>
            </w:r>
            <w:proofErr w:type="spellEnd"/>
            <w:r w:rsidRPr="001A44F6">
              <w:rPr>
                <w:sz w:val="16"/>
                <w:szCs w:val="16"/>
              </w:rPr>
              <w:t xml:space="preserve"> и осуществление деятельности комиссий по делам несовершеннолетних и защите их прав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8800070159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8800070160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социального обслуживания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8800070180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Решение вопросов в сфере административных правонарушений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8800070190</w:t>
            </w:r>
          </w:p>
        </w:tc>
      </w:tr>
      <w:tr w:rsidR="001A44F6" w:rsidRPr="009F1312" w:rsidTr="001A44F6">
        <w:trPr>
          <w:trHeight w:val="114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Уведомительная регистрация коллективных договоров, территориальных соглашений и территориальных отраслевых (межотраслевых) соглашений, изменений и дополнений к ним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8800070210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Расчет и предоставление дотаций бюджетам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8800070220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Сбор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8800070230</w:t>
            </w:r>
          </w:p>
        </w:tc>
      </w:tr>
      <w:tr w:rsidR="001A44F6" w:rsidRPr="009F1312" w:rsidTr="001A44F6">
        <w:trPr>
          <w:trHeight w:val="108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и осуществление деятельности по опеке и попечительству, социальной поддержке детей-сирот и детей, оставшихся без попечения родителей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8800070289</w:t>
            </w:r>
          </w:p>
        </w:tc>
      </w:tr>
      <w:tr w:rsidR="001A44F6" w:rsidRPr="009F1312" w:rsidTr="001A44F6">
        <w:trPr>
          <w:trHeight w:val="67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функционирования систем тепло-, водоснабжения населения и водоотведения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8800070490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сбалансированности местных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8800070510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Развитие территориального общественного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8800070610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Строительство и реконструкция объектов централизованных систем холодного водоснабжения и водоотведения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8800070640</w:t>
            </w:r>
          </w:p>
        </w:tc>
      </w:tr>
      <w:tr w:rsidR="001A44F6" w:rsidRPr="009F1312" w:rsidTr="001A44F6">
        <w:trPr>
          <w:trHeight w:val="4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lastRenderedPageBreak/>
              <w:t>Развитие малого и среднего предпринимательства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8800070690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Осуществление полномочий по организации регулярных перевозок пассажиров и багажа по муниципальным маршрутам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8800071100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Финансирование расходов на подготовку градостроительной документации и (или) внесение изменений в нее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8800071200</w:t>
            </w:r>
          </w:p>
        </w:tc>
      </w:tr>
      <w:tr w:rsidR="001A44F6" w:rsidRPr="009F1312" w:rsidTr="001A44F6">
        <w:trPr>
          <w:trHeight w:val="136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Предоставление гражданам, имеющих трех и более детей, в том числе принятых под опеку (попечительство), пасынков и падчериц, единовременной денежной выплаты взамен земельных участков для индивидуального жилищного строительства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8800071229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Обустройство (создание) контейнерных площадок, в том числе приобретение контейнеров (емкостей) для накопления твердых коммунальных отходов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8800071230</w:t>
            </w:r>
          </w:p>
        </w:tc>
      </w:tr>
      <w:tr w:rsidR="001A44F6" w:rsidRPr="009F1312" w:rsidTr="001A44F6">
        <w:trPr>
          <w:trHeight w:val="2244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Возмещение специализированной службе по вопросам похоронного дела стоимости услуг, предоставляемых согласно гарантированному перечню услуг по погребению,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пенсионером, в случае рождения мертвого ребенка по истечении 154 дней беременности, а также умерших, личность которых не установлена органами внутренних 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8800074860</w:t>
            </w:r>
          </w:p>
        </w:tc>
      </w:tr>
      <w:tr w:rsidR="001A44F6" w:rsidRPr="009F1312" w:rsidTr="001A44F6">
        <w:trPr>
          <w:trHeight w:val="114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880009Д160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88000L2280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88000L3040</w:t>
            </w:r>
          </w:p>
        </w:tc>
      </w:tr>
      <w:tr w:rsidR="001A44F6" w:rsidRPr="009F1312" w:rsidTr="001A44F6">
        <w:trPr>
          <w:trHeight w:val="43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жильем молодых семей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88000L4979</w:t>
            </w:r>
          </w:p>
        </w:tc>
      </w:tr>
      <w:tr w:rsidR="001A44F6" w:rsidRPr="009F1312" w:rsidTr="001A44F6">
        <w:trPr>
          <w:trHeight w:val="69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880Ю457502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880Ю650500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880Ю651790</w:t>
            </w:r>
          </w:p>
        </w:tc>
      </w:tr>
      <w:tr w:rsidR="001A44F6" w:rsidRPr="009F1312" w:rsidTr="001A44F6">
        <w:trPr>
          <w:trHeight w:val="1140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880Ю653030</w:t>
            </w:r>
          </w:p>
        </w:tc>
      </w:tr>
      <w:tr w:rsidR="001A44F6" w:rsidRPr="009F1312" w:rsidTr="001A44F6">
        <w:trPr>
          <w:trHeight w:val="915"/>
        </w:trPr>
        <w:tc>
          <w:tcPr>
            <w:tcW w:w="36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880Ю6А0500</w:t>
            </w:r>
          </w:p>
        </w:tc>
      </w:tr>
      <w:tr w:rsidR="001A44F6" w:rsidRPr="009F1312" w:rsidTr="001A44F6">
        <w:trPr>
          <w:trHeight w:val="705"/>
        </w:trPr>
        <w:tc>
          <w:tcPr>
            <w:tcW w:w="36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Ежемесячное денежное вознаграждение за классное руководство педагогическим работникам муниципальных общеобразовательных организаций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880Ю6А3030</w:t>
            </w:r>
          </w:p>
        </w:tc>
      </w:tr>
      <w:tr w:rsidR="001A44F6" w:rsidRPr="009F1312" w:rsidTr="001A44F6">
        <w:trPr>
          <w:trHeight w:val="322"/>
        </w:trPr>
        <w:tc>
          <w:tcPr>
            <w:tcW w:w="36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F6" w:rsidRPr="009F1312" w:rsidRDefault="001A44F6" w:rsidP="007652B0"/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F6" w:rsidRPr="009F1312" w:rsidRDefault="001A44F6" w:rsidP="007652B0"/>
        </w:tc>
      </w:tr>
    </w:tbl>
    <w:p w:rsidR="001A44F6" w:rsidRPr="00B9683D" w:rsidRDefault="001A44F6" w:rsidP="001A44F6">
      <w:pPr>
        <w:jc w:val="right"/>
        <w:rPr>
          <w:sz w:val="16"/>
          <w:szCs w:val="16"/>
        </w:rPr>
      </w:pPr>
      <w:r>
        <w:rPr>
          <w:sz w:val="16"/>
          <w:szCs w:val="16"/>
        </w:rPr>
        <w:lastRenderedPageBreak/>
        <w:t>ПРИЛОЖЕНИЕ №</w:t>
      </w:r>
      <w:r>
        <w:rPr>
          <w:sz w:val="16"/>
          <w:szCs w:val="16"/>
        </w:rPr>
        <w:t xml:space="preserve"> 4</w:t>
      </w:r>
      <w:r w:rsidRPr="00B9683D">
        <w:rPr>
          <w:sz w:val="16"/>
          <w:szCs w:val="16"/>
        </w:rPr>
        <w:t xml:space="preserve">   </w:t>
      </w:r>
    </w:p>
    <w:p w:rsidR="001A44F6" w:rsidRPr="00B9683D" w:rsidRDefault="001A44F6" w:rsidP="001A44F6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 xml:space="preserve">к постановлению администрации </w:t>
      </w:r>
    </w:p>
    <w:p w:rsidR="001A44F6" w:rsidRPr="00B9683D" w:rsidRDefault="001A44F6" w:rsidP="001A44F6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Тогучинского района</w:t>
      </w:r>
    </w:p>
    <w:p w:rsidR="001A44F6" w:rsidRDefault="001A44F6" w:rsidP="001A44F6">
      <w:pPr>
        <w:jc w:val="right"/>
        <w:rPr>
          <w:sz w:val="16"/>
          <w:szCs w:val="16"/>
        </w:rPr>
      </w:pPr>
      <w:r w:rsidRPr="00B9683D">
        <w:rPr>
          <w:sz w:val="16"/>
          <w:szCs w:val="16"/>
        </w:rPr>
        <w:t>Новосибирской области</w:t>
      </w:r>
    </w:p>
    <w:p w:rsidR="001A44F6" w:rsidRDefault="001A44F6" w:rsidP="001A44F6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142</w:t>
      </w:r>
      <w:r w:rsidRPr="00D60BAB">
        <w:rPr>
          <w:sz w:val="16"/>
          <w:szCs w:val="16"/>
        </w:rPr>
        <w:t>/П/93</w:t>
      </w:r>
    </w:p>
    <w:p w:rsidR="001A44F6" w:rsidRDefault="001A44F6" w:rsidP="001A44F6">
      <w:pPr>
        <w:jc w:val="right"/>
        <w:rPr>
          <w:sz w:val="16"/>
          <w:szCs w:val="16"/>
        </w:rPr>
      </w:pPr>
    </w:p>
    <w:p w:rsidR="001A44F6" w:rsidRPr="001A44F6" w:rsidRDefault="001A44F6" w:rsidP="001A44F6">
      <w:pPr>
        <w:pStyle w:val="ConsPlusNormal"/>
        <w:ind w:firstLine="540"/>
        <w:jc w:val="center"/>
        <w:outlineLvl w:val="0"/>
        <w:rPr>
          <w:rFonts w:ascii="Times New Roman" w:hAnsi="Times New Roman" w:cs="Times New Roman"/>
          <w:bCs/>
          <w:sz w:val="16"/>
          <w:szCs w:val="16"/>
        </w:rPr>
      </w:pPr>
      <w:r w:rsidRPr="001A44F6">
        <w:rPr>
          <w:rFonts w:ascii="Times New Roman" w:hAnsi="Times New Roman" w:cs="Times New Roman"/>
          <w:bCs/>
          <w:sz w:val="16"/>
          <w:szCs w:val="16"/>
        </w:rPr>
        <w:t>Перечень кодов видов источников финансирования дефицита бюджета Тогучинского района Новосибирской области</w:t>
      </w: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3828"/>
      </w:tblGrid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Код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Наименование кода</w:t>
            </w:r>
          </w:p>
        </w:tc>
      </w:tr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0000 510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 xml:space="preserve">Поступление денежных средств на счета бюджета Тогучинского района Новосибирской области </w:t>
            </w:r>
          </w:p>
        </w:tc>
      </w:tr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0000 540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Увеличение задолженности по бюджетным кредитам, предоставленным за счет средств бюджета Тогучинского района Новосибирской области</w:t>
            </w:r>
          </w:p>
        </w:tc>
      </w:tr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0000 610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Выбытие денежных средств со счетов бюджета Тогучинского района Новосибирской области</w:t>
            </w:r>
          </w:p>
        </w:tc>
      </w:tr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0000 640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Уменьшение задолженности по бюджетным кредитам, предоставленным за счет средств бюджета Тогучинского района Новосибирской области</w:t>
            </w:r>
          </w:p>
        </w:tc>
      </w:tr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0000 710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Увеличение задолженности по муниципальному внутреннему долгу Тогучинского района Новосибирской области</w:t>
            </w:r>
          </w:p>
        </w:tc>
      </w:tr>
      <w:tr w:rsidR="001A44F6" w:rsidRPr="009F1312" w:rsidTr="001A44F6">
        <w:tc>
          <w:tcPr>
            <w:tcW w:w="1134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0000 810</w:t>
            </w:r>
          </w:p>
        </w:tc>
        <w:tc>
          <w:tcPr>
            <w:tcW w:w="3828" w:type="dxa"/>
            <w:vAlign w:val="center"/>
          </w:tcPr>
          <w:p w:rsidR="001A44F6" w:rsidRPr="001A44F6" w:rsidRDefault="001A44F6" w:rsidP="007652B0">
            <w:pPr>
              <w:rPr>
                <w:sz w:val="16"/>
                <w:szCs w:val="16"/>
              </w:rPr>
            </w:pPr>
            <w:r w:rsidRPr="001A44F6">
              <w:rPr>
                <w:sz w:val="16"/>
                <w:szCs w:val="16"/>
              </w:rPr>
              <w:t>Уменьшение задолженности по муниципальному внутреннему долгу Тогучинского района Новосибирской области</w:t>
            </w:r>
          </w:p>
        </w:tc>
      </w:tr>
    </w:tbl>
    <w:p w:rsidR="001A44F6" w:rsidRDefault="001A44F6" w:rsidP="001A44F6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1A44F6" w:rsidRDefault="001A44F6" w:rsidP="001A44F6">
      <w:pPr>
        <w:jc w:val="right"/>
        <w:rPr>
          <w:sz w:val="16"/>
          <w:szCs w:val="16"/>
        </w:rPr>
      </w:pPr>
    </w:p>
    <w:p w:rsidR="001A44F6" w:rsidRPr="001A44F6" w:rsidRDefault="001A44F6" w:rsidP="001A44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1A44F6" w:rsidRDefault="001A44F6" w:rsidP="001A44F6">
      <w:pPr>
        <w:jc w:val="center"/>
        <w:rPr>
          <w:b/>
          <w:sz w:val="16"/>
          <w:szCs w:val="16"/>
        </w:rPr>
      </w:pPr>
    </w:p>
    <w:p w:rsidR="001A44F6" w:rsidRPr="00D60BAB" w:rsidRDefault="001A44F6" w:rsidP="001A44F6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1A44F6" w:rsidRPr="00D60BAB" w:rsidRDefault="001A44F6" w:rsidP="001A44F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1A44F6" w:rsidRPr="00D60BAB" w:rsidRDefault="001A44F6" w:rsidP="001A44F6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1A44F6" w:rsidRPr="00D60BAB" w:rsidRDefault="001A44F6" w:rsidP="001A44F6">
      <w:pPr>
        <w:jc w:val="center"/>
        <w:rPr>
          <w:b/>
          <w:sz w:val="16"/>
          <w:szCs w:val="16"/>
        </w:rPr>
      </w:pPr>
    </w:p>
    <w:p w:rsidR="001A44F6" w:rsidRPr="00D60BAB" w:rsidRDefault="001A44F6" w:rsidP="001A44F6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1A44F6" w:rsidRPr="00D60BAB" w:rsidRDefault="001A44F6" w:rsidP="001A44F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1A44F6" w:rsidRPr="00D60BAB" w:rsidRDefault="001A44F6" w:rsidP="001A44F6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143</w:t>
      </w:r>
      <w:r w:rsidRPr="00D60BAB">
        <w:rPr>
          <w:sz w:val="16"/>
          <w:szCs w:val="16"/>
        </w:rPr>
        <w:t>/П/93</w:t>
      </w:r>
    </w:p>
    <w:p w:rsidR="001A44F6" w:rsidRPr="00D60BAB" w:rsidRDefault="001A44F6" w:rsidP="001A44F6">
      <w:pPr>
        <w:jc w:val="center"/>
        <w:rPr>
          <w:sz w:val="16"/>
          <w:szCs w:val="16"/>
        </w:rPr>
      </w:pPr>
    </w:p>
    <w:p w:rsidR="001A44F6" w:rsidRDefault="001A44F6" w:rsidP="001A44F6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1A44F6" w:rsidRDefault="001A44F6" w:rsidP="001A44F6">
      <w:pPr>
        <w:jc w:val="center"/>
        <w:rPr>
          <w:sz w:val="16"/>
          <w:szCs w:val="16"/>
        </w:rPr>
      </w:pPr>
    </w:p>
    <w:p w:rsidR="001A44F6" w:rsidRPr="001A44F6" w:rsidRDefault="001A44F6" w:rsidP="001A44F6">
      <w:pPr>
        <w:ind w:right="-2"/>
        <w:jc w:val="center"/>
        <w:rPr>
          <w:sz w:val="16"/>
          <w:szCs w:val="16"/>
          <w:lang w:eastAsia="ru-RU"/>
        </w:rPr>
      </w:pPr>
      <w:r w:rsidRPr="001A44F6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1A44F6" w:rsidRPr="001A44F6" w:rsidRDefault="001A44F6" w:rsidP="001A44F6">
      <w:pPr>
        <w:autoSpaceDN w:val="0"/>
        <w:ind w:right="-2" w:firstLine="710"/>
        <w:jc w:val="both"/>
        <w:rPr>
          <w:sz w:val="16"/>
          <w:szCs w:val="16"/>
          <w:lang w:eastAsia="ru-RU"/>
        </w:rPr>
      </w:pPr>
    </w:p>
    <w:p w:rsidR="001A44F6" w:rsidRPr="001A44F6" w:rsidRDefault="001A44F6" w:rsidP="001A44F6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1A44F6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1A44F6">
        <w:rPr>
          <w:sz w:val="16"/>
          <w:szCs w:val="16"/>
        </w:rPr>
        <w:t>Кудельно</w:t>
      </w:r>
      <w:proofErr w:type="spellEnd"/>
      <w:r w:rsidRPr="001A44F6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1A44F6">
        <w:rPr>
          <w:sz w:val="16"/>
          <w:szCs w:val="16"/>
        </w:rPr>
        <w:t>Репьевского</w:t>
      </w:r>
      <w:proofErr w:type="spellEnd"/>
      <w:r w:rsidRPr="001A44F6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1A44F6" w:rsidRPr="001A44F6" w:rsidRDefault="001A44F6" w:rsidP="001A44F6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1A44F6">
        <w:rPr>
          <w:sz w:val="16"/>
          <w:szCs w:val="16"/>
        </w:rPr>
        <w:t>ПОСТАНОВЛЯЕТ:</w:t>
      </w:r>
    </w:p>
    <w:p w:rsidR="001A44F6" w:rsidRPr="001A44F6" w:rsidRDefault="001A44F6" w:rsidP="001A44F6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1A44F6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54:24:042609:388, площадью 1500,0 квадратных метров, расположенного по адресу: Новосибирская область, </w:t>
      </w:r>
      <w:proofErr w:type="spellStart"/>
      <w:r w:rsidRPr="001A44F6">
        <w:rPr>
          <w:sz w:val="16"/>
          <w:szCs w:val="16"/>
        </w:rPr>
        <w:t>Тогучинский</w:t>
      </w:r>
      <w:proofErr w:type="spellEnd"/>
      <w:r w:rsidRPr="001A44F6">
        <w:rPr>
          <w:sz w:val="16"/>
          <w:szCs w:val="16"/>
        </w:rPr>
        <w:t xml:space="preserve"> район, </w:t>
      </w:r>
      <w:r w:rsidRPr="001A44F6">
        <w:rPr>
          <w:sz w:val="16"/>
          <w:szCs w:val="16"/>
          <w:shd w:val="clear" w:color="auto" w:fill="FFFFFF"/>
        </w:rPr>
        <w:t xml:space="preserve">д. Боровлянка, ул. </w:t>
      </w:r>
      <w:proofErr w:type="spellStart"/>
      <w:r w:rsidRPr="001A44F6">
        <w:rPr>
          <w:sz w:val="16"/>
          <w:szCs w:val="16"/>
          <w:shd w:val="clear" w:color="auto" w:fill="FFFFFF"/>
        </w:rPr>
        <w:t>Кошелёвка</w:t>
      </w:r>
      <w:proofErr w:type="spellEnd"/>
      <w:r w:rsidRPr="001A44F6">
        <w:rPr>
          <w:sz w:val="16"/>
          <w:szCs w:val="16"/>
          <w:shd w:val="clear" w:color="auto" w:fill="FFFFFF"/>
        </w:rPr>
        <w:t xml:space="preserve">, 1/5 </w:t>
      </w:r>
      <w:r w:rsidRPr="001A44F6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1A44F6">
        <w:rPr>
          <w:sz w:val="16"/>
          <w:szCs w:val="16"/>
        </w:rPr>
        <w:t>Жин</w:t>
      </w:r>
      <w:proofErr w:type="spellEnd"/>
      <w:r w:rsidRPr="001A44F6">
        <w:rPr>
          <w:sz w:val="16"/>
          <w:szCs w:val="16"/>
        </w:rPr>
        <w:t>) (далее – Проект).</w:t>
      </w:r>
    </w:p>
    <w:p w:rsidR="001A44F6" w:rsidRPr="001A44F6" w:rsidRDefault="001A44F6" w:rsidP="001A44F6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1A44F6">
        <w:rPr>
          <w:sz w:val="16"/>
          <w:szCs w:val="16"/>
        </w:rPr>
        <w:t>2.   Сроки проведения общественных обсуждений определить с 14.02.2025 по 28.02.2025.</w:t>
      </w:r>
    </w:p>
    <w:p w:rsidR="001A44F6" w:rsidRPr="001A44F6" w:rsidRDefault="001A44F6" w:rsidP="001A44F6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1A44F6">
        <w:rPr>
          <w:sz w:val="16"/>
          <w:szCs w:val="16"/>
        </w:rPr>
        <w:lastRenderedPageBreak/>
        <w:t>3.    Проект и информационные материалы к нему разместить:</w:t>
      </w:r>
    </w:p>
    <w:p w:rsidR="001A44F6" w:rsidRPr="001A44F6" w:rsidRDefault="001A44F6" w:rsidP="001A44F6">
      <w:pPr>
        <w:ind w:right="-2" w:firstLine="709"/>
        <w:jc w:val="both"/>
        <w:rPr>
          <w:sz w:val="16"/>
          <w:szCs w:val="16"/>
        </w:rPr>
      </w:pPr>
      <w:r w:rsidRPr="001A44F6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1A44F6">
        <w:rPr>
          <w:sz w:val="16"/>
          <w:szCs w:val="16"/>
        </w:rPr>
        <w:t xml:space="preserve">- «Платформа обратной связи» </w:t>
      </w:r>
      <w:hyperlink r:id="rId24" w:history="1">
        <w:r w:rsidRPr="001A44F6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1A44F6">
        <w:rPr>
          <w:sz w:val="16"/>
          <w:szCs w:val="16"/>
        </w:rPr>
        <w:t>;</w:t>
      </w:r>
    </w:p>
    <w:p w:rsidR="001A44F6" w:rsidRPr="001A44F6" w:rsidRDefault="001A44F6" w:rsidP="001A44F6">
      <w:pPr>
        <w:ind w:right="-2" w:firstLine="709"/>
        <w:jc w:val="both"/>
        <w:rPr>
          <w:sz w:val="16"/>
          <w:szCs w:val="16"/>
          <w:lang w:eastAsia="ru-RU"/>
        </w:rPr>
      </w:pPr>
      <w:r w:rsidRPr="001A44F6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25" w:history="1">
        <w:r w:rsidRPr="001A44F6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1A44F6">
        <w:rPr>
          <w:sz w:val="16"/>
          <w:szCs w:val="16"/>
          <w:lang w:eastAsia="ru-RU"/>
        </w:rPr>
        <w:t>;</w:t>
      </w:r>
    </w:p>
    <w:p w:rsidR="001A44F6" w:rsidRPr="001A44F6" w:rsidRDefault="001A44F6" w:rsidP="001A44F6">
      <w:pPr>
        <w:ind w:right="-2" w:firstLine="709"/>
        <w:jc w:val="both"/>
        <w:rPr>
          <w:sz w:val="16"/>
          <w:szCs w:val="16"/>
          <w:lang w:eastAsia="ru-RU"/>
        </w:rPr>
      </w:pPr>
      <w:r w:rsidRPr="001A44F6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1A44F6">
        <w:rPr>
          <w:sz w:val="16"/>
          <w:szCs w:val="16"/>
          <w:lang w:eastAsia="ru-RU"/>
        </w:rPr>
        <w:t>Тогучинский</w:t>
      </w:r>
      <w:proofErr w:type="spellEnd"/>
      <w:r w:rsidRPr="001A44F6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14.02.2025 – по 28.02.2025   с 08.00 до 13.00 и с 14.00 до 17.00, пятница с 8.00 до 13.00 и с 14.00 до 16.00.</w:t>
      </w:r>
    </w:p>
    <w:p w:rsidR="001A44F6" w:rsidRPr="001A44F6" w:rsidRDefault="001A44F6" w:rsidP="001A44F6">
      <w:pPr>
        <w:ind w:right="-2" w:firstLine="709"/>
        <w:jc w:val="both"/>
        <w:rPr>
          <w:sz w:val="16"/>
          <w:szCs w:val="16"/>
          <w:lang w:eastAsia="ru-RU"/>
        </w:rPr>
      </w:pPr>
      <w:r w:rsidRPr="001A44F6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1A44F6">
        <w:rPr>
          <w:sz w:val="16"/>
          <w:szCs w:val="16"/>
          <w:lang w:eastAsia="ru-RU"/>
        </w:rPr>
        <w:t>Репьевского</w:t>
      </w:r>
      <w:proofErr w:type="spellEnd"/>
      <w:r w:rsidRPr="001A44F6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1A44F6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1A44F6" w:rsidRPr="001A44F6" w:rsidRDefault="001A44F6" w:rsidP="001A44F6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1A44F6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1A44F6">
        <w:rPr>
          <w:sz w:val="16"/>
          <w:szCs w:val="16"/>
        </w:rPr>
        <w:t>Тогучинский</w:t>
      </w:r>
      <w:proofErr w:type="spellEnd"/>
      <w:r w:rsidRPr="001A44F6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1A44F6" w:rsidRPr="001A44F6" w:rsidRDefault="001A44F6" w:rsidP="001A44F6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1A44F6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1A44F6">
        <w:rPr>
          <w:sz w:val="16"/>
          <w:szCs w:val="16"/>
          <w:lang w:eastAsia="ru-RU"/>
        </w:rPr>
        <w:t>А.Н..</w:t>
      </w:r>
      <w:proofErr w:type="gramEnd"/>
    </w:p>
    <w:p w:rsidR="001A44F6" w:rsidRPr="001A44F6" w:rsidRDefault="001A44F6" w:rsidP="001A44F6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1A44F6" w:rsidRPr="001A44F6" w:rsidRDefault="001A44F6" w:rsidP="001A44F6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1A44F6" w:rsidRPr="001A44F6" w:rsidRDefault="001A44F6" w:rsidP="001A44F6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1A44F6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1A44F6" w:rsidRDefault="001A44F6" w:rsidP="001A44F6">
      <w:pPr>
        <w:rPr>
          <w:color w:val="000000"/>
          <w:sz w:val="16"/>
          <w:szCs w:val="16"/>
          <w:lang w:eastAsia="ru-RU"/>
        </w:rPr>
      </w:pPr>
      <w:r w:rsidRPr="001A44F6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С.С. </w:t>
      </w:r>
      <w:proofErr w:type="spellStart"/>
      <w:r w:rsidRPr="001A44F6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2742FF" w:rsidRDefault="002742FF" w:rsidP="001A44F6">
      <w:pPr>
        <w:rPr>
          <w:color w:val="000000"/>
          <w:sz w:val="16"/>
          <w:szCs w:val="16"/>
          <w:lang w:eastAsia="ru-RU"/>
        </w:rPr>
      </w:pPr>
    </w:p>
    <w:p w:rsidR="002742FF" w:rsidRDefault="002742FF" w:rsidP="001A44F6">
      <w:pPr>
        <w:rPr>
          <w:color w:val="000000"/>
          <w:sz w:val="16"/>
          <w:szCs w:val="16"/>
          <w:lang w:eastAsia="ru-RU"/>
        </w:rPr>
      </w:pPr>
    </w:p>
    <w:p w:rsidR="002742FF" w:rsidRDefault="002742FF" w:rsidP="001A44F6">
      <w:pPr>
        <w:rPr>
          <w:color w:val="000000"/>
          <w:sz w:val="16"/>
          <w:szCs w:val="16"/>
          <w:lang w:eastAsia="ru-RU"/>
        </w:rPr>
      </w:pPr>
    </w:p>
    <w:p w:rsidR="002742FF" w:rsidRPr="001A44F6" w:rsidRDefault="002742FF" w:rsidP="001A44F6">
      <w:pPr>
        <w:rPr>
          <w:sz w:val="16"/>
          <w:szCs w:val="16"/>
        </w:rPr>
      </w:pPr>
    </w:p>
    <w:p w:rsidR="002742FF" w:rsidRDefault="002742FF" w:rsidP="002742FF">
      <w:pPr>
        <w:jc w:val="center"/>
        <w:rPr>
          <w:b/>
          <w:sz w:val="16"/>
          <w:szCs w:val="16"/>
        </w:rPr>
      </w:pPr>
    </w:p>
    <w:p w:rsidR="002742FF" w:rsidRPr="00D60BAB" w:rsidRDefault="002742FF" w:rsidP="002742FF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2742FF" w:rsidRPr="00D60BAB" w:rsidRDefault="002742FF" w:rsidP="002742FF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742FF" w:rsidRPr="00D60BAB" w:rsidRDefault="002742FF" w:rsidP="002742FF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742FF" w:rsidRPr="00D60BAB" w:rsidRDefault="002742FF" w:rsidP="002742FF">
      <w:pPr>
        <w:jc w:val="center"/>
        <w:rPr>
          <w:b/>
          <w:sz w:val="16"/>
          <w:szCs w:val="16"/>
        </w:rPr>
      </w:pPr>
    </w:p>
    <w:p w:rsidR="002742FF" w:rsidRPr="00D60BAB" w:rsidRDefault="002742FF" w:rsidP="002742FF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2742FF" w:rsidRPr="00D60BAB" w:rsidRDefault="002742FF" w:rsidP="002742FF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742FF" w:rsidRPr="00D60BAB" w:rsidRDefault="002742FF" w:rsidP="002742FF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13.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145</w:t>
      </w:r>
      <w:r w:rsidRPr="00D60BAB">
        <w:rPr>
          <w:sz w:val="16"/>
          <w:szCs w:val="16"/>
        </w:rPr>
        <w:t>/П/93</w:t>
      </w:r>
    </w:p>
    <w:p w:rsidR="002742FF" w:rsidRPr="00D60BAB" w:rsidRDefault="002742FF" w:rsidP="002742FF">
      <w:pPr>
        <w:jc w:val="center"/>
        <w:rPr>
          <w:sz w:val="16"/>
          <w:szCs w:val="16"/>
        </w:rPr>
      </w:pPr>
    </w:p>
    <w:p w:rsidR="002742FF" w:rsidRDefault="002742FF" w:rsidP="002742FF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2742FF" w:rsidRDefault="002742FF" w:rsidP="002742FF">
      <w:pPr>
        <w:jc w:val="center"/>
        <w:rPr>
          <w:sz w:val="16"/>
          <w:szCs w:val="16"/>
        </w:rPr>
      </w:pPr>
    </w:p>
    <w:p w:rsidR="002742FF" w:rsidRPr="002742FF" w:rsidRDefault="002742FF" w:rsidP="002742FF">
      <w:pPr>
        <w:ind w:right="-2"/>
        <w:jc w:val="center"/>
        <w:rPr>
          <w:sz w:val="16"/>
          <w:szCs w:val="16"/>
          <w:lang w:eastAsia="ru-RU"/>
        </w:rPr>
      </w:pPr>
      <w:r w:rsidRPr="002742FF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2742FF" w:rsidRPr="002742FF" w:rsidRDefault="002742FF" w:rsidP="002742FF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2742FF" w:rsidRPr="002742FF" w:rsidRDefault="002742FF" w:rsidP="002742FF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2742FF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2742FF">
        <w:rPr>
          <w:sz w:val="16"/>
          <w:szCs w:val="16"/>
        </w:rPr>
        <w:t>Завьяловского</w:t>
      </w:r>
      <w:proofErr w:type="spellEnd"/>
      <w:r w:rsidRPr="002742FF">
        <w:rPr>
          <w:sz w:val="16"/>
          <w:szCs w:val="16"/>
        </w:rPr>
        <w:t xml:space="preserve">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28.08.2024 № 317,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2742FF">
        <w:rPr>
          <w:sz w:val="16"/>
          <w:szCs w:val="16"/>
        </w:rPr>
        <w:t>Репьевского</w:t>
      </w:r>
      <w:proofErr w:type="spellEnd"/>
      <w:r w:rsidRPr="002742FF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2742FF" w:rsidRPr="002742FF" w:rsidRDefault="002742FF" w:rsidP="002742FF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2742FF">
        <w:rPr>
          <w:sz w:val="16"/>
          <w:szCs w:val="16"/>
        </w:rPr>
        <w:t>ПОСТАНОВЛЯЕТ:</w:t>
      </w:r>
    </w:p>
    <w:p w:rsidR="002742FF" w:rsidRPr="002742FF" w:rsidRDefault="002742FF" w:rsidP="002742FF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2742FF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с кадастровым номером 54:24:055101:159, площадью 1500,0 квадратных метров, расположенного по адресу: Новосибирская область, </w:t>
      </w:r>
      <w:proofErr w:type="spellStart"/>
      <w:r w:rsidRPr="002742FF">
        <w:rPr>
          <w:sz w:val="16"/>
          <w:szCs w:val="16"/>
        </w:rPr>
        <w:t>Тогучинский</w:t>
      </w:r>
      <w:proofErr w:type="spellEnd"/>
      <w:r w:rsidRPr="002742FF">
        <w:rPr>
          <w:sz w:val="16"/>
          <w:szCs w:val="16"/>
        </w:rPr>
        <w:t xml:space="preserve"> район, </w:t>
      </w:r>
      <w:r w:rsidRPr="002742FF">
        <w:rPr>
          <w:sz w:val="16"/>
          <w:szCs w:val="16"/>
          <w:shd w:val="clear" w:color="auto" w:fill="FFFFFF"/>
        </w:rPr>
        <w:t xml:space="preserve">п. </w:t>
      </w:r>
      <w:proofErr w:type="spellStart"/>
      <w:r w:rsidRPr="002742FF">
        <w:rPr>
          <w:sz w:val="16"/>
          <w:szCs w:val="16"/>
          <w:shd w:val="clear" w:color="auto" w:fill="FFFFFF"/>
        </w:rPr>
        <w:t>Новоабышево</w:t>
      </w:r>
      <w:proofErr w:type="spellEnd"/>
      <w:r w:rsidRPr="002742FF">
        <w:rPr>
          <w:sz w:val="16"/>
          <w:szCs w:val="16"/>
          <w:shd w:val="clear" w:color="auto" w:fill="FFFFFF"/>
        </w:rPr>
        <w:t xml:space="preserve">, ул. Набережная, 43о </w:t>
      </w:r>
      <w:r w:rsidRPr="002742FF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2742FF">
        <w:rPr>
          <w:sz w:val="16"/>
          <w:szCs w:val="16"/>
        </w:rPr>
        <w:t>Жин</w:t>
      </w:r>
      <w:proofErr w:type="spellEnd"/>
      <w:r w:rsidRPr="002742FF">
        <w:rPr>
          <w:sz w:val="16"/>
          <w:szCs w:val="16"/>
        </w:rPr>
        <w:t>) (далее – Проект).</w:t>
      </w:r>
    </w:p>
    <w:p w:rsidR="002742FF" w:rsidRPr="002742FF" w:rsidRDefault="002742FF" w:rsidP="002742FF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2742FF">
        <w:rPr>
          <w:sz w:val="16"/>
          <w:szCs w:val="16"/>
        </w:rPr>
        <w:t>2.   Сроки проведения общественных обсуждений определить с 15.02.2025 по 28.02.2025.</w:t>
      </w:r>
    </w:p>
    <w:p w:rsidR="002742FF" w:rsidRPr="002742FF" w:rsidRDefault="002742FF" w:rsidP="002742FF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2742FF">
        <w:rPr>
          <w:sz w:val="16"/>
          <w:szCs w:val="16"/>
        </w:rPr>
        <w:t>3.    Проект и информационные материалы к нему разместить:</w:t>
      </w:r>
    </w:p>
    <w:p w:rsidR="002742FF" w:rsidRPr="002742FF" w:rsidRDefault="002742FF" w:rsidP="002742FF">
      <w:pPr>
        <w:ind w:right="-2" w:firstLine="709"/>
        <w:jc w:val="both"/>
        <w:rPr>
          <w:sz w:val="16"/>
          <w:szCs w:val="16"/>
        </w:rPr>
      </w:pPr>
      <w:r w:rsidRPr="002742FF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</w:t>
      </w:r>
      <w:r w:rsidRPr="002742FF">
        <w:rPr>
          <w:sz w:val="16"/>
          <w:szCs w:val="16"/>
          <w:lang w:eastAsia="ru-RU"/>
        </w:rPr>
        <w:lastRenderedPageBreak/>
        <w:t xml:space="preserve">использованием информационно-телекоммуникационной сети "Интернет" </w:t>
      </w:r>
      <w:r w:rsidRPr="002742FF">
        <w:rPr>
          <w:sz w:val="16"/>
          <w:szCs w:val="16"/>
        </w:rPr>
        <w:t xml:space="preserve">- «Платформа обратной связи» </w:t>
      </w:r>
      <w:hyperlink r:id="rId26" w:history="1">
        <w:r w:rsidRPr="002742FF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2742FF">
        <w:rPr>
          <w:sz w:val="16"/>
          <w:szCs w:val="16"/>
        </w:rPr>
        <w:t>;</w:t>
      </w:r>
    </w:p>
    <w:p w:rsidR="002742FF" w:rsidRPr="002742FF" w:rsidRDefault="002742FF" w:rsidP="002742FF">
      <w:pPr>
        <w:ind w:right="-2" w:firstLine="709"/>
        <w:jc w:val="both"/>
        <w:rPr>
          <w:sz w:val="16"/>
          <w:szCs w:val="16"/>
          <w:lang w:eastAsia="ru-RU"/>
        </w:rPr>
      </w:pPr>
      <w:r w:rsidRPr="002742FF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27" w:history="1">
        <w:r w:rsidRPr="002742FF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2742FF">
        <w:rPr>
          <w:sz w:val="16"/>
          <w:szCs w:val="16"/>
          <w:lang w:eastAsia="ru-RU"/>
        </w:rPr>
        <w:t>;</w:t>
      </w:r>
    </w:p>
    <w:p w:rsidR="002742FF" w:rsidRPr="002742FF" w:rsidRDefault="002742FF" w:rsidP="002742FF">
      <w:pPr>
        <w:ind w:right="-2" w:firstLine="709"/>
        <w:jc w:val="both"/>
        <w:rPr>
          <w:sz w:val="16"/>
          <w:szCs w:val="16"/>
          <w:lang w:eastAsia="ru-RU"/>
        </w:rPr>
      </w:pPr>
      <w:r w:rsidRPr="002742FF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2742FF">
        <w:rPr>
          <w:sz w:val="16"/>
          <w:szCs w:val="16"/>
          <w:lang w:eastAsia="ru-RU"/>
        </w:rPr>
        <w:t>Тогучинский</w:t>
      </w:r>
      <w:proofErr w:type="spellEnd"/>
      <w:r w:rsidRPr="002742FF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15.02.2025 – по 28.02.2025   с 08.00 до 13.00 и с 14.00 до 17.00, пятница с 8.00 до 13.00 и с 14.00 до 16.00.</w:t>
      </w:r>
    </w:p>
    <w:p w:rsidR="002742FF" w:rsidRPr="002742FF" w:rsidRDefault="002742FF" w:rsidP="002742FF">
      <w:pPr>
        <w:ind w:right="-2" w:firstLine="709"/>
        <w:jc w:val="both"/>
        <w:rPr>
          <w:sz w:val="16"/>
          <w:szCs w:val="16"/>
          <w:lang w:eastAsia="ru-RU"/>
        </w:rPr>
      </w:pPr>
      <w:r w:rsidRPr="002742FF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2742FF">
        <w:rPr>
          <w:sz w:val="16"/>
          <w:szCs w:val="16"/>
          <w:lang w:eastAsia="ru-RU"/>
        </w:rPr>
        <w:t>Репьевского</w:t>
      </w:r>
      <w:proofErr w:type="spellEnd"/>
      <w:r w:rsidRPr="002742FF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2742FF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2742FF" w:rsidRPr="002742FF" w:rsidRDefault="002742FF" w:rsidP="002742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2742FF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2742FF">
        <w:rPr>
          <w:sz w:val="16"/>
          <w:szCs w:val="16"/>
        </w:rPr>
        <w:t>Тогучинский</w:t>
      </w:r>
      <w:proofErr w:type="spellEnd"/>
      <w:r w:rsidRPr="002742FF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2742FF" w:rsidRPr="002742FF" w:rsidRDefault="002742FF" w:rsidP="002742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2742FF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2742FF">
        <w:rPr>
          <w:sz w:val="16"/>
          <w:szCs w:val="16"/>
          <w:lang w:eastAsia="ru-RU"/>
        </w:rPr>
        <w:t>А.Н..</w:t>
      </w:r>
      <w:proofErr w:type="gramEnd"/>
    </w:p>
    <w:p w:rsidR="002742FF" w:rsidRPr="002742FF" w:rsidRDefault="002742FF" w:rsidP="002742FF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2742FF" w:rsidRPr="002742FF" w:rsidRDefault="002742FF" w:rsidP="002742FF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2742FF" w:rsidRPr="002742FF" w:rsidRDefault="002742FF" w:rsidP="002742FF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2742FF">
        <w:rPr>
          <w:color w:val="000000"/>
          <w:sz w:val="16"/>
          <w:szCs w:val="16"/>
          <w:lang w:eastAsia="ru-RU"/>
        </w:rPr>
        <w:t>Глава Тогучинского района</w:t>
      </w:r>
    </w:p>
    <w:p w:rsidR="002742FF" w:rsidRPr="002742FF" w:rsidRDefault="002742FF" w:rsidP="002742FF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2742FF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  С.С. </w:t>
      </w:r>
      <w:proofErr w:type="spellStart"/>
      <w:r w:rsidRPr="002742FF">
        <w:rPr>
          <w:color w:val="000000"/>
          <w:sz w:val="16"/>
          <w:szCs w:val="16"/>
          <w:lang w:eastAsia="ru-RU"/>
        </w:rPr>
        <w:t>Пыхтин</w:t>
      </w:r>
      <w:proofErr w:type="spellEnd"/>
    </w:p>
    <w:p w:rsidR="002742FF" w:rsidRDefault="002742FF" w:rsidP="002742FF">
      <w:pPr>
        <w:jc w:val="center"/>
        <w:rPr>
          <w:sz w:val="16"/>
          <w:szCs w:val="16"/>
        </w:rPr>
      </w:pPr>
    </w:p>
    <w:p w:rsidR="001A44F6" w:rsidRDefault="001A44F6" w:rsidP="001A44F6">
      <w:pPr>
        <w:jc w:val="right"/>
        <w:rPr>
          <w:sz w:val="16"/>
          <w:szCs w:val="16"/>
        </w:rPr>
      </w:pPr>
    </w:p>
    <w:p w:rsidR="001A44F6" w:rsidRPr="009F1312" w:rsidRDefault="001A44F6" w:rsidP="00B240F4"/>
    <w:p w:rsidR="00B240F4" w:rsidRPr="00B240F4" w:rsidRDefault="00B240F4" w:rsidP="00B240F4">
      <w:pPr>
        <w:pStyle w:val="ConsPlusNormal"/>
        <w:ind w:firstLine="708"/>
        <w:jc w:val="center"/>
        <w:rPr>
          <w:rFonts w:ascii="Times New Roman" w:hAnsi="Times New Roman" w:cs="Times New Roman"/>
          <w:sz w:val="16"/>
          <w:szCs w:val="16"/>
        </w:rPr>
      </w:pPr>
      <w:r w:rsidRPr="009F1312">
        <w:br w:type="page"/>
      </w:r>
    </w:p>
    <w:p w:rsidR="00B240F4" w:rsidRDefault="00B240F4" w:rsidP="00B240F4">
      <w:pPr>
        <w:jc w:val="right"/>
        <w:rPr>
          <w:sz w:val="16"/>
          <w:szCs w:val="16"/>
        </w:rPr>
      </w:pPr>
    </w:p>
    <w:p w:rsidR="00B240F4" w:rsidRDefault="00B240F4" w:rsidP="00B240F4">
      <w:pPr>
        <w:jc w:val="right"/>
        <w:rPr>
          <w:sz w:val="16"/>
          <w:szCs w:val="16"/>
        </w:rPr>
      </w:pPr>
    </w:p>
    <w:p w:rsidR="00B240F4" w:rsidRPr="00D60BAB" w:rsidRDefault="00B240F4" w:rsidP="00B240F4">
      <w:pPr>
        <w:jc w:val="right"/>
        <w:rPr>
          <w:sz w:val="16"/>
          <w:szCs w:val="16"/>
        </w:rPr>
      </w:pPr>
    </w:p>
    <w:p w:rsidR="00B240F4" w:rsidRPr="00B240F4" w:rsidRDefault="00B240F4" w:rsidP="00B240F4">
      <w:pPr>
        <w:jc w:val="right"/>
        <w:rPr>
          <w:sz w:val="16"/>
          <w:szCs w:val="16"/>
        </w:rPr>
      </w:pPr>
    </w:p>
    <w:p w:rsidR="00B240F4" w:rsidRDefault="00B240F4" w:rsidP="00B240F4">
      <w:pPr>
        <w:rPr>
          <w:sz w:val="16"/>
          <w:szCs w:val="16"/>
        </w:rPr>
      </w:pPr>
    </w:p>
    <w:p w:rsidR="00B240F4" w:rsidRDefault="00B240F4" w:rsidP="00B240F4">
      <w:pPr>
        <w:rPr>
          <w:sz w:val="16"/>
          <w:szCs w:val="16"/>
        </w:rPr>
      </w:pPr>
    </w:p>
    <w:p w:rsidR="00B240F4" w:rsidRPr="00D162DA" w:rsidRDefault="00B240F4" w:rsidP="00B240F4">
      <w:pPr>
        <w:rPr>
          <w:sz w:val="16"/>
          <w:szCs w:val="16"/>
        </w:rPr>
      </w:pPr>
    </w:p>
    <w:p w:rsidR="00A76098" w:rsidRDefault="00A76098" w:rsidP="008C09B1">
      <w:pPr>
        <w:jc w:val="center"/>
        <w:rPr>
          <w:szCs w:val="28"/>
        </w:rPr>
      </w:pPr>
    </w:p>
    <w:p w:rsidR="00A76098" w:rsidRDefault="00A76098" w:rsidP="008C09B1">
      <w:pPr>
        <w:jc w:val="center"/>
        <w:rPr>
          <w:szCs w:val="28"/>
        </w:rPr>
      </w:pPr>
    </w:p>
    <w:p w:rsidR="00405AAD" w:rsidRDefault="00405AAD" w:rsidP="00256378">
      <w:pPr>
        <w:jc w:val="center"/>
        <w:rPr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Pr="006F4224" w:rsidRDefault="00E1679F" w:rsidP="00E1679F">
      <w:pPr>
        <w:jc w:val="both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  <w:bookmarkStart w:id="1" w:name="_GoBack"/>
      <w:bookmarkEnd w:id="1"/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101A0D" w:rsidRDefault="00102680" w:rsidP="00AD4AA9">
      <w:pPr>
        <w:ind w:right="-2"/>
        <w:jc w:val="center"/>
        <w:rPr>
          <w:sz w:val="16"/>
          <w:szCs w:val="16"/>
          <w:lang w:val="en-US"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28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26ED" w:rsidRDefault="009226ED">
      <w:r>
        <w:separator/>
      </w:r>
    </w:p>
  </w:endnote>
  <w:endnote w:type="continuationSeparator" w:id="0">
    <w:p w:rsidR="009226ED" w:rsidRDefault="00922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0F4" w:rsidRDefault="00B240F4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40F4" w:rsidRDefault="00B240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0F4" w:rsidRDefault="00B240F4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26ED" w:rsidRDefault="009226ED">
      <w:r>
        <w:separator/>
      </w:r>
    </w:p>
  </w:footnote>
  <w:footnote w:type="continuationSeparator" w:id="0">
    <w:p w:rsidR="009226ED" w:rsidRDefault="00922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0F4" w:rsidRPr="00127116" w:rsidRDefault="00B240F4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101A0D">
      <w:rPr>
        <w:rStyle w:val="a9"/>
        <w:b/>
        <w:i/>
        <w:sz w:val="16"/>
        <w:szCs w:val="16"/>
      </w:rPr>
      <w:t>09 от 13.02</w:t>
    </w:r>
    <w:r>
      <w:rPr>
        <w:rStyle w:val="a9"/>
        <w:b/>
        <w:i/>
        <w:sz w:val="16"/>
        <w:szCs w:val="16"/>
      </w:rPr>
      <w:t>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2D448E">
      <w:rPr>
        <w:rStyle w:val="a9"/>
        <w:b/>
        <w:noProof/>
        <w:sz w:val="16"/>
        <w:szCs w:val="16"/>
      </w:rPr>
      <w:t>- 32 -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BB84537"/>
    <w:multiLevelType w:val="multilevel"/>
    <w:tmpl w:val="F7C836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28B1654"/>
    <w:multiLevelType w:val="hybridMultilevel"/>
    <w:tmpl w:val="B9B4D3C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6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>
    <w:nsid w:val="607E05AD"/>
    <w:multiLevelType w:val="multilevel"/>
    <w:tmpl w:val="38405EE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6312AAB"/>
    <w:multiLevelType w:val="multilevel"/>
    <w:tmpl w:val="FC226BAA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color w:val="auto"/>
        <w:sz w:val="16"/>
        <w:szCs w:val="16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  <w:color w:val="auto"/>
        <w:sz w:val="16"/>
        <w:szCs w:val="16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ind w:left="3360" w:hanging="1080"/>
      </w:pPr>
      <w:rPr>
        <w:rFonts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  <w:color w:val="auto"/>
        <w:sz w:val="28"/>
      </w:rPr>
    </w:lvl>
    <w:lvl w:ilvl="5">
      <w:start w:val="1"/>
      <w:numFmt w:val="decimal"/>
      <w:lvlText w:val="%1.%2.%3.%4.%5.%6."/>
      <w:lvlJc w:val="left"/>
      <w:pPr>
        <w:ind w:left="5240" w:hanging="1440"/>
      </w:pPr>
      <w:rPr>
        <w:rFonts w:hint="default"/>
        <w:color w:val="auto"/>
        <w:sz w:val="28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  <w:color w:val="auto"/>
        <w:sz w:val="28"/>
      </w:rPr>
    </w:lvl>
    <w:lvl w:ilvl="7">
      <w:start w:val="1"/>
      <w:numFmt w:val="decimal"/>
      <w:lvlText w:val="%1.%2.%3.%4.%5.%6.%7.%8."/>
      <w:lvlJc w:val="left"/>
      <w:pPr>
        <w:ind w:left="7120" w:hanging="1800"/>
      </w:pPr>
      <w:rPr>
        <w:rFonts w:hint="default"/>
        <w:color w:val="auto"/>
        <w:sz w:val="28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  <w:color w:val="auto"/>
        <w:sz w:val="28"/>
      </w:rPr>
    </w:lvl>
  </w:abstractNum>
  <w:num w:numId="1">
    <w:abstractNumId w:val="6"/>
  </w:num>
  <w:num w:numId="2">
    <w:abstractNumId w:val="5"/>
  </w:num>
  <w:num w:numId="3">
    <w:abstractNumId w:val="9"/>
  </w:num>
  <w:num w:numId="4">
    <w:abstractNumId w:val="7"/>
  </w:num>
  <w:num w:numId="5">
    <w:abstractNumId w:val="3"/>
  </w:num>
  <w:num w:numId="6">
    <w:abstractNumId w:val="10"/>
  </w:num>
  <w:num w:numId="7">
    <w:abstractNumId w:val="8"/>
  </w:num>
  <w:num w:numId="8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55095"/>
    <w:rsid w:val="00060C29"/>
    <w:rsid w:val="00061885"/>
    <w:rsid w:val="000672E5"/>
    <w:rsid w:val="000703C1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7958"/>
    <w:rsid w:val="0010026A"/>
    <w:rsid w:val="0010178C"/>
    <w:rsid w:val="00101A0D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5157"/>
    <w:rsid w:val="00186420"/>
    <w:rsid w:val="0019074E"/>
    <w:rsid w:val="001A0E73"/>
    <w:rsid w:val="001A4047"/>
    <w:rsid w:val="001A44F6"/>
    <w:rsid w:val="001A715A"/>
    <w:rsid w:val="001C2CA2"/>
    <w:rsid w:val="001C2D71"/>
    <w:rsid w:val="001C37A3"/>
    <w:rsid w:val="001C4BA1"/>
    <w:rsid w:val="001C72E4"/>
    <w:rsid w:val="001D01FE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5170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42FF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448E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70C6"/>
    <w:rsid w:val="00333FDA"/>
    <w:rsid w:val="00341A4A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0293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3A4"/>
    <w:rsid w:val="003E1E4B"/>
    <w:rsid w:val="003E75D1"/>
    <w:rsid w:val="003F1FBF"/>
    <w:rsid w:val="003F1FF4"/>
    <w:rsid w:val="003F38C0"/>
    <w:rsid w:val="003F4D17"/>
    <w:rsid w:val="003F52E2"/>
    <w:rsid w:val="00405AAD"/>
    <w:rsid w:val="00406C01"/>
    <w:rsid w:val="00411D67"/>
    <w:rsid w:val="00413781"/>
    <w:rsid w:val="00420CD8"/>
    <w:rsid w:val="00422BFF"/>
    <w:rsid w:val="004233A5"/>
    <w:rsid w:val="00426DC0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1756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66B69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27EF"/>
    <w:rsid w:val="007A60AE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09B1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26ED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31E6"/>
    <w:rsid w:val="0094501D"/>
    <w:rsid w:val="00951877"/>
    <w:rsid w:val="00951884"/>
    <w:rsid w:val="009525C7"/>
    <w:rsid w:val="00952B14"/>
    <w:rsid w:val="009563EC"/>
    <w:rsid w:val="00957257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353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1FFE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8B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6E4E"/>
    <w:rsid w:val="00A6701A"/>
    <w:rsid w:val="00A67FF8"/>
    <w:rsid w:val="00A7252B"/>
    <w:rsid w:val="00A72588"/>
    <w:rsid w:val="00A7609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2E02"/>
    <w:rsid w:val="00B0336C"/>
    <w:rsid w:val="00B03823"/>
    <w:rsid w:val="00B06520"/>
    <w:rsid w:val="00B112C3"/>
    <w:rsid w:val="00B1418D"/>
    <w:rsid w:val="00B16659"/>
    <w:rsid w:val="00B172C7"/>
    <w:rsid w:val="00B20380"/>
    <w:rsid w:val="00B203F7"/>
    <w:rsid w:val="00B2146A"/>
    <w:rsid w:val="00B22B88"/>
    <w:rsid w:val="00B231DA"/>
    <w:rsid w:val="00B240F4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77AF"/>
    <w:rsid w:val="00B50546"/>
    <w:rsid w:val="00B507BF"/>
    <w:rsid w:val="00B52638"/>
    <w:rsid w:val="00B534FA"/>
    <w:rsid w:val="00B53BB5"/>
    <w:rsid w:val="00B54162"/>
    <w:rsid w:val="00B55992"/>
    <w:rsid w:val="00B57B74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5193"/>
    <w:rsid w:val="00BF5D97"/>
    <w:rsid w:val="00BF7329"/>
    <w:rsid w:val="00C004B2"/>
    <w:rsid w:val="00C00EC4"/>
    <w:rsid w:val="00C01204"/>
    <w:rsid w:val="00C01906"/>
    <w:rsid w:val="00C051A9"/>
    <w:rsid w:val="00C07186"/>
    <w:rsid w:val="00C071AC"/>
    <w:rsid w:val="00C11EAB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56855"/>
    <w:rsid w:val="00C60208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3A92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5C1B"/>
    <w:rsid w:val="00D162DA"/>
    <w:rsid w:val="00D16EEB"/>
    <w:rsid w:val="00D17A51"/>
    <w:rsid w:val="00D21188"/>
    <w:rsid w:val="00D21B82"/>
    <w:rsid w:val="00D21C88"/>
    <w:rsid w:val="00D2200C"/>
    <w:rsid w:val="00D24D78"/>
    <w:rsid w:val="00D261ED"/>
    <w:rsid w:val="00D30468"/>
    <w:rsid w:val="00D3106A"/>
    <w:rsid w:val="00D3111B"/>
    <w:rsid w:val="00D325B2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6D0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5561"/>
    <w:rsid w:val="00DB6B9A"/>
    <w:rsid w:val="00DB6D24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162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4302"/>
    <w:rsid w:val="00F55378"/>
    <w:rsid w:val="00F55F80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iPriority="0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99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uiPriority w:val="9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uiPriority w:val="99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uiPriority w:val="99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uiPriority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toguchin.nso.ru/" TargetMode="External"/><Relationship Id="rId18" Type="http://schemas.openxmlformats.org/officeDocument/2006/relationships/hyperlink" Target="https://pos.gosuslugi.ru/" TargetMode="External"/><Relationship Id="rId26" Type="http://schemas.openxmlformats.org/officeDocument/2006/relationships/hyperlink" Target="https://pos.gosuslugi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toguchin.nso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os.gosuslugi.ru/" TargetMode="External"/><Relationship Id="rId17" Type="http://schemas.openxmlformats.org/officeDocument/2006/relationships/hyperlink" Target="https://toguchin.nso.ru/" TargetMode="External"/><Relationship Id="rId25" Type="http://schemas.openxmlformats.org/officeDocument/2006/relationships/hyperlink" Target="https://toguchin.nso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os.gosuslugi.ru/" TargetMode="External"/><Relationship Id="rId20" Type="http://schemas.openxmlformats.org/officeDocument/2006/relationships/hyperlink" Target="https://pos.gosuslugi.ru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https://pos.gosuslugi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oguchin.nso.ru/" TargetMode="External"/><Relationship Id="rId23" Type="http://schemas.openxmlformats.org/officeDocument/2006/relationships/hyperlink" Target="https://toguchin.nso.ru/" TargetMode="External"/><Relationship Id="rId28" Type="http://schemas.openxmlformats.org/officeDocument/2006/relationships/footer" Target="footer2.xml"/><Relationship Id="rId10" Type="http://schemas.openxmlformats.org/officeDocument/2006/relationships/hyperlink" Target="http://toguchin.nso.ru/&#1044;&#1086;&#1082;&#1091;&#1084;&#1077;&#1085;&#1090;&#1099;/&#1052;&#1091;&#1085;&#1080;&#1094;&#1080;&#1087;&#1072;&#1083;&#1100;&#1085;&#1099;&#1077;&#160;&#1087;&#1088;&#1086;&#1075;&#1088;&#1072;&#1084;&#1084;&#1099;/%20%20&#1044;&#1077;&#1081;&#1089;&#1090;&#1074;&#1091;&#1102;&#1097;&#1080;&#1077;%20&#1052;&#1091;&#1085;&#1080;&#1094;&#1080;&#1087;&#1072;&#1083;&#1100;&#1085;&#1099;&#1077;%20&#1087;&#1088;&#1086;&#1075;&#1088;&#1072;&#1084;&#1084;&#1099;/" TargetMode="External"/><Relationship Id="rId19" Type="http://schemas.openxmlformats.org/officeDocument/2006/relationships/hyperlink" Target="https://toguchin.nso.ru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pos.gosuslugi.ru/" TargetMode="External"/><Relationship Id="rId22" Type="http://schemas.openxmlformats.org/officeDocument/2006/relationships/hyperlink" Target="https://pos.gosuslugi.ru/" TargetMode="External"/><Relationship Id="rId27" Type="http://schemas.openxmlformats.org/officeDocument/2006/relationships/hyperlink" Target="https://toguchin.nso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99A96B-1AA2-42FF-8031-B0B67FEBE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1904</TotalTime>
  <Pages>33</Pages>
  <Words>27616</Words>
  <Characters>157414</Characters>
  <Application>Microsoft Office Word</Application>
  <DocSecurity>0</DocSecurity>
  <Lines>1311</Lines>
  <Paragraphs>369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15</cp:revision>
  <cp:lastPrinted>2025-02-26T02:32:00Z</cp:lastPrinted>
  <dcterms:created xsi:type="dcterms:W3CDTF">2024-05-20T05:10:00Z</dcterms:created>
  <dcterms:modified xsi:type="dcterms:W3CDTF">2025-02-26T02:37:00Z</dcterms:modified>
</cp:coreProperties>
</file>