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655" w:rsidRPr="008D11FB" w:rsidRDefault="00465AE4">
      <w:pPr>
        <w:spacing w:after="0" w:line="240" w:lineRule="auto"/>
        <w:jc w:val="center"/>
        <w:rPr>
          <w:rFonts w:ascii="Times New Roman" w:eastAsia="Times New Roman" w:hAnsi="Times New Roman" w:cs="Times New Roman"/>
          <w:bCs/>
          <w:sz w:val="28"/>
          <w:szCs w:val="28"/>
          <w:lang w:val="en-US" w:eastAsia="ru-RU"/>
        </w:rPr>
      </w:pPr>
      <w:r w:rsidRPr="008D11FB">
        <w:rPr>
          <w:b/>
          <w:bCs/>
          <w:noProof/>
          <w:sz w:val="28"/>
          <w:szCs w:val="28"/>
          <w:lang w:eastAsia="ru-RU"/>
        </w:rPr>
        <mc:AlternateContent>
          <mc:Choice Requires="wpg">
            <w:drawing>
              <wp:inline distT="0" distB="0" distL="0" distR="0">
                <wp:extent cx="597535" cy="725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597535" cy="72517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0pt;height:57.1pt;mso-wrap-distance-left:0.0pt;mso-wrap-distance-top:0.0pt;mso-wrap-distance-right:0.0pt;mso-wrap-distance-bottom:0.0pt;" stroked="false">
                <v:path textboxrect="0,0,0,0"/>
                <v:imagedata r:id="rId11" o:title=""/>
              </v:shape>
            </w:pict>
          </mc:Fallback>
        </mc:AlternateContent>
      </w:r>
    </w:p>
    <w:p w:rsidR="000B2655" w:rsidRPr="008D11FB" w:rsidRDefault="000B2655">
      <w:pPr>
        <w:spacing w:after="0" w:line="240" w:lineRule="auto"/>
        <w:jc w:val="center"/>
        <w:rPr>
          <w:rFonts w:ascii="Times New Roman" w:eastAsia="Times New Roman" w:hAnsi="Times New Roman" w:cs="Times New Roman"/>
          <w:b/>
          <w:bCs/>
          <w:sz w:val="28"/>
          <w:szCs w:val="28"/>
          <w:lang w:eastAsia="ar-SA"/>
        </w:rPr>
      </w:pPr>
    </w:p>
    <w:p w:rsidR="000B2655" w:rsidRPr="008D11FB" w:rsidRDefault="00465AE4">
      <w:pPr>
        <w:spacing w:after="0" w:line="240" w:lineRule="auto"/>
        <w:jc w:val="center"/>
        <w:rPr>
          <w:rFonts w:ascii="Times New Roman" w:eastAsia="Times New Roman" w:hAnsi="Times New Roman" w:cs="Times New Roman"/>
          <w:sz w:val="28"/>
          <w:szCs w:val="28"/>
          <w:lang w:eastAsia="ar-SA"/>
        </w:rPr>
      </w:pPr>
      <w:r w:rsidRPr="008D11FB">
        <w:rPr>
          <w:rFonts w:ascii="Times New Roman" w:eastAsia="Times New Roman" w:hAnsi="Times New Roman" w:cs="Times New Roman"/>
          <w:b/>
          <w:bCs/>
          <w:sz w:val="28"/>
          <w:szCs w:val="28"/>
          <w:lang w:eastAsia="ar-SA"/>
        </w:rPr>
        <w:t>Совет депутатов</w:t>
      </w:r>
    </w:p>
    <w:p w:rsidR="000B2655" w:rsidRPr="008D11FB" w:rsidRDefault="00465AE4">
      <w:pPr>
        <w:spacing w:after="0" w:line="240" w:lineRule="auto"/>
        <w:jc w:val="center"/>
        <w:rPr>
          <w:rFonts w:ascii="Times New Roman" w:eastAsia="Times New Roman" w:hAnsi="Times New Roman" w:cs="Times New Roman"/>
          <w:b/>
          <w:bCs/>
          <w:sz w:val="28"/>
          <w:szCs w:val="28"/>
          <w:lang w:eastAsia="ar-SA"/>
        </w:rPr>
      </w:pPr>
      <w:r w:rsidRPr="008D11FB">
        <w:rPr>
          <w:rFonts w:ascii="Times New Roman" w:eastAsia="Times New Roman" w:hAnsi="Times New Roman" w:cs="Times New Roman"/>
          <w:b/>
          <w:bCs/>
          <w:sz w:val="28"/>
          <w:szCs w:val="28"/>
          <w:lang w:eastAsia="ar-SA"/>
        </w:rPr>
        <w:t>Тогучинского района</w:t>
      </w:r>
    </w:p>
    <w:p w:rsidR="000B2655" w:rsidRPr="008D11FB" w:rsidRDefault="00465AE4">
      <w:pPr>
        <w:spacing w:after="0"/>
        <w:jc w:val="center"/>
        <w:rPr>
          <w:rFonts w:ascii="Times New Roman" w:hAnsi="Times New Roman" w:cs="Times New Roman"/>
          <w:sz w:val="28"/>
          <w:szCs w:val="28"/>
        </w:rPr>
      </w:pPr>
      <w:r w:rsidRPr="008D11FB">
        <w:rPr>
          <w:rFonts w:ascii="Times New Roman" w:hAnsi="Times New Roman" w:cs="Times New Roman"/>
          <w:b/>
          <w:bCs/>
          <w:sz w:val="28"/>
          <w:szCs w:val="28"/>
        </w:rPr>
        <w:t>Новосибирской области</w:t>
      </w:r>
    </w:p>
    <w:p w:rsidR="004A4ED5" w:rsidRPr="008D11FB" w:rsidRDefault="004A4ED5" w:rsidP="004A4ED5">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sidRPr="008D11FB">
        <w:rPr>
          <w:rFonts w:ascii="Times New Roman" w:eastAsia="Times New Roman" w:hAnsi="Times New Roman" w:cs="Times New Roman"/>
          <w:sz w:val="28"/>
          <w:szCs w:val="28"/>
          <w:lang w:eastAsia="ar-SA"/>
        </w:rPr>
        <w:t>РЕШЕНИ</w:t>
      </w:r>
      <w:r w:rsidR="000D5E85">
        <w:rPr>
          <w:rFonts w:ascii="Times New Roman" w:eastAsia="Times New Roman" w:hAnsi="Times New Roman" w:cs="Times New Roman"/>
          <w:sz w:val="28"/>
          <w:szCs w:val="28"/>
          <w:lang w:eastAsia="ar-SA"/>
        </w:rPr>
        <w:t>Е</w:t>
      </w:r>
    </w:p>
    <w:p w:rsidR="000B2655" w:rsidRPr="008D11FB" w:rsidRDefault="000D5E85">
      <w:pPr>
        <w:keepNext/>
        <w:tabs>
          <w:tab w:val="num" w:pos="0"/>
        </w:tab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Тридцать четвертой</w:t>
      </w:r>
      <w:r w:rsidR="00465AE4" w:rsidRPr="008D11FB">
        <w:rPr>
          <w:rFonts w:ascii="Times New Roman" w:eastAsia="Times New Roman" w:hAnsi="Times New Roman" w:cs="Times New Roman"/>
          <w:sz w:val="28"/>
          <w:szCs w:val="28"/>
          <w:lang w:eastAsia="ar-SA"/>
        </w:rPr>
        <w:t xml:space="preserve"> сессии </w:t>
      </w:r>
      <w:r w:rsidR="00465AE4" w:rsidRPr="008D11FB">
        <w:rPr>
          <w:rFonts w:ascii="Times New Roman" w:eastAsia="Times New Roman" w:hAnsi="Times New Roman" w:cs="Times New Roman"/>
          <w:bCs/>
          <w:color w:val="000000"/>
          <w:sz w:val="28"/>
          <w:szCs w:val="28"/>
          <w:lang w:eastAsia="ar-SA"/>
        </w:rPr>
        <w:t>четвертого созыва</w:t>
      </w:r>
    </w:p>
    <w:p w:rsidR="000B2655" w:rsidRPr="008D11FB" w:rsidRDefault="000B2655">
      <w:pPr>
        <w:spacing w:after="0"/>
        <w:rPr>
          <w:rFonts w:ascii="Times New Roman" w:hAnsi="Times New Roman" w:cs="Times New Roman"/>
          <w:sz w:val="28"/>
          <w:szCs w:val="28"/>
        </w:rPr>
      </w:pPr>
    </w:p>
    <w:p w:rsidR="000B2655" w:rsidRPr="008D11FB" w:rsidRDefault="000D5E85">
      <w:pPr>
        <w:spacing w:after="0"/>
        <w:jc w:val="both"/>
        <w:rPr>
          <w:rFonts w:ascii="Times New Roman" w:hAnsi="Times New Roman" w:cs="Times New Roman"/>
          <w:sz w:val="28"/>
          <w:szCs w:val="28"/>
        </w:rPr>
      </w:pPr>
      <w:r>
        <w:rPr>
          <w:rFonts w:ascii="Times New Roman" w:hAnsi="Times New Roman" w:cs="Times New Roman"/>
          <w:sz w:val="28"/>
          <w:szCs w:val="28"/>
        </w:rPr>
        <w:t>25</w:t>
      </w:r>
      <w:r w:rsidR="00465AE4" w:rsidRPr="008D11FB">
        <w:rPr>
          <w:rFonts w:ascii="Times New Roman" w:hAnsi="Times New Roman" w:cs="Times New Roman"/>
          <w:sz w:val="28"/>
          <w:szCs w:val="28"/>
        </w:rPr>
        <w:t>.12.202</w:t>
      </w:r>
      <w:r w:rsidR="004A4ED5" w:rsidRPr="008D11FB">
        <w:rPr>
          <w:rFonts w:ascii="Times New Roman" w:hAnsi="Times New Roman" w:cs="Times New Roman"/>
          <w:sz w:val="28"/>
          <w:szCs w:val="28"/>
        </w:rPr>
        <w:t>3</w:t>
      </w:r>
      <w:r w:rsidR="00465AE4" w:rsidRPr="008D11FB">
        <w:rPr>
          <w:rFonts w:ascii="Times New Roman" w:hAnsi="Times New Roman" w:cs="Times New Roman"/>
          <w:sz w:val="28"/>
          <w:szCs w:val="28"/>
        </w:rPr>
        <w:t xml:space="preserve">                                                                                                  </w:t>
      </w:r>
      <w:r>
        <w:rPr>
          <w:rFonts w:ascii="Times New Roman" w:hAnsi="Times New Roman" w:cs="Times New Roman"/>
          <w:sz w:val="28"/>
          <w:szCs w:val="28"/>
        </w:rPr>
        <w:tab/>
      </w:r>
      <w:r w:rsidR="00465AE4" w:rsidRPr="008D11FB">
        <w:rPr>
          <w:rFonts w:ascii="Times New Roman" w:hAnsi="Times New Roman" w:cs="Times New Roman"/>
          <w:sz w:val="28"/>
          <w:szCs w:val="28"/>
        </w:rPr>
        <w:t xml:space="preserve">№ </w:t>
      </w:r>
      <w:r>
        <w:rPr>
          <w:rFonts w:ascii="Times New Roman" w:hAnsi="Times New Roman" w:cs="Times New Roman"/>
          <w:sz w:val="28"/>
          <w:szCs w:val="28"/>
        </w:rPr>
        <w:t>264</w:t>
      </w:r>
    </w:p>
    <w:p w:rsidR="000B2655" w:rsidRPr="008D11FB" w:rsidRDefault="00465AE4">
      <w:pPr>
        <w:spacing w:after="0"/>
        <w:jc w:val="center"/>
        <w:rPr>
          <w:rFonts w:ascii="Times New Roman" w:hAnsi="Times New Roman" w:cs="Times New Roman"/>
          <w:sz w:val="28"/>
          <w:szCs w:val="28"/>
        </w:rPr>
      </w:pPr>
      <w:r w:rsidRPr="008D11FB">
        <w:rPr>
          <w:rFonts w:ascii="Times New Roman" w:hAnsi="Times New Roman" w:cs="Times New Roman"/>
          <w:sz w:val="28"/>
          <w:szCs w:val="28"/>
        </w:rPr>
        <w:t>г. Тогучин</w:t>
      </w:r>
    </w:p>
    <w:p w:rsidR="000B2655" w:rsidRPr="008D11FB" w:rsidRDefault="000B2655">
      <w:pPr>
        <w:spacing w:after="0"/>
        <w:jc w:val="center"/>
        <w:rPr>
          <w:rFonts w:ascii="Times New Roman" w:hAnsi="Times New Roman" w:cs="Times New Roman"/>
          <w:sz w:val="28"/>
          <w:szCs w:val="28"/>
        </w:rPr>
      </w:pP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 xml:space="preserve">О бюджете Тогучинского района </w:t>
      </w: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Новосибирской области на 202</w:t>
      </w:r>
      <w:r w:rsidR="004A4ED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w:t>
      </w: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и плановый период 202</w:t>
      </w:r>
      <w:r w:rsidR="004A4ED5"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4A4ED5"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w:t>
      </w:r>
    </w:p>
    <w:p w:rsidR="000B2655" w:rsidRPr="008D11FB" w:rsidRDefault="000B2655">
      <w:pPr>
        <w:spacing w:after="0" w:line="240" w:lineRule="auto"/>
        <w:ind w:firstLine="708"/>
        <w:jc w:val="both"/>
        <w:rPr>
          <w:rFonts w:ascii="Times New Roman" w:hAnsi="Times New Roman"/>
          <w:sz w:val="28"/>
          <w:szCs w:val="28"/>
        </w:rPr>
      </w:pPr>
    </w:p>
    <w:p w:rsidR="00B11DEE" w:rsidRDefault="00B11DEE" w:rsidP="00B11DEE">
      <w:pPr>
        <w:spacing w:after="0" w:line="240" w:lineRule="auto"/>
        <w:ind w:firstLine="708"/>
        <w:jc w:val="center"/>
        <w:rPr>
          <w:rFonts w:ascii="Times New Roman" w:eastAsiaTheme="minorHAnsi" w:hAnsi="Times New Roman" w:cs="Times New Roman"/>
          <w:sz w:val="28"/>
          <w:szCs w:val="28"/>
        </w:rPr>
      </w:pPr>
      <w:r>
        <w:rPr>
          <w:rFonts w:ascii="Times New Roman" w:hAnsi="Times New Roman" w:cs="Times New Roman"/>
          <w:sz w:val="28"/>
          <w:szCs w:val="28"/>
        </w:rPr>
        <w:t>(с учетом изменений от 29.02.2024 №272</w:t>
      </w:r>
      <w:r w:rsidR="00434611">
        <w:rPr>
          <w:rFonts w:ascii="Times New Roman" w:hAnsi="Times New Roman" w:cs="Times New Roman"/>
          <w:sz w:val="28"/>
          <w:szCs w:val="28"/>
        </w:rPr>
        <w:t>, от 29.03.2024 №283</w:t>
      </w:r>
      <w:r w:rsidR="00937276">
        <w:rPr>
          <w:rFonts w:ascii="Times New Roman" w:hAnsi="Times New Roman" w:cs="Times New Roman"/>
          <w:sz w:val="28"/>
          <w:szCs w:val="28"/>
        </w:rPr>
        <w:t>, от 27.06.2024 №304</w:t>
      </w:r>
      <w:r w:rsidR="00B73199">
        <w:rPr>
          <w:rFonts w:ascii="Times New Roman" w:hAnsi="Times New Roman" w:cs="Times New Roman"/>
          <w:sz w:val="28"/>
          <w:szCs w:val="28"/>
        </w:rPr>
        <w:t>, от 11.07.2024 №311</w:t>
      </w:r>
      <w:r w:rsidR="007C386C">
        <w:rPr>
          <w:rFonts w:ascii="Times New Roman" w:hAnsi="Times New Roman" w:cs="Times New Roman"/>
          <w:sz w:val="28"/>
          <w:szCs w:val="28"/>
        </w:rPr>
        <w:t>, от 28.08.2024 №314</w:t>
      </w:r>
      <w:r w:rsidR="00C93034">
        <w:rPr>
          <w:rFonts w:ascii="Times New Roman" w:hAnsi="Times New Roman" w:cs="Times New Roman"/>
          <w:sz w:val="28"/>
          <w:szCs w:val="28"/>
        </w:rPr>
        <w:t>, от 31.10.2024 №324</w:t>
      </w:r>
      <w:r>
        <w:rPr>
          <w:rFonts w:ascii="Times New Roman" w:hAnsi="Times New Roman" w:cs="Times New Roman"/>
          <w:sz w:val="28"/>
          <w:szCs w:val="28"/>
        </w:rPr>
        <w:t>)</w:t>
      </w:r>
    </w:p>
    <w:p w:rsidR="00B11DEE" w:rsidRDefault="00B11DEE">
      <w:pPr>
        <w:spacing w:after="0" w:line="240" w:lineRule="auto"/>
        <w:ind w:firstLine="708"/>
        <w:jc w:val="both"/>
        <w:rPr>
          <w:rFonts w:ascii="Times New Roman" w:eastAsiaTheme="minorHAnsi" w:hAnsi="Times New Roman" w:cs="Times New Roman"/>
          <w:sz w:val="28"/>
          <w:szCs w:val="28"/>
        </w:rPr>
      </w:pPr>
    </w:p>
    <w:p w:rsidR="000B2655" w:rsidRPr="008D11FB" w:rsidRDefault="00465AE4">
      <w:pPr>
        <w:spacing w:after="0" w:line="240" w:lineRule="auto"/>
        <w:ind w:firstLine="708"/>
        <w:jc w:val="both"/>
        <w:rPr>
          <w:rFonts w:ascii="Times New Roman" w:eastAsiaTheme="minorHAnsi" w:hAnsi="Times New Roman" w:cs="Times New Roman"/>
          <w:sz w:val="28"/>
          <w:szCs w:val="28"/>
        </w:rPr>
      </w:pPr>
      <w:r w:rsidRPr="008D11FB">
        <w:rPr>
          <w:rFonts w:ascii="Times New Roman" w:eastAsiaTheme="minorHAnsi" w:hAnsi="Times New Roman" w:cs="Times New Roman"/>
          <w:sz w:val="28"/>
          <w:szCs w:val="28"/>
        </w:rPr>
        <w:t>Совет депутатов Тогучинского района Новосибирской области</w:t>
      </w:r>
    </w:p>
    <w:p w:rsidR="000B2655" w:rsidRPr="008D11FB" w:rsidRDefault="00465AE4">
      <w:pPr>
        <w:spacing w:after="0"/>
        <w:jc w:val="both"/>
        <w:rPr>
          <w:rFonts w:ascii="Times New Roman" w:hAnsi="Times New Roman" w:cs="Times New Roman"/>
          <w:sz w:val="28"/>
          <w:szCs w:val="28"/>
        </w:rPr>
      </w:pPr>
      <w:r w:rsidRPr="008D11FB">
        <w:rPr>
          <w:rFonts w:ascii="Times New Roman" w:hAnsi="Times New Roman" w:cs="Times New Roman"/>
          <w:sz w:val="28"/>
          <w:szCs w:val="28"/>
        </w:rPr>
        <w:t xml:space="preserve">РЕШИЛ: </w:t>
      </w:r>
    </w:p>
    <w:p w:rsidR="000B2655" w:rsidRPr="008D11FB" w:rsidRDefault="00465AE4">
      <w:pPr>
        <w:pStyle w:val="ConsPlusNormal"/>
        <w:ind w:firstLine="709"/>
        <w:jc w:val="both"/>
        <w:rPr>
          <w:rFonts w:ascii="Times New Roman" w:hAnsi="Times New Roman" w:cs="Times New Roman"/>
          <w:b/>
          <w:sz w:val="28"/>
          <w:szCs w:val="28"/>
        </w:rPr>
      </w:pPr>
      <w:bookmarkStart w:id="0" w:name="Par16"/>
      <w:bookmarkEnd w:id="0"/>
      <w:r w:rsidRPr="008D11FB">
        <w:rPr>
          <w:rFonts w:ascii="Times New Roman" w:hAnsi="Times New Roman" w:cs="Times New Roman"/>
          <w:b/>
          <w:sz w:val="28"/>
          <w:szCs w:val="28"/>
        </w:rPr>
        <w:t>Статья 1. Основные характеристики бюджета Тогучинского района Новосибирской области на 202</w:t>
      </w:r>
      <w:r w:rsidR="004A4ED5"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на плановый период 202</w:t>
      </w:r>
      <w:r w:rsidR="004A4ED5"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и 202</w:t>
      </w:r>
      <w:r w:rsidR="004A4ED5" w:rsidRPr="008D11FB">
        <w:rPr>
          <w:rFonts w:ascii="Times New Roman" w:hAnsi="Times New Roman" w:cs="Times New Roman"/>
          <w:b/>
          <w:sz w:val="28"/>
          <w:szCs w:val="28"/>
        </w:rPr>
        <w:t>6</w:t>
      </w:r>
      <w:r w:rsidRPr="008D11FB">
        <w:rPr>
          <w:rFonts w:ascii="Times New Roman" w:hAnsi="Times New Roman" w:cs="Times New Roman"/>
          <w:b/>
          <w:sz w:val="28"/>
          <w:szCs w:val="28"/>
        </w:rPr>
        <w:t xml:space="preserve"> годов</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202</w:t>
      </w:r>
      <w:r w:rsidR="004A4ED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w:t>
      </w:r>
    </w:p>
    <w:p w:rsidR="000B2655" w:rsidRPr="008D11FB" w:rsidRDefault="004A4ED5">
      <w:pPr>
        <w:spacing w:after="0" w:line="240" w:lineRule="auto"/>
        <w:jc w:val="both"/>
        <w:rPr>
          <w:rFonts w:ascii="Times New Roman" w:hAnsi="Times New Roman" w:cs="Times New Roman"/>
          <w:sz w:val="28"/>
          <w:szCs w:val="28"/>
        </w:rPr>
      </w:pPr>
      <w:r w:rsidRPr="008D11FB">
        <w:rPr>
          <w:rFonts w:ascii="Times New Roman" w:hAnsi="Times New Roman" w:cs="Times New Roman"/>
          <w:sz w:val="28"/>
          <w:szCs w:val="28"/>
        </w:rPr>
        <w:tab/>
        <w:t xml:space="preserve">1) </w:t>
      </w:r>
      <w:r w:rsidR="00465AE4" w:rsidRPr="008D11FB">
        <w:rPr>
          <w:rFonts w:ascii="Times New Roman" w:hAnsi="Times New Roman" w:cs="Times New Roman"/>
          <w:sz w:val="28"/>
          <w:szCs w:val="28"/>
        </w:rPr>
        <w:t xml:space="preserve">прогнозируемый общий объем доходов бюджета района в сумме </w:t>
      </w:r>
      <w:r w:rsidR="00435C3F">
        <w:rPr>
          <w:rFonts w:ascii="Times New Roman" w:eastAsia="Times New Roman" w:hAnsi="Times New Roman" w:cs="Times New Roman"/>
          <w:bCs/>
          <w:color w:val="000000"/>
          <w:sz w:val="28"/>
          <w:szCs w:val="28"/>
          <w:lang w:eastAsia="ru-RU"/>
        </w:rPr>
        <w:t>4 </w:t>
      </w:r>
      <w:r w:rsidR="00435C3F" w:rsidRPr="00435C3F">
        <w:rPr>
          <w:rFonts w:ascii="Times New Roman" w:eastAsia="Times New Roman" w:hAnsi="Times New Roman" w:cs="Times New Roman"/>
          <w:bCs/>
          <w:color w:val="000000"/>
          <w:sz w:val="28"/>
          <w:szCs w:val="28"/>
          <w:lang w:eastAsia="ru-RU"/>
        </w:rPr>
        <w:t>065</w:t>
      </w:r>
      <w:r w:rsidR="00435C3F">
        <w:rPr>
          <w:rFonts w:ascii="Times New Roman" w:eastAsia="Times New Roman" w:hAnsi="Times New Roman" w:cs="Times New Roman"/>
          <w:bCs/>
          <w:color w:val="000000"/>
          <w:sz w:val="28"/>
          <w:szCs w:val="28"/>
          <w:lang w:eastAsia="ru-RU"/>
        </w:rPr>
        <w:t> </w:t>
      </w:r>
      <w:r w:rsidR="00435C3F" w:rsidRPr="00435C3F">
        <w:rPr>
          <w:rFonts w:ascii="Times New Roman" w:eastAsia="Times New Roman" w:hAnsi="Times New Roman" w:cs="Times New Roman"/>
          <w:bCs/>
          <w:color w:val="000000"/>
          <w:sz w:val="28"/>
          <w:szCs w:val="28"/>
          <w:lang w:eastAsia="ru-RU"/>
        </w:rPr>
        <w:t>715,44404</w:t>
      </w:r>
      <w:r w:rsidR="004D797F">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объем безвозмездных поступлений в сумме </w:t>
      </w:r>
      <w:r w:rsidR="00435C3F" w:rsidRPr="00435C3F">
        <w:rPr>
          <w:rFonts w:ascii="Times New Roman" w:eastAsia="Times New Roman" w:hAnsi="Times New Roman" w:cs="Times New Roman"/>
          <w:color w:val="000000"/>
          <w:sz w:val="28"/>
          <w:szCs w:val="28"/>
          <w:lang w:eastAsia="ru-RU"/>
        </w:rPr>
        <w:t>3 556 657,64404</w:t>
      </w:r>
      <w:r w:rsidR="004D797F">
        <w:rPr>
          <w:rFonts w:ascii="Times New Roman" w:eastAsia="Times New Roman" w:hAnsi="Times New Roman" w:cs="Times New Roman"/>
          <w:color w:val="000000"/>
          <w:sz w:val="28"/>
          <w:szCs w:val="28"/>
          <w:lang w:eastAsia="ru-RU"/>
        </w:rPr>
        <w:t xml:space="preserve"> </w:t>
      </w:r>
      <w:r w:rsidR="00465AE4" w:rsidRPr="008D11FB">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435C3F" w:rsidRPr="00435C3F">
        <w:rPr>
          <w:rFonts w:ascii="Times New Roman" w:eastAsia="Times New Roman" w:hAnsi="Times New Roman" w:cs="Times New Roman"/>
          <w:bCs/>
          <w:color w:val="000000"/>
          <w:sz w:val="28"/>
          <w:szCs w:val="28"/>
          <w:lang w:eastAsia="ru-RU"/>
        </w:rPr>
        <w:t>3 555 680,44404</w:t>
      </w:r>
      <w:r w:rsidR="000E6340">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435C3F">
        <w:rPr>
          <w:rFonts w:ascii="Times New Roman" w:eastAsia="Times New Roman" w:hAnsi="Times New Roman" w:cs="Times New Roman"/>
          <w:color w:val="000000"/>
          <w:sz w:val="28"/>
          <w:szCs w:val="28"/>
          <w:lang w:eastAsia="ru-RU"/>
        </w:rPr>
        <w:t>2 </w:t>
      </w:r>
      <w:r w:rsidR="00435C3F" w:rsidRPr="00435C3F">
        <w:rPr>
          <w:rFonts w:ascii="Times New Roman" w:eastAsia="Times New Roman" w:hAnsi="Times New Roman" w:cs="Times New Roman"/>
          <w:color w:val="000000"/>
          <w:sz w:val="28"/>
          <w:szCs w:val="28"/>
          <w:lang w:eastAsia="ru-RU"/>
        </w:rPr>
        <w:t>598</w:t>
      </w:r>
      <w:r w:rsidR="00435C3F">
        <w:rPr>
          <w:rFonts w:ascii="Times New Roman" w:eastAsia="Times New Roman" w:hAnsi="Times New Roman" w:cs="Times New Roman"/>
          <w:color w:val="000000"/>
          <w:sz w:val="28"/>
          <w:szCs w:val="28"/>
          <w:lang w:val="en-US" w:eastAsia="ru-RU"/>
        </w:rPr>
        <w:t> </w:t>
      </w:r>
      <w:r w:rsidR="00435C3F" w:rsidRPr="00435C3F">
        <w:rPr>
          <w:rFonts w:ascii="Times New Roman" w:eastAsia="Times New Roman" w:hAnsi="Times New Roman" w:cs="Times New Roman"/>
          <w:color w:val="000000"/>
          <w:sz w:val="28"/>
          <w:szCs w:val="28"/>
          <w:lang w:eastAsia="ru-RU"/>
        </w:rPr>
        <w:t>586,84404</w:t>
      </w:r>
      <w:r w:rsidR="005F268D" w:rsidRPr="008D11FB">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общий объем расходов бюджета района в сумме </w:t>
      </w:r>
      <w:r w:rsidR="00435C3F" w:rsidRPr="00435C3F">
        <w:rPr>
          <w:rFonts w:ascii="Times New Roman" w:hAnsi="Times New Roman" w:cs="Times New Roman"/>
          <w:color w:val="000000"/>
          <w:sz w:val="28"/>
          <w:szCs w:val="28"/>
        </w:rPr>
        <w:t>4 315 408,51203</w:t>
      </w:r>
      <w:r w:rsidR="006407AF">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 3) дефицит</w:t>
      </w:r>
      <w:r w:rsidR="000D244B" w:rsidRPr="008D11FB">
        <w:rPr>
          <w:rFonts w:ascii="Times New Roman" w:hAnsi="Times New Roman" w:cs="Times New Roman"/>
          <w:sz w:val="28"/>
          <w:szCs w:val="28"/>
        </w:rPr>
        <w:t xml:space="preserve"> </w:t>
      </w:r>
      <w:r w:rsidRPr="008D11FB">
        <w:rPr>
          <w:rFonts w:ascii="Times New Roman" w:hAnsi="Times New Roman" w:cs="Times New Roman"/>
          <w:sz w:val="28"/>
          <w:szCs w:val="28"/>
        </w:rPr>
        <w:t xml:space="preserve">бюджета района в сумме </w:t>
      </w:r>
      <w:r w:rsidR="00435C3F" w:rsidRPr="00435C3F">
        <w:rPr>
          <w:rFonts w:ascii="Times New Roman" w:hAnsi="Times New Roman" w:cs="Times New Roman"/>
          <w:color w:val="000000"/>
          <w:sz w:val="28"/>
          <w:szCs w:val="28"/>
        </w:rPr>
        <w:t>249 693,06799</w:t>
      </w:r>
      <w:r w:rsidR="000B4287">
        <w:rPr>
          <w:rFonts w:ascii="Times New Roman" w:hAnsi="Times New Roman" w:cs="Times New Roman"/>
          <w:color w:val="000000"/>
          <w:sz w:val="28"/>
          <w:szCs w:val="28"/>
        </w:rPr>
        <w:t xml:space="preserve">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основные характеристики бюджета района на плановый период 202</w:t>
      </w:r>
      <w:r w:rsidR="00122E4F"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122E4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w:t>
      </w:r>
    </w:p>
    <w:p w:rsidR="000B2655" w:rsidRPr="008D11FB" w:rsidRDefault="00465AE4" w:rsidP="003F42E9">
      <w:pPr>
        <w:pStyle w:val="ConsPlusNormal"/>
        <w:ind w:firstLine="709"/>
        <w:jc w:val="both"/>
        <w:rPr>
          <w:rFonts w:ascii="Times New Roman" w:hAnsi="Times New Roman" w:cs="Times New Roman"/>
          <w:bCs/>
          <w:color w:val="000000"/>
          <w:sz w:val="28"/>
          <w:szCs w:val="28"/>
        </w:rPr>
      </w:pPr>
      <w:r w:rsidRPr="008D11FB">
        <w:rPr>
          <w:rFonts w:ascii="Times New Roman" w:hAnsi="Times New Roman" w:cs="Times New Roman"/>
          <w:sz w:val="28"/>
          <w:szCs w:val="28"/>
        </w:rPr>
        <w:t>1) прогнозируемый общий объем доходов бюджета района на 202</w:t>
      </w:r>
      <w:r w:rsidR="009459EE"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C7479E" w:rsidRPr="00C7479E">
        <w:rPr>
          <w:rFonts w:ascii="Times New Roman" w:hAnsi="Times New Roman" w:cs="Times New Roman"/>
          <w:bCs/>
          <w:color w:val="000000"/>
          <w:sz w:val="28"/>
          <w:szCs w:val="28"/>
        </w:rPr>
        <w:t>2 677 533,34330</w:t>
      </w:r>
      <w:r w:rsidR="00C7479E">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безвозмездных поступлений в сумме </w:t>
      </w:r>
      <w:r w:rsidR="00C7479E" w:rsidRPr="00C7479E">
        <w:rPr>
          <w:rFonts w:ascii="Times New Roman" w:hAnsi="Times New Roman" w:cs="Times New Roman"/>
          <w:bCs/>
          <w:color w:val="000000"/>
          <w:sz w:val="28"/>
          <w:szCs w:val="28"/>
        </w:rPr>
        <w:t>2 215 454,74330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из них объем межбюджетных трансфертов, </w:t>
      </w:r>
      <w:r w:rsidRPr="008D11FB">
        <w:rPr>
          <w:rFonts w:ascii="Times New Roman" w:hAnsi="Times New Roman" w:cs="Times New Roman"/>
          <w:sz w:val="28"/>
          <w:szCs w:val="28"/>
        </w:rPr>
        <w:lastRenderedPageBreak/>
        <w:t xml:space="preserve">получаемых из других бюджетов бюджетной системы Российской Федерации, в сумме </w:t>
      </w:r>
      <w:r w:rsidR="00C7479E" w:rsidRPr="00C7479E">
        <w:rPr>
          <w:rFonts w:ascii="Times New Roman" w:hAnsi="Times New Roman" w:cs="Times New Roman"/>
          <w:bCs/>
          <w:color w:val="000000"/>
          <w:sz w:val="28"/>
          <w:szCs w:val="28"/>
        </w:rPr>
        <w:t>2 215 454,74330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C7479E">
        <w:rPr>
          <w:rFonts w:ascii="Times New Roman" w:hAnsi="Times New Roman" w:cs="Times New Roman"/>
          <w:bCs/>
          <w:color w:val="000000"/>
          <w:sz w:val="28"/>
          <w:szCs w:val="28"/>
        </w:rPr>
        <w:t>2 </w:t>
      </w:r>
      <w:r w:rsidR="00C7479E" w:rsidRPr="00C7479E">
        <w:rPr>
          <w:rFonts w:ascii="Times New Roman" w:hAnsi="Times New Roman" w:cs="Times New Roman"/>
          <w:bCs/>
          <w:color w:val="000000"/>
          <w:sz w:val="28"/>
          <w:szCs w:val="28"/>
        </w:rPr>
        <w:t>071</w:t>
      </w:r>
      <w:r w:rsidR="00C7479E">
        <w:rPr>
          <w:rFonts w:ascii="Times New Roman" w:hAnsi="Times New Roman" w:cs="Times New Roman"/>
          <w:bCs/>
          <w:color w:val="000000"/>
          <w:sz w:val="28"/>
          <w:szCs w:val="28"/>
        </w:rPr>
        <w:t> </w:t>
      </w:r>
      <w:r w:rsidR="00C7479E" w:rsidRPr="00C7479E">
        <w:rPr>
          <w:rFonts w:ascii="Times New Roman" w:hAnsi="Times New Roman" w:cs="Times New Roman"/>
          <w:bCs/>
          <w:color w:val="000000"/>
          <w:sz w:val="28"/>
          <w:szCs w:val="28"/>
        </w:rPr>
        <w:t>347,44330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 и на 202</w:t>
      </w:r>
      <w:r w:rsidR="009459EE"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750823" w:rsidRPr="00750823">
        <w:rPr>
          <w:rFonts w:ascii="Times New Roman" w:hAnsi="Times New Roman" w:cs="Times New Roman"/>
          <w:bCs/>
          <w:color w:val="000000"/>
          <w:sz w:val="28"/>
          <w:szCs w:val="28"/>
        </w:rPr>
        <w:t>2 838 779,09510</w:t>
      </w:r>
      <w:r w:rsidR="005D44A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безвозмездных поступлений в сумме </w:t>
      </w:r>
      <w:r w:rsidR="00750823" w:rsidRPr="00750823">
        <w:rPr>
          <w:rFonts w:ascii="Times New Roman" w:hAnsi="Times New Roman" w:cs="Times New Roman"/>
          <w:bCs/>
          <w:color w:val="000000"/>
          <w:sz w:val="28"/>
          <w:szCs w:val="28"/>
        </w:rPr>
        <w:t>2 353 599,09510</w:t>
      </w:r>
      <w:r w:rsidR="005D44A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750823" w:rsidRPr="00750823">
        <w:rPr>
          <w:rFonts w:ascii="Times New Roman" w:hAnsi="Times New Roman" w:cs="Times New Roman"/>
          <w:bCs/>
          <w:color w:val="000000"/>
          <w:sz w:val="28"/>
          <w:szCs w:val="28"/>
        </w:rPr>
        <w:t>2 353 599,09510</w:t>
      </w:r>
      <w:r w:rsidR="005D44A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750823" w:rsidRPr="00750823">
        <w:rPr>
          <w:rFonts w:ascii="Times New Roman" w:hAnsi="Times New Roman" w:cs="Times New Roman"/>
          <w:bCs/>
          <w:color w:val="000000"/>
          <w:sz w:val="28"/>
          <w:szCs w:val="28"/>
        </w:rPr>
        <w:t>2 201 738,99510</w:t>
      </w:r>
      <w:r w:rsidR="00065797"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w:t>
      </w:r>
    </w:p>
    <w:p w:rsidR="000B2655" w:rsidRPr="008D11FB" w:rsidRDefault="00C0664B" w:rsidP="00C0664B">
      <w:pPr>
        <w:spacing w:after="0" w:line="240" w:lineRule="auto"/>
        <w:jc w:val="both"/>
        <w:rPr>
          <w:rFonts w:ascii="Times New Roman" w:hAnsi="Times New Roman" w:cs="Times New Roman"/>
          <w:sz w:val="28"/>
          <w:szCs w:val="28"/>
        </w:rPr>
      </w:pPr>
      <w:r w:rsidRPr="008D11FB">
        <w:rPr>
          <w:rFonts w:ascii="Times New Roman" w:hAnsi="Times New Roman" w:cs="Times New Roman"/>
          <w:sz w:val="28"/>
          <w:szCs w:val="28"/>
        </w:rPr>
        <w:tab/>
      </w:r>
      <w:r w:rsidR="00465AE4" w:rsidRPr="008D11FB">
        <w:rPr>
          <w:rFonts w:ascii="Times New Roman" w:hAnsi="Times New Roman" w:cs="Times New Roman"/>
          <w:sz w:val="28"/>
          <w:szCs w:val="28"/>
        </w:rPr>
        <w:t>2) общий объем расходов бюджета района на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год в сумме </w:t>
      </w:r>
      <w:r w:rsidR="005515BF">
        <w:rPr>
          <w:rFonts w:ascii="Times New Roman" w:eastAsia="Times New Roman" w:hAnsi="Times New Roman" w:cs="Times New Roman"/>
          <w:bCs/>
          <w:color w:val="000000"/>
          <w:sz w:val="28"/>
          <w:szCs w:val="28"/>
          <w:lang w:eastAsia="ru-RU"/>
        </w:rPr>
        <w:t>2 </w:t>
      </w:r>
      <w:r w:rsidR="005515BF" w:rsidRPr="005515BF">
        <w:rPr>
          <w:rFonts w:ascii="Times New Roman" w:eastAsia="Times New Roman" w:hAnsi="Times New Roman" w:cs="Times New Roman"/>
          <w:bCs/>
          <w:color w:val="000000"/>
          <w:sz w:val="28"/>
          <w:szCs w:val="28"/>
          <w:lang w:eastAsia="ru-RU"/>
        </w:rPr>
        <w:t>677</w:t>
      </w:r>
      <w:r w:rsidR="005515BF">
        <w:rPr>
          <w:rFonts w:ascii="Times New Roman" w:eastAsia="Times New Roman" w:hAnsi="Times New Roman" w:cs="Times New Roman"/>
          <w:bCs/>
          <w:color w:val="000000"/>
          <w:sz w:val="28"/>
          <w:szCs w:val="28"/>
          <w:lang w:eastAsia="ru-RU"/>
        </w:rPr>
        <w:t> </w:t>
      </w:r>
      <w:r w:rsidR="005515BF" w:rsidRPr="005515BF">
        <w:rPr>
          <w:rFonts w:ascii="Times New Roman" w:eastAsia="Times New Roman" w:hAnsi="Times New Roman" w:cs="Times New Roman"/>
          <w:bCs/>
          <w:color w:val="000000"/>
          <w:sz w:val="28"/>
          <w:szCs w:val="28"/>
          <w:lang w:eastAsia="ru-RU"/>
        </w:rPr>
        <w:t>533,34330</w:t>
      </w:r>
      <w:r w:rsidR="002A08BE" w:rsidRPr="008D11FB">
        <w:rPr>
          <w:rFonts w:ascii="Times New Roman" w:eastAsia="Times New Roman" w:hAnsi="Times New Roman" w:cs="Times New Roman"/>
          <w:bCs/>
          <w:color w:val="000000"/>
          <w:sz w:val="28"/>
          <w:szCs w:val="28"/>
          <w:lang w:eastAsia="ru-RU"/>
        </w:rPr>
        <w:t xml:space="preserve">  </w:t>
      </w:r>
      <w:r w:rsidRPr="008D11FB">
        <w:rPr>
          <w:rFonts w:ascii="Times New Roman" w:hAnsi="Times New Roman" w:cs="Times New Roman"/>
          <w:b/>
          <w:bCs/>
          <w:color w:val="000000"/>
          <w:sz w:val="28"/>
          <w:szCs w:val="28"/>
        </w:rPr>
        <w:t xml:space="preserve"> </w:t>
      </w:r>
      <w:r w:rsidR="00465AE4" w:rsidRPr="008D11FB">
        <w:rPr>
          <w:rFonts w:ascii="Times New Roman" w:hAnsi="Times New Roman" w:cs="Times New Roman"/>
          <w:sz w:val="28"/>
          <w:szCs w:val="28"/>
        </w:rPr>
        <w:t xml:space="preserve">тыс. рублей, в том числе условно утвержденные расходы в сумме </w:t>
      </w:r>
      <w:r w:rsidRPr="008D11FB">
        <w:rPr>
          <w:rFonts w:ascii="Times New Roman" w:hAnsi="Times New Roman" w:cs="Times New Roman"/>
          <w:sz w:val="28"/>
          <w:szCs w:val="28"/>
        </w:rPr>
        <w:t>15 154,700</w:t>
      </w:r>
      <w:r w:rsidR="00465AE4" w:rsidRPr="008D11FB">
        <w:rPr>
          <w:rFonts w:ascii="Times New Roman" w:hAnsi="Times New Roman" w:cs="Times New Roman"/>
          <w:sz w:val="28"/>
          <w:szCs w:val="28"/>
        </w:rPr>
        <w:t xml:space="preserve"> тыс. рублей, и на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 в сумме </w:t>
      </w:r>
      <w:r w:rsidR="0004638D" w:rsidRPr="0004638D">
        <w:rPr>
          <w:rFonts w:ascii="Times New Roman" w:eastAsia="Times New Roman" w:hAnsi="Times New Roman" w:cs="Times New Roman"/>
          <w:bCs/>
          <w:color w:val="000000"/>
          <w:sz w:val="28"/>
          <w:szCs w:val="28"/>
          <w:lang w:eastAsia="ru-RU"/>
        </w:rPr>
        <w:t>2 838 779,09510</w:t>
      </w:r>
      <w:r w:rsidR="002A08BE" w:rsidRPr="008D11FB">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условно утвержденные расходы в сумме </w:t>
      </w:r>
      <w:r w:rsidRPr="008D11FB">
        <w:rPr>
          <w:rFonts w:ascii="Times New Roman" w:hAnsi="Times New Roman" w:cs="Times New Roman"/>
          <w:sz w:val="28"/>
          <w:szCs w:val="28"/>
        </w:rPr>
        <w:t>31 852,100</w:t>
      </w:r>
      <w:r w:rsidR="00465AE4" w:rsidRPr="008D11FB">
        <w:rPr>
          <w:rFonts w:ascii="Times New Roman" w:hAnsi="Times New Roman" w:cs="Times New Roman"/>
          <w:sz w:val="28"/>
          <w:szCs w:val="28"/>
        </w:rPr>
        <w:t xml:space="preserve">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дефицит (профицит) бюджета района на 202</w:t>
      </w:r>
      <w:r w:rsidR="00C0664B"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0,0 тыс. рублей, дефицит (профицит) бюджета района на 202</w:t>
      </w:r>
      <w:r w:rsidR="00C0664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0,0 тыс. рублей.</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  Доходы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что доходы бюджета района на 202</w:t>
      </w:r>
      <w:r w:rsidR="00B85E36"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B85E36"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B85E36"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3.</w:t>
      </w:r>
      <w:r w:rsidRPr="008D11FB">
        <w:rPr>
          <w:rFonts w:ascii="Times New Roman" w:hAnsi="Times New Roman" w:cs="Times New Roman"/>
          <w:sz w:val="28"/>
          <w:szCs w:val="28"/>
        </w:rPr>
        <w:t xml:space="preserve">  </w:t>
      </w:r>
      <w:r w:rsidRPr="008D11FB">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0B09F3"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плановый период </w:t>
      </w:r>
      <w:r w:rsidRPr="008D11FB">
        <w:rPr>
          <w:rFonts w:ascii="Times New Roman" w:hAnsi="Times New Roman" w:cs="Times New Roman"/>
          <w:b/>
          <w:sz w:val="28"/>
          <w:szCs w:val="28"/>
        </w:rPr>
        <w:lastRenderedPageBreak/>
        <w:t>202</w:t>
      </w:r>
      <w:r w:rsidR="000B09F3" w:rsidRPr="008D11FB">
        <w:rPr>
          <w:rFonts w:ascii="Times New Roman" w:hAnsi="Times New Roman" w:cs="Times New Roman"/>
          <w:b/>
          <w:sz w:val="28"/>
          <w:szCs w:val="28"/>
        </w:rPr>
        <w:t>5 и 2026</w:t>
      </w:r>
      <w:r w:rsidRPr="008D11FB">
        <w:rPr>
          <w:rFonts w:ascii="Times New Roman" w:hAnsi="Times New Roman" w:cs="Times New Roman"/>
          <w:b/>
          <w:sz w:val="28"/>
          <w:szCs w:val="28"/>
        </w:rPr>
        <w:t xml:space="preserve"> гг.</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0B09F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0B09F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0B09F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гг.,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1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4.  Дополнительные нормативы отчислений в бюджеты поселений Тогучинского района Новосибирской области от налоговых доходов, зачисляемых в бюджет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дополнительные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w:t>
      </w:r>
      <w:r w:rsidR="000B09F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0B09F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0B09F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2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 xml:space="preserve">Статья 5. Прогнозный план приватизации </w:t>
      </w:r>
      <w:bookmarkStart w:id="1" w:name="_Hlk24314877"/>
      <w:r w:rsidRPr="008D11FB">
        <w:rPr>
          <w:rFonts w:ascii="Times New Roman" w:hAnsi="Times New Roman" w:cs="Times New Roman"/>
          <w:b/>
          <w:sz w:val="28"/>
          <w:szCs w:val="28"/>
        </w:rPr>
        <w:t>муниципального</w:t>
      </w:r>
      <w:bookmarkEnd w:id="1"/>
      <w:r w:rsidRPr="008D11FB">
        <w:rPr>
          <w:rFonts w:ascii="Times New Roman" w:hAnsi="Times New Roman" w:cs="Times New Roman"/>
          <w:b/>
          <w:sz w:val="28"/>
          <w:szCs w:val="28"/>
        </w:rPr>
        <w:t xml:space="preserve"> имущества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173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Утратил силу.</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6. Бюджетные ассигнования бюджета района на 202</w:t>
      </w:r>
      <w:r w:rsidR="00A14477"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на плановый период 202</w:t>
      </w:r>
      <w:r w:rsidR="00A14477"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и 202</w:t>
      </w:r>
      <w:r w:rsidR="00A14477" w:rsidRPr="008D11FB">
        <w:rPr>
          <w:rFonts w:ascii="Times New Roman" w:hAnsi="Times New Roman" w:cs="Times New Roman"/>
          <w:b/>
          <w:sz w:val="28"/>
          <w:szCs w:val="28"/>
        </w:rPr>
        <w:t>6</w:t>
      </w:r>
      <w:r w:rsidRPr="008D11FB">
        <w:rPr>
          <w:rFonts w:ascii="Times New Roman" w:hAnsi="Times New Roman" w:cs="Times New Roman"/>
          <w:b/>
          <w:sz w:val="28"/>
          <w:szCs w:val="28"/>
        </w:rPr>
        <w:t xml:space="preserve"> годов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Установить в пределах общего объема расходов, установленного </w:t>
      </w:r>
      <w:hyperlink w:anchor="P12" w:tooltip="#P12" w:history="1">
        <w:r w:rsidRPr="008D11FB">
          <w:rPr>
            <w:rFonts w:ascii="Times New Roman" w:hAnsi="Times New Roman" w:cs="Times New Roman"/>
            <w:sz w:val="28"/>
            <w:szCs w:val="28"/>
          </w:rPr>
          <w:t>статьей 1</w:t>
        </w:r>
      </w:hyperlink>
      <w:r w:rsidRPr="008D11FB">
        <w:rPr>
          <w:rFonts w:ascii="Times New Roman" w:hAnsi="Times New Roman" w:cs="Times New Roman"/>
          <w:sz w:val="28"/>
          <w:szCs w:val="28"/>
        </w:rPr>
        <w:t xml:space="preserve"> настоящего Решения, распределение бюджетных ассигнований: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4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5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ведомственную структуру расходов бюджета района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6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Установить размер резервного фонда администрации Тогучинского района Новосибирской области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7D5C19" w:rsidRPr="008D11FB">
        <w:rPr>
          <w:rFonts w:ascii="Times New Roman" w:hAnsi="Times New Roman" w:cs="Times New Roman"/>
          <w:sz w:val="28"/>
          <w:szCs w:val="28"/>
        </w:rPr>
        <w:t>650</w:t>
      </w:r>
      <w:r w:rsidRPr="008D11FB">
        <w:rPr>
          <w:rFonts w:ascii="Times New Roman" w:hAnsi="Times New Roman" w:cs="Times New Roman"/>
          <w:sz w:val="28"/>
          <w:szCs w:val="28"/>
        </w:rPr>
        <w:t>,0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915749" w:rsidRPr="00915749">
        <w:rPr>
          <w:rFonts w:ascii="Times New Roman" w:hAnsi="Times New Roman" w:cs="Times New Roman"/>
          <w:color w:val="000000"/>
          <w:sz w:val="28"/>
          <w:szCs w:val="28"/>
        </w:rPr>
        <w:t>4853,800</w:t>
      </w:r>
      <w:r w:rsidR="00915749">
        <w:rPr>
          <w:rFonts w:ascii="Times New Roman" w:hAnsi="Times New Roman" w:cs="Times New Roman"/>
          <w:color w:val="000000"/>
          <w:sz w:val="28"/>
          <w:szCs w:val="28"/>
        </w:rPr>
        <w:t xml:space="preserve"> </w:t>
      </w:r>
      <w:r w:rsidRPr="008D11FB">
        <w:rPr>
          <w:rFonts w:ascii="Times New Roman" w:hAnsi="Times New Roman" w:cs="Times New Roman"/>
          <w:sz w:val="28"/>
          <w:szCs w:val="28"/>
        </w:rPr>
        <w:lastRenderedPageBreak/>
        <w:t>тыс. рублей, на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0,0 тыс. рублей и на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0,0 тыс. рублей.</w:t>
      </w:r>
    </w:p>
    <w:p w:rsidR="000B2655" w:rsidRPr="008D11FB" w:rsidRDefault="00465AE4" w:rsidP="005B1AE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5. Утвердить распределение бюджетных ассигнований на исполнение публичных нормативных обязательств на 202</w:t>
      </w:r>
      <w:r w:rsidR="005B1AE8"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5B1AE8"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5B1AE8"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7 к настоящему Решению.</w:t>
      </w:r>
    </w:p>
    <w:p w:rsidR="000B2655" w:rsidRPr="008D11FB" w:rsidRDefault="00FF5C2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Установить, что использование бюджетных ассигнований, предусмотренных </w:t>
      </w:r>
      <w:r w:rsidR="00BA6FBD" w:rsidRPr="008D11FB">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B57A67" w:rsidRPr="008D11FB" w:rsidRDefault="00B57A67" w:rsidP="00B57A6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7. Установить, что доходы бюджета района от штрафов, установленных Кодексом Российской Федерации об административных правонарушениях и Законом Новосибирской области от 14 февраля 2003 года № 99-</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 7-ФЗ «Об охране окружающей среды».</w:t>
      </w:r>
    </w:p>
    <w:p w:rsidR="00B57A67" w:rsidRPr="008D11FB" w:rsidRDefault="00B57A67" w:rsidP="00B57A6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8. Установить, что доходы бюджета района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 7-ФЗ «Об охране окружающей среды».</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7. Особенности заключения и оплаты договоров (муниципальных контрактов)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sidRPr="008D11FB">
        <w:rPr>
          <w:rFonts w:ascii="Times New Roman" w:hAnsi="Times New Roman" w:cs="Times New Roman"/>
          <w:sz w:val="28"/>
          <w:szCs w:val="28"/>
        </w:rPr>
        <w:t>муниципальных</w:t>
      </w:r>
      <w:bookmarkEnd w:id="2"/>
      <w:r w:rsidRPr="008D11FB">
        <w:rPr>
          <w:rFonts w:ascii="Times New Roman" w:hAnsi="Times New Roman" w:cs="Times New Roman"/>
          <w:sz w:val="28"/>
          <w:szCs w:val="28"/>
        </w:rPr>
        <w:t xml:space="preserve"> контрактов) вправе предусматривать авансовые платежи: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в размере до 100 процентов </w:t>
      </w:r>
      <w:r w:rsidR="00325630" w:rsidRPr="008D11FB">
        <w:rPr>
          <w:rFonts w:ascii="Times New Roman" w:hAnsi="Times New Roman" w:cs="Times New Roman"/>
          <w:sz w:val="28"/>
          <w:szCs w:val="28"/>
        </w:rPr>
        <w:t xml:space="preserve">включительно </w:t>
      </w:r>
      <w:r w:rsidRPr="008D11FB">
        <w:rPr>
          <w:rFonts w:ascii="Times New Roman" w:hAnsi="Times New Roman" w:cs="Times New Roman"/>
          <w:sz w:val="28"/>
          <w:szCs w:val="28"/>
        </w:rPr>
        <w:t>цены договора (муниципального контракта) - по договорам (муниципальным контрактам):</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а) о предоставлении услуг связи, услуг проживания в гостиницах;</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б) о подписке на периодические издания и об их приобретении;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lastRenderedPageBreak/>
        <w:t>в) на получение дополнительного профессионального образования;</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д) страхования;</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е) подлежащие к оплате за счет средств, полученных от иной приносящей доход деятельности;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ж) аренды;</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и) об оплате нотариальных действий;</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8D11FB">
        <w:rPr>
          <w:rFonts w:ascii="Times New Roman" w:hAnsi="Times New Roman" w:cs="Times New Roman"/>
          <w:sz w:val="28"/>
          <w:szCs w:val="28"/>
        </w:rPr>
        <w:t>коронавирусной</w:t>
      </w:r>
      <w:proofErr w:type="spellEnd"/>
      <w:r w:rsidRPr="008D11FB">
        <w:rPr>
          <w:rFonts w:ascii="Times New Roman" w:hAnsi="Times New Roman" w:cs="Times New Roman"/>
          <w:sz w:val="28"/>
          <w:szCs w:val="28"/>
        </w:rPr>
        <w:t xml:space="preserve"> инфекции и (или) определению антител к ней;</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м) об осуществлении технологического присоединения к электрическим сетям;</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н) о предоставлении права и организации проезда транспортных средств по платным автомобильным дорогам (платным участкам автомобильных дорог);</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в размере до 100 процентов включительно цены договора (муниципального контракта) </w:t>
      </w:r>
      <w:r w:rsidR="007F4F05" w:rsidRPr="008D11FB">
        <w:rPr>
          <w:rFonts w:ascii="Times New Roman" w:hAnsi="Times New Roman" w:cs="Times New Roman"/>
          <w:sz w:val="28"/>
          <w:szCs w:val="28"/>
        </w:rPr>
        <w:t>–</w:t>
      </w:r>
      <w:r w:rsidRPr="008D11FB">
        <w:rPr>
          <w:rFonts w:ascii="Times New Roman" w:hAnsi="Times New Roman" w:cs="Times New Roman"/>
          <w:sz w:val="28"/>
          <w:szCs w:val="28"/>
        </w:rPr>
        <w:t xml:space="preserve"> </w:t>
      </w:r>
      <w:r w:rsidR="007F4F05" w:rsidRPr="008D11FB">
        <w:rPr>
          <w:rFonts w:ascii="Times New Roman" w:hAnsi="Times New Roman" w:cs="Times New Roman"/>
          <w:sz w:val="28"/>
          <w:szCs w:val="28"/>
        </w:rPr>
        <w:t>по распоряжению администрации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в размере до 20 процентов включительно цены договора (муниципального контракта), если иное не предусмотрено федеральным законодательством, - по договорам (муниципальным контрактам)</w:t>
      </w:r>
      <w:r w:rsidR="002D1AA8" w:rsidRPr="008D11FB">
        <w:rPr>
          <w:rFonts w:ascii="Times New Roman" w:hAnsi="Times New Roman" w:cs="Times New Roman"/>
          <w:sz w:val="28"/>
          <w:szCs w:val="28"/>
        </w:rPr>
        <w:t>, не указанным в пунктах 1 и 2 настоящей статьи.</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8. Особенности доведения лимитов бюджетных обязательств и санкционирования оплаты денежных обязательств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Установить, что при отсутствии муниципального правового акта Тогучинского района Новоси</w:t>
      </w:r>
      <w:r w:rsidR="009070F9" w:rsidRPr="008D11FB">
        <w:rPr>
          <w:rFonts w:ascii="Times New Roman" w:hAnsi="Times New Roman" w:cs="Times New Roman"/>
          <w:sz w:val="28"/>
          <w:szCs w:val="28"/>
        </w:rPr>
        <w:t>бирской области, устанавливающего</w:t>
      </w:r>
      <w:r w:rsidRPr="008D11FB">
        <w:rPr>
          <w:rFonts w:ascii="Times New Roman" w:hAnsi="Times New Roman" w:cs="Times New Roman"/>
          <w:sz w:val="28"/>
          <w:szCs w:val="28"/>
        </w:rPr>
        <w:t xml:space="preserve">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w:t>
      </w:r>
      <w:r w:rsidRPr="008D11FB">
        <w:rPr>
          <w:rFonts w:ascii="Times New Roman" w:hAnsi="Times New Roman" w:cs="Times New Roman"/>
          <w:sz w:val="28"/>
          <w:szCs w:val="28"/>
        </w:rPr>
        <w:lastRenderedPageBreak/>
        <w:t>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муниципального правового акта Тогучинского района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4. Установить, что при отсутствии муниципального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w:t>
      </w:r>
      <w:r w:rsidR="00BC017A" w:rsidRPr="008D11FB">
        <w:rPr>
          <w:rFonts w:ascii="Times New Roman" w:eastAsia="Calibri" w:hAnsi="Times New Roman" w:cs="Times New Roman"/>
          <w:sz w:val="28"/>
          <w:szCs w:val="28"/>
          <w:lang w:eastAsia="en-US"/>
        </w:rPr>
        <w:t xml:space="preserve">оплата соответствующего денежного обязательства осуществляется после принятия соответствующего </w:t>
      </w:r>
      <w:r w:rsidRPr="008D11FB">
        <w:rPr>
          <w:rFonts w:ascii="Times New Roman" w:hAnsi="Times New Roman" w:cs="Times New Roman"/>
          <w:sz w:val="28"/>
          <w:szCs w:val="28"/>
        </w:rPr>
        <w:t>муниципального правового акта Тогучинского района Новосибирской области.</w:t>
      </w:r>
    </w:p>
    <w:p w:rsidR="00992CED" w:rsidRPr="008D11FB" w:rsidRDefault="00992CED">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b/>
          <w:bCs/>
          <w:sz w:val="28"/>
          <w:szCs w:val="28"/>
        </w:rPr>
      </w:pPr>
      <w:r w:rsidRPr="008D11FB">
        <w:rPr>
          <w:rFonts w:ascii="Times New Roman" w:hAnsi="Times New Roman" w:cs="Times New Roman"/>
          <w:b/>
          <w:sz w:val="28"/>
          <w:szCs w:val="28"/>
        </w:rPr>
        <w:t>Статья </w:t>
      </w:r>
      <w:r w:rsidR="00DA506F" w:rsidRPr="008D11FB">
        <w:rPr>
          <w:rFonts w:ascii="Times New Roman" w:hAnsi="Times New Roman" w:cs="Times New Roman"/>
          <w:b/>
          <w:sz w:val="28"/>
          <w:szCs w:val="28"/>
        </w:rPr>
        <w:t>9</w:t>
      </w:r>
      <w:r w:rsidRPr="008D11FB">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sz w:val="28"/>
          <w:szCs w:val="28"/>
        </w:rPr>
      </w:pPr>
      <w:r w:rsidRPr="008D11FB">
        <w:rPr>
          <w:rFonts w:ascii="Times New Roman" w:hAnsi="Times New Roman" w:cs="Times New Roman"/>
          <w:sz w:val="28"/>
          <w:szCs w:val="28"/>
        </w:rPr>
        <w:t>Установить в качестве критерия выравнивания расчетной бюджетной обеспеченности поселений Тогучинского района Новосибирской области (далее- поселений) уровень расчетной бюджетной обеспеченности для бюджетов поселений на 202</w:t>
      </w:r>
      <w:r w:rsidR="00992CED"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 1,</w:t>
      </w:r>
      <w:r w:rsidR="00992CED" w:rsidRPr="008D11FB">
        <w:rPr>
          <w:rFonts w:ascii="Times New Roman" w:hAnsi="Times New Roman" w:cs="Times New Roman"/>
          <w:sz w:val="28"/>
          <w:szCs w:val="28"/>
        </w:rPr>
        <w:t>141</w:t>
      </w:r>
      <w:r w:rsidRPr="008D11FB">
        <w:rPr>
          <w:rFonts w:ascii="Times New Roman" w:hAnsi="Times New Roman" w:cs="Times New Roman"/>
          <w:sz w:val="28"/>
          <w:szCs w:val="28"/>
        </w:rPr>
        <w:t>, на 202</w:t>
      </w:r>
      <w:r w:rsidR="00992CED"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 0,</w:t>
      </w:r>
      <w:r w:rsidR="00992CED" w:rsidRPr="008D11FB">
        <w:rPr>
          <w:rFonts w:ascii="Times New Roman" w:hAnsi="Times New Roman" w:cs="Times New Roman"/>
          <w:sz w:val="28"/>
          <w:szCs w:val="28"/>
        </w:rPr>
        <w:t>850</w:t>
      </w:r>
      <w:r w:rsidRPr="008D11FB">
        <w:rPr>
          <w:rFonts w:ascii="Times New Roman" w:hAnsi="Times New Roman" w:cs="Times New Roman"/>
          <w:sz w:val="28"/>
          <w:szCs w:val="28"/>
        </w:rPr>
        <w:t>, на 202</w:t>
      </w:r>
      <w:r w:rsidR="00992CED"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 0,8</w:t>
      </w:r>
      <w:r w:rsidR="00992CED" w:rsidRPr="008D11FB">
        <w:rPr>
          <w:rFonts w:ascii="Times New Roman" w:hAnsi="Times New Roman" w:cs="Times New Roman"/>
          <w:sz w:val="28"/>
          <w:szCs w:val="28"/>
        </w:rPr>
        <w:t>50</w:t>
      </w:r>
      <w:r w:rsidRPr="008D11FB">
        <w:rPr>
          <w:rFonts w:ascii="Times New Roman" w:hAnsi="Times New Roman" w:cs="Times New Roman"/>
          <w:sz w:val="28"/>
          <w:szCs w:val="28"/>
        </w:rPr>
        <w:t>.</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DA506F" w:rsidRPr="008D11FB">
        <w:rPr>
          <w:rFonts w:ascii="Times New Roman" w:hAnsi="Times New Roman" w:cs="Times New Roman"/>
          <w:b/>
          <w:sz w:val="28"/>
          <w:szCs w:val="28"/>
        </w:rPr>
        <w:t>0</w:t>
      </w:r>
      <w:r w:rsidRPr="008D11FB">
        <w:rPr>
          <w:rFonts w:ascii="Times New Roman" w:hAnsi="Times New Roman" w:cs="Times New Roman"/>
          <w:b/>
          <w:sz w:val="28"/>
          <w:szCs w:val="28"/>
        </w:rPr>
        <w:t>. Дотации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rsidP="00DA506F">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дотаций на выравнивание бюджетной обеспеченности поселений </w:t>
      </w:r>
      <w:r w:rsidR="00E85BC3"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на 202</w:t>
      </w:r>
      <w:r w:rsidR="00DA506F"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196</w:t>
      </w:r>
      <w:r w:rsidR="00E85BC3" w:rsidRPr="008D11FB">
        <w:rPr>
          <w:rFonts w:ascii="Times New Roman" w:hAnsi="Times New Roman" w:cs="Times New Roman"/>
          <w:sz w:val="28"/>
          <w:szCs w:val="28"/>
        </w:rPr>
        <w:t> </w:t>
      </w:r>
      <w:r w:rsidR="00DA506F" w:rsidRPr="008D11FB">
        <w:rPr>
          <w:rFonts w:ascii="Times New Roman" w:hAnsi="Times New Roman" w:cs="Times New Roman"/>
          <w:sz w:val="28"/>
          <w:szCs w:val="28"/>
        </w:rPr>
        <w:t xml:space="preserve">286,400 </w:t>
      </w:r>
      <w:r w:rsidRPr="008D11FB">
        <w:rPr>
          <w:rFonts w:ascii="Times New Roman" w:hAnsi="Times New Roman" w:cs="Times New Roman"/>
          <w:sz w:val="28"/>
          <w:szCs w:val="28"/>
        </w:rPr>
        <w:t>тыс. рублей, на 202</w:t>
      </w:r>
      <w:r w:rsidR="00DA506F"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 xml:space="preserve">116 232,100 </w:t>
      </w:r>
      <w:r w:rsidRPr="008D11FB">
        <w:rPr>
          <w:rFonts w:ascii="Times New Roman" w:hAnsi="Times New Roman" w:cs="Times New Roman"/>
          <w:sz w:val="28"/>
          <w:szCs w:val="28"/>
        </w:rPr>
        <w:t>тыс. рублей, на 202</w:t>
      </w:r>
      <w:r w:rsidR="00DA506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 xml:space="preserve">119 863,200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Утвердить распределение дотаций из бюджета района на выравнивание бюджетной обеспеченности поселений </w:t>
      </w:r>
      <w:r w:rsidR="00F4512E"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на 202</w:t>
      </w:r>
      <w:r w:rsidR="008302A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8302A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8302A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8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A62D80" w:rsidRPr="008D11FB">
        <w:rPr>
          <w:rFonts w:ascii="Times New Roman" w:hAnsi="Times New Roman" w:cs="Times New Roman"/>
          <w:b/>
          <w:sz w:val="28"/>
          <w:szCs w:val="28"/>
        </w:rPr>
        <w:t>1</w:t>
      </w:r>
      <w:r w:rsidRPr="008D11FB">
        <w:rPr>
          <w:rFonts w:ascii="Times New Roman" w:hAnsi="Times New Roman" w:cs="Times New Roman"/>
          <w:b/>
          <w:sz w:val="28"/>
          <w:szCs w:val="28"/>
        </w:rPr>
        <w:t>. Субвенции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Утвердить объем субвенций, предоставляемых из бюджета района бюджетам поселений</w:t>
      </w:r>
      <w:r w:rsidR="00921E53"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 на 202</w:t>
      </w:r>
      <w:r w:rsidR="00A62D8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750CA7" w:rsidRPr="00750CA7">
        <w:rPr>
          <w:rFonts w:ascii="Times New Roman" w:eastAsia="Calibri" w:hAnsi="Times New Roman" w:cs="Times New Roman"/>
          <w:bCs/>
          <w:sz w:val="28"/>
          <w:szCs w:val="28"/>
          <w:lang w:eastAsia="en-US"/>
        </w:rPr>
        <w:t>4 768,730</w:t>
      </w:r>
      <w:r w:rsidR="00D03C54" w:rsidRPr="008D11FB">
        <w:rPr>
          <w:rFonts w:ascii="Times New Roman" w:eastAsia="Calibri" w:hAnsi="Times New Roman" w:cs="Times New Roman"/>
          <w:bCs/>
          <w:sz w:val="28"/>
          <w:szCs w:val="28"/>
          <w:lang w:eastAsia="en-US"/>
        </w:rPr>
        <w:t xml:space="preserve"> </w:t>
      </w:r>
      <w:r w:rsidRPr="008D11FB">
        <w:rPr>
          <w:rFonts w:ascii="Times New Roman" w:hAnsi="Times New Roman" w:cs="Times New Roman"/>
          <w:sz w:val="28"/>
          <w:szCs w:val="28"/>
        </w:rPr>
        <w:t>тыс. рублей, на 202</w:t>
      </w:r>
      <w:r w:rsidR="00A62D80"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D03C54" w:rsidRPr="008D11FB">
        <w:rPr>
          <w:rFonts w:ascii="Times New Roman" w:eastAsia="Calibri" w:hAnsi="Times New Roman" w:cs="Times New Roman"/>
          <w:bCs/>
          <w:sz w:val="28"/>
          <w:szCs w:val="28"/>
          <w:lang w:eastAsia="en-US"/>
        </w:rPr>
        <w:t xml:space="preserve">5 202,844 </w:t>
      </w:r>
      <w:r w:rsidRPr="008D11FB">
        <w:rPr>
          <w:rFonts w:ascii="Times New Roman" w:hAnsi="Times New Roman" w:cs="Times New Roman"/>
          <w:sz w:val="28"/>
          <w:szCs w:val="28"/>
        </w:rPr>
        <w:t>тыс. рублей, на 202</w:t>
      </w:r>
      <w:r w:rsidR="00A62D80"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D03C54" w:rsidRPr="008D11FB">
        <w:rPr>
          <w:rFonts w:ascii="Times New Roman" w:eastAsia="Calibri" w:hAnsi="Times New Roman" w:cs="Times New Roman"/>
          <w:bCs/>
          <w:sz w:val="28"/>
          <w:szCs w:val="28"/>
          <w:lang w:eastAsia="en-US"/>
        </w:rPr>
        <w:t xml:space="preserve">5 693,180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r w:rsidR="00921E53"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w:t>
      </w:r>
      <w:r w:rsidRPr="008D11FB">
        <w:rPr>
          <w:rFonts w:ascii="Times New Roman" w:hAnsi="Times New Roman" w:cs="Times New Roman"/>
          <w:sz w:val="28"/>
          <w:szCs w:val="28"/>
        </w:rPr>
        <w:lastRenderedPageBreak/>
        <w:t>2010 года № 485-</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w:t>
      </w:r>
      <w:r w:rsidR="0025228D" w:rsidRPr="008D11FB">
        <w:rPr>
          <w:rFonts w:ascii="Times New Roman" w:hAnsi="Times New Roman" w:cs="Times New Roman"/>
          <w:sz w:val="28"/>
          <w:szCs w:val="28"/>
        </w:rPr>
        <w:t>4</w:t>
      </w:r>
      <w:r w:rsidRPr="008D11FB">
        <w:rPr>
          <w:rFonts w:ascii="Times New Roman" w:hAnsi="Times New Roman" w:cs="Times New Roman"/>
          <w:sz w:val="28"/>
          <w:szCs w:val="28"/>
        </w:rPr>
        <w:t> год и плановый период 202</w:t>
      </w:r>
      <w:r w:rsidR="0025228D"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25228D"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таблице 1 приложения 9 к настоящему Решению;</w:t>
      </w:r>
    </w:p>
    <w:p w:rsidR="000B2655" w:rsidRPr="008D11FB" w:rsidRDefault="0025228D">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w:t>
      </w:r>
      <w:r w:rsidR="00465AE4" w:rsidRPr="008D11FB">
        <w:rPr>
          <w:rFonts w:ascii="Times New Roman" w:hAnsi="Times New Roman" w:cs="Times New Roman"/>
          <w:sz w:val="28"/>
          <w:szCs w:val="28"/>
        </w:rPr>
        <w:t>)</w:t>
      </w:r>
      <w:r w:rsidR="00465AE4" w:rsidRPr="008D11FB">
        <w:rPr>
          <w:rFonts w:ascii="Times New Roman" w:eastAsia="Calibri" w:hAnsi="Times New Roman" w:cs="Times New Roman"/>
          <w:bCs/>
          <w:sz w:val="28"/>
          <w:szCs w:val="28"/>
          <w:lang w:eastAsia="en-US"/>
        </w:rPr>
        <w:t xml:space="preserve"> </w:t>
      </w:r>
      <w:r w:rsidR="001671DF" w:rsidRPr="008D11FB">
        <w:rPr>
          <w:rFonts w:ascii="Times New Roman" w:eastAsia="Calibri" w:hAnsi="Times New Roman" w:cs="Times New Roman"/>
          <w:sz w:val="28"/>
          <w:szCs w:val="28"/>
          <w:lang w:eastAsia="en-US"/>
        </w:rPr>
        <w:t xml:space="preserve">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в соответствии с </w:t>
      </w:r>
      <w:hyperlink r:id="rId12" w:history="1">
        <w:r w:rsidR="001671DF" w:rsidRPr="008D11FB">
          <w:rPr>
            <w:rFonts w:ascii="Times New Roman" w:eastAsia="Calibri" w:hAnsi="Times New Roman" w:cs="Times New Roman"/>
            <w:sz w:val="28"/>
            <w:szCs w:val="28"/>
            <w:lang w:eastAsia="en-US"/>
          </w:rPr>
          <w:t>Законом</w:t>
        </w:r>
      </w:hyperlink>
      <w:r w:rsidR="001671DF" w:rsidRPr="008D11FB">
        <w:rPr>
          <w:rFonts w:ascii="Times New Roman" w:eastAsia="Calibri" w:hAnsi="Times New Roman" w:cs="Times New Roman"/>
          <w:sz w:val="28"/>
          <w:szCs w:val="28"/>
          <w:lang w:eastAsia="en-US"/>
        </w:rPr>
        <w:t xml:space="preserve"> Новосибирской области от 14 июля 2022 года № 225-</w:t>
      </w:r>
      <w:proofErr w:type="spellStart"/>
      <w:r w:rsidR="001671DF" w:rsidRPr="008D11FB">
        <w:rPr>
          <w:rFonts w:ascii="Times New Roman" w:eastAsia="Calibri" w:hAnsi="Times New Roman" w:cs="Times New Roman"/>
          <w:sz w:val="28"/>
          <w:szCs w:val="28"/>
          <w:lang w:eastAsia="en-US"/>
        </w:rPr>
        <w:t>ОЗ</w:t>
      </w:r>
      <w:proofErr w:type="spellEnd"/>
      <w:r w:rsidR="001671DF" w:rsidRPr="008D11FB">
        <w:rPr>
          <w:rFonts w:ascii="Times New Roman" w:eastAsia="Calibri" w:hAnsi="Times New Roman" w:cs="Times New Roman"/>
          <w:sz w:val="28"/>
          <w:szCs w:val="28"/>
          <w:lang w:eastAsia="en-US"/>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w:t>
      </w:r>
      <w:r w:rsidR="00465AE4" w:rsidRPr="008D11FB">
        <w:rPr>
          <w:rFonts w:ascii="Times New Roman" w:hAnsi="Times New Roman" w:cs="Times New Roman"/>
          <w:sz w:val="28"/>
          <w:szCs w:val="28"/>
        </w:rPr>
        <w:t>на 202</w:t>
      </w: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год и плановый период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и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годов согласно таблице </w:t>
      </w:r>
      <w:r w:rsidRPr="008D11FB">
        <w:rPr>
          <w:rFonts w:ascii="Times New Roman" w:hAnsi="Times New Roman" w:cs="Times New Roman"/>
          <w:sz w:val="28"/>
          <w:szCs w:val="28"/>
        </w:rPr>
        <w:t>2</w:t>
      </w:r>
      <w:r w:rsidR="00465AE4" w:rsidRPr="008D11FB">
        <w:rPr>
          <w:rFonts w:ascii="Times New Roman" w:hAnsi="Times New Roman" w:cs="Times New Roman"/>
          <w:sz w:val="28"/>
          <w:szCs w:val="28"/>
        </w:rPr>
        <w:t xml:space="preserve"> пр</w:t>
      </w:r>
      <w:r w:rsidR="00126E9C" w:rsidRPr="008D11FB">
        <w:rPr>
          <w:rFonts w:ascii="Times New Roman" w:hAnsi="Times New Roman" w:cs="Times New Roman"/>
          <w:sz w:val="28"/>
          <w:szCs w:val="28"/>
        </w:rPr>
        <w:t>иложения 9 к настоящему Решению;</w:t>
      </w:r>
    </w:p>
    <w:p w:rsidR="00126E9C" w:rsidRPr="008D11FB" w:rsidRDefault="00126E9C" w:rsidP="00126E9C">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на осуществление первичного воинского учета органами местного самоуправления поселений, муниципальных и городских округов в соответствии с Федеральным </w:t>
      </w:r>
      <w:hyperlink r:id="rId13" w:tooltip="consultantplus://offline/ref=0D47F7213D5EEDCE291CDE024D8A028A4B87726B820683FAD1262E819EAF87F85FE24D85E04A5F0B4B11BAFED0qF61N" w:history="1">
        <w:r w:rsidRPr="008D11FB">
          <w:rPr>
            <w:rFonts w:ascii="Times New Roman" w:hAnsi="Times New Roman" w:cs="Times New Roman"/>
            <w:sz w:val="28"/>
            <w:szCs w:val="28"/>
          </w:rPr>
          <w:t>законом</w:t>
        </w:r>
      </w:hyperlink>
      <w:r w:rsidRPr="008D11FB">
        <w:rPr>
          <w:rFonts w:ascii="Times New Roman" w:hAnsi="Times New Roman" w:cs="Times New Roman"/>
          <w:sz w:val="28"/>
          <w:szCs w:val="28"/>
        </w:rPr>
        <w:t xml:space="preserve"> от 28 марта 1998 года № 53-ФЗ «О воинской обязанности и военной службе» и </w:t>
      </w:r>
      <w:hyperlink r:id="rId14" w:tooltip="consultantplus://offline/ref=0D47F7213D5EEDCE291CC00F5BE65C83468E2B62810288A8847228D6C1FF81AD0DA213DCB10A14074B0BA6FFD2ED754EFFqA62N" w:history="1">
        <w:r w:rsidRPr="008D11FB">
          <w:rPr>
            <w:rFonts w:ascii="Times New Roman" w:hAnsi="Times New Roman" w:cs="Times New Roman"/>
            <w:sz w:val="28"/>
            <w:szCs w:val="28"/>
          </w:rPr>
          <w:t>Законом</w:t>
        </w:r>
      </w:hyperlink>
      <w:r w:rsidRPr="008D11FB">
        <w:rPr>
          <w:rFonts w:ascii="Times New Roman" w:hAnsi="Times New Roman" w:cs="Times New Roman"/>
          <w:sz w:val="28"/>
          <w:szCs w:val="28"/>
        </w:rPr>
        <w:t xml:space="preserve"> Новосибирской области от 30 апреля 2014 года № 431-</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w:t>
      </w:r>
      <w:r w:rsidR="00A73CB9" w:rsidRPr="008D11FB">
        <w:rPr>
          <w:rFonts w:ascii="Times New Roman" w:hAnsi="Times New Roman" w:cs="Times New Roman"/>
          <w:sz w:val="28"/>
          <w:szCs w:val="28"/>
        </w:rPr>
        <w:t xml:space="preserve"> на 2024 год и плановый период 2025 и 2026 годов согласно таблице 3 приложения 9 к настоящему Решению.</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9A052A" w:rsidRPr="008D11FB">
        <w:rPr>
          <w:rFonts w:ascii="Times New Roman" w:hAnsi="Times New Roman" w:cs="Times New Roman"/>
          <w:b/>
          <w:sz w:val="28"/>
          <w:szCs w:val="28"/>
        </w:rPr>
        <w:t>2</w:t>
      </w:r>
      <w:r w:rsidRPr="008D11FB">
        <w:rPr>
          <w:rFonts w:ascii="Times New Roman" w:hAnsi="Times New Roman" w:cs="Times New Roman"/>
          <w:b/>
          <w:sz w:val="28"/>
          <w:szCs w:val="28"/>
        </w:rPr>
        <w:t>. Субсидии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tabs>
          <w:tab w:val="left" w:pos="1276"/>
        </w:tabs>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субсидий, предоставляемых бюджетам поселений </w:t>
      </w:r>
      <w:r w:rsidR="008B7F20"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из бюджета района на 202</w:t>
      </w:r>
      <w:r w:rsidR="00D564FC"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CB1EE6" w:rsidRPr="00CB1EE6">
        <w:rPr>
          <w:rFonts w:ascii="Times New Roman" w:eastAsia="Times New Roman" w:hAnsi="Times New Roman" w:cs="Times New Roman"/>
          <w:sz w:val="28"/>
          <w:szCs w:val="28"/>
          <w:lang w:eastAsia="ru-RU"/>
        </w:rPr>
        <w:t>186 426,387</w:t>
      </w:r>
      <w:r w:rsidRPr="008D11FB">
        <w:rPr>
          <w:rFonts w:ascii="Times New Roman" w:hAnsi="Times New Roman" w:cs="Times New Roman"/>
          <w:sz w:val="28"/>
          <w:szCs w:val="28"/>
        </w:rPr>
        <w:t xml:space="preserve"> тыс. рублей, на 202</w:t>
      </w:r>
      <w:r w:rsidR="00D564FC"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C04026" w:rsidRPr="00C04026">
        <w:rPr>
          <w:rFonts w:ascii="Times New Roman" w:hAnsi="Times New Roman" w:cs="Times New Roman"/>
          <w:bCs/>
          <w:sz w:val="28"/>
          <w:szCs w:val="28"/>
        </w:rPr>
        <w:t>114 891,73780</w:t>
      </w:r>
      <w:r w:rsidRPr="008D11FB">
        <w:rPr>
          <w:rFonts w:ascii="Times New Roman" w:hAnsi="Times New Roman" w:cs="Times New Roman"/>
          <w:sz w:val="28"/>
          <w:szCs w:val="28"/>
        </w:rPr>
        <w:t xml:space="preserve"> тыс. рублей, на 202</w:t>
      </w:r>
      <w:r w:rsidR="00D564FC"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C04026" w:rsidRPr="00C04026">
        <w:rPr>
          <w:rFonts w:ascii="Times New Roman" w:eastAsia="Times New Roman" w:hAnsi="Times New Roman" w:cs="Times New Roman"/>
          <w:color w:val="000000"/>
          <w:sz w:val="28"/>
          <w:szCs w:val="28"/>
          <w:lang w:eastAsia="ru-RU"/>
        </w:rPr>
        <w:t>101 940,000</w:t>
      </w:r>
      <w:r w:rsidRPr="008D11FB">
        <w:rPr>
          <w:rFonts w:ascii="Times New Roman" w:hAnsi="Times New Roman" w:cs="Times New Roman"/>
          <w:bCs/>
          <w:sz w:val="28"/>
          <w:szCs w:val="28"/>
        </w:rPr>
        <w:t xml:space="preserve"> </w:t>
      </w:r>
      <w:r w:rsidRPr="008D11FB">
        <w:rPr>
          <w:rFonts w:ascii="Times New Roman" w:hAnsi="Times New Roman" w:cs="Times New Roman"/>
          <w:sz w:val="28"/>
          <w:szCs w:val="28"/>
        </w:rPr>
        <w:t>тыс. рублей.</w:t>
      </w:r>
    </w:p>
    <w:p w:rsidR="000B2655" w:rsidRPr="008D11FB" w:rsidRDefault="00465AE4">
      <w:pPr>
        <w:tabs>
          <w:tab w:val="left" w:pos="1276"/>
        </w:tabs>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2. Утвердить перечень и распределение субсидий из бюджета района бюджетам поселений</w:t>
      </w:r>
      <w:r w:rsidR="008B7F20"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996653">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w:t>
      </w:r>
      <w:r w:rsidR="00E2211D" w:rsidRPr="008D11FB">
        <w:rPr>
          <w:rFonts w:ascii="Times New Roman" w:hAnsi="Times New Roman" w:cs="Times New Roman"/>
          <w:sz w:val="28"/>
          <w:szCs w:val="28"/>
        </w:rPr>
        <w:t xml:space="preserve">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w:t>
      </w:r>
      <w:r w:rsidR="00465AE4" w:rsidRPr="008D11FB">
        <w:rPr>
          <w:rFonts w:ascii="Times New Roman" w:hAnsi="Times New Roman" w:cs="Times New Roman"/>
          <w:sz w:val="28"/>
          <w:szCs w:val="28"/>
        </w:rPr>
        <w:t>на 202</w:t>
      </w: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год и плановый период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и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годов согласно таблице 1 приложения 10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w:t>
      </w:r>
      <w:r w:rsidR="00712071" w:rsidRPr="008D11FB">
        <w:rPr>
          <w:rFonts w:ascii="Times New Roman" w:hAnsi="Times New Roman" w:cs="Times New Roman"/>
          <w:sz w:val="28"/>
          <w:szCs w:val="28"/>
        </w:rPr>
        <w:t xml:space="preserve">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sidR="00712071" w:rsidRPr="008D11FB">
        <w:rPr>
          <w:rFonts w:ascii="Times New Roman" w:hAnsi="Times New Roman" w:cs="Times New Roman"/>
          <w:sz w:val="28"/>
          <w:szCs w:val="28"/>
        </w:rPr>
        <w:lastRenderedPageBreak/>
        <w:t xml:space="preserve">области" </w:t>
      </w:r>
      <w:r w:rsidR="00996653" w:rsidRPr="008D11FB">
        <w:rPr>
          <w:rFonts w:ascii="Times New Roman" w:hAnsi="Times New Roman" w:cs="Times New Roman"/>
          <w:sz w:val="28"/>
          <w:szCs w:val="28"/>
        </w:rPr>
        <w:t>на 2024 год и плановый период 2025 и 2026 годов согласно таблице 2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w:t>
      </w:r>
      <w:r w:rsidR="009F5507" w:rsidRPr="008D11FB">
        <w:rPr>
          <w:rFonts w:ascii="Times New Roman" w:hAnsi="Times New Roman" w:cs="Times New Roman"/>
          <w:sz w:val="28"/>
          <w:szCs w:val="28"/>
        </w:rPr>
        <w:t xml:space="preserve">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3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4) </w:t>
      </w:r>
      <w:r w:rsidR="00BF3649" w:rsidRPr="008D11FB">
        <w:rPr>
          <w:rFonts w:ascii="Times New Roman" w:hAnsi="Times New Roman" w:cs="Times New Roman"/>
          <w:sz w:val="28"/>
          <w:szCs w:val="28"/>
        </w:rPr>
        <w:t xml:space="preserve">на реализацию </w:t>
      </w:r>
      <w:proofErr w:type="spellStart"/>
      <w:r w:rsidR="00BF3649" w:rsidRPr="008D11FB">
        <w:rPr>
          <w:rFonts w:ascii="Times New Roman" w:hAnsi="Times New Roman" w:cs="Times New Roman"/>
          <w:sz w:val="28"/>
          <w:szCs w:val="28"/>
        </w:rPr>
        <w:t>энергоэффективных</w:t>
      </w:r>
      <w:proofErr w:type="spellEnd"/>
      <w:r w:rsidR="00BF3649" w:rsidRPr="008D11FB">
        <w:rPr>
          <w:rFonts w:ascii="Times New Roman" w:hAnsi="Times New Roman" w:cs="Times New Roman"/>
          <w:sz w:val="28"/>
          <w:szCs w:val="28"/>
        </w:rPr>
        <w:t xml:space="preserve"> мероприятий </w:t>
      </w:r>
      <w:r w:rsidR="00996653" w:rsidRPr="008D11FB">
        <w:rPr>
          <w:rFonts w:ascii="Times New Roman" w:hAnsi="Times New Roman" w:cs="Times New Roman"/>
          <w:sz w:val="28"/>
          <w:szCs w:val="28"/>
        </w:rPr>
        <w:t>на 2024 год и плановый период 2025 и 2026 годов согласно таблице 4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5) </w:t>
      </w:r>
      <w:r w:rsidR="00E8751D" w:rsidRPr="008D11FB">
        <w:rPr>
          <w:rFonts w:ascii="Times New Roman" w:hAnsi="Times New Roman" w:cs="Times New Roman"/>
          <w:sz w:val="28"/>
          <w:szCs w:val="28"/>
        </w:rPr>
        <w:t xml:space="preserve">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5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6) </w:t>
      </w:r>
      <w:r w:rsidR="003E6CDE" w:rsidRPr="008D11FB">
        <w:rPr>
          <w:rFonts w:ascii="Times New Roman" w:hAnsi="Times New Roman" w:cs="Times New Roman"/>
          <w:sz w:val="28"/>
          <w:szCs w:val="28"/>
        </w:rPr>
        <w:t xml:space="preserve">на реализацию мероприятий по строительству и реконструкции объектов централизованных систем холодного водоснабжения и водоотведения подпрограммы "Чистая вода"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6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7) </w:t>
      </w:r>
      <w:r w:rsidR="00584581" w:rsidRPr="00584581">
        <w:rPr>
          <w:rFonts w:ascii="Times New Roman" w:hAnsi="Times New Roman" w:cs="Times New Roman"/>
          <w:sz w:val="28"/>
          <w:szCs w:val="28"/>
        </w:rPr>
        <w:t>на реализацию мероприятий по государственной поддержке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7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8) </w:t>
      </w:r>
      <w:r w:rsidR="00117B11" w:rsidRPr="008D11FB">
        <w:rPr>
          <w:rFonts w:ascii="Times New Roman" w:hAnsi="Times New Roman" w:cs="Times New Roman"/>
          <w:sz w:val="28"/>
          <w:szCs w:val="28"/>
        </w:rPr>
        <w:t xml:space="preserve">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w:t>
      </w:r>
      <w:r w:rsidR="00996653" w:rsidRPr="008D11FB">
        <w:rPr>
          <w:rFonts w:ascii="Times New Roman" w:hAnsi="Times New Roman" w:cs="Times New Roman"/>
          <w:sz w:val="28"/>
          <w:szCs w:val="28"/>
        </w:rPr>
        <w:t>на 2024 год и плановый период 2025 и 2026 годов согласно таблице 8 приложения 10 к настоящему Решению;</w:t>
      </w:r>
    </w:p>
    <w:p w:rsidR="00DC36BE" w:rsidRDefault="00DC36BE">
      <w:pPr>
        <w:pStyle w:val="ConsPlusNormal"/>
        <w:ind w:firstLine="709"/>
        <w:jc w:val="both"/>
        <w:rPr>
          <w:rFonts w:ascii="Times New Roman" w:hAnsi="Times New Roman" w:cs="Times New Roman"/>
          <w:sz w:val="28"/>
          <w:szCs w:val="28"/>
        </w:rPr>
      </w:pPr>
      <w:r w:rsidRPr="00DC36BE">
        <w:rPr>
          <w:rFonts w:ascii="Times New Roman" w:hAnsi="Times New Roman" w:cs="Times New Roman"/>
          <w:sz w:val="28"/>
          <w:szCs w:val="28"/>
        </w:rPr>
        <w:t>9) на государственную поддержку муниципальных образований Новосибирской области в части оснащения объектов спортивной инфраструктуры спортивно-технологическим оборудованием (малые площадки ГТО) в рамках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9 приложения 10 к настоящему Решению;</w:t>
      </w:r>
    </w:p>
    <w:p w:rsidR="00C034BC" w:rsidRPr="008D11FB" w:rsidRDefault="00C034BC">
      <w:pPr>
        <w:pStyle w:val="ConsPlusNormal"/>
        <w:ind w:firstLine="709"/>
        <w:jc w:val="both"/>
        <w:rPr>
          <w:rFonts w:ascii="Times New Roman" w:hAnsi="Times New Roman" w:cs="Times New Roman"/>
          <w:sz w:val="28"/>
          <w:szCs w:val="28"/>
        </w:rPr>
      </w:pPr>
      <w:r w:rsidRPr="00C034BC">
        <w:rPr>
          <w:rFonts w:ascii="Times New Roman" w:hAnsi="Times New Roman" w:cs="Times New Roman"/>
          <w:sz w:val="28"/>
          <w:szCs w:val="28"/>
        </w:rPr>
        <w:t xml:space="preserve">10)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2024 год согласно таблице 10 приложения 10 к </w:t>
      </w:r>
      <w:r w:rsidRPr="00C034BC">
        <w:rPr>
          <w:rFonts w:ascii="Times New Roman" w:hAnsi="Times New Roman" w:cs="Times New Roman"/>
          <w:sz w:val="28"/>
          <w:szCs w:val="28"/>
        </w:rPr>
        <w:lastRenderedPageBreak/>
        <w:t>настоящему Решению.</w:t>
      </w:r>
    </w:p>
    <w:p w:rsidR="000B2655" w:rsidRPr="008D11FB" w:rsidRDefault="000B2655">
      <w:pPr>
        <w:pStyle w:val="ConsPlusNormal"/>
        <w:ind w:firstLine="0"/>
        <w:jc w:val="both"/>
        <w:outlineLvl w:val="0"/>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AB1D31" w:rsidRPr="008D11FB">
        <w:rPr>
          <w:rFonts w:ascii="Times New Roman" w:hAnsi="Times New Roman" w:cs="Times New Roman"/>
          <w:b/>
          <w:sz w:val="28"/>
          <w:szCs w:val="28"/>
        </w:rPr>
        <w:t>3</w:t>
      </w:r>
      <w:r w:rsidRPr="008D11FB">
        <w:rPr>
          <w:rFonts w:ascii="Times New Roman" w:hAnsi="Times New Roman" w:cs="Times New Roman"/>
          <w:b/>
          <w:sz w:val="28"/>
          <w:szCs w:val="28"/>
        </w:rPr>
        <w:t>. Иные межбюджетные трансферты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иных межбюджетных трансфертов, предоставляемых бюджетам поселений </w:t>
      </w:r>
      <w:r w:rsidR="005D74AD"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из бюджета района, на 202</w:t>
      </w:r>
      <w:r w:rsidR="00E862DF"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134BE5" w:rsidRPr="00134BE5">
        <w:rPr>
          <w:rFonts w:ascii="Times New Roman" w:eastAsia="Times New Roman" w:hAnsi="Times New Roman" w:cs="Times New Roman"/>
          <w:sz w:val="28"/>
          <w:szCs w:val="28"/>
          <w:lang w:eastAsia="ru-RU"/>
        </w:rPr>
        <w:t>326 069,23999</w:t>
      </w:r>
      <w:bookmarkStart w:id="3" w:name="_GoBack"/>
      <w:bookmarkEnd w:id="3"/>
      <w:r w:rsidR="000923D0" w:rsidRPr="008D11FB">
        <w:rPr>
          <w:rFonts w:ascii="Times New Roman" w:eastAsia="Times New Roman" w:hAnsi="Times New Roman" w:cs="Times New Roman"/>
          <w:sz w:val="28"/>
          <w:szCs w:val="28"/>
          <w:lang w:eastAsia="ru-RU"/>
        </w:rPr>
        <w:t xml:space="preserve"> </w:t>
      </w:r>
      <w:r w:rsidRPr="008D11FB">
        <w:rPr>
          <w:rFonts w:ascii="Times New Roman" w:hAnsi="Times New Roman" w:cs="Times New Roman"/>
          <w:sz w:val="28"/>
          <w:szCs w:val="28"/>
        </w:rPr>
        <w:t>тыс. рублей, на 202</w:t>
      </w:r>
      <w:r w:rsidR="00E862DF"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286CC7" w:rsidRPr="008D11FB">
        <w:rPr>
          <w:rFonts w:ascii="Times New Roman" w:hAnsi="Times New Roman" w:cs="Times New Roman"/>
          <w:sz w:val="28"/>
          <w:szCs w:val="28"/>
        </w:rPr>
        <w:t>21 962,900</w:t>
      </w:r>
      <w:r w:rsidR="00E862DF" w:rsidRPr="008D11FB">
        <w:rPr>
          <w:rFonts w:ascii="Times New Roman" w:hAnsi="Times New Roman" w:cs="Times New Roman"/>
          <w:sz w:val="28"/>
          <w:szCs w:val="28"/>
        </w:rPr>
        <w:t xml:space="preserve"> </w:t>
      </w:r>
      <w:r w:rsidRPr="008D11FB">
        <w:rPr>
          <w:rFonts w:ascii="Times New Roman" w:hAnsi="Times New Roman" w:cs="Times New Roman"/>
          <w:sz w:val="28"/>
          <w:szCs w:val="28"/>
        </w:rPr>
        <w:t>тыс. рублей, на 202</w:t>
      </w:r>
      <w:r w:rsidR="00E862D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286CC7" w:rsidRPr="008D11FB">
        <w:rPr>
          <w:rFonts w:ascii="Times New Roman" w:hAnsi="Times New Roman" w:cs="Times New Roman"/>
          <w:sz w:val="28"/>
          <w:szCs w:val="28"/>
        </w:rPr>
        <w:t>21 983,900</w:t>
      </w:r>
      <w:r w:rsidR="00E862DF" w:rsidRPr="008D11FB">
        <w:rPr>
          <w:rFonts w:ascii="Times New Roman" w:hAnsi="Times New Roman" w:cs="Times New Roman"/>
          <w:sz w:val="28"/>
          <w:szCs w:val="28"/>
        </w:rPr>
        <w:t xml:space="preserve"> </w:t>
      </w:r>
      <w:r w:rsidRPr="008D11FB">
        <w:rPr>
          <w:rFonts w:ascii="Times New Roman" w:hAnsi="Times New Roman" w:cs="Times New Roman"/>
          <w:sz w:val="28"/>
          <w:szCs w:val="28"/>
        </w:rPr>
        <w:t>тыс. рублей.</w:t>
      </w: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r w:rsidR="005D74AD"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w:t>
      </w:r>
      <w:r w:rsidR="000C428D" w:rsidRPr="008D11FB">
        <w:rPr>
          <w:rFonts w:ascii="Times New Roman" w:hAnsi="Times New Roman" w:cs="Times New Roman"/>
          <w:sz w:val="28"/>
          <w:szCs w:val="28"/>
        </w:rPr>
        <w:t xml:space="preserve">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w:t>
      </w:r>
      <w:r w:rsidRPr="008D11FB">
        <w:rPr>
          <w:rFonts w:ascii="Times New Roman" w:hAnsi="Times New Roman" w:cs="Times New Roman"/>
          <w:sz w:val="28"/>
          <w:szCs w:val="28"/>
        </w:rPr>
        <w:t>на 202</w:t>
      </w:r>
      <w:r w:rsidR="003F0AFE"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3F0AFE"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3F0AFE"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таблице 1 приложения 11 к настоящему Решению;</w:t>
      </w:r>
    </w:p>
    <w:p w:rsidR="003F0AFE"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2) </w:t>
      </w:r>
      <w:r w:rsidR="00086899" w:rsidRPr="008D11FB">
        <w:rPr>
          <w:rFonts w:ascii="Times New Roman" w:hAnsi="Times New Roman" w:cs="Times New Roman"/>
          <w:sz w:val="28"/>
          <w:szCs w:val="28"/>
        </w:rPr>
        <w:t xml:space="preserve">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w:t>
      </w:r>
      <w:r w:rsidR="003F0AFE" w:rsidRPr="008D11FB">
        <w:rPr>
          <w:rFonts w:ascii="Times New Roman" w:hAnsi="Times New Roman" w:cs="Times New Roman"/>
          <w:sz w:val="28"/>
          <w:szCs w:val="28"/>
        </w:rPr>
        <w:t>на 2024 год и плановый период 2025 и 2026 годов согласно таблице 2 приложения 11 к настоящему Решению;</w:t>
      </w:r>
    </w:p>
    <w:p w:rsidR="003F0AFE"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3) </w:t>
      </w:r>
      <w:r w:rsidR="00052457" w:rsidRPr="008D11FB">
        <w:rPr>
          <w:rFonts w:ascii="Times New Roman" w:hAnsi="Times New Roman" w:cs="Times New Roman"/>
          <w:sz w:val="28"/>
          <w:szCs w:val="28"/>
        </w:rPr>
        <w:t xml:space="preserve">на реализацию мероприятий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на 2024 год и плановый период 2025 и 2026 годов согласно таблице 3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w:t>
      </w:r>
      <w:r w:rsidR="000F0A8D" w:rsidRPr="008D11FB">
        <w:rPr>
          <w:rFonts w:ascii="Times New Roman" w:hAnsi="Times New Roman" w:cs="Times New Roman"/>
          <w:sz w:val="28"/>
          <w:szCs w:val="28"/>
        </w:rPr>
        <w:t xml:space="preserve">на обеспечение комплексного развития сельских территорий (реализация проектов, направленных на создание комфортных условий проживания в сельской местности)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 xml:space="preserve">на 2024 год и плановый период 2025 и 2026 годов согласно </w:t>
      </w:r>
      <w:r w:rsidR="00762628" w:rsidRPr="008D11FB">
        <w:rPr>
          <w:rFonts w:ascii="Times New Roman" w:hAnsi="Times New Roman" w:cs="Times New Roman"/>
          <w:sz w:val="28"/>
          <w:szCs w:val="28"/>
        </w:rPr>
        <w:t>таблице 4</w:t>
      </w:r>
      <w:r w:rsidR="003F0AFE" w:rsidRPr="008D11FB">
        <w:rPr>
          <w:rFonts w:ascii="Times New Roman" w:hAnsi="Times New Roman" w:cs="Times New Roman"/>
          <w:sz w:val="28"/>
          <w:szCs w:val="28"/>
        </w:rPr>
        <w:t xml:space="preserve">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w:t>
      </w:r>
      <w:r w:rsidR="00C21532" w:rsidRPr="008D11FB">
        <w:rPr>
          <w:rFonts w:ascii="Times New Roman" w:hAnsi="Times New Roman" w:cs="Times New Roman"/>
          <w:sz w:val="28"/>
          <w:szCs w:val="28"/>
        </w:rPr>
        <w:t xml:space="preserve">на обеспечение комплексного развития сельских территорий (формирование современного облика сельских территорий, направленных на создание и развитие инфраструктуры в сельской местности)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 xml:space="preserve">на 2024 год и плановый период 2025 и 2026 годов согласно </w:t>
      </w:r>
      <w:r w:rsidR="00762628" w:rsidRPr="008D11FB">
        <w:rPr>
          <w:rFonts w:ascii="Times New Roman" w:hAnsi="Times New Roman" w:cs="Times New Roman"/>
          <w:sz w:val="28"/>
          <w:szCs w:val="28"/>
        </w:rPr>
        <w:t>таблице 5</w:t>
      </w:r>
      <w:r w:rsidR="003F0AFE" w:rsidRPr="008D11FB">
        <w:rPr>
          <w:rFonts w:ascii="Times New Roman" w:hAnsi="Times New Roman" w:cs="Times New Roman"/>
          <w:sz w:val="28"/>
          <w:szCs w:val="28"/>
        </w:rPr>
        <w:t xml:space="preserve">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eastAsia="Times New Roman" w:hAnsi="Times New Roman" w:cs="Times New Roman"/>
          <w:color w:val="000000"/>
          <w:sz w:val="28"/>
          <w:szCs w:val="28"/>
          <w:lang w:eastAsia="ru-RU"/>
        </w:rPr>
        <w:t>6</w:t>
      </w:r>
      <w:r w:rsidR="00465AE4" w:rsidRPr="008D11FB">
        <w:rPr>
          <w:rFonts w:ascii="Times New Roman" w:eastAsia="Times New Roman" w:hAnsi="Times New Roman" w:cs="Times New Roman"/>
          <w:color w:val="000000"/>
          <w:sz w:val="28"/>
          <w:szCs w:val="28"/>
          <w:lang w:eastAsia="ru-RU"/>
        </w:rPr>
        <w:t xml:space="preserve">) </w:t>
      </w:r>
      <w:r w:rsidR="008F4FB0" w:rsidRPr="008D11FB">
        <w:rPr>
          <w:rFonts w:ascii="Times New Roman" w:eastAsia="Times New Roman" w:hAnsi="Times New Roman" w:cs="Times New Roman"/>
          <w:color w:val="000000"/>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w:t>
      </w:r>
      <w:r w:rsidR="003F0AFE" w:rsidRPr="008D11FB">
        <w:rPr>
          <w:rFonts w:ascii="Times New Roman" w:hAnsi="Times New Roman" w:cs="Times New Roman"/>
          <w:sz w:val="28"/>
          <w:szCs w:val="28"/>
        </w:rPr>
        <w:t>на 2024 год и плановый период 2025</w:t>
      </w:r>
      <w:r w:rsidR="00762628" w:rsidRPr="008D11FB">
        <w:rPr>
          <w:rFonts w:ascii="Times New Roman" w:hAnsi="Times New Roman" w:cs="Times New Roman"/>
          <w:sz w:val="28"/>
          <w:szCs w:val="28"/>
        </w:rPr>
        <w:t xml:space="preserve"> и 2026 годов согласно таблице 6</w:t>
      </w:r>
      <w:r w:rsidR="003F0AFE" w:rsidRPr="008D11FB">
        <w:rPr>
          <w:rFonts w:ascii="Times New Roman" w:hAnsi="Times New Roman" w:cs="Times New Roman"/>
          <w:sz w:val="28"/>
          <w:szCs w:val="28"/>
        </w:rPr>
        <w:t xml:space="preserve"> приложения 11 к настоящему Решению;</w:t>
      </w:r>
    </w:p>
    <w:p w:rsidR="000B2655"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lastRenderedPageBreak/>
        <w:t>7</w:t>
      </w:r>
      <w:r w:rsidR="00465AE4" w:rsidRPr="008D11FB">
        <w:rPr>
          <w:rFonts w:ascii="Times New Roman" w:hAnsi="Times New Roman" w:cs="Times New Roman"/>
          <w:sz w:val="28"/>
          <w:szCs w:val="28"/>
        </w:rPr>
        <w:t xml:space="preserve">) </w:t>
      </w:r>
      <w:r w:rsidR="00FE0551" w:rsidRPr="008D11FB">
        <w:rPr>
          <w:rFonts w:ascii="Times New Roman" w:hAnsi="Times New Roman" w:cs="Times New Roman"/>
          <w:sz w:val="28"/>
          <w:szCs w:val="28"/>
        </w:rPr>
        <w:t xml:space="preserve">на исполнение полномочий органов местного самоуправления поселений по вопросам местного значения </w:t>
      </w:r>
      <w:r w:rsidR="003F0AFE" w:rsidRPr="008D11FB">
        <w:rPr>
          <w:rFonts w:ascii="Times New Roman" w:hAnsi="Times New Roman" w:cs="Times New Roman"/>
          <w:sz w:val="28"/>
          <w:szCs w:val="28"/>
        </w:rPr>
        <w:t xml:space="preserve">на 2024 год и плановый период 2025 и 2026 годов согласно таблице </w:t>
      </w:r>
      <w:r w:rsidR="00762628" w:rsidRPr="008D11FB">
        <w:rPr>
          <w:rFonts w:ascii="Times New Roman" w:hAnsi="Times New Roman" w:cs="Times New Roman"/>
          <w:sz w:val="28"/>
          <w:szCs w:val="28"/>
        </w:rPr>
        <w:t>7</w:t>
      </w:r>
      <w:r w:rsidR="003F0AFE" w:rsidRPr="008D11FB">
        <w:rPr>
          <w:rFonts w:ascii="Times New Roman" w:hAnsi="Times New Roman" w:cs="Times New Roman"/>
          <w:sz w:val="28"/>
          <w:szCs w:val="28"/>
        </w:rPr>
        <w:t xml:space="preserve"> при</w:t>
      </w:r>
      <w:r w:rsidR="00E3600F">
        <w:rPr>
          <w:rFonts w:ascii="Times New Roman" w:hAnsi="Times New Roman" w:cs="Times New Roman"/>
          <w:sz w:val="28"/>
          <w:szCs w:val="28"/>
        </w:rPr>
        <w:t>ложения 11 к настоящему Решению;</w:t>
      </w:r>
    </w:p>
    <w:p w:rsidR="00E3600F" w:rsidRDefault="00E3600F">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E3600F">
        <w:rPr>
          <w:rFonts w:ascii="Times New Roman" w:eastAsia="Times New Roman" w:hAnsi="Times New Roman" w:cs="Times New Roman"/>
          <w:color w:val="000000"/>
          <w:sz w:val="28"/>
          <w:szCs w:val="28"/>
          <w:lang w:eastAsia="ru-RU"/>
        </w:rPr>
        <w:t>8) на реализацию мероприятий муниципальной программы "Повышение безопасности дорожного движения в Тогучинском районе Новосибирской области на 2024-2026 годы" на 2024 год согласно таблице 8 при</w:t>
      </w:r>
      <w:r w:rsidR="00975C2D">
        <w:rPr>
          <w:rFonts w:ascii="Times New Roman" w:eastAsia="Times New Roman" w:hAnsi="Times New Roman" w:cs="Times New Roman"/>
          <w:color w:val="000000"/>
          <w:sz w:val="28"/>
          <w:szCs w:val="28"/>
          <w:lang w:eastAsia="ru-RU"/>
        </w:rPr>
        <w:t>ложения 11 к настоящему Решению;</w:t>
      </w:r>
    </w:p>
    <w:p w:rsidR="00975C2D" w:rsidRDefault="00975C2D">
      <w:pPr>
        <w:spacing w:after="0" w:line="240" w:lineRule="auto"/>
        <w:ind w:firstLine="709"/>
        <w:jc w:val="both"/>
        <w:outlineLvl w:val="1"/>
        <w:rPr>
          <w:rFonts w:ascii="Times New Roman" w:hAnsi="Times New Roman" w:cs="Times New Roman"/>
          <w:sz w:val="28"/>
          <w:szCs w:val="28"/>
        </w:rPr>
      </w:pPr>
      <w:r w:rsidRPr="00975C2D">
        <w:rPr>
          <w:rFonts w:ascii="Times New Roman" w:hAnsi="Times New Roman" w:cs="Times New Roman"/>
          <w:sz w:val="28"/>
          <w:szCs w:val="28"/>
        </w:rPr>
        <w:t>9) на реализацию мероприятий по ремонту отделений почтовой связи на территории Новосибирской области на 2024 год согласно таблице 9 при</w:t>
      </w:r>
      <w:r w:rsidR="00CC08A8">
        <w:rPr>
          <w:rFonts w:ascii="Times New Roman" w:hAnsi="Times New Roman" w:cs="Times New Roman"/>
          <w:sz w:val="28"/>
          <w:szCs w:val="28"/>
        </w:rPr>
        <w:t>ложения 11 к настоящему Решению;</w:t>
      </w:r>
    </w:p>
    <w:p w:rsidR="00CC08A8" w:rsidRPr="008D11FB" w:rsidRDefault="00CC08A8">
      <w:pPr>
        <w:spacing w:after="0" w:line="240" w:lineRule="auto"/>
        <w:ind w:firstLine="709"/>
        <w:jc w:val="both"/>
        <w:outlineLvl w:val="1"/>
        <w:rPr>
          <w:rFonts w:ascii="Times New Roman" w:hAnsi="Times New Roman" w:cs="Times New Roman"/>
          <w:sz w:val="28"/>
          <w:szCs w:val="28"/>
        </w:rPr>
      </w:pPr>
      <w:r w:rsidRPr="00CC08A8">
        <w:rPr>
          <w:rFonts w:ascii="Times New Roman" w:eastAsia="Times New Roman" w:hAnsi="Times New Roman" w:cs="Times New Roman"/>
          <w:color w:val="000000"/>
          <w:sz w:val="28"/>
          <w:szCs w:val="28"/>
          <w:lang w:eastAsia="ru-RU"/>
        </w:rPr>
        <w:t xml:space="preserve">10) </w:t>
      </w:r>
      <w:r w:rsidRPr="00CC08A8">
        <w:rPr>
          <w:rFonts w:ascii="Times New Roman" w:eastAsia="Times New Roman" w:hAnsi="Times New Roman" w:cs="Times New Roman"/>
          <w:sz w:val="28"/>
          <w:szCs w:val="28"/>
          <w:lang w:eastAsia="ru-RU"/>
        </w:rPr>
        <w:t>на обеспечение комплексного развития сельских территорий (строительство социальных объектов в Тогучинском районе) государственной программы Новосибирской области "Комплексное развитие сельских территорий в Новосибирской области" на 2024 год и плановый период 2025 и 2026 годов согласно таблице 10 приложения 11 к настоящему Решению.</w:t>
      </w:r>
    </w:p>
    <w:p w:rsidR="000B2655" w:rsidRPr="008D11FB" w:rsidRDefault="000B2655">
      <w:pPr>
        <w:pStyle w:val="ConsPlusNormal"/>
        <w:ind w:firstLine="709"/>
        <w:jc w:val="both"/>
        <w:outlineLvl w:val="0"/>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4</w:t>
      </w:r>
      <w:r w:rsidRPr="008D11FB">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contextualSpacing/>
        <w:jc w:val="both"/>
        <w:rPr>
          <w:rFonts w:ascii="Times New Roman" w:hAnsi="Times New Roman" w:cs="Times New Roman"/>
          <w:sz w:val="28"/>
        </w:rPr>
      </w:pPr>
      <w:bookmarkStart w:id="4" w:name="Par0"/>
      <w:bookmarkEnd w:id="4"/>
      <w:r w:rsidRPr="008D11FB">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sidRPr="008D11FB">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8D11FB">
        <w:rPr>
          <w:rFonts w:ascii="Times New Roman" w:hAnsi="Times New Roman" w:cs="Times New Roman"/>
          <w:sz w:val="28"/>
        </w:rPr>
        <w:t xml:space="preserve">, предоставляемых из бюджета района в  бюджет поселения в форме субсидий и иных межбюджетных трансфертов, осуществляется в пределах суммы, необходимой для оплаты денежных обязательств по расходам получателей </w:t>
      </w:r>
      <w:r w:rsidR="00B2195C" w:rsidRPr="008D11FB">
        <w:rPr>
          <w:rFonts w:ascii="Times New Roman" w:hAnsi="Times New Roman" w:cs="Times New Roman"/>
          <w:sz w:val="28"/>
        </w:rPr>
        <w:t>средств бюджета</w:t>
      </w:r>
      <w:r w:rsidRPr="008D11FB">
        <w:rPr>
          <w:rFonts w:ascii="Times New Roman" w:hAnsi="Times New Roman" w:cs="Times New Roman"/>
          <w:sz w:val="28"/>
        </w:rPr>
        <w:t xml:space="preserve"> поселения</w:t>
      </w:r>
      <w:r w:rsidR="00B2195C" w:rsidRPr="008D11FB">
        <w:rPr>
          <w:rFonts w:ascii="Times New Roman" w:hAnsi="Times New Roman" w:cs="Times New Roman"/>
          <w:sz w:val="28"/>
        </w:rPr>
        <w:t>,</w:t>
      </w:r>
      <w:r w:rsidRPr="008D11FB">
        <w:rPr>
          <w:rFonts w:ascii="Times New Roman" w:hAnsi="Times New Roman" w:cs="Times New Roman"/>
          <w:sz w:val="28"/>
        </w:rPr>
        <w:t xml:space="preserve"> источником финансового обеспечения которых являются данные межбюджетные трансферты.</w:t>
      </w:r>
    </w:p>
    <w:p w:rsidR="000B2655" w:rsidRPr="008D11FB" w:rsidRDefault="00465AE4">
      <w:pPr>
        <w:spacing w:after="0" w:line="240" w:lineRule="auto"/>
        <w:ind w:firstLine="709"/>
        <w:contextualSpacing/>
        <w:jc w:val="both"/>
        <w:rPr>
          <w:rFonts w:ascii="Times New Roman" w:hAnsi="Times New Roman" w:cs="Times New Roman"/>
          <w:sz w:val="28"/>
        </w:rPr>
      </w:pPr>
      <w:r w:rsidRPr="008D11FB">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rsidR="000B2655" w:rsidRPr="008D11FB" w:rsidRDefault="000B2655">
      <w:pPr>
        <w:spacing w:after="0" w:line="240" w:lineRule="auto"/>
        <w:ind w:firstLine="709"/>
        <w:contextualSpacing/>
        <w:jc w:val="both"/>
        <w:rPr>
          <w:rFonts w:ascii="Times New Roman" w:hAnsi="Times New Roman" w:cs="Times New Roman"/>
          <w:sz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Возврат остатков субсидий, предоставленных из бюджета района </w:t>
      </w:r>
      <w:bookmarkStart w:id="5" w:name="_Hlk24319781"/>
      <w:r w:rsidRPr="008D11FB">
        <w:rPr>
          <w:rFonts w:ascii="Times New Roman" w:hAnsi="Times New Roman" w:cs="Times New Roman"/>
          <w:b/>
          <w:sz w:val="28"/>
          <w:szCs w:val="28"/>
        </w:rPr>
        <w:t>муниципальным учреждениям Тогучинского райо</w:t>
      </w:r>
      <w:bookmarkEnd w:id="5"/>
      <w:r w:rsidRPr="008D11FB">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contextualSpacing/>
        <w:jc w:val="both"/>
        <w:rPr>
          <w:rFonts w:ascii="Times New Roman" w:eastAsia="Times New Roman" w:hAnsi="Times New Roman" w:cs="Times New Roman"/>
          <w:sz w:val="28"/>
          <w:szCs w:val="28"/>
          <w:lang w:eastAsia="ru-RU"/>
        </w:rPr>
      </w:pPr>
      <w:r w:rsidRPr="008D11FB">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6</w:t>
      </w:r>
      <w:r w:rsidRPr="008D11FB">
        <w:rPr>
          <w:rFonts w:ascii="Times New Roman" w:hAnsi="Times New Roman" w:cs="Times New Roman"/>
          <w:b/>
          <w:sz w:val="28"/>
          <w:szCs w:val="28"/>
        </w:rPr>
        <w:t>. Муниципальные программы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4"/>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перечень муниципальных программ, предусмотренных к финансированию из бюджета Тогучинского района Новосибирской области в 202</w:t>
      </w:r>
      <w:r w:rsidR="004861A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году и плановом периоде 202</w:t>
      </w:r>
      <w:r w:rsidR="004861A5" w:rsidRPr="008D11FB">
        <w:rPr>
          <w:rFonts w:ascii="Times New Roman" w:hAnsi="Times New Roman" w:cs="Times New Roman"/>
          <w:sz w:val="28"/>
          <w:szCs w:val="28"/>
        </w:rPr>
        <w:t>5</w:t>
      </w:r>
      <w:r w:rsidRPr="008D11FB">
        <w:rPr>
          <w:rFonts w:ascii="Times New Roman" w:hAnsi="Times New Roman" w:cs="Times New Roman"/>
          <w:sz w:val="28"/>
          <w:szCs w:val="28"/>
        </w:rPr>
        <w:t> и </w:t>
      </w:r>
      <w:r w:rsidRPr="008D11FB">
        <w:rPr>
          <w:rFonts w:ascii="Times New Roman" w:hAnsi="Times New Roman" w:cs="Times New Roman"/>
          <w:sz w:val="28"/>
        </w:rPr>
        <w:t>202</w:t>
      </w:r>
      <w:r w:rsidR="004861A5" w:rsidRPr="008D11FB">
        <w:rPr>
          <w:rFonts w:ascii="Times New Roman" w:hAnsi="Times New Roman" w:cs="Times New Roman"/>
          <w:sz w:val="28"/>
        </w:rPr>
        <w:t>6</w:t>
      </w:r>
      <w:r w:rsidRPr="008D11FB">
        <w:rPr>
          <w:rFonts w:ascii="Times New Roman" w:hAnsi="Times New Roman" w:cs="Times New Roman"/>
          <w:sz w:val="28"/>
        </w:rPr>
        <w:t xml:space="preserve"> годов</w:t>
      </w:r>
      <w:r w:rsidRPr="008D11FB">
        <w:rPr>
          <w:sz w:val="28"/>
        </w:rPr>
        <w:t xml:space="preserve"> </w:t>
      </w:r>
      <w:r w:rsidRPr="008D11FB">
        <w:rPr>
          <w:rFonts w:ascii="Times New Roman" w:hAnsi="Times New Roman" w:cs="Times New Roman"/>
          <w:sz w:val="28"/>
          <w:szCs w:val="28"/>
        </w:rPr>
        <w:t>согласно приложению 12 к настоящему Решению.</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C0151" w:rsidRPr="008D11FB">
        <w:rPr>
          <w:rFonts w:ascii="Times New Roman" w:hAnsi="Times New Roman" w:cs="Times New Roman"/>
          <w:b/>
          <w:sz w:val="28"/>
          <w:szCs w:val="28"/>
        </w:rPr>
        <w:t>7</w:t>
      </w:r>
      <w:r w:rsidRPr="008D11FB">
        <w:rPr>
          <w:rFonts w:ascii="Times New Roman" w:hAnsi="Times New Roman" w:cs="Times New Roman"/>
          <w:b/>
          <w:sz w:val="28"/>
          <w:szCs w:val="28"/>
        </w:rPr>
        <w:t>. Ассигнования на капитальные вложения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 на 202</w:t>
      </w:r>
      <w:r w:rsidR="004C0151"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w:t>
      </w:r>
      <w:r w:rsidR="00550FAC" w:rsidRPr="008D11FB">
        <w:rPr>
          <w:rFonts w:ascii="Times New Roman" w:hAnsi="Times New Roman" w:cs="Times New Roman"/>
          <w:sz w:val="28"/>
          <w:szCs w:val="28"/>
        </w:rPr>
        <w:t>ом</w:t>
      </w:r>
      <w:r w:rsidRPr="008D11FB">
        <w:rPr>
          <w:rFonts w:ascii="Times New Roman" w:hAnsi="Times New Roman" w:cs="Times New Roman"/>
          <w:sz w:val="28"/>
          <w:szCs w:val="28"/>
        </w:rPr>
        <w:t xml:space="preserve"> период</w:t>
      </w:r>
      <w:r w:rsidR="00550FAC" w:rsidRPr="008D11FB">
        <w:rPr>
          <w:rFonts w:ascii="Times New Roman" w:hAnsi="Times New Roman" w:cs="Times New Roman"/>
          <w:sz w:val="28"/>
          <w:szCs w:val="28"/>
        </w:rPr>
        <w:t xml:space="preserve">е </w:t>
      </w:r>
      <w:r w:rsidRPr="008D11FB">
        <w:rPr>
          <w:rFonts w:ascii="Times New Roman" w:hAnsi="Times New Roman" w:cs="Times New Roman"/>
          <w:sz w:val="28"/>
          <w:szCs w:val="28"/>
        </w:rPr>
        <w:t>202</w:t>
      </w:r>
      <w:r w:rsidR="004C0151"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4C0151"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13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C0151" w:rsidRPr="008D11FB">
        <w:rPr>
          <w:rFonts w:ascii="Times New Roman" w:hAnsi="Times New Roman" w:cs="Times New Roman"/>
          <w:b/>
          <w:sz w:val="28"/>
          <w:szCs w:val="28"/>
        </w:rPr>
        <w:t>8</w:t>
      </w:r>
      <w:r w:rsidRPr="008D11FB">
        <w:rPr>
          <w:rFonts w:ascii="Times New Roman" w:hAnsi="Times New Roman" w:cs="Times New Roman"/>
          <w:b/>
          <w:sz w:val="28"/>
          <w:szCs w:val="28"/>
        </w:rPr>
        <w:t>. Дорожный фонд Тогучинского района Новосибирской области</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spacing w:after="0" w:line="240" w:lineRule="auto"/>
        <w:ind w:firstLine="708"/>
        <w:jc w:val="both"/>
        <w:outlineLvl w:val="1"/>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 Утвердить объем бюджетных ассигнований дорожного фонда Тогучинского района Новосибирской области на 202</w:t>
      </w:r>
      <w:r w:rsidR="004C0151"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eastAsia="ru-RU"/>
        </w:rPr>
        <w:t xml:space="preserve"> год в сумме </w:t>
      </w:r>
      <w:r w:rsidR="00F17425" w:rsidRPr="00F17425">
        <w:rPr>
          <w:rFonts w:ascii="Times New Roman" w:eastAsia="Times New Roman" w:hAnsi="Times New Roman" w:cs="Times New Roman"/>
          <w:sz w:val="28"/>
          <w:szCs w:val="28"/>
          <w:lang w:eastAsia="ru-RU"/>
        </w:rPr>
        <w:t>118 983,85473</w:t>
      </w:r>
      <w:r w:rsidR="004C0151" w:rsidRPr="008D11FB">
        <w:rPr>
          <w:rFonts w:ascii="Times New Roman" w:eastAsia="Times New Roman" w:hAnsi="Times New Roman" w:cs="Times New Roman"/>
          <w:sz w:val="28"/>
          <w:szCs w:val="28"/>
          <w:lang w:eastAsia="ru-RU"/>
        </w:rPr>
        <w:t xml:space="preserve"> </w:t>
      </w:r>
      <w:r w:rsidRPr="008D11FB">
        <w:rPr>
          <w:rFonts w:ascii="Times New Roman" w:eastAsia="Times New Roman" w:hAnsi="Times New Roman" w:cs="Times New Roman"/>
          <w:sz w:val="28"/>
          <w:szCs w:val="28"/>
          <w:lang w:eastAsia="ru-RU"/>
        </w:rPr>
        <w:t>тыс. рублей, на 202</w:t>
      </w:r>
      <w:r w:rsidR="004C0151"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eastAsia="ru-RU"/>
        </w:rPr>
        <w:t xml:space="preserve"> год в сумме </w:t>
      </w:r>
      <w:r w:rsidR="004C0151" w:rsidRPr="008D11FB">
        <w:rPr>
          <w:rFonts w:ascii="Times New Roman" w:eastAsia="Times New Roman" w:hAnsi="Times New Roman" w:cs="Times New Roman"/>
          <w:sz w:val="28"/>
          <w:szCs w:val="28"/>
          <w:lang w:eastAsia="ru-RU"/>
        </w:rPr>
        <w:t>101 282,20000 тыс. рублей и на 2026</w:t>
      </w:r>
      <w:r w:rsidRPr="008D11FB">
        <w:rPr>
          <w:rFonts w:ascii="Times New Roman" w:eastAsia="Times New Roman" w:hAnsi="Times New Roman" w:cs="Times New Roman"/>
          <w:sz w:val="28"/>
          <w:szCs w:val="28"/>
          <w:lang w:eastAsia="ru-RU"/>
        </w:rPr>
        <w:t xml:space="preserve"> год в сумме </w:t>
      </w:r>
      <w:r w:rsidR="004C0151" w:rsidRPr="008D11FB">
        <w:rPr>
          <w:rFonts w:ascii="Times New Roman" w:eastAsia="Times New Roman" w:hAnsi="Times New Roman" w:cs="Times New Roman"/>
          <w:sz w:val="28"/>
          <w:szCs w:val="28"/>
          <w:lang w:eastAsia="ru-RU"/>
        </w:rPr>
        <w:t>97 686,10000</w:t>
      </w:r>
      <w:r w:rsidRPr="008D11FB">
        <w:rPr>
          <w:rFonts w:ascii="Times New Roman" w:eastAsia="Times New Roman" w:hAnsi="Times New Roman" w:cs="Times New Roman"/>
          <w:sz w:val="28"/>
          <w:szCs w:val="28"/>
          <w:lang w:eastAsia="ru-RU"/>
        </w:rPr>
        <w:t xml:space="preserve"> тыс. рублей.</w:t>
      </w:r>
      <w:r w:rsidRPr="008D11FB">
        <w:rPr>
          <w:rFonts w:ascii="Times New Roman" w:eastAsia="Times New Roman" w:hAnsi="Times New Roman" w:cs="Times New Roman"/>
          <w:sz w:val="28"/>
          <w:szCs w:val="28"/>
          <w:lang w:eastAsia="ru-RU"/>
        </w:rPr>
        <w:tab/>
      </w:r>
    </w:p>
    <w:p w:rsidR="000B2655" w:rsidRPr="008D11FB" w:rsidRDefault="00465AE4">
      <w:pPr>
        <w:pStyle w:val="ConsPlusNormal"/>
        <w:tabs>
          <w:tab w:val="left" w:pos="4152"/>
        </w:tabs>
        <w:ind w:firstLine="709"/>
        <w:jc w:val="both"/>
        <w:rPr>
          <w:rFonts w:ascii="Times New Roman" w:hAnsi="Times New Roman" w:cs="Times New Roman"/>
          <w:sz w:val="28"/>
          <w:szCs w:val="28"/>
        </w:rPr>
      </w:pPr>
      <w:r w:rsidRPr="008D11FB">
        <w:rPr>
          <w:rFonts w:ascii="Times New Roman" w:hAnsi="Times New Roman" w:cs="Times New Roman"/>
          <w:sz w:val="28"/>
          <w:szCs w:val="28"/>
        </w:rPr>
        <w:tab/>
      </w: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 xml:space="preserve">Статья </w:t>
      </w:r>
      <w:r w:rsidR="00CD34AB" w:rsidRPr="008D11FB">
        <w:rPr>
          <w:rFonts w:ascii="Times New Roman" w:hAnsi="Times New Roman" w:cs="Times New Roman"/>
          <w:b/>
          <w:sz w:val="28"/>
          <w:szCs w:val="28"/>
        </w:rPr>
        <w:t>19</w:t>
      </w:r>
      <w:r w:rsidRPr="008D11FB">
        <w:rPr>
          <w:rFonts w:ascii="Times New Roman" w:hAnsi="Times New Roman" w:cs="Times New Roman"/>
          <w:b/>
          <w:sz w:val="28"/>
          <w:szCs w:val="28"/>
        </w:rPr>
        <w:t>. Источники финансирования дефицита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источники финансирования дефицита бюджета района на 202</w:t>
      </w:r>
      <w:r w:rsidR="00CD34AB"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14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CD34AB" w:rsidRPr="008D11FB">
        <w:rPr>
          <w:rFonts w:ascii="Times New Roman" w:hAnsi="Times New Roman" w:cs="Times New Roman"/>
          <w:b/>
          <w:sz w:val="28"/>
          <w:szCs w:val="28"/>
        </w:rPr>
        <w:t>0</w:t>
      </w:r>
      <w:r w:rsidRPr="008D11FB">
        <w:rPr>
          <w:rFonts w:ascii="Times New Roman" w:hAnsi="Times New Roman" w:cs="Times New Roman"/>
          <w:b/>
          <w:sz w:val="28"/>
          <w:szCs w:val="28"/>
        </w:rPr>
        <w:t>. Муниципальные внутренние заимствования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202</w:t>
      </w:r>
      <w:r w:rsidR="00CD34AB"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15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lastRenderedPageBreak/>
        <w:t>Статья 2</w:t>
      </w:r>
      <w:r w:rsidR="00CD34AB" w:rsidRPr="008D11FB">
        <w:rPr>
          <w:rFonts w:ascii="Times New Roman" w:hAnsi="Times New Roman" w:cs="Times New Roman"/>
          <w:b/>
          <w:sz w:val="28"/>
          <w:szCs w:val="28"/>
        </w:rPr>
        <w:t>1</w:t>
      </w:r>
      <w:r w:rsidRPr="008D11FB">
        <w:rPr>
          <w:rFonts w:ascii="Times New Roman" w:hAnsi="Times New Roman" w:cs="Times New Roman"/>
          <w:b/>
          <w:sz w:val="28"/>
          <w:szCs w:val="28"/>
        </w:rPr>
        <w:t xml:space="preserve">. Муниципальный внутренний долг Тогучинского района Новосибирской области </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верхний предел муниципального внутреннего долга Тогучинского района Новосибирской области на 1 января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года в сумме 0,0 тыс. рублей, в том числе верхний предел </w:t>
      </w:r>
      <w:bookmarkStart w:id="6" w:name="_Hlk24320479"/>
      <w:r w:rsidRPr="008D11FB">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8D11FB">
        <w:rPr>
          <w:rFonts w:ascii="Times New Roman" w:hAnsi="Times New Roman" w:cs="Times New Roman"/>
          <w:sz w:val="28"/>
          <w:szCs w:val="28"/>
        </w:rPr>
        <w:t xml:space="preserve"> в сумме 0,0 тыс. рублей, на 1 января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Тогучинского района Новосибирской области в сумме 0,0 тыс. рублей, и на 1 января 202</w:t>
      </w:r>
      <w:r w:rsidR="00CD34AB" w:rsidRPr="008D11FB">
        <w:rPr>
          <w:rFonts w:ascii="Times New Roman" w:hAnsi="Times New Roman" w:cs="Times New Roman"/>
          <w:sz w:val="28"/>
          <w:szCs w:val="28"/>
        </w:rPr>
        <w:t>7</w:t>
      </w:r>
      <w:r w:rsidRPr="008D11FB">
        <w:rPr>
          <w:rFonts w:ascii="Times New Roman" w:hAnsi="Times New Roman" w:cs="Times New Roman"/>
          <w:sz w:val="28"/>
          <w:szCs w:val="28"/>
        </w:rPr>
        <w:t xml:space="preserve"> года в сумме 0,0 тыс. рублей, в том числе верхний предел до</w:t>
      </w:r>
      <w:r w:rsidR="00B9617F" w:rsidRPr="008D11FB">
        <w:rPr>
          <w:rFonts w:ascii="Times New Roman" w:hAnsi="Times New Roman" w:cs="Times New Roman"/>
          <w:sz w:val="28"/>
          <w:szCs w:val="28"/>
        </w:rPr>
        <w:t xml:space="preserve">лга по муниципальным гарантиям </w:t>
      </w:r>
      <w:r w:rsidRPr="008D11FB">
        <w:rPr>
          <w:rFonts w:ascii="Times New Roman" w:hAnsi="Times New Roman" w:cs="Times New Roman"/>
          <w:sz w:val="28"/>
          <w:szCs w:val="28"/>
        </w:rPr>
        <w:t>Тогучинского района Новосибирской области в сумме 0,0 тыс. рублей.</w:t>
      </w:r>
    </w:p>
    <w:p w:rsidR="000B2655" w:rsidRPr="008D11FB" w:rsidRDefault="00465AE4">
      <w:pPr>
        <w:pStyle w:val="ConsPlusNormal"/>
        <w:spacing w:before="240"/>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2</w:t>
      </w:r>
      <w:r w:rsidRPr="008D11FB">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 на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F140A0"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F140A0"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16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3</w:t>
      </w:r>
      <w:r w:rsidRPr="008D11FB">
        <w:rPr>
          <w:rFonts w:ascii="Times New Roman" w:hAnsi="Times New Roman" w:cs="Times New Roman"/>
          <w:b/>
          <w:sz w:val="28"/>
          <w:szCs w:val="28"/>
        </w:rPr>
        <w:t>. Предоставление бюджетных кредитов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1) в 202</w:t>
      </w:r>
      <w:r w:rsidR="00F140A0" w:rsidRPr="008D11FB">
        <w:rPr>
          <w:rFonts w:ascii="Times New Roman" w:eastAsia="Calibri" w:hAnsi="Times New Roman" w:cs="Times New Roman"/>
          <w:sz w:val="28"/>
          <w:szCs w:val="28"/>
          <w:lang w:eastAsia="en-US"/>
        </w:rPr>
        <w:t>4</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2) в 202</w:t>
      </w:r>
      <w:r w:rsidR="00F140A0" w:rsidRPr="008D11FB">
        <w:rPr>
          <w:rFonts w:ascii="Times New Roman" w:eastAsia="Calibri" w:hAnsi="Times New Roman" w:cs="Times New Roman"/>
          <w:sz w:val="28"/>
          <w:szCs w:val="28"/>
          <w:lang w:eastAsia="en-US"/>
        </w:rPr>
        <w:t>5</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3) в 202</w:t>
      </w:r>
      <w:r w:rsidR="00F140A0" w:rsidRPr="008D11FB">
        <w:rPr>
          <w:rFonts w:ascii="Times New Roman" w:eastAsia="Calibri" w:hAnsi="Times New Roman" w:cs="Times New Roman"/>
          <w:sz w:val="28"/>
          <w:szCs w:val="28"/>
          <w:lang w:eastAsia="en-US"/>
        </w:rPr>
        <w:t>6</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eastAsia="Calibri" w:hAnsi="Times New Roman" w:cs="Times New Roman"/>
          <w:sz w:val="28"/>
          <w:szCs w:val="28"/>
          <w:lang w:eastAsia="en-US"/>
        </w:rPr>
        <w:t>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17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rsidP="00B9617F">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4</w:t>
      </w:r>
      <w:r w:rsidRPr="008D11FB">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rsidR="000B2655" w:rsidRPr="008D11FB" w:rsidRDefault="000B2655">
      <w:pPr>
        <w:pStyle w:val="ConsPlusNormal"/>
        <w:ind w:firstLine="709"/>
        <w:jc w:val="both"/>
        <w:rPr>
          <w:rFonts w:ascii="Times New Roman" w:hAnsi="Times New Roman" w:cs="Times New Roman"/>
          <w:sz w:val="28"/>
          <w:szCs w:val="28"/>
        </w:rPr>
      </w:pPr>
    </w:p>
    <w:p w:rsidR="00B9617F" w:rsidRPr="008D11FB"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D11FB">
        <w:rPr>
          <w:rFonts w:ascii="Times New Roman" w:eastAsia="Times New Roman" w:hAnsi="Times New Roman" w:cs="Times New Roman"/>
          <w:color w:val="0D0D0D"/>
          <w:sz w:val="28"/>
          <w:szCs w:val="28"/>
          <w:lang w:eastAsia="ru-RU"/>
        </w:rPr>
        <w:t>Установить, что остатки средств бюджета района на начало текущего финансового года могут направляться в текущем финансовом году на:</w:t>
      </w:r>
    </w:p>
    <w:p w:rsidR="00B9617F" w:rsidRPr="008D11FB"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D11FB">
        <w:rPr>
          <w:rFonts w:ascii="Times New Roman" w:eastAsia="Times New Roman" w:hAnsi="Times New Roman" w:cs="Times New Roman"/>
          <w:color w:val="0D0D0D"/>
          <w:sz w:val="28"/>
          <w:szCs w:val="28"/>
          <w:lang w:eastAsia="ru-RU"/>
        </w:rPr>
        <w:t>1) покрытие временных кассовых разрывов бюджета района;</w:t>
      </w:r>
    </w:p>
    <w:p w:rsidR="00B9617F" w:rsidRPr="008D11FB" w:rsidRDefault="00B9617F" w:rsidP="00B9617F">
      <w:pPr>
        <w:pStyle w:val="ConsPlusNormal"/>
        <w:ind w:firstLine="709"/>
        <w:jc w:val="both"/>
        <w:rPr>
          <w:rFonts w:ascii="Times New Roman" w:hAnsi="Times New Roman" w:cs="Times New Roman"/>
          <w:sz w:val="28"/>
          <w:szCs w:val="28"/>
        </w:rPr>
      </w:pPr>
      <w:r w:rsidRPr="008D11FB">
        <w:rPr>
          <w:rFonts w:ascii="Times New Roman" w:hAnsi="Times New Roman" w:cs="Times New Roman"/>
          <w:color w:val="0D0D0D"/>
          <w:sz w:val="28"/>
          <w:szCs w:val="28"/>
        </w:rPr>
        <w:t xml:space="preserve">2) увеличение бюджетных ассигнований на оплату заключенных от имени </w:t>
      </w:r>
      <w:r w:rsidRPr="008D11FB">
        <w:rPr>
          <w:rFonts w:ascii="Times New Roman" w:hAnsi="Times New Roman" w:cs="Times New Roman"/>
          <w:color w:val="0D0D0D"/>
          <w:sz w:val="28"/>
          <w:szCs w:val="28"/>
        </w:rPr>
        <w:lastRenderedPageBreak/>
        <w:t xml:space="preserve">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w:t>
      </w:r>
      <w:r w:rsidRPr="008D11FB">
        <w:rPr>
          <w:rFonts w:ascii="Times New Roman" w:hAnsi="Times New Roman" w:cs="Times New Roman"/>
          <w:sz w:val="28"/>
          <w:szCs w:val="28"/>
        </w:rPr>
        <w:t>Решением.</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5</w:t>
      </w:r>
      <w:r w:rsidRPr="008D11FB">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 Новосибирской области в части возврата в бюджет района бюджетных кредитов (иных средств, предоставленных на возвратной основе) следующими способами: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предоставление отступного;</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обмен требований на доли в уставном капитале должника;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предоставление акций, конвертируемых в акции облигаций или иных ценных бумаг;</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 новация обязательств;</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5) прощение долга;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5B50CD" w:rsidRPr="008D11FB" w:rsidRDefault="005B50CD">
      <w:pPr>
        <w:pStyle w:val="ConsPlusNormal"/>
        <w:ind w:firstLine="709"/>
        <w:jc w:val="both"/>
        <w:rPr>
          <w:rFonts w:ascii="Times New Roman" w:hAnsi="Times New Roman" w:cs="Times New Roman"/>
          <w:sz w:val="28"/>
          <w:szCs w:val="28"/>
        </w:rPr>
      </w:pPr>
    </w:p>
    <w:p w:rsidR="005B50CD" w:rsidRPr="008D11FB" w:rsidRDefault="005B50CD">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26.</w:t>
      </w:r>
      <w:r w:rsidRPr="008D11FB">
        <w:rPr>
          <w:rFonts w:ascii="Times New Roman" w:hAnsi="Times New Roman" w:cs="Times New Roman"/>
          <w:sz w:val="28"/>
          <w:szCs w:val="28"/>
        </w:rPr>
        <w:t xml:space="preserve"> </w:t>
      </w:r>
      <w:r w:rsidRPr="008D11FB">
        <w:rPr>
          <w:rFonts w:ascii="Times New Roman" w:hAnsi="Times New Roman" w:cs="Times New Roman"/>
          <w:b/>
          <w:sz w:val="28"/>
          <w:szCs w:val="28"/>
        </w:rPr>
        <w:t>Средства, подлежащие казначейскому сопровождению</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 производителями товаров, работ, услуг, за исключением средств, предусмотренных статьей 242.27 Бюджетного кодекса Российской Федерации: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муниципальным контрактам о поставке товаров, выполнении работ, оказании услуг, заключаемым получателями средств бюджета района на сумму 50 000,0 тыс. рублей и более;</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2)</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выполнении работ, оказании услуг, заключаемым муниципальными бюджетными и автономными учреждениями Тогучинского района Новосибирской области на сумму 50 000,0 тыс. рублей и более, источником финансового обеспечения исполнения которых являются средства, предоставляемые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3)</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w:t>
      </w:r>
      <w:r w:rsidRPr="008D11FB">
        <w:rPr>
          <w:rFonts w:ascii="Times New Roman" w:eastAsia="Times New Roman" w:hAnsi="Times New Roman" w:cs="Times New Roman"/>
          <w:sz w:val="28"/>
          <w:szCs w:val="28"/>
          <w:lang w:eastAsia="ru-RU"/>
        </w:rPr>
        <w:lastRenderedPageBreak/>
        <w:t>выполнении работ, оказании услуг, заключаемым исполнителями и соисполнителями в рамках исполнения муниципальных контрактов, предусмотренных пунктом 1 настоящей статьи, контрактов (договоров), предусмотренных пунктом 2 настоящей статьи;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бюджетные инвестиции юридическим лицам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 предоставляемые в соответствии со статьей 80 Бюджетного кодекса Российской Федерации;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пункте 4 настоящей статьи;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6)</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4 настоящей статьи, а также получателями взносов (вкладов), указанных в пункте 5 настоящей статьи, источником финансового обеспечения исполнения которых являются такие субсидии, бюджетные инвестиции и взносы (вклады);</w:t>
      </w:r>
    </w:p>
    <w:p w:rsidR="00713002"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7)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статьи</w:t>
      </w:r>
      <w:r w:rsidR="00174590">
        <w:rPr>
          <w:rFonts w:ascii="Times New Roman" w:eastAsia="Times New Roman" w:hAnsi="Times New Roman" w:cs="Times New Roman"/>
          <w:sz w:val="28"/>
          <w:szCs w:val="28"/>
          <w:lang w:eastAsia="ru-RU"/>
        </w:rPr>
        <w:t>;</w:t>
      </w:r>
    </w:p>
    <w:p w:rsidR="00174590" w:rsidRPr="008D11FB" w:rsidRDefault="00174590"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4590">
        <w:rPr>
          <w:rFonts w:ascii="Times New Roman" w:eastAsia="Times New Roman" w:hAnsi="Times New Roman" w:cs="Times New Roman"/>
          <w:color w:val="000000"/>
          <w:sz w:val="28"/>
          <w:szCs w:val="28"/>
          <w:lang w:eastAsia="ru-RU"/>
        </w:rPr>
        <w:t>8) средства, получаемые юридическими лицами по муниципальным контрактам, договорам (соглашениям), контрактам (договорам) о поставке товаров, выполнении работ, оказании услуг, заключаемым на сумму 100 000,0 тыс. рублей и более получателями средств бюджета Тогучинского района Новосибирской области, муниципальными бюджетными учреждениями Тогучинского района Новосибирской области, предметом которых является строительство (реконструкция), капитальный ремонт объектов муниципальной собственности</w:t>
      </w:r>
      <w:r>
        <w:rPr>
          <w:rFonts w:ascii="Times New Roman" w:eastAsia="Times New Roman" w:hAnsi="Times New Roman" w:cs="Times New Roman"/>
          <w:color w:val="000000"/>
          <w:sz w:val="28"/>
          <w:szCs w:val="28"/>
          <w:lang w:eastAsia="ru-RU"/>
        </w:rPr>
        <w:t>.</w:t>
      </w:r>
    </w:p>
    <w:p w:rsidR="00713002" w:rsidRPr="008D11FB" w:rsidRDefault="00713002">
      <w:pPr>
        <w:pStyle w:val="ConsPlusNormal"/>
        <w:ind w:firstLine="709"/>
        <w:jc w:val="both"/>
        <w:rPr>
          <w:rFonts w:ascii="Times New Roman" w:hAnsi="Times New Roman" w:cs="Times New Roman"/>
          <w:sz w:val="28"/>
          <w:szCs w:val="28"/>
        </w:rPr>
      </w:pP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5B50CD" w:rsidRPr="008D11FB">
        <w:rPr>
          <w:rFonts w:ascii="Times New Roman" w:hAnsi="Times New Roman" w:cs="Times New Roman"/>
          <w:b/>
          <w:sz w:val="28"/>
          <w:szCs w:val="28"/>
        </w:rPr>
        <w:t>7</w:t>
      </w:r>
      <w:r w:rsidRPr="008D11FB">
        <w:rPr>
          <w:rFonts w:ascii="Times New Roman" w:hAnsi="Times New Roman" w:cs="Times New Roman"/>
          <w:b/>
          <w:sz w:val="28"/>
          <w:szCs w:val="28"/>
        </w:rPr>
        <w:t>. Особенности исполнения бюджета района в 202</w:t>
      </w:r>
      <w:r w:rsidR="00F140A0"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году</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в соответствии с пунктом 8 статьи 217 Бюджетного кодекса Российской Федерации следующие основания для внесения в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году изменений в показатели сводной бюджетной росписи бюджета района: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r w:rsidR="00840382" w:rsidRPr="008D11FB">
        <w:rPr>
          <w:rFonts w:ascii="Times New Roman" w:hAnsi="Times New Roman" w:cs="Times New Roman"/>
          <w:sz w:val="28"/>
          <w:szCs w:val="28"/>
        </w:rPr>
        <w:t xml:space="preserve"> </w:t>
      </w:r>
      <w:r w:rsidR="00840382" w:rsidRPr="008D11FB">
        <w:rPr>
          <w:rFonts w:ascii="Times New Roman" w:hAnsi="Times New Roman" w:cs="Times New Roman"/>
          <w:color w:val="0D0D0D" w:themeColor="text1" w:themeTint="F2"/>
          <w:sz w:val="28"/>
          <w:szCs w:val="28"/>
        </w:rPr>
        <w:t>в пределах ассигнований, предусмотренных главному распорядителю (главным распорядителям) средств бюджета</w:t>
      </w:r>
      <w:r w:rsidR="00840382" w:rsidRPr="008D11FB">
        <w:rPr>
          <w:rFonts w:ascii="Times New Roman" w:hAnsi="Times New Roman" w:cs="Times New Roman"/>
          <w:sz w:val="28"/>
          <w:szCs w:val="28"/>
        </w:rPr>
        <w:t xml:space="preserve"> района</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перераспределение бюджетных ассигнований между получателями </w:t>
      </w:r>
      <w:r w:rsidRPr="008D11FB">
        <w:rPr>
          <w:rFonts w:ascii="Times New Roman" w:hAnsi="Times New Roman" w:cs="Times New Roman"/>
          <w:sz w:val="28"/>
          <w:szCs w:val="28"/>
        </w:rPr>
        <w:lastRenderedPageBreak/>
        <w:t xml:space="preserve">бюджетных средств, разделами, подразделами, целевыми статьями и видами расходов классификации расходов бюджетов </w:t>
      </w:r>
      <w:r w:rsidR="005C7777" w:rsidRPr="008D11FB">
        <w:rPr>
          <w:rFonts w:ascii="Times New Roman" w:hAnsi="Times New Roman" w:cs="Times New Roman"/>
          <w:color w:val="0D0D0D" w:themeColor="text1" w:themeTint="F2"/>
          <w:sz w:val="28"/>
          <w:szCs w:val="28"/>
        </w:rPr>
        <w:t xml:space="preserve">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15" w:history="1">
        <w:r w:rsidR="005C7777" w:rsidRPr="008D11FB">
          <w:rPr>
            <w:rFonts w:ascii="Times New Roman" w:hAnsi="Times New Roman" w:cs="Times New Roman"/>
            <w:color w:val="0D0D0D" w:themeColor="text1" w:themeTint="F2"/>
            <w:sz w:val="28"/>
            <w:szCs w:val="28"/>
          </w:rPr>
          <w:t>№ 597</w:t>
        </w:r>
      </w:hyperlink>
      <w:r w:rsidR="005C7777" w:rsidRPr="008D11FB">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16" w:history="1">
        <w:r w:rsidR="005C7777" w:rsidRPr="008D11FB">
          <w:rPr>
            <w:rFonts w:ascii="Times New Roman" w:hAnsi="Times New Roman" w:cs="Times New Roman"/>
            <w:color w:val="0D0D0D" w:themeColor="text1" w:themeTint="F2"/>
            <w:sz w:val="28"/>
            <w:szCs w:val="28"/>
          </w:rPr>
          <w:t>№ 761</w:t>
        </w:r>
      </w:hyperlink>
      <w:r w:rsidR="005C7777" w:rsidRPr="008D11FB">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5C7777" w:rsidRPr="008D11FB">
        <w:rPr>
          <w:rFonts w:ascii="Times New Roman" w:hAnsi="Times New Roman" w:cs="Times New Roman"/>
          <w:sz w:val="28"/>
          <w:szCs w:val="28"/>
        </w:rPr>
        <w:t>–</w:t>
      </w:r>
      <w:r w:rsidR="005C7777" w:rsidRPr="008D11FB">
        <w:rPr>
          <w:rFonts w:ascii="Times New Roman" w:hAnsi="Times New Roman" w:cs="Times New Roman"/>
          <w:color w:val="0D0D0D" w:themeColor="text1" w:themeTint="F2"/>
          <w:sz w:val="28"/>
          <w:szCs w:val="28"/>
        </w:rPr>
        <w:t xml:space="preserve">2017 годы», от 28 декабря 2012 года </w:t>
      </w:r>
      <w:hyperlink r:id="rId17" w:history="1">
        <w:r w:rsidR="005C7777" w:rsidRPr="008D11FB">
          <w:rPr>
            <w:rFonts w:ascii="Times New Roman" w:hAnsi="Times New Roman" w:cs="Times New Roman"/>
            <w:color w:val="0D0D0D" w:themeColor="text1" w:themeTint="F2"/>
            <w:sz w:val="28"/>
            <w:szCs w:val="28"/>
          </w:rPr>
          <w:t>№ 1688</w:t>
        </w:r>
      </w:hyperlink>
      <w:r w:rsidR="005C7777" w:rsidRPr="008D11FB">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sidRPr="008D11FB">
        <w:rPr>
          <w:rFonts w:ascii="Times New Roman" w:hAnsi="Times New Roman" w:cs="Times New Roman"/>
          <w:sz w:val="28"/>
          <w:szCs w:val="28"/>
        </w:rPr>
        <w:t>;</w:t>
      </w:r>
    </w:p>
    <w:p w:rsidR="000B2655" w:rsidRPr="008D11FB" w:rsidRDefault="00FC3980">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w:t>
      </w:r>
      <w:r w:rsidR="00465AE4" w:rsidRPr="008D11FB">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rsidR="00E318EF" w:rsidRPr="008D11FB" w:rsidRDefault="00FC3980" w:rsidP="00E318EF">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w:t>
      </w:r>
      <w:r w:rsidR="00E318EF" w:rsidRPr="008D11FB">
        <w:rPr>
          <w:rFonts w:ascii="Times New Roman" w:hAnsi="Times New Roman" w:cs="Times New Roman"/>
          <w:color w:val="0D0D0D"/>
          <w:sz w:val="28"/>
          <w:szCs w:val="28"/>
        </w:rPr>
        <w:t>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w:t>
      </w:r>
    </w:p>
    <w:p w:rsidR="004D4C8C" w:rsidRPr="008D11FB" w:rsidRDefault="00FC3980" w:rsidP="004D4C8C">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6</w:t>
      </w:r>
      <w:r w:rsidR="004D4C8C" w:rsidRPr="008D11FB">
        <w:rPr>
          <w:rFonts w:ascii="Times New Roman" w:hAnsi="Times New Roman" w:cs="Times New Roman"/>
          <w:sz w:val="28"/>
          <w:szCs w:val="28"/>
        </w:rPr>
        <w:t xml:space="preserve">) </w:t>
      </w:r>
      <w:r w:rsidR="004D4C8C" w:rsidRPr="008D11FB">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принятия (изменения) </w:t>
      </w:r>
      <w:r w:rsidR="00D34617" w:rsidRPr="008D11FB">
        <w:rPr>
          <w:rFonts w:ascii="Times New Roman" w:hAnsi="Times New Roman" w:cs="Times New Roman"/>
          <w:color w:val="0D0D0D"/>
          <w:sz w:val="28"/>
          <w:szCs w:val="28"/>
        </w:rPr>
        <w:t>областных</w:t>
      </w:r>
      <w:r w:rsidR="004D4C8C" w:rsidRPr="008D11FB">
        <w:rPr>
          <w:rFonts w:ascii="Times New Roman" w:hAnsi="Times New Roman" w:cs="Times New Roman"/>
          <w:color w:val="0D0D0D"/>
          <w:sz w:val="28"/>
          <w:szCs w:val="28"/>
        </w:rPr>
        <w:t xml:space="preserve"> законов, правовых актов </w:t>
      </w:r>
      <w:r w:rsidR="00D34617" w:rsidRPr="008D11FB">
        <w:rPr>
          <w:rFonts w:ascii="Times New Roman" w:hAnsi="Times New Roman" w:cs="Times New Roman"/>
          <w:color w:val="0D0D0D"/>
          <w:sz w:val="28"/>
          <w:szCs w:val="28"/>
        </w:rPr>
        <w:t>областных</w:t>
      </w:r>
      <w:r w:rsidR="004D4C8C" w:rsidRPr="008D11FB">
        <w:rPr>
          <w:rFonts w:ascii="Times New Roman" w:hAnsi="Times New Roman" w:cs="Times New Roman"/>
          <w:color w:val="0D0D0D"/>
          <w:sz w:val="28"/>
          <w:szCs w:val="28"/>
        </w:rPr>
        <w:t xml:space="preserve"> органов </w:t>
      </w:r>
      <w:r w:rsidR="00D34617" w:rsidRPr="008D11FB">
        <w:rPr>
          <w:rFonts w:ascii="Times New Roman" w:hAnsi="Times New Roman" w:cs="Times New Roman"/>
          <w:color w:val="0D0D0D"/>
          <w:sz w:val="28"/>
          <w:szCs w:val="28"/>
        </w:rPr>
        <w:t>исполнительной</w:t>
      </w:r>
      <w:r w:rsidR="004D4C8C" w:rsidRPr="008D11FB">
        <w:rPr>
          <w:rFonts w:ascii="Times New Roman" w:hAnsi="Times New Roman" w:cs="Times New Roman"/>
          <w:color w:val="0D0D0D"/>
          <w:sz w:val="28"/>
          <w:szCs w:val="28"/>
        </w:rPr>
        <w:t xml:space="preserve"> власти, утверждающих распределение субсидий, субвенций, иных межбюджетных трансфертов, предоставляемых из </w:t>
      </w:r>
      <w:r w:rsidR="004C0182" w:rsidRPr="008D11FB">
        <w:rPr>
          <w:rFonts w:ascii="Times New Roman" w:hAnsi="Times New Roman" w:cs="Times New Roman"/>
          <w:color w:val="0D0D0D"/>
          <w:sz w:val="28"/>
          <w:szCs w:val="28"/>
        </w:rPr>
        <w:t>областного</w:t>
      </w:r>
      <w:r w:rsidR="004D4C8C" w:rsidRPr="008D11FB">
        <w:rPr>
          <w:rFonts w:ascii="Times New Roman" w:hAnsi="Times New Roman" w:cs="Times New Roman"/>
          <w:color w:val="0D0D0D"/>
          <w:sz w:val="28"/>
          <w:szCs w:val="28"/>
        </w:rPr>
        <w:t xml:space="preserve"> бюджета;</w:t>
      </w:r>
    </w:p>
    <w:p w:rsidR="002F1EC2" w:rsidRPr="008D11FB" w:rsidRDefault="00FC3980" w:rsidP="002F1EC2">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7</w:t>
      </w:r>
      <w:r w:rsidR="00465AE4" w:rsidRPr="008D11FB">
        <w:rPr>
          <w:rFonts w:ascii="Times New Roman" w:hAnsi="Times New Roman" w:cs="Times New Roman"/>
          <w:sz w:val="28"/>
          <w:szCs w:val="28"/>
        </w:rPr>
        <w:t xml:space="preserve">) </w:t>
      </w:r>
      <w:r w:rsidR="002F1EC2" w:rsidRPr="008D11FB">
        <w:rPr>
          <w:rFonts w:ascii="Times New Roman" w:hAnsi="Times New Roman" w:cs="Times New Roman"/>
          <w:color w:val="0D0D0D"/>
          <w:sz w:val="28"/>
          <w:szCs w:val="28"/>
        </w:rPr>
        <w:t>увеличение (уменьшение) бюджетных ассигнований,</w:t>
      </w:r>
      <w:r w:rsidR="002F1EC2" w:rsidRPr="008D11FB">
        <w:rPr>
          <w:rFonts w:ascii="Times New Roman" w:hAnsi="Times New Roman" w:cs="Times New Roman"/>
          <w:sz w:val="26"/>
          <w:szCs w:val="26"/>
        </w:rPr>
        <w:t xml:space="preserve"> </w:t>
      </w:r>
      <w:r w:rsidR="002F1EC2" w:rsidRPr="008D11FB">
        <w:rPr>
          <w:rFonts w:ascii="Times New Roman" w:hAnsi="Times New Roman" w:cs="Times New Roman"/>
          <w:sz w:val="28"/>
          <w:szCs w:val="26"/>
        </w:rPr>
        <w:t>перераспределение бюджетных ассигнований, в том числе между главными распорядителями бюджетных средств</w:t>
      </w:r>
      <w:r w:rsidR="002F1EC2" w:rsidRPr="008D11FB">
        <w:rPr>
          <w:rFonts w:ascii="Times New Roman" w:hAnsi="Times New Roman" w:cs="Times New Roman"/>
          <w:color w:val="0D0D0D"/>
          <w:sz w:val="32"/>
          <w:szCs w:val="28"/>
        </w:rPr>
        <w:t xml:space="preserve"> </w:t>
      </w:r>
      <w:r w:rsidR="002F1EC2" w:rsidRPr="008D11FB">
        <w:rPr>
          <w:rFonts w:ascii="Times New Roman" w:hAnsi="Times New Roman" w:cs="Times New Roman"/>
          <w:color w:val="0D0D0D"/>
          <w:sz w:val="28"/>
          <w:szCs w:val="28"/>
        </w:rPr>
        <w:t>в объеме безвозмездных поступлений, предоставляемых бюджету района и имеющих целевое назначение, в случае заключения (изменения) соглашений о предоставлении субсидий, субвенций, иных межбюджетных трансфертов из областного бюджета, безвозмездных поступлений от физических и юридических лиц;</w:t>
      </w:r>
    </w:p>
    <w:p w:rsidR="007D3A5D" w:rsidRPr="008D11FB" w:rsidRDefault="007D3A5D">
      <w:pPr>
        <w:pStyle w:val="ConsPlusNormal"/>
        <w:ind w:firstLine="709"/>
        <w:jc w:val="both"/>
        <w:rPr>
          <w:rFonts w:ascii="Times New Roman" w:hAnsi="Times New Roman" w:cs="Times New Roman"/>
          <w:color w:val="0D0D0D" w:themeColor="text1" w:themeTint="F2"/>
          <w:sz w:val="28"/>
          <w:szCs w:val="28"/>
        </w:rPr>
      </w:pPr>
      <w:r w:rsidRPr="008D11FB">
        <w:rPr>
          <w:rFonts w:ascii="Times New Roman" w:hAnsi="Times New Roman" w:cs="Times New Roman"/>
          <w:sz w:val="28"/>
          <w:szCs w:val="28"/>
        </w:rPr>
        <w:t>8</w:t>
      </w:r>
      <w:r w:rsidR="00465AE4" w:rsidRPr="008D11FB">
        <w:rPr>
          <w:rFonts w:ascii="Times New Roman" w:hAnsi="Times New Roman" w:cs="Times New Roman"/>
          <w:sz w:val="28"/>
          <w:szCs w:val="28"/>
        </w:rPr>
        <w:t>) </w:t>
      </w:r>
      <w:r w:rsidRPr="008D11FB">
        <w:rPr>
          <w:rFonts w:ascii="Times New Roman" w:hAnsi="Times New Roman" w:cs="Times New Roman"/>
          <w:color w:val="0D0D0D" w:themeColor="text1" w:themeTint="F2"/>
          <w:sz w:val="28"/>
          <w:szCs w:val="28"/>
        </w:rPr>
        <w:t xml:space="preserve">перераспределение бюджетных ассигнований между главными распорядителям бюджетных средств, по разделам, подразделам, целевым статьям, видам расходов бюджетов, в том числе вновь вводимым, на исполнение расходных </w:t>
      </w:r>
      <w:r w:rsidRPr="008D11FB">
        <w:rPr>
          <w:rFonts w:ascii="Times New Roman" w:hAnsi="Times New Roman" w:cs="Times New Roman"/>
          <w:color w:val="0D0D0D" w:themeColor="text1" w:themeTint="F2"/>
          <w:sz w:val="28"/>
          <w:szCs w:val="28"/>
        </w:rPr>
        <w:lastRenderedPageBreak/>
        <w:t>обязательств, в целях финансового обеспечения (софинансирования) которых из областного бюджета предоставляются субсидии и иные межбюджетные трансферты на основании соглашений (проектов соглашений) с областными органами исполнительной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0B2655" w:rsidRPr="008D11FB" w:rsidRDefault="00A360A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9</w:t>
      </w:r>
      <w:r w:rsidR="00465AE4" w:rsidRPr="008D11FB">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B2655" w:rsidRPr="008D11FB" w:rsidRDefault="00A803FD">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10</w:t>
      </w:r>
      <w:r w:rsidR="00465AE4" w:rsidRPr="008D11FB">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w:t>
      </w:r>
      <w:r w:rsidR="009A6A7E" w:rsidRPr="008D11FB">
        <w:rPr>
          <w:rFonts w:ascii="Times New Roman" w:hAnsi="Times New Roman" w:cs="Times New Roman"/>
          <w:sz w:val="28"/>
          <w:szCs w:val="28"/>
        </w:rPr>
        <w:t xml:space="preserve">бюджета района </w:t>
      </w:r>
      <w:r w:rsidR="00465AE4" w:rsidRPr="008D11FB">
        <w:rPr>
          <w:rFonts w:ascii="Times New Roman" w:hAnsi="Times New Roman" w:cs="Times New Roman"/>
          <w:sz w:val="28"/>
          <w:szCs w:val="28"/>
        </w:rPr>
        <w:t>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2C51CE" w:rsidRPr="008D11FB" w:rsidRDefault="00731C8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11</w:t>
      </w:r>
      <w:r w:rsidR="00465AE4" w:rsidRPr="008D11FB">
        <w:rPr>
          <w:rFonts w:ascii="Times New Roman" w:hAnsi="Times New Roman" w:cs="Times New Roman"/>
          <w:sz w:val="28"/>
          <w:szCs w:val="28"/>
        </w:rPr>
        <w:t>) перераспределение утвержденных в текущем финансовом году бюджетных ассигнований между главными распорядителями средств</w:t>
      </w:r>
      <w:r w:rsidR="008356F0" w:rsidRPr="008D11FB">
        <w:rPr>
          <w:rFonts w:ascii="Times New Roman" w:hAnsi="Times New Roman" w:cs="Times New Roman"/>
          <w:sz w:val="28"/>
          <w:szCs w:val="28"/>
        </w:rPr>
        <w:t xml:space="preserve"> бюджета района</w:t>
      </w:r>
      <w:r w:rsidR="00465AE4" w:rsidRPr="008D11FB">
        <w:rPr>
          <w:rFonts w:ascii="Times New Roman" w:hAnsi="Times New Roman" w:cs="Times New Roman"/>
          <w:sz w:val="28"/>
          <w:szCs w:val="28"/>
        </w:rPr>
        <w:t xml:space="preserve"> или в пределах ассигнований, предусмотренных главному распорядителю средств</w:t>
      </w:r>
      <w:r w:rsidR="008356F0" w:rsidRPr="008D11FB">
        <w:rPr>
          <w:rFonts w:ascii="Times New Roman" w:hAnsi="Times New Roman" w:cs="Times New Roman"/>
          <w:sz w:val="28"/>
          <w:szCs w:val="28"/>
        </w:rPr>
        <w:t xml:space="preserve"> бюджета района</w:t>
      </w:r>
      <w:r w:rsidR="00465AE4" w:rsidRPr="008D11FB">
        <w:rPr>
          <w:rFonts w:ascii="Times New Roman" w:hAnsi="Times New Roman" w:cs="Times New Roman"/>
          <w:sz w:val="28"/>
          <w:szCs w:val="28"/>
        </w:rPr>
        <w:t>, в том числе между разделами, подразделами, целевыми статьями и видами расходов классификации расходов бюджетов, в случае осуществления реорганизуемыми</w:t>
      </w:r>
      <w:r w:rsidR="008356F0" w:rsidRPr="008D11FB">
        <w:rPr>
          <w:rFonts w:ascii="Times New Roman" w:hAnsi="Times New Roman" w:cs="Times New Roman"/>
          <w:sz w:val="28"/>
          <w:szCs w:val="28"/>
        </w:rPr>
        <w:t>, упраздняемыми,</w:t>
      </w:r>
      <w:r w:rsidR="008356F0" w:rsidRPr="008D11FB">
        <w:rPr>
          <w:rFonts w:ascii="Times New Roman" w:hAnsi="Times New Roman" w:cs="Times New Roman"/>
          <w:color w:val="0D0D0D" w:themeColor="text1" w:themeTint="F2"/>
          <w:sz w:val="28"/>
          <w:szCs w:val="28"/>
        </w:rPr>
        <w:t xml:space="preserve"> переименованными или объединяемыми</w:t>
      </w:r>
      <w:r w:rsidR="00465AE4" w:rsidRPr="008D11FB">
        <w:rPr>
          <w:rFonts w:ascii="Times New Roman" w:hAnsi="Times New Roman" w:cs="Times New Roman"/>
          <w:sz w:val="28"/>
          <w:szCs w:val="28"/>
        </w:rPr>
        <w:t xml:space="preserve"> органами местного самоуправления Тогучинского района Новосибирской области ликвидационных  и иных организационно-штатных мероприятий;</w:t>
      </w:r>
    </w:p>
    <w:p w:rsidR="000B2655" w:rsidRPr="008D11FB" w:rsidRDefault="002C51CE">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12</w:t>
      </w:r>
      <w:r w:rsidR="00465AE4" w:rsidRPr="008D11FB">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погашени</w:t>
      </w:r>
      <w:r w:rsidRPr="008D11FB">
        <w:rPr>
          <w:rFonts w:ascii="Times New Roman" w:hAnsi="Times New Roman" w:cs="Times New Roman"/>
          <w:sz w:val="28"/>
          <w:szCs w:val="28"/>
        </w:rPr>
        <w:t>я</w:t>
      </w:r>
      <w:r w:rsidR="00465AE4" w:rsidRPr="008D11FB">
        <w:rPr>
          <w:rFonts w:ascii="Times New Roman" w:hAnsi="Times New Roman" w:cs="Times New Roman"/>
          <w:sz w:val="28"/>
          <w:szCs w:val="28"/>
        </w:rPr>
        <w:t xml:space="preserve"> просроченной кредиторской задолженности главного распорядителя </w:t>
      </w:r>
      <w:r w:rsidRPr="008D11FB">
        <w:rPr>
          <w:rFonts w:ascii="Times New Roman" w:hAnsi="Times New Roman" w:cs="Times New Roman"/>
          <w:sz w:val="28"/>
          <w:szCs w:val="28"/>
        </w:rPr>
        <w:t xml:space="preserve">средств </w:t>
      </w:r>
      <w:r w:rsidR="00465AE4" w:rsidRPr="008D11FB">
        <w:rPr>
          <w:rFonts w:ascii="Times New Roman" w:hAnsi="Times New Roman" w:cs="Times New Roman"/>
          <w:sz w:val="28"/>
          <w:szCs w:val="28"/>
        </w:rPr>
        <w:t>бюджета района и (или) находящихся в его ведении муниципальных учреждений  Тогучинского района Новосибирской области</w:t>
      </w:r>
      <w:r w:rsidRPr="008D11FB">
        <w:rPr>
          <w:rFonts w:ascii="Times New Roman" w:hAnsi="Times New Roman" w:cs="Times New Roman"/>
          <w:sz w:val="28"/>
          <w:szCs w:val="28"/>
        </w:rPr>
        <w:t xml:space="preserve"> в соответствии с решениями администрации Тогучинского района Новосибирской области</w:t>
      </w:r>
      <w:r w:rsidR="00465AE4" w:rsidRPr="008D11FB">
        <w:rPr>
          <w:rFonts w:ascii="Times New Roman" w:hAnsi="Times New Roman" w:cs="Times New Roman"/>
          <w:sz w:val="28"/>
          <w:szCs w:val="28"/>
        </w:rPr>
        <w:t>;</w:t>
      </w:r>
    </w:p>
    <w:p w:rsidR="00D02564" w:rsidRPr="008D11FB" w:rsidRDefault="00D0256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13) </w:t>
      </w:r>
      <w:r w:rsidRPr="008D11FB">
        <w:rPr>
          <w:rFonts w:ascii="Times New Roman" w:eastAsia="Calibri" w:hAnsi="Times New Roman" w:cs="Times New Roman"/>
          <w:color w:val="0D0D0D"/>
          <w:sz w:val="28"/>
          <w:szCs w:val="28"/>
          <w:lang w:eastAsia="en-US"/>
        </w:rPr>
        <w:t xml:space="preserve">перераспределение бюджетных ассигнований между видами расходов классификации расходов бюджетов, предусмотренных главному распорядителю средств бюджета района в текущем финансовом году, в целях реализации </w:t>
      </w:r>
      <w:r w:rsidR="00AA54DE" w:rsidRPr="008D11FB">
        <w:rPr>
          <w:rFonts w:ascii="Times New Roman" w:eastAsia="Calibri" w:hAnsi="Times New Roman" w:cs="Times New Roman"/>
          <w:color w:val="0D0D0D"/>
          <w:sz w:val="28"/>
          <w:szCs w:val="28"/>
          <w:lang w:eastAsia="en-US"/>
        </w:rPr>
        <w:t>муниципального</w:t>
      </w:r>
      <w:r w:rsidRPr="008D11FB">
        <w:rPr>
          <w:rFonts w:ascii="Times New Roman" w:eastAsia="Calibri" w:hAnsi="Times New Roman" w:cs="Times New Roman"/>
          <w:color w:val="0D0D0D"/>
          <w:sz w:val="28"/>
          <w:szCs w:val="28"/>
          <w:lang w:eastAsia="en-US"/>
        </w:rPr>
        <w:t xml:space="preserve"> социального заказа на оказание </w:t>
      </w:r>
      <w:r w:rsidR="00AA54DE" w:rsidRPr="008D11FB">
        <w:rPr>
          <w:rFonts w:ascii="Times New Roman" w:eastAsia="Calibri" w:hAnsi="Times New Roman" w:cs="Times New Roman"/>
          <w:color w:val="0D0D0D"/>
          <w:sz w:val="28"/>
          <w:szCs w:val="28"/>
          <w:lang w:eastAsia="en-US"/>
        </w:rPr>
        <w:t>муниципальных</w:t>
      </w:r>
      <w:r w:rsidRPr="008D11FB">
        <w:rPr>
          <w:rFonts w:ascii="Times New Roman" w:eastAsia="Calibri" w:hAnsi="Times New Roman" w:cs="Times New Roman"/>
          <w:color w:val="0D0D0D"/>
          <w:sz w:val="28"/>
          <w:szCs w:val="28"/>
          <w:lang w:eastAsia="en-US"/>
        </w:rPr>
        <w:t xml:space="preserve"> услуг в социальной сфере в соответствии с Федеральным </w:t>
      </w:r>
      <w:hyperlink r:id="rId18" w:history="1">
        <w:r w:rsidRPr="008D11FB">
          <w:rPr>
            <w:rFonts w:ascii="Times New Roman" w:eastAsia="Calibri" w:hAnsi="Times New Roman" w:cs="Times New Roman"/>
            <w:color w:val="0D0D0D"/>
            <w:sz w:val="28"/>
            <w:szCs w:val="28"/>
            <w:lang w:eastAsia="en-US"/>
          </w:rPr>
          <w:t>законом</w:t>
        </w:r>
      </w:hyperlink>
      <w:r w:rsidRPr="008D11FB">
        <w:rPr>
          <w:rFonts w:ascii="Times New Roman" w:eastAsia="Calibri" w:hAnsi="Times New Roman" w:cs="Times New Roman"/>
          <w:color w:val="0D0D0D"/>
          <w:sz w:val="28"/>
          <w:szCs w:val="28"/>
          <w:lang w:eastAsia="en-US"/>
        </w:rPr>
        <w:t xml:space="preserve"> от 13 июля 2020 года № 189-ФЗ «О государственном (муниципальном) социальном заказе на оказание государственных (муниципальных) услуг в социальной сфере»;</w:t>
      </w:r>
    </w:p>
    <w:p w:rsidR="004F6A47" w:rsidRPr="008D11FB" w:rsidRDefault="004F6A47" w:rsidP="004F6A47">
      <w:pPr>
        <w:autoSpaceDE w:val="0"/>
        <w:autoSpaceDN w:val="0"/>
        <w:adjustRightInd w:val="0"/>
        <w:spacing w:after="0" w:line="240" w:lineRule="auto"/>
        <w:ind w:firstLine="709"/>
        <w:jc w:val="both"/>
        <w:rPr>
          <w:rFonts w:ascii="Times New Roman" w:hAnsi="Times New Roman" w:cs="Times New Roman"/>
          <w:sz w:val="28"/>
          <w:szCs w:val="26"/>
        </w:rPr>
      </w:pPr>
      <w:r w:rsidRPr="008D11FB">
        <w:rPr>
          <w:rFonts w:ascii="Times New Roman" w:hAnsi="Times New Roman" w:cs="Times New Roman"/>
          <w:sz w:val="28"/>
          <w:szCs w:val="28"/>
        </w:rPr>
        <w:t>14</w:t>
      </w:r>
      <w:r w:rsidR="00465AE4" w:rsidRPr="008D11FB">
        <w:rPr>
          <w:rFonts w:ascii="Times New Roman" w:hAnsi="Times New Roman" w:cs="Times New Roman"/>
          <w:sz w:val="28"/>
          <w:szCs w:val="28"/>
        </w:rPr>
        <w:t>) </w:t>
      </w:r>
      <w:r w:rsidRPr="008D11FB">
        <w:rPr>
          <w:rFonts w:ascii="Times New Roman" w:hAnsi="Times New Roman" w:cs="Times New Roman"/>
          <w:sz w:val="28"/>
          <w:szCs w:val="26"/>
        </w:rPr>
        <w:t xml:space="preserve">перераспределение бюджетных ассигнований дорожного фонда Тогучинского района Новосибирской области между целевыми статьями и видами расходов классификации расходов бюджетов, предусмотренных главному распорядителю средств бюджета района в текущем финансовом году, в целях </w:t>
      </w:r>
      <w:r w:rsidRPr="008D11FB">
        <w:rPr>
          <w:rFonts w:ascii="Times New Roman" w:hAnsi="Times New Roman" w:cs="Times New Roman"/>
          <w:sz w:val="28"/>
          <w:szCs w:val="26"/>
        </w:rPr>
        <w:lastRenderedPageBreak/>
        <w:t>финансового обеспечения неисполненных переходящих бюджетных обязательств отчетного финансового года;</w:t>
      </w:r>
    </w:p>
    <w:p w:rsidR="004F6A47" w:rsidRPr="008D11FB" w:rsidRDefault="004F6A47" w:rsidP="004F6A47">
      <w:pPr>
        <w:autoSpaceDE w:val="0"/>
        <w:autoSpaceDN w:val="0"/>
        <w:adjustRightInd w:val="0"/>
        <w:spacing w:after="0" w:line="240" w:lineRule="auto"/>
        <w:ind w:firstLine="709"/>
        <w:jc w:val="both"/>
        <w:rPr>
          <w:rFonts w:ascii="Times New Roman" w:hAnsi="Times New Roman" w:cs="Times New Roman"/>
          <w:sz w:val="28"/>
          <w:szCs w:val="26"/>
        </w:rPr>
      </w:pPr>
      <w:r w:rsidRPr="008D11FB">
        <w:rPr>
          <w:rFonts w:ascii="Times New Roman" w:hAnsi="Times New Roman" w:cs="Times New Roman"/>
          <w:sz w:val="28"/>
          <w:szCs w:val="26"/>
        </w:rPr>
        <w:t>15) перераспределение бюджетных ассигнований между текущим финансовым годом и плановым периодом, предусмотренных главному распорядителю средств бюджета района на капитальные вложения, в рамках одного объекта капитального строительства и в пределах общего объема бюджетных ассигнований на капитальные вложения, предусмотренного главному распорядителю средств бюджета района в текущем фин</w:t>
      </w:r>
      <w:r w:rsidR="00334FAF" w:rsidRPr="008D11FB">
        <w:rPr>
          <w:rFonts w:ascii="Times New Roman" w:hAnsi="Times New Roman" w:cs="Times New Roman"/>
          <w:sz w:val="28"/>
          <w:szCs w:val="26"/>
        </w:rPr>
        <w:t>ансовом году и плановом периоде;</w:t>
      </w:r>
    </w:p>
    <w:p w:rsidR="00FC6EEB" w:rsidRPr="008D11FB" w:rsidRDefault="00FC6EEB"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16)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FC6EEB" w:rsidRPr="008D11FB" w:rsidRDefault="00FC6EEB"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17) перераспределение бюджетных ассигнований по мероприятиям муниципальных программ главному распорядителю бюджетных средств.</w:t>
      </w:r>
    </w:p>
    <w:p w:rsidR="00AD6B4E" w:rsidRPr="008D11FB" w:rsidRDefault="00AD6B4E"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 xml:space="preserve">2. Установить в соответствии с пунктом 3 статьи 217 Бюджетного кодекса Российской Федерации, что основанием для внесения в 2024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 бюджетных ассигнований на 2024 год в объеме </w:t>
      </w:r>
      <w:r w:rsidR="00DE22F8" w:rsidRPr="00DE22F8">
        <w:rPr>
          <w:rFonts w:ascii="Times New Roman" w:eastAsia="Times New Roman" w:hAnsi="Times New Roman" w:cs="Times New Roman"/>
          <w:sz w:val="28"/>
          <w:szCs w:val="28"/>
          <w:lang w:eastAsia="ru-RU"/>
        </w:rPr>
        <w:t>9610,0</w:t>
      </w:r>
      <w:r w:rsidRPr="008D11FB">
        <w:rPr>
          <w:rFonts w:ascii="Times New Roman" w:eastAsia="Times New Roman" w:hAnsi="Times New Roman" w:cs="Times New Roman"/>
          <w:sz w:val="28"/>
          <w:szCs w:val="28"/>
          <w:lang w:eastAsia="ru-RU"/>
        </w:rPr>
        <w:t xml:space="preserve">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w:t>
      </w:r>
    </w:p>
    <w:p w:rsidR="00FC6EEB" w:rsidRPr="008D11FB" w:rsidRDefault="00FC6EEB" w:rsidP="004F6A47">
      <w:pPr>
        <w:autoSpaceDE w:val="0"/>
        <w:autoSpaceDN w:val="0"/>
        <w:adjustRightInd w:val="0"/>
        <w:spacing w:after="0" w:line="240" w:lineRule="auto"/>
        <w:ind w:firstLine="709"/>
        <w:jc w:val="both"/>
        <w:rPr>
          <w:rFonts w:ascii="Times New Roman" w:hAnsi="Times New Roman" w:cs="Times New Roman"/>
          <w:sz w:val="28"/>
          <w:szCs w:val="26"/>
        </w:rPr>
      </w:pPr>
    </w:p>
    <w:p w:rsidR="000B2655" w:rsidRPr="008D11FB" w:rsidRDefault="000B2655">
      <w:pPr>
        <w:pStyle w:val="ConsPlusNormal"/>
        <w:ind w:firstLine="709"/>
        <w:jc w:val="both"/>
        <w:rPr>
          <w:rFonts w:ascii="Times New Roman" w:hAnsi="Times New Roman" w:cs="Times New Roman"/>
          <w:sz w:val="24"/>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AD6B4E" w:rsidRPr="008D11FB">
        <w:rPr>
          <w:rFonts w:ascii="Times New Roman" w:hAnsi="Times New Roman" w:cs="Times New Roman"/>
          <w:b/>
          <w:sz w:val="28"/>
          <w:szCs w:val="28"/>
        </w:rPr>
        <w:t>8</w:t>
      </w:r>
      <w:r w:rsidRPr="008D11FB">
        <w:rPr>
          <w:rFonts w:ascii="Times New Roman" w:hAnsi="Times New Roman" w:cs="Times New Roman"/>
          <w:b/>
          <w:sz w:val="28"/>
          <w:szCs w:val="28"/>
        </w:rPr>
        <w:t>. Вступление в силу настоящего Решения</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spacing w:after="0" w:line="240" w:lineRule="auto"/>
        <w:ind w:firstLine="567"/>
        <w:jc w:val="both"/>
        <w:rPr>
          <w:rFonts w:ascii="Times New Roman" w:hAnsi="Times New Roman" w:cs="Times New Roman"/>
          <w:sz w:val="28"/>
          <w:szCs w:val="28"/>
        </w:rPr>
      </w:pPr>
      <w:r w:rsidRPr="008D11FB">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rsidR="000B2655" w:rsidRPr="008D11FB" w:rsidRDefault="00465AE4">
      <w:pPr>
        <w:spacing w:after="0" w:line="240" w:lineRule="auto"/>
        <w:ind w:firstLine="567"/>
        <w:jc w:val="both"/>
        <w:rPr>
          <w:rFonts w:ascii="Times New Roman" w:hAnsi="Times New Roman" w:cs="Times New Roman"/>
          <w:sz w:val="28"/>
          <w:szCs w:val="28"/>
        </w:rPr>
      </w:pPr>
      <w:r w:rsidRPr="008D11FB">
        <w:rPr>
          <w:rFonts w:ascii="Times New Roman" w:hAnsi="Times New Roman" w:cs="Times New Roman"/>
          <w:sz w:val="28"/>
          <w:szCs w:val="28"/>
        </w:rPr>
        <w:t>2. Настоящее Решение вступает в силу с 1 января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года.</w:t>
      </w: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Глава Тогучинского района</w:t>
      </w: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Новосибирской области</w:t>
      </w:r>
      <w:r w:rsidRPr="008D11FB">
        <w:rPr>
          <w:rFonts w:ascii="Times New Roman" w:hAnsi="Times New Roman"/>
          <w:sz w:val="28"/>
          <w:szCs w:val="28"/>
        </w:rPr>
        <w:tab/>
        <w:t xml:space="preserve">                                                              </w:t>
      </w:r>
      <w:proofErr w:type="spellStart"/>
      <w:r w:rsidRPr="008D11FB">
        <w:rPr>
          <w:rFonts w:ascii="Times New Roman" w:hAnsi="Times New Roman"/>
          <w:sz w:val="28"/>
          <w:szCs w:val="28"/>
        </w:rPr>
        <w:t>С.С</w:t>
      </w:r>
      <w:proofErr w:type="spellEnd"/>
      <w:r w:rsidRPr="008D11FB">
        <w:rPr>
          <w:rFonts w:ascii="Times New Roman" w:hAnsi="Times New Roman"/>
          <w:sz w:val="28"/>
          <w:szCs w:val="28"/>
        </w:rPr>
        <w:t xml:space="preserve">. </w:t>
      </w:r>
      <w:proofErr w:type="spellStart"/>
      <w:r w:rsidRPr="008D11FB">
        <w:rPr>
          <w:rFonts w:ascii="Times New Roman" w:hAnsi="Times New Roman"/>
          <w:sz w:val="28"/>
          <w:szCs w:val="28"/>
        </w:rPr>
        <w:t>Пыхтин</w:t>
      </w:r>
      <w:proofErr w:type="spellEnd"/>
    </w:p>
    <w:p w:rsidR="000B2655" w:rsidRPr="008D11FB" w:rsidRDefault="000B2655">
      <w:pPr>
        <w:pStyle w:val="25"/>
        <w:widowControl w:val="0"/>
        <w:ind w:firstLine="0"/>
        <w:rPr>
          <w:rFonts w:ascii="Times New Roman" w:hAnsi="Times New Roman"/>
          <w:sz w:val="28"/>
          <w:szCs w:val="28"/>
        </w:rPr>
      </w:pP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 xml:space="preserve">Председатель </w:t>
      </w: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Совета депутатов Тогучинского района</w:t>
      </w:r>
    </w:p>
    <w:p w:rsidR="000B2655" w:rsidRDefault="00465AE4">
      <w:pPr>
        <w:pStyle w:val="25"/>
        <w:widowControl w:val="0"/>
        <w:tabs>
          <w:tab w:val="right" w:pos="10205"/>
        </w:tabs>
        <w:ind w:firstLine="0"/>
        <w:rPr>
          <w:rFonts w:ascii="Times New Roman" w:hAnsi="Times New Roman"/>
          <w:sz w:val="28"/>
          <w:szCs w:val="28"/>
        </w:rPr>
      </w:pPr>
      <w:r w:rsidRPr="008D11FB">
        <w:rPr>
          <w:rFonts w:ascii="Times New Roman" w:hAnsi="Times New Roman"/>
          <w:sz w:val="28"/>
          <w:szCs w:val="28"/>
        </w:rPr>
        <w:t xml:space="preserve">Новосибирской области                                                                      </w:t>
      </w:r>
      <w:proofErr w:type="spellStart"/>
      <w:r w:rsidRPr="008D11FB">
        <w:rPr>
          <w:rFonts w:ascii="Times New Roman" w:hAnsi="Times New Roman"/>
          <w:sz w:val="28"/>
          <w:szCs w:val="28"/>
        </w:rPr>
        <w:t>Г.М</w:t>
      </w:r>
      <w:proofErr w:type="spellEnd"/>
      <w:r w:rsidRPr="008D11FB">
        <w:rPr>
          <w:rFonts w:ascii="Times New Roman" w:hAnsi="Times New Roman"/>
          <w:sz w:val="28"/>
          <w:szCs w:val="28"/>
        </w:rPr>
        <w:t>. Кирикова</w:t>
      </w:r>
    </w:p>
    <w:p w:rsidR="000B2655" w:rsidRDefault="000B2655">
      <w:pPr>
        <w:spacing w:after="0" w:line="240" w:lineRule="auto"/>
        <w:ind w:firstLine="708"/>
        <w:jc w:val="both"/>
        <w:rPr>
          <w:rFonts w:ascii="Times New Roman" w:hAnsi="Times New Roman"/>
          <w:sz w:val="28"/>
          <w:szCs w:val="28"/>
        </w:rPr>
      </w:pPr>
    </w:p>
    <w:sectPr w:rsidR="000B2655">
      <w:headerReference w:type="default" r:id="rId1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5A6" w:rsidRDefault="007925A6">
      <w:pPr>
        <w:spacing w:after="0" w:line="240" w:lineRule="auto"/>
      </w:pPr>
      <w:r>
        <w:separator/>
      </w:r>
    </w:p>
  </w:endnote>
  <w:endnote w:type="continuationSeparator" w:id="0">
    <w:p w:rsidR="007925A6" w:rsidRDefault="0079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5A6" w:rsidRDefault="007925A6">
      <w:pPr>
        <w:spacing w:after="0" w:line="240" w:lineRule="auto"/>
      </w:pPr>
      <w:r>
        <w:separator/>
      </w:r>
    </w:p>
  </w:footnote>
  <w:footnote w:type="continuationSeparator" w:id="0">
    <w:p w:rsidR="007925A6" w:rsidRDefault="00792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17" w:rsidRDefault="00D34617">
    <w:pPr>
      <w:pStyle w:val="af5"/>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134BE5">
      <w:rPr>
        <w:rFonts w:ascii="Times New Roman" w:hAnsi="Times New Roman" w:cs="Times New Roman"/>
        <w:noProof/>
        <w:sz w:val="20"/>
        <w:szCs w:val="20"/>
      </w:rPr>
      <w:t>17</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57EB"/>
    <w:multiLevelType w:val="hybridMultilevel"/>
    <w:tmpl w:val="55D41E90"/>
    <w:lvl w:ilvl="0" w:tplc="E05821B4">
      <w:start w:val="1"/>
      <w:numFmt w:val="decimal"/>
      <w:lvlText w:val="%1)"/>
      <w:lvlJc w:val="left"/>
      <w:pPr>
        <w:ind w:left="720" w:hanging="360"/>
      </w:pPr>
      <w:rPr>
        <w:rFonts w:hint="default"/>
      </w:rPr>
    </w:lvl>
    <w:lvl w:ilvl="1" w:tplc="4EA69DF0">
      <w:start w:val="1"/>
      <w:numFmt w:val="lowerLetter"/>
      <w:lvlText w:val="%2."/>
      <w:lvlJc w:val="left"/>
      <w:pPr>
        <w:ind w:left="1440" w:hanging="360"/>
      </w:pPr>
    </w:lvl>
    <w:lvl w:ilvl="2" w:tplc="7EF05680">
      <w:start w:val="1"/>
      <w:numFmt w:val="lowerRoman"/>
      <w:lvlText w:val="%3."/>
      <w:lvlJc w:val="right"/>
      <w:pPr>
        <w:ind w:left="2160" w:hanging="180"/>
      </w:pPr>
    </w:lvl>
    <w:lvl w:ilvl="3" w:tplc="D0ACDC20">
      <w:start w:val="1"/>
      <w:numFmt w:val="decimal"/>
      <w:lvlText w:val="%4."/>
      <w:lvlJc w:val="left"/>
      <w:pPr>
        <w:ind w:left="2880" w:hanging="360"/>
      </w:pPr>
    </w:lvl>
    <w:lvl w:ilvl="4" w:tplc="6AB4036E">
      <w:start w:val="1"/>
      <w:numFmt w:val="lowerLetter"/>
      <w:lvlText w:val="%5."/>
      <w:lvlJc w:val="left"/>
      <w:pPr>
        <w:ind w:left="3600" w:hanging="360"/>
      </w:pPr>
    </w:lvl>
    <w:lvl w:ilvl="5" w:tplc="045A3D10">
      <w:start w:val="1"/>
      <w:numFmt w:val="lowerRoman"/>
      <w:lvlText w:val="%6."/>
      <w:lvlJc w:val="right"/>
      <w:pPr>
        <w:ind w:left="4320" w:hanging="180"/>
      </w:pPr>
    </w:lvl>
    <w:lvl w:ilvl="6" w:tplc="E440E73E">
      <w:start w:val="1"/>
      <w:numFmt w:val="decimal"/>
      <w:lvlText w:val="%7."/>
      <w:lvlJc w:val="left"/>
      <w:pPr>
        <w:ind w:left="5040" w:hanging="360"/>
      </w:pPr>
    </w:lvl>
    <w:lvl w:ilvl="7" w:tplc="C35AFDB2">
      <w:start w:val="1"/>
      <w:numFmt w:val="lowerLetter"/>
      <w:lvlText w:val="%8."/>
      <w:lvlJc w:val="left"/>
      <w:pPr>
        <w:ind w:left="5760" w:hanging="360"/>
      </w:pPr>
    </w:lvl>
    <w:lvl w:ilvl="8" w:tplc="2FD8B886">
      <w:start w:val="1"/>
      <w:numFmt w:val="lowerRoman"/>
      <w:lvlText w:val="%9."/>
      <w:lvlJc w:val="right"/>
      <w:pPr>
        <w:ind w:left="6480" w:hanging="180"/>
      </w:pPr>
    </w:lvl>
  </w:abstractNum>
  <w:abstractNum w:abstractNumId="1" w15:restartNumberingAfterBreak="0">
    <w:nsid w:val="2B3F5A6E"/>
    <w:multiLevelType w:val="hybridMultilevel"/>
    <w:tmpl w:val="DB70057C"/>
    <w:lvl w:ilvl="0" w:tplc="CB7E4F9C">
      <w:start w:val="1"/>
      <w:numFmt w:val="decimal"/>
      <w:lvlText w:val="%1."/>
      <w:lvlJc w:val="left"/>
      <w:pPr>
        <w:ind w:left="1069" w:hanging="360"/>
      </w:pPr>
      <w:rPr>
        <w:rFonts w:hint="default"/>
      </w:rPr>
    </w:lvl>
    <w:lvl w:ilvl="1" w:tplc="8C260182">
      <w:start w:val="1"/>
      <w:numFmt w:val="lowerLetter"/>
      <w:lvlText w:val="%2."/>
      <w:lvlJc w:val="left"/>
      <w:pPr>
        <w:ind w:left="1789" w:hanging="360"/>
      </w:pPr>
    </w:lvl>
    <w:lvl w:ilvl="2" w:tplc="11D812F0">
      <w:start w:val="1"/>
      <w:numFmt w:val="lowerRoman"/>
      <w:lvlText w:val="%3."/>
      <w:lvlJc w:val="right"/>
      <w:pPr>
        <w:ind w:left="2509" w:hanging="180"/>
      </w:pPr>
    </w:lvl>
    <w:lvl w:ilvl="3" w:tplc="EDB82A38">
      <w:start w:val="1"/>
      <w:numFmt w:val="decimal"/>
      <w:lvlText w:val="%4."/>
      <w:lvlJc w:val="left"/>
      <w:pPr>
        <w:ind w:left="3229" w:hanging="360"/>
      </w:pPr>
    </w:lvl>
    <w:lvl w:ilvl="4" w:tplc="0F78E58A">
      <w:start w:val="1"/>
      <w:numFmt w:val="lowerLetter"/>
      <w:lvlText w:val="%5."/>
      <w:lvlJc w:val="left"/>
      <w:pPr>
        <w:ind w:left="3949" w:hanging="360"/>
      </w:pPr>
    </w:lvl>
    <w:lvl w:ilvl="5" w:tplc="5C7A40A8">
      <w:start w:val="1"/>
      <w:numFmt w:val="lowerRoman"/>
      <w:lvlText w:val="%6."/>
      <w:lvlJc w:val="right"/>
      <w:pPr>
        <w:ind w:left="4669" w:hanging="180"/>
      </w:pPr>
    </w:lvl>
    <w:lvl w:ilvl="6" w:tplc="BBD43870">
      <w:start w:val="1"/>
      <w:numFmt w:val="decimal"/>
      <w:lvlText w:val="%7."/>
      <w:lvlJc w:val="left"/>
      <w:pPr>
        <w:ind w:left="5389" w:hanging="360"/>
      </w:pPr>
    </w:lvl>
    <w:lvl w:ilvl="7" w:tplc="AB8A44B2">
      <w:start w:val="1"/>
      <w:numFmt w:val="lowerLetter"/>
      <w:lvlText w:val="%8."/>
      <w:lvlJc w:val="left"/>
      <w:pPr>
        <w:ind w:left="6109" w:hanging="360"/>
      </w:pPr>
    </w:lvl>
    <w:lvl w:ilvl="8" w:tplc="B6D6A16C">
      <w:start w:val="1"/>
      <w:numFmt w:val="lowerRoman"/>
      <w:lvlText w:val="%9."/>
      <w:lvlJc w:val="right"/>
      <w:pPr>
        <w:ind w:left="6829" w:hanging="180"/>
      </w:pPr>
    </w:lvl>
  </w:abstractNum>
  <w:abstractNum w:abstractNumId="2" w15:restartNumberingAfterBreak="0">
    <w:nsid w:val="32437E57"/>
    <w:multiLevelType w:val="hybridMultilevel"/>
    <w:tmpl w:val="3ECA3B34"/>
    <w:lvl w:ilvl="0" w:tplc="9864BB06">
      <w:start w:val="1"/>
      <w:numFmt w:val="decimal"/>
      <w:lvlText w:val="%1)"/>
      <w:lvlJc w:val="left"/>
      <w:pPr>
        <w:ind w:left="1260" w:hanging="360"/>
      </w:pPr>
      <w:rPr>
        <w:color w:val="auto"/>
      </w:rPr>
    </w:lvl>
    <w:lvl w:ilvl="1" w:tplc="6F3E0CE4">
      <w:start w:val="1"/>
      <w:numFmt w:val="lowerLetter"/>
      <w:lvlText w:val="%2."/>
      <w:lvlJc w:val="left"/>
      <w:pPr>
        <w:ind w:left="1980" w:hanging="360"/>
      </w:pPr>
    </w:lvl>
    <w:lvl w:ilvl="2" w:tplc="EA2660CE">
      <w:start w:val="1"/>
      <w:numFmt w:val="lowerRoman"/>
      <w:lvlText w:val="%3."/>
      <w:lvlJc w:val="right"/>
      <w:pPr>
        <w:ind w:left="2700" w:hanging="180"/>
      </w:pPr>
    </w:lvl>
    <w:lvl w:ilvl="3" w:tplc="41D2A848">
      <w:start w:val="1"/>
      <w:numFmt w:val="decimal"/>
      <w:lvlText w:val="%4."/>
      <w:lvlJc w:val="left"/>
      <w:pPr>
        <w:ind w:left="3420" w:hanging="360"/>
      </w:pPr>
    </w:lvl>
    <w:lvl w:ilvl="4" w:tplc="420C2AC2">
      <w:start w:val="1"/>
      <w:numFmt w:val="lowerLetter"/>
      <w:lvlText w:val="%5."/>
      <w:lvlJc w:val="left"/>
      <w:pPr>
        <w:ind w:left="4140" w:hanging="360"/>
      </w:pPr>
    </w:lvl>
    <w:lvl w:ilvl="5" w:tplc="CE645264">
      <w:start w:val="1"/>
      <w:numFmt w:val="lowerRoman"/>
      <w:lvlText w:val="%6."/>
      <w:lvlJc w:val="right"/>
      <w:pPr>
        <w:ind w:left="4860" w:hanging="180"/>
      </w:pPr>
    </w:lvl>
    <w:lvl w:ilvl="6" w:tplc="275E9F78">
      <w:start w:val="1"/>
      <w:numFmt w:val="decimal"/>
      <w:lvlText w:val="%7."/>
      <w:lvlJc w:val="left"/>
      <w:pPr>
        <w:ind w:left="5580" w:hanging="360"/>
      </w:pPr>
    </w:lvl>
    <w:lvl w:ilvl="7" w:tplc="25A0D7F0">
      <w:start w:val="1"/>
      <w:numFmt w:val="lowerLetter"/>
      <w:lvlText w:val="%8."/>
      <w:lvlJc w:val="left"/>
      <w:pPr>
        <w:ind w:left="6300" w:hanging="360"/>
      </w:pPr>
    </w:lvl>
    <w:lvl w:ilvl="8" w:tplc="A624214A">
      <w:start w:val="1"/>
      <w:numFmt w:val="lowerRoman"/>
      <w:lvlText w:val="%9."/>
      <w:lvlJc w:val="right"/>
      <w:pPr>
        <w:ind w:left="7020" w:hanging="180"/>
      </w:pPr>
    </w:lvl>
  </w:abstractNum>
  <w:abstractNum w:abstractNumId="3" w15:restartNumberingAfterBreak="0">
    <w:nsid w:val="36FD3DFE"/>
    <w:multiLevelType w:val="hybridMultilevel"/>
    <w:tmpl w:val="11146C08"/>
    <w:lvl w:ilvl="0" w:tplc="0FB86E46">
      <w:start w:val="1"/>
      <w:numFmt w:val="decimal"/>
      <w:lvlText w:val="%1)"/>
      <w:lvlJc w:val="left"/>
      <w:pPr>
        <w:ind w:left="1260" w:hanging="360"/>
      </w:pPr>
    </w:lvl>
    <w:lvl w:ilvl="1" w:tplc="0852AA86">
      <w:start w:val="1"/>
      <w:numFmt w:val="lowerLetter"/>
      <w:lvlText w:val="%2."/>
      <w:lvlJc w:val="left"/>
      <w:pPr>
        <w:ind w:left="1980" w:hanging="360"/>
      </w:pPr>
    </w:lvl>
    <w:lvl w:ilvl="2" w:tplc="7EE80F84">
      <w:start w:val="1"/>
      <w:numFmt w:val="lowerRoman"/>
      <w:lvlText w:val="%3."/>
      <w:lvlJc w:val="right"/>
      <w:pPr>
        <w:ind w:left="2700" w:hanging="180"/>
      </w:pPr>
    </w:lvl>
    <w:lvl w:ilvl="3" w:tplc="7A1E3160">
      <w:start w:val="1"/>
      <w:numFmt w:val="decimal"/>
      <w:lvlText w:val="%4."/>
      <w:lvlJc w:val="left"/>
      <w:pPr>
        <w:ind w:left="3420" w:hanging="360"/>
      </w:pPr>
    </w:lvl>
    <w:lvl w:ilvl="4" w:tplc="A97C6D2E">
      <w:start w:val="1"/>
      <w:numFmt w:val="lowerLetter"/>
      <w:lvlText w:val="%5."/>
      <w:lvlJc w:val="left"/>
      <w:pPr>
        <w:ind w:left="4140" w:hanging="360"/>
      </w:pPr>
    </w:lvl>
    <w:lvl w:ilvl="5" w:tplc="038C7582">
      <w:start w:val="1"/>
      <w:numFmt w:val="lowerRoman"/>
      <w:lvlText w:val="%6."/>
      <w:lvlJc w:val="right"/>
      <w:pPr>
        <w:ind w:left="4860" w:hanging="180"/>
      </w:pPr>
    </w:lvl>
    <w:lvl w:ilvl="6" w:tplc="7B96CBEC">
      <w:start w:val="1"/>
      <w:numFmt w:val="decimal"/>
      <w:lvlText w:val="%7."/>
      <w:lvlJc w:val="left"/>
      <w:pPr>
        <w:ind w:left="5580" w:hanging="360"/>
      </w:pPr>
    </w:lvl>
    <w:lvl w:ilvl="7" w:tplc="B16628F2">
      <w:start w:val="1"/>
      <w:numFmt w:val="lowerLetter"/>
      <w:lvlText w:val="%8."/>
      <w:lvlJc w:val="left"/>
      <w:pPr>
        <w:ind w:left="6300" w:hanging="360"/>
      </w:pPr>
    </w:lvl>
    <w:lvl w:ilvl="8" w:tplc="2E5E5628">
      <w:start w:val="1"/>
      <w:numFmt w:val="lowerRoman"/>
      <w:lvlText w:val="%9."/>
      <w:lvlJc w:val="right"/>
      <w:pPr>
        <w:ind w:left="7020" w:hanging="180"/>
      </w:pPr>
    </w:lvl>
  </w:abstractNum>
  <w:abstractNum w:abstractNumId="4" w15:restartNumberingAfterBreak="0">
    <w:nsid w:val="4C7D2986"/>
    <w:multiLevelType w:val="hybridMultilevel"/>
    <w:tmpl w:val="72604D34"/>
    <w:lvl w:ilvl="0" w:tplc="451475B8">
      <w:start w:val="1"/>
      <w:numFmt w:val="decimal"/>
      <w:lvlText w:val="%1)"/>
      <w:lvlJc w:val="left"/>
      <w:pPr>
        <w:ind w:left="1260" w:hanging="360"/>
      </w:pPr>
    </w:lvl>
    <w:lvl w:ilvl="1" w:tplc="70D04024">
      <w:start w:val="1"/>
      <w:numFmt w:val="lowerLetter"/>
      <w:lvlText w:val="%2."/>
      <w:lvlJc w:val="left"/>
      <w:pPr>
        <w:ind w:left="1980" w:hanging="360"/>
      </w:pPr>
    </w:lvl>
    <w:lvl w:ilvl="2" w:tplc="272C38EE">
      <w:start w:val="1"/>
      <w:numFmt w:val="lowerRoman"/>
      <w:lvlText w:val="%3."/>
      <w:lvlJc w:val="right"/>
      <w:pPr>
        <w:ind w:left="2700" w:hanging="180"/>
      </w:pPr>
    </w:lvl>
    <w:lvl w:ilvl="3" w:tplc="58CCF44A">
      <w:start w:val="1"/>
      <w:numFmt w:val="decimal"/>
      <w:lvlText w:val="%4."/>
      <w:lvlJc w:val="left"/>
      <w:pPr>
        <w:ind w:left="3420" w:hanging="360"/>
      </w:pPr>
    </w:lvl>
    <w:lvl w:ilvl="4" w:tplc="760E5448">
      <w:start w:val="1"/>
      <w:numFmt w:val="lowerLetter"/>
      <w:lvlText w:val="%5."/>
      <w:lvlJc w:val="left"/>
      <w:pPr>
        <w:ind w:left="4140" w:hanging="360"/>
      </w:pPr>
    </w:lvl>
    <w:lvl w:ilvl="5" w:tplc="9F86639E">
      <w:start w:val="1"/>
      <w:numFmt w:val="lowerRoman"/>
      <w:lvlText w:val="%6."/>
      <w:lvlJc w:val="right"/>
      <w:pPr>
        <w:ind w:left="4860" w:hanging="180"/>
      </w:pPr>
    </w:lvl>
    <w:lvl w:ilvl="6" w:tplc="073E4C82">
      <w:start w:val="1"/>
      <w:numFmt w:val="decimal"/>
      <w:lvlText w:val="%7."/>
      <w:lvlJc w:val="left"/>
      <w:pPr>
        <w:ind w:left="5580" w:hanging="360"/>
      </w:pPr>
    </w:lvl>
    <w:lvl w:ilvl="7" w:tplc="871846EC">
      <w:start w:val="1"/>
      <w:numFmt w:val="lowerLetter"/>
      <w:lvlText w:val="%8."/>
      <w:lvlJc w:val="left"/>
      <w:pPr>
        <w:ind w:left="6300" w:hanging="360"/>
      </w:pPr>
    </w:lvl>
    <w:lvl w:ilvl="8" w:tplc="6394B246">
      <w:start w:val="1"/>
      <w:numFmt w:val="lowerRoman"/>
      <w:lvlText w:val="%9."/>
      <w:lvlJc w:val="right"/>
      <w:pPr>
        <w:ind w:left="7020" w:hanging="180"/>
      </w:pPr>
    </w:lvl>
  </w:abstractNum>
  <w:abstractNum w:abstractNumId="5" w15:restartNumberingAfterBreak="0">
    <w:nsid w:val="4DFC70EC"/>
    <w:multiLevelType w:val="hybridMultilevel"/>
    <w:tmpl w:val="C7F220DE"/>
    <w:lvl w:ilvl="0" w:tplc="2F2404A6">
      <w:start w:val="4"/>
      <w:numFmt w:val="decimal"/>
      <w:lvlText w:val="%1)"/>
      <w:lvlJc w:val="left"/>
      <w:pPr>
        <w:ind w:left="720" w:hanging="360"/>
      </w:pPr>
      <w:rPr>
        <w:rFonts w:hint="default"/>
      </w:rPr>
    </w:lvl>
    <w:lvl w:ilvl="1" w:tplc="D2E4F134">
      <w:start w:val="1"/>
      <w:numFmt w:val="lowerLetter"/>
      <w:lvlText w:val="%2."/>
      <w:lvlJc w:val="left"/>
      <w:pPr>
        <w:ind w:left="1440" w:hanging="360"/>
      </w:pPr>
    </w:lvl>
    <w:lvl w:ilvl="2" w:tplc="E4181122">
      <w:start w:val="1"/>
      <w:numFmt w:val="lowerRoman"/>
      <w:lvlText w:val="%3."/>
      <w:lvlJc w:val="right"/>
      <w:pPr>
        <w:ind w:left="2160" w:hanging="180"/>
      </w:pPr>
    </w:lvl>
    <w:lvl w:ilvl="3" w:tplc="89D07252">
      <w:start w:val="1"/>
      <w:numFmt w:val="decimal"/>
      <w:lvlText w:val="%4."/>
      <w:lvlJc w:val="left"/>
      <w:pPr>
        <w:ind w:left="2880" w:hanging="360"/>
      </w:pPr>
    </w:lvl>
    <w:lvl w:ilvl="4" w:tplc="25D833A4">
      <w:start w:val="1"/>
      <w:numFmt w:val="lowerLetter"/>
      <w:lvlText w:val="%5."/>
      <w:lvlJc w:val="left"/>
      <w:pPr>
        <w:ind w:left="3600" w:hanging="360"/>
      </w:pPr>
    </w:lvl>
    <w:lvl w:ilvl="5" w:tplc="66CE4CCE">
      <w:start w:val="1"/>
      <w:numFmt w:val="lowerRoman"/>
      <w:lvlText w:val="%6."/>
      <w:lvlJc w:val="right"/>
      <w:pPr>
        <w:ind w:left="4320" w:hanging="180"/>
      </w:pPr>
    </w:lvl>
    <w:lvl w:ilvl="6" w:tplc="CFCA2FBE">
      <w:start w:val="1"/>
      <w:numFmt w:val="decimal"/>
      <w:lvlText w:val="%7."/>
      <w:lvlJc w:val="left"/>
      <w:pPr>
        <w:ind w:left="5040" w:hanging="360"/>
      </w:pPr>
    </w:lvl>
    <w:lvl w:ilvl="7" w:tplc="D5444B58">
      <w:start w:val="1"/>
      <w:numFmt w:val="lowerLetter"/>
      <w:lvlText w:val="%8."/>
      <w:lvlJc w:val="left"/>
      <w:pPr>
        <w:ind w:left="5760" w:hanging="360"/>
      </w:pPr>
    </w:lvl>
    <w:lvl w:ilvl="8" w:tplc="024C91A8">
      <w:start w:val="1"/>
      <w:numFmt w:val="lowerRoman"/>
      <w:lvlText w:val="%9."/>
      <w:lvlJc w:val="right"/>
      <w:pPr>
        <w:ind w:left="6480" w:hanging="180"/>
      </w:pPr>
    </w:lvl>
  </w:abstractNum>
  <w:abstractNum w:abstractNumId="6" w15:restartNumberingAfterBreak="0">
    <w:nsid w:val="6BE91B67"/>
    <w:multiLevelType w:val="hybridMultilevel"/>
    <w:tmpl w:val="EE2481B6"/>
    <w:lvl w:ilvl="0" w:tplc="91E6A58C">
      <w:start w:val="1"/>
      <w:numFmt w:val="decimal"/>
      <w:lvlText w:val="%1)"/>
      <w:lvlJc w:val="left"/>
      <w:pPr>
        <w:ind w:left="1099" w:hanging="390"/>
      </w:pPr>
      <w:rPr>
        <w:rFonts w:hint="default"/>
      </w:rPr>
    </w:lvl>
    <w:lvl w:ilvl="1" w:tplc="61CC24B8">
      <w:start w:val="1"/>
      <w:numFmt w:val="lowerLetter"/>
      <w:lvlText w:val="%2."/>
      <w:lvlJc w:val="left"/>
      <w:pPr>
        <w:ind w:left="1789" w:hanging="360"/>
      </w:pPr>
    </w:lvl>
    <w:lvl w:ilvl="2" w:tplc="06DC6424">
      <w:start w:val="1"/>
      <w:numFmt w:val="lowerRoman"/>
      <w:lvlText w:val="%3."/>
      <w:lvlJc w:val="right"/>
      <w:pPr>
        <w:ind w:left="2509" w:hanging="180"/>
      </w:pPr>
    </w:lvl>
    <w:lvl w:ilvl="3" w:tplc="393C236A">
      <w:start w:val="1"/>
      <w:numFmt w:val="decimal"/>
      <w:lvlText w:val="%4."/>
      <w:lvlJc w:val="left"/>
      <w:pPr>
        <w:ind w:left="3229" w:hanging="360"/>
      </w:pPr>
    </w:lvl>
    <w:lvl w:ilvl="4" w:tplc="0FD0EEA2">
      <w:start w:val="1"/>
      <w:numFmt w:val="lowerLetter"/>
      <w:lvlText w:val="%5."/>
      <w:lvlJc w:val="left"/>
      <w:pPr>
        <w:ind w:left="3949" w:hanging="360"/>
      </w:pPr>
    </w:lvl>
    <w:lvl w:ilvl="5" w:tplc="7CF8B320">
      <w:start w:val="1"/>
      <w:numFmt w:val="lowerRoman"/>
      <w:lvlText w:val="%6."/>
      <w:lvlJc w:val="right"/>
      <w:pPr>
        <w:ind w:left="4669" w:hanging="180"/>
      </w:pPr>
    </w:lvl>
    <w:lvl w:ilvl="6" w:tplc="6F14E82C">
      <w:start w:val="1"/>
      <w:numFmt w:val="decimal"/>
      <w:lvlText w:val="%7."/>
      <w:lvlJc w:val="left"/>
      <w:pPr>
        <w:ind w:left="5389" w:hanging="360"/>
      </w:pPr>
    </w:lvl>
    <w:lvl w:ilvl="7" w:tplc="6804DBC4">
      <w:start w:val="1"/>
      <w:numFmt w:val="lowerLetter"/>
      <w:lvlText w:val="%8."/>
      <w:lvlJc w:val="left"/>
      <w:pPr>
        <w:ind w:left="6109" w:hanging="360"/>
      </w:pPr>
    </w:lvl>
    <w:lvl w:ilvl="8" w:tplc="7FAC8A66">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655"/>
    <w:rsid w:val="0002497D"/>
    <w:rsid w:val="0004638D"/>
    <w:rsid w:val="00052457"/>
    <w:rsid w:val="00065797"/>
    <w:rsid w:val="00086899"/>
    <w:rsid w:val="000923D0"/>
    <w:rsid w:val="000B09F3"/>
    <w:rsid w:val="000B2655"/>
    <w:rsid w:val="000B4287"/>
    <w:rsid w:val="000C428D"/>
    <w:rsid w:val="000D244B"/>
    <w:rsid w:val="000D5E85"/>
    <w:rsid w:val="000E6340"/>
    <w:rsid w:val="000F0A8D"/>
    <w:rsid w:val="00100D37"/>
    <w:rsid w:val="00117B11"/>
    <w:rsid w:val="00122E4F"/>
    <w:rsid w:val="00126E9C"/>
    <w:rsid w:val="0013050E"/>
    <w:rsid w:val="00134BE5"/>
    <w:rsid w:val="001671DF"/>
    <w:rsid w:val="00174590"/>
    <w:rsid w:val="00176974"/>
    <w:rsid w:val="001771A0"/>
    <w:rsid w:val="001827C2"/>
    <w:rsid w:val="001A7AA4"/>
    <w:rsid w:val="001D052A"/>
    <w:rsid w:val="001D0FAF"/>
    <w:rsid w:val="001F4843"/>
    <w:rsid w:val="002108E9"/>
    <w:rsid w:val="00227D11"/>
    <w:rsid w:val="0025228D"/>
    <w:rsid w:val="00257B1E"/>
    <w:rsid w:val="00262A04"/>
    <w:rsid w:val="00286CC7"/>
    <w:rsid w:val="00291707"/>
    <w:rsid w:val="002A08BE"/>
    <w:rsid w:val="002C51CE"/>
    <w:rsid w:val="002D1AA8"/>
    <w:rsid w:val="002F1EC2"/>
    <w:rsid w:val="00301E70"/>
    <w:rsid w:val="0032008E"/>
    <w:rsid w:val="00325630"/>
    <w:rsid w:val="00334FAF"/>
    <w:rsid w:val="003E6CDE"/>
    <w:rsid w:val="003F0AFE"/>
    <w:rsid w:val="003F42E9"/>
    <w:rsid w:val="00407D8D"/>
    <w:rsid w:val="00416137"/>
    <w:rsid w:val="00417312"/>
    <w:rsid w:val="00434065"/>
    <w:rsid w:val="00434611"/>
    <w:rsid w:val="00435C3F"/>
    <w:rsid w:val="00465AE4"/>
    <w:rsid w:val="004861A5"/>
    <w:rsid w:val="004A4ED5"/>
    <w:rsid w:val="004C0151"/>
    <w:rsid w:val="004C0182"/>
    <w:rsid w:val="004C517F"/>
    <w:rsid w:val="004D4C8C"/>
    <w:rsid w:val="004D797F"/>
    <w:rsid w:val="004F6A47"/>
    <w:rsid w:val="005046EE"/>
    <w:rsid w:val="00532C53"/>
    <w:rsid w:val="00545F7B"/>
    <w:rsid w:val="00550FAC"/>
    <w:rsid w:val="005515BF"/>
    <w:rsid w:val="005523D4"/>
    <w:rsid w:val="00584581"/>
    <w:rsid w:val="005A2411"/>
    <w:rsid w:val="005B1AE8"/>
    <w:rsid w:val="005B50CD"/>
    <w:rsid w:val="005C2D10"/>
    <w:rsid w:val="005C7777"/>
    <w:rsid w:val="005D44AE"/>
    <w:rsid w:val="005D74AD"/>
    <w:rsid w:val="005F268D"/>
    <w:rsid w:val="0060381C"/>
    <w:rsid w:val="006407AF"/>
    <w:rsid w:val="006805DC"/>
    <w:rsid w:val="006854F6"/>
    <w:rsid w:val="006B2602"/>
    <w:rsid w:val="006E08E6"/>
    <w:rsid w:val="006F71FF"/>
    <w:rsid w:val="00702E16"/>
    <w:rsid w:val="00712071"/>
    <w:rsid w:val="00713002"/>
    <w:rsid w:val="007245F8"/>
    <w:rsid w:val="00731C88"/>
    <w:rsid w:val="007505D0"/>
    <w:rsid w:val="00750823"/>
    <w:rsid w:val="00750CA7"/>
    <w:rsid w:val="00762628"/>
    <w:rsid w:val="00764386"/>
    <w:rsid w:val="007750A3"/>
    <w:rsid w:val="007925A6"/>
    <w:rsid w:val="007C386C"/>
    <w:rsid w:val="007C657A"/>
    <w:rsid w:val="007D3A5D"/>
    <w:rsid w:val="007D526F"/>
    <w:rsid w:val="007D5C19"/>
    <w:rsid w:val="007F4F05"/>
    <w:rsid w:val="008302A3"/>
    <w:rsid w:val="008356F0"/>
    <w:rsid w:val="00840382"/>
    <w:rsid w:val="00846CDA"/>
    <w:rsid w:val="00847C9D"/>
    <w:rsid w:val="0087464B"/>
    <w:rsid w:val="00892EA6"/>
    <w:rsid w:val="008B25BE"/>
    <w:rsid w:val="008B7F20"/>
    <w:rsid w:val="008D11FB"/>
    <w:rsid w:val="008E75F6"/>
    <w:rsid w:val="008F4FB0"/>
    <w:rsid w:val="00904C54"/>
    <w:rsid w:val="009070F9"/>
    <w:rsid w:val="00915749"/>
    <w:rsid w:val="00921E53"/>
    <w:rsid w:val="00925371"/>
    <w:rsid w:val="00937276"/>
    <w:rsid w:val="00944149"/>
    <w:rsid w:val="009459EE"/>
    <w:rsid w:val="00946153"/>
    <w:rsid w:val="00953B04"/>
    <w:rsid w:val="009650FB"/>
    <w:rsid w:val="00975C2D"/>
    <w:rsid w:val="00976986"/>
    <w:rsid w:val="00981332"/>
    <w:rsid w:val="00992CED"/>
    <w:rsid w:val="00996653"/>
    <w:rsid w:val="009A052A"/>
    <w:rsid w:val="009A6A7E"/>
    <w:rsid w:val="009E58E8"/>
    <w:rsid w:val="009F5507"/>
    <w:rsid w:val="00A14477"/>
    <w:rsid w:val="00A23A26"/>
    <w:rsid w:val="00A360A8"/>
    <w:rsid w:val="00A40F1C"/>
    <w:rsid w:val="00A62D80"/>
    <w:rsid w:val="00A73CB9"/>
    <w:rsid w:val="00A803FD"/>
    <w:rsid w:val="00A85C45"/>
    <w:rsid w:val="00AA54DE"/>
    <w:rsid w:val="00AB1D31"/>
    <w:rsid w:val="00AD6B4E"/>
    <w:rsid w:val="00AE319B"/>
    <w:rsid w:val="00B031A0"/>
    <w:rsid w:val="00B11DEE"/>
    <w:rsid w:val="00B2195C"/>
    <w:rsid w:val="00B27BE8"/>
    <w:rsid w:val="00B57A67"/>
    <w:rsid w:val="00B73199"/>
    <w:rsid w:val="00B85E36"/>
    <w:rsid w:val="00B9617F"/>
    <w:rsid w:val="00BA6FBD"/>
    <w:rsid w:val="00BB6666"/>
    <w:rsid w:val="00BC017A"/>
    <w:rsid w:val="00BE71F2"/>
    <w:rsid w:val="00BF3649"/>
    <w:rsid w:val="00BF54ED"/>
    <w:rsid w:val="00C034BC"/>
    <w:rsid w:val="00C04026"/>
    <w:rsid w:val="00C0664B"/>
    <w:rsid w:val="00C13AAF"/>
    <w:rsid w:val="00C16E88"/>
    <w:rsid w:val="00C21532"/>
    <w:rsid w:val="00C54EF3"/>
    <w:rsid w:val="00C57D74"/>
    <w:rsid w:val="00C60784"/>
    <w:rsid w:val="00C7347E"/>
    <w:rsid w:val="00C7479E"/>
    <w:rsid w:val="00C80E81"/>
    <w:rsid w:val="00C93034"/>
    <w:rsid w:val="00CA62F7"/>
    <w:rsid w:val="00CB1EE6"/>
    <w:rsid w:val="00CB393C"/>
    <w:rsid w:val="00CC08A8"/>
    <w:rsid w:val="00CC4417"/>
    <w:rsid w:val="00CC7055"/>
    <w:rsid w:val="00CD34AB"/>
    <w:rsid w:val="00CF32E7"/>
    <w:rsid w:val="00D02564"/>
    <w:rsid w:val="00D03C54"/>
    <w:rsid w:val="00D07E43"/>
    <w:rsid w:val="00D23484"/>
    <w:rsid w:val="00D34617"/>
    <w:rsid w:val="00D50D17"/>
    <w:rsid w:val="00D53EBE"/>
    <w:rsid w:val="00D564FC"/>
    <w:rsid w:val="00D63ED8"/>
    <w:rsid w:val="00DA506F"/>
    <w:rsid w:val="00DA7F33"/>
    <w:rsid w:val="00DC36BE"/>
    <w:rsid w:val="00DD6725"/>
    <w:rsid w:val="00DE22F8"/>
    <w:rsid w:val="00E13EC3"/>
    <w:rsid w:val="00E14A9B"/>
    <w:rsid w:val="00E2211D"/>
    <w:rsid w:val="00E24688"/>
    <w:rsid w:val="00E318EF"/>
    <w:rsid w:val="00E3600F"/>
    <w:rsid w:val="00E53C4D"/>
    <w:rsid w:val="00E817F0"/>
    <w:rsid w:val="00E85BC3"/>
    <w:rsid w:val="00E862DF"/>
    <w:rsid w:val="00E8751D"/>
    <w:rsid w:val="00EA713A"/>
    <w:rsid w:val="00EB11E2"/>
    <w:rsid w:val="00EB5D53"/>
    <w:rsid w:val="00EB777B"/>
    <w:rsid w:val="00ED26B3"/>
    <w:rsid w:val="00EE1820"/>
    <w:rsid w:val="00EF24B7"/>
    <w:rsid w:val="00F06821"/>
    <w:rsid w:val="00F140A0"/>
    <w:rsid w:val="00F17425"/>
    <w:rsid w:val="00F4512E"/>
    <w:rsid w:val="00F50DB6"/>
    <w:rsid w:val="00F7533D"/>
    <w:rsid w:val="00F8275F"/>
    <w:rsid w:val="00F87F42"/>
    <w:rsid w:val="00FB67E5"/>
    <w:rsid w:val="00FC3980"/>
    <w:rsid w:val="00FC6EEB"/>
    <w:rsid w:val="00FD648A"/>
    <w:rsid w:val="00FE0551"/>
    <w:rsid w:val="00FE3933"/>
    <w:rsid w:val="00FF5C27"/>
    <w:rsid w:val="00FF7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F0D4"/>
  <w15:docId w15:val="{D9C31B07-3AD9-4D8B-9D2A-A51AE2B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25">
    <w:name w:val="Body Text Indent 2"/>
    <w:basedOn w:val="a"/>
    <w:link w:val="26"/>
    <w:uiPriority w:val="99"/>
    <w:pPr>
      <w:spacing w:after="0" w:line="240" w:lineRule="auto"/>
      <w:ind w:firstLine="720"/>
      <w:jc w:val="both"/>
    </w:pPr>
    <w:rPr>
      <w:rFonts w:cs="Times New Roman"/>
      <w:sz w:val="24"/>
      <w:szCs w:val="24"/>
      <w:lang w:eastAsia="ru-RU"/>
    </w:rPr>
  </w:style>
  <w:style w:type="character" w:customStyle="1" w:styleId="26">
    <w:name w:val="Основной текст с отступом 2 Знак"/>
    <w:basedOn w:val="a0"/>
    <w:link w:val="25"/>
    <w:uiPriority w:val="99"/>
    <w:rPr>
      <w:rFonts w:ascii="Times New Roman" w:hAnsi="Times New Roman" w:cs="Times New Roman"/>
      <w:sz w:val="24"/>
      <w:szCs w:val="24"/>
      <w:lang w:eastAsia="ru-RU"/>
    </w:rPr>
  </w:style>
  <w:style w:type="paragraph" w:styleId="af4">
    <w:name w:val="List Paragraph"/>
    <w:basedOn w:val="a"/>
    <w:uiPriority w:val="99"/>
    <w:qFormat/>
    <w:pPr>
      <w:ind w:left="720"/>
    </w:pPr>
  </w:style>
  <w:style w:type="paragraph" w:styleId="af5">
    <w:name w:val="header"/>
    <w:basedOn w:val="a"/>
    <w:link w:val="af6"/>
    <w:uiPriority w:val="99"/>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styleId="af9">
    <w:name w:val="Balloon Text"/>
    <w:basedOn w:val="a"/>
    <w:link w:val="afa"/>
    <w:uiPriority w:val="99"/>
    <w:semiHidden/>
    <w:unhideWhenUsed/>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Pr>
      <w:rFonts w:ascii="Tahoma" w:hAnsi="Tahoma" w:cs="Tahoma"/>
      <w:sz w:val="16"/>
      <w:szCs w:val="16"/>
      <w:lang w:eastAsia="en-US"/>
    </w:r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rFonts w:cs="Calibri"/>
      <w:sz w:val="20"/>
      <w:szCs w:val="20"/>
      <w:lang w:eastAsia="en-US"/>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rFonts w:cs="Calibri"/>
      <w:b/>
      <w:bCs/>
      <w:sz w:val="20"/>
      <w:szCs w:val="20"/>
      <w:lang w:eastAsia="en-US"/>
    </w:rPr>
  </w:style>
  <w:style w:type="paragraph" w:customStyle="1" w:styleId="ConsPlusNormal">
    <w:name w:val="ConsPlusNormal"/>
    <w:link w:val="ConsPlusNormal0"/>
    <w:pPr>
      <w:widowControl w:val="0"/>
      <w:ind w:firstLine="720"/>
    </w:pPr>
    <w:rPr>
      <w:rFonts w:ascii="Arial" w:eastAsia="Times New Roman" w:hAnsi="Arial" w:cs="Arial"/>
      <w:sz w:val="20"/>
      <w:szCs w:val="20"/>
    </w:rPr>
  </w:style>
  <w:style w:type="paragraph" w:styleId="aff0">
    <w:name w:val="Revision"/>
    <w:hidden/>
    <w:uiPriority w:val="99"/>
    <w:semiHidden/>
    <w:rPr>
      <w:rFonts w:cs="Calibri"/>
      <w:lang w:eastAsia="en-US"/>
    </w:rPr>
  </w:style>
  <w:style w:type="character" w:styleId="aff1">
    <w:name w:val="Hyperlink"/>
    <w:basedOn w:val="a0"/>
    <w:uiPriority w:val="99"/>
    <w:unhideWhenUsed/>
    <w:rPr>
      <w:color w:val="0000FF" w:themeColor="hyperlink"/>
      <w:u w:val="single"/>
    </w:rPr>
  </w:style>
  <w:style w:type="character" w:customStyle="1" w:styleId="ConsPlusNormal0">
    <w:name w:val="ConsPlusNormal Знак"/>
    <w:link w:val="ConsPlusNormal"/>
    <w:rPr>
      <w:rFonts w:ascii="Arial" w:eastAsia="Times New Roman" w:hAnsi="Arial" w:cs="Arial"/>
      <w:sz w:val="20"/>
      <w:szCs w:val="20"/>
    </w:rPr>
  </w:style>
  <w:style w:type="paragraph" w:styleId="aff2">
    <w:name w:val="Body Text"/>
    <w:basedOn w:val="a"/>
    <w:link w:val="aff3"/>
    <w:uiPriority w:val="99"/>
    <w:unhideWhenUsed/>
    <w:pPr>
      <w:spacing w:after="120"/>
    </w:pPr>
    <w:rPr>
      <w:rFonts w:asciiTheme="minorHAnsi" w:eastAsiaTheme="minorHAnsi" w:hAnsiTheme="minorHAnsi" w:cstheme="minorBidi"/>
    </w:rPr>
  </w:style>
  <w:style w:type="character" w:customStyle="1" w:styleId="aff3">
    <w:name w:val="Основной текст Знак"/>
    <w:basedOn w:val="a0"/>
    <w:link w:val="aff2"/>
    <w:uiPriority w:val="99"/>
    <w:rPr>
      <w:rFonts w:asciiTheme="minorHAnsi" w:eastAsiaTheme="minorHAnsi" w:hAnsiTheme="minorHAnsi" w:cstheme="minorBidi"/>
      <w:lang w:eastAsia="en-US"/>
    </w:rPr>
  </w:style>
  <w:style w:type="character" w:customStyle="1" w:styleId="docdata">
    <w:name w:val="docdata"/>
    <w:aliases w:val="docy,v5,3617,bqiaagaaeyqcaaagiaiaaao3cwaabculaaaaaaaaaaaaaaaaaaaaaaaaaaaaaaaaaaaaaaaaaaaaaaaaaaaaaaaaaaaaaaaaaaaaaaaaaaaaaaaaaaaaaaaaaaaaaaaaaaaaaaaaaaaaaaaaaaaaaaaaaaaaaaaaaaaaaaaaaaaaaaaaaaaaaaaaaaaaaaaaaaaaaaaaaaaaaaaaaaaaaaaaaaaaaaaaaaaaaaaa"/>
    <w:basedOn w:val="a0"/>
    <w:rsid w:val="00A4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589">
      <w:bodyDiv w:val="1"/>
      <w:marLeft w:val="0"/>
      <w:marRight w:val="0"/>
      <w:marTop w:val="0"/>
      <w:marBottom w:val="0"/>
      <w:divBdr>
        <w:top w:val="none" w:sz="0" w:space="0" w:color="auto"/>
        <w:left w:val="none" w:sz="0" w:space="0" w:color="auto"/>
        <w:bottom w:val="none" w:sz="0" w:space="0" w:color="auto"/>
        <w:right w:val="none" w:sz="0" w:space="0" w:color="auto"/>
      </w:divBdr>
    </w:div>
    <w:div w:id="166360612">
      <w:bodyDiv w:val="1"/>
      <w:marLeft w:val="0"/>
      <w:marRight w:val="0"/>
      <w:marTop w:val="0"/>
      <w:marBottom w:val="0"/>
      <w:divBdr>
        <w:top w:val="none" w:sz="0" w:space="0" w:color="auto"/>
        <w:left w:val="none" w:sz="0" w:space="0" w:color="auto"/>
        <w:bottom w:val="none" w:sz="0" w:space="0" w:color="auto"/>
        <w:right w:val="none" w:sz="0" w:space="0" w:color="auto"/>
      </w:divBdr>
    </w:div>
    <w:div w:id="270018947">
      <w:bodyDiv w:val="1"/>
      <w:marLeft w:val="0"/>
      <w:marRight w:val="0"/>
      <w:marTop w:val="0"/>
      <w:marBottom w:val="0"/>
      <w:divBdr>
        <w:top w:val="none" w:sz="0" w:space="0" w:color="auto"/>
        <w:left w:val="none" w:sz="0" w:space="0" w:color="auto"/>
        <w:bottom w:val="none" w:sz="0" w:space="0" w:color="auto"/>
        <w:right w:val="none" w:sz="0" w:space="0" w:color="auto"/>
      </w:divBdr>
    </w:div>
    <w:div w:id="285544601">
      <w:bodyDiv w:val="1"/>
      <w:marLeft w:val="0"/>
      <w:marRight w:val="0"/>
      <w:marTop w:val="0"/>
      <w:marBottom w:val="0"/>
      <w:divBdr>
        <w:top w:val="none" w:sz="0" w:space="0" w:color="auto"/>
        <w:left w:val="none" w:sz="0" w:space="0" w:color="auto"/>
        <w:bottom w:val="none" w:sz="0" w:space="0" w:color="auto"/>
        <w:right w:val="none" w:sz="0" w:space="0" w:color="auto"/>
      </w:divBdr>
    </w:div>
    <w:div w:id="569003928">
      <w:bodyDiv w:val="1"/>
      <w:marLeft w:val="0"/>
      <w:marRight w:val="0"/>
      <w:marTop w:val="0"/>
      <w:marBottom w:val="0"/>
      <w:divBdr>
        <w:top w:val="none" w:sz="0" w:space="0" w:color="auto"/>
        <w:left w:val="none" w:sz="0" w:space="0" w:color="auto"/>
        <w:bottom w:val="none" w:sz="0" w:space="0" w:color="auto"/>
        <w:right w:val="none" w:sz="0" w:space="0" w:color="auto"/>
      </w:divBdr>
    </w:div>
    <w:div w:id="653098299">
      <w:bodyDiv w:val="1"/>
      <w:marLeft w:val="0"/>
      <w:marRight w:val="0"/>
      <w:marTop w:val="0"/>
      <w:marBottom w:val="0"/>
      <w:divBdr>
        <w:top w:val="none" w:sz="0" w:space="0" w:color="auto"/>
        <w:left w:val="none" w:sz="0" w:space="0" w:color="auto"/>
        <w:bottom w:val="none" w:sz="0" w:space="0" w:color="auto"/>
        <w:right w:val="none" w:sz="0" w:space="0" w:color="auto"/>
      </w:divBdr>
    </w:div>
    <w:div w:id="697896467">
      <w:bodyDiv w:val="1"/>
      <w:marLeft w:val="0"/>
      <w:marRight w:val="0"/>
      <w:marTop w:val="0"/>
      <w:marBottom w:val="0"/>
      <w:divBdr>
        <w:top w:val="none" w:sz="0" w:space="0" w:color="auto"/>
        <w:left w:val="none" w:sz="0" w:space="0" w:color="auto"/>
        <w:bottom w:val="none" w:sz="0" w:space="0" w:color="auto"/>
        <w:right w:val="none" w:sz="0" w:space="0" w:color="auto"/>
      </w:divBdr>
    </w:div>
    <w:div w:id="726146267">
      <w:bodyDiv w:val="1"/>
      <w:marLeft w:val="0"/>
      <w:marRight w:val="0"/>
      <w:marTop w:val="0"/>
      <w:marBottom w:val="0"/>
      <w:divBdr>
        <w:top w:val="none" w:sz="0" w:space="0" w:color="auto"/>
        <w:left w:val="none" w:sz="0" w:space="0" w:color="auto"/>
        <w:bottom w:val="none" w:sz="0" w:space="0" w:color="auto"/>
        <w:right w:val="none" w:sz="0" w:space="0" w:color="auto"/>
      </w:divBdr>
    </w:div>
    <w:div w:id="743994711">
      <w:bodyDiv w:val="1"/>
      <w:marLeft w:val="0"/>
      <w:marRight w:val="0"/>
      <w:marTop w:val="0"/>
      <w:marBottom w:val="0"/>
      <w:divBdr>
        <w:top w:val="none" w:sz="0" w:space="0" w:color="auto"/>
        <w:left w:val="none" w:sz="0" w:space="0" w:color="auto"/>
        <w:bottom w:val="none" w:sz="0" w:space="0" w:color="auto"/>
        <w:right w:val="none" w:sz="0" w:space="0" w:color="auto"/>
      </w:divBdr>
    </w:div>
    <w:div w:id="760879048">
      <w:bodyDiv w:val="1"/>
      <w:marLeft w:val="0"/>
      <w:marRight w:val="0"/>
      <w:marTop w:val="0"/>
      <w:marBottom w:val="0"/>
      <w:divBdr>
        <w:top w:val="none" w:sz="0" w:space="0" w:color="auto"/>
        <w:left w:val="none" w:sz="0" w:space="0" w:color="auto"/>
        <w:bottom w:val="none" w:sz="0" w:space="0" w:color="auto"/>
        <w:right w:val="none" w:sz="0" w:space="0" w:color="auto"/>
      </w:divBdr>
    </w:div>
    <w:div w:id="1009286868">
      <w:bodyDiv w:val="1"/>
      <w:marLeft w:val="0"/>
      <w:marRight w:val="0"/>
      <w:marTop w:val="0"/>
      <w:marBottom w:val="0"/>
      <w:divBdr>
        <w:top w:val="none" w:sz="0" w:space="0" w:color="auto"/>
        <w:left w:val="none" w:sz="0" w:space="0" w:color="auto"/>
        <w:bottom w:val="none" w:sz="0" w:space="0" w:color="auto"/>
        <w:right w:val="none" w:sz="0" w:space="0" w:color="auto"/>
      </w:divBdr>
    </w:div>
    <w:div w:id="1134567696">
      <w:bodyDiv w:val="1"/>
      <w:marLeft w:val="0"/>
      <w:marRight w:val="0"/>
      <w:marTop w:val="0"/>
      <w:marBottom w:val="0"/>
      <w:divBdr>
        <w:top w:val="none" w:sz="0" w:space="0" w:color="auto"/>
        <w:left w:val="none" w:sz="0" w:space="0" w:color="auto"/>
        <w:bottom w:val="none" w:sz="0" w:space="0" w:color="auto"/>
        <w:right w:val="none" w:sz="0" w:space="0" w:color="auto"/>
      </w:divBdr>
    </w:div>
    <w:div w:id="1181048813">
      <w:bodyDiv w:val="1"/>
      <w:marLeft w:val="0"/>
      <w:marRight w:val="0"/>
      <w:marTop w:val="0"/>
      <w:marBottom w:val="0"/>
      <w:divBdr>
        <w:top w:val="none" w:sz="0" w:space="0" w:color="auto"/>
        <w:left w:val="none" w:sz="0" w:space="0" w:color="auto"/>
        <w:bottom w:val="none" w:sz="0" w:space="0" w:color="auto"/>
        <w:right w:val="none" w:sz="0" w:space="0" w:color="auto"/>
      </w:divBdr>
    </w:div>
    <w:div w:id="1193156068">
      <w:bodyDiv w:val="1"/>
      <w:marLeft w:val="0"/>
      <w:marRight w:val="0"/>
      <w:marTop w:val="0"/>
      <w:marBottom w:val="0"/>
      <w:divBdr>
        <w:top w:val="none" w:sz="0" w:space="0" w:color="auto"/>
        <w:left w:val="none" w:sz="0" w:space="0" w:color="auto"/>
        <w:bottom w:val="none" w:sz="0" w:space="0" w:color="auto"/>
        <w:right w:val="none" w:sz="0" w:space="0" w:color="auto"/>
      </w:divBdr>
    </w:div>
    <w:div w:id="1458138035">
      <w:bodyDiv w:val="1"/>
      <w:marLeft w:val="0"/>
      <w:marRight w:val="0"/>
      <w:marTop w:val="0"/>
      <w:marBottom w:val="0"/>
      <w:divBdr>
        <w:top w:val="none" w:sz="0" w:space="0" w:color="auto"/>
        <w:left w:val="none" w:sz="0" w:space="0" w:color="auto"/>
        <w:bottom w:val="none" w:sz="0" w:space="0" w:color="auto"/>
        <w:right w:val="none" w:sz="0" w:space="0" w:color="auto"/>
      </w:divBdr>
    </w:div>
    <w:div w:id="1463303443">
      <w:bodyDiv w:val="1"/>
      <w:marLeft w:val="0"/>
      <w:marRight w:val="0"/>
      <w:marTop w:val="0"/>
      <w:marBottom w:val="0"/>
      <w:divBdr>
        <w:top w:val="none" w:sz="0" w:space="0" w:color="auto"/>
        <w:left w:val="none" w:sz="0" w:space="0" w:color="auto"/>
        <w:bottom w:val="none" w:sz="0" w:space="0" w:color="auto"/>
        <w:right w:val="none" w:sz="0" w:space="0" w:color="auto"/>
      </w:divBdr>
    </w:div>
    <w:div w:id="1628319898">
      <w:bodyDiv w:val="1"/>
      <w:marLeft w:val="0"/>
      <w:marRight w:val="0"/>
      <w:marTop w:val="0"/>
      <w:marBottom w:val="0"/>
      <w:divBdr>
        <w:top w:val="none" w:sz="0" w:space="0" w:color="auto"/>
        <w:left w:val="none" w:sz="0" w:space="0" w:color="auto"/>
        <w:bottom w:val="none" w:sz="0" w:space="0" w:color="auto"/>
        <w:right w:val="none" w:sz="0" w:space="0" w:color="auto"/>
      </w:divBdr>
    </w:div>
    <w:div w:id="1687365211">
      <w:bodyDiv w:val="1"/>
      <w:marLeft w:val="0"/>
      <w:marRight w:val="0"/>
      <w:marTop w:val="0"/>
      <w:marBottom w:val="0"/>
      <w:divBdr>
        <w:top w:val="none" w:sz="0" w:space="0" w:color="auto"/>
        <w:left w:val="none" w:sz="0" w:space="0" w:color="auto"/>
        <w:bottom w:val="none" w:sz="0" w:space="0" w:color="auto"/>
        <w:right w:val="none" w:sz="0" w:space="0" w:color="auto"/>
      </w:divBdr>
    </w:div>
    <w:div w:id="208289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D47F7213D5EEDCE291CDE024D8A028A4B87726B820683FAD1262E819EAF87F85FE24D85E04A5F0B4B11BAFED0qF61N" TargetMode="External"/><Relationship Id="rId18" Type="http://schemas.openxmlformats.org/officeDocument/2006/relationships/hyperlink" Target="consultantplus://offline/ref=0ED629303657C49E2E903DC4234AFB6A88D30BE95F4DFA806EC6656CFE8F28ECF401156F46B1A10BD1F61BF08DEFP3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D47F7213D5EEDCE291CC00F5BE65C83468E2B62810381AA8F7028D6C1FF81AD0DA213DCB10A14074B0BA6FFD2ED754EFFqA62N" TargetMode="External"/><Relationship Id="rId17" Type="http://schemas.openxmlformats.org/officeDocument/2006/relationships/hyperlink" Target="consultantplus://offline/ref=0ED629303657C49E2E903DC4234AFB6A8ED80CE65B40FA806EC6656CFE8F28ECF401156F46B1A10BD1F61BF08DEFP3F" TargetMode="External"/><Relationship Id="rId2" Type="http://schemas.openxmlformats.org/officeDocument/2006/relationships/numbering" Target="numbering.xml"/><Relationship Id="rId16" Type="http://schemas.openxmlformats.org/officeDocument/2006/relationships/hyperlink" Target="consultantplus://offline/ref=0ED629303657C49E2E903DC4234AFB6A8DD30EE45F4EFA806EC6656CFE8F28ECF401156F46B1A10BD1F61BF08DEFP3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consultantplus://offline/ref=0ED629303657C49E2E903DC4234AFB6A8DD207E25A4CFA806EC6656CFE8F28ECF401156F46B1A10BD1F61BF08DEFP3F" TargetMode="External"/><Relationship Id="rId19"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consultantplus://offline/ref=0D47F7213D5EEDCE291CC00F5BE65C83468E2B62810288A8847228D6C1FF81AD0DA213DCB10A14074B0BA6FFD2ED754EFFqA6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CBF12-7AD5-4D2E-BE7D-77FAC0939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17</Pages>
  <Words>6623</Words>
  <Characters>37754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422</cp:revision>
  <dcterms:created xsi:type="dcterms:W3CDTF">2021-11-15T05:07:00Z</dcterms:created>
  <dcterms:modified xsi:type="dcterms:W3CDTF">2024-11-02T05:03:00Z</dcterms:modified>
</cp:coreProperties>
</file>