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5445" w:rsidRPr="00336156" w:rsidRDefault="00675445" w:rsidP="00675445">
      <w:pPr>
        <w:spacing w:after="0" w:line="240" w:lineRule="auto"/>
        <w:jc w:val="both"/>
        <w:rPr>
          <w:rFonts w:ascii="Times New Roman" w:hAnsi="Times New Roman" w:cs="Times New Roman"/>
          <w:b/>
          <w:sz w:val="32"/>
          <w:szCs w:val="32"/>
        </w:rPr>
      </w:pPr>
      <w:r w:rsidRPr="00336156">
        <w:rPr>
          <w:rFonts w:ascii="Segoe UI Symbol" w:hAnsi="Segoe UI Symbol" w:cs="Segoe UI Symbol"/>
          <w:b/>
          <w:sz w:val="32"/>
          <w:szCs w:val="32"/>
        </w:rPr>
        <w:t>⚡</w:t>
      </w:r>
      <w:r w:rsidRPr="00336156">
        <w:rPr>
          <w:rFonts w:ascii="Times New Roman" w:hAnsi="Times New Roman" w:cs="Times New Roman"/>
          <w:b/>
          <w:sz w:val="32"/>
          <w:szCs w:val="32"/>
        </w:rPr>
        <w:t>️</w:t>
      </w:r>
      <w:r w:rsidRPr="00336156">
        <w:rPr>
          <w:rFonts w:ascii="Segoe UI Symbol" w:hAnsi="Segoe UI Symbol" w:cs="Segoe UI Symbol"/>
          <w:b/>
          <w:sz w:val="32"/>
          <w:szCs w:val="32"/>
        </w:rPr>
        <w:t>⚡</w:t>
      </w:r>
      <w:r w:rsidRPr="00336156">
        <w:rPr>
          <w:rFonts w:ascii="Times New Roman" w:hAnsi="Times New Roman" w:cs="Times New Roman"/>
          <w:b/>
          <w:sz w:val="32"/>
          <w:szCs w:val="32"/>
        </w:rPr>
        <w:t xml:space="preserve">️ </w:t>
      </w:r>
    </w:p>
    <w:p w:rsidR="00675445" w:rsidRPr="00675445" w:rsidRDefault="00675445" w:rsidP="00675445">
      <w:pPr>
        <w:spacing w:after="0" w:line="240" w:lineRule="auto"/>
        <w:jc w:val="both"/>
        <w:rPr>
          <w:rFonts w:ascii="Times New Roman" w:hAnsi="Times New Roman" w:cs="Times New Roman"/>
          <w:b/>
          <w:sz w:val="28"/>
          <w:szCs w:val="28"/>
        </w:rPr>
      </w:pPr>
    </w:p>
    <w:p w:rsidR="00675445" w:rsidRPr="00336156" w:rsidRDefault="00675445" w:rsidP="00675445">
      <w:pPr>
        <w:jc w:val="both"/>
        <w:rPr>
          <w:rFonts w:ascii="Times New Roman" w:hAnsi="Times New Roman" w:cs="Times New Roman"/>
          <w:b/>
          <w:sz w:val="28"/>
          <w:szCs w:val="28"/>
        </w:rPr>
      </w:pPr>
      <w:r w:rsidRPr="00336156">
        <w:rPr>
          <w:rFonts w:ascii="Times New Roman" w:hAnsi="Times New Roman" w:cs="Times New Roman"/>
          <w:b/>
          <w:sz w:val="28"/>
          <w:szCs w:val="28"/>
        </w:rPr>
        <w:t>ВОПРОС-ОТВЕТ</w:t>
      </w:r>
    </w:p>
    <w:p w:rsidR="000B70D4" w:rsidRPr="00675445" w:rsidRDefault="000B70D4" w:rsidP="00675445">
      <w:pPr>
        <w:jc w:val="both"/>
        <w:rPr>
          <w:rFonts w:ascii="Times New Roman" w:hAnsi="Times New Roman" w:cs="Times New Roman"/>
          <w:sz w:val="28"/>
          <w:szCs w:val="28"/>
        </w:rPr>
      </w:pPr>
      <w:r w:rsidRPr="00675445">
        <w:rPr>
          <w:rFonts w:ascii="Times New Roman" w:hAnsi="Times New Roman" w:cs="Times New Roman"/>
          <w:sz w:val="28"/>
          <w:szCs w:val="28"/>
        </w:rPr>
        <w:t>какое место совершения административного правонарушения необходимо указывать в протоколе по ст. 19.5 КоАП РФ (неисполнение предписания контрольного органа)?</w:t>
      </w:r>
    </w:p>
    <w:p w:rsidR="000B70D4" w:rsidRPr="00675445" w:rsidRDefault="000B70D4" w:rsidP="00675445">
      <w:pPr>
        <w:jc w:val="both"/>
        <w:rPr>
          <w:rFonts w:ascii="Times New Roman" w:hAnsi="Times New Roman" w:cs="Times New Roman"/>
          <w:sz w:val="28"/>
          <w:szCs w:val="28"/>
        </w:rPr>
      </w:pPr>
      <w:r w:rsidRPr="00626D79">
        <w:rPr>
          <w:rFonts w:ascii="Times New Roman" w:hAnsi="Times New Roman" w:cs="Times New Roman"/>
          <w:b/>
          <w:sz w:val="28"/>
          <w:szCs w:val="28"/>
        </w:rPr>
        <w:t>🤪</w:t>
      </w:r>
      <w:r w:rsidRPr="00675445">
        <w:rPr>
          <w:rFonts w:ascii="Times New Roman" w:hAnsi="Times New Roman" w:cs="Times New Roman"/>
          <w:sz w:val="28"/>
          <w:szCs w:val="28"/>
        </w:rPr>
        <w:t xml:space="preserve"> Местом совершения административного правонарушения, предусмотренного указанной нормой, следует считать место нахождения юридического лица, не выполнившего обязанность по совершению указанного в предписании действия (см., например, постановление Верховного Суда РФ от 22.11.2019 N 81-АД19-9). Здесь нужно учитывать, что таким местом не может быть место самого нарушения (например, правил благоустройства), так как существо нарушения (ст. 19.5. КоАП РФ) заключается в неисполнении предписания, а не конкретном нарушении обязательных требований. </w:t>
      </w:r>
    </w:p>
    <w:p w:rsidR="000B70D4" w:rsidRPr="00675445" w:rsidRDefault="000B70D4" w:rsidP="00675445">
      <w:pPr>
        <w:jc w:val="both"/>
        <w:rPr>
          <w:rFonts w:ascii="Times New Roman" w:hAnsi="Times New Roman" w:cs="Times New Roman"/>
          <w:sz w:val="28"/>
          <w:szCs w:val="28"/>
        </w:rPr>
      </w:pPr>
      <w:r w:rsidRPr="00626D79">
        <w:rPr>
          <w:rFonts w:ascii="Segoe UI Symbol" w:hAnsi="Segoe UI Symbol" w:cs="Segoe UI Symbol"/>
          <w:b/>
          <w:sz w:val="28"/>
          <w:szCs w:val="28"/>
        </w:rPr>
        <w:t>😖</w:t>
      </w:r>
      <w:r w:rsidRPr="00675445">
        <w:rPr>
          <w:rFonts w:ascii="Times New Roman" w:hAnsi="Times New Roman" w:cs="Times New Roman"/>
          <w:sz w:val="28"/>
          <w:szCs w:val="28"/>
        </w:rPr>
        <w:t xml:space="preserve"> Обращаю внимание на другие важные особенности применения статьи 19.5 КоАП РФ: </w:t>
      </w:r>
    </w:p>
    <w:p w:rsidR="000B70D4" w:rsidRPr="00675445" w:rsidRDefault="000B70D4" w:rsidP="00675445">
      <w:pPr>
        <w:jc w:val="both"/>
        <w:rPr>
          <w:rFonts w:ascii="Times New Roman" w:hAnsi="Times New Roman" w:cs="Times New Roman"/>
          <w:sz w:val="28"/>
          <w:szCs w:val="28"/>
        </w:rPr>
      </w:pPr>
      <w:r w:rsidRPr="00626D79">
        <w:rPr>
          <w:rFonts w:ascii="Times New Roman" w:hAnsi="Times New Roman" w:cs="Times New Roman"/>
          <w:b/>
          <w:sz w:val="28"/>
          <w:szCs w:val="28"/>
        </w:rPr>
        <w:t xml:space="preserve"> 🥲</w:t>
      </w:r>
      <w:r w:rsidRPr="00675445">
        <w:rPr>
          <w:rFonts w:ascii="Times New Roman" w:hAnsi="Times New Roman" w:cs="Times New Roman"/>
          <w:sz w:val="28"/>
          <w:szCs w:val="28"/>
        </w:rPr>
        <w:t xml:space="preserve"> Под неисполнением в срок предписания понимается исполнение предписания частично в указанный этим предписанием срок (постановление Восьмого арбитражного апелляционного суда от 11.10.2012 по делу № А75-3275/2012) или уклонение от его исполнения в целом. </w:t>
      </w:r>
    </w:p>
    <w:p w:rsidR="000B70D4" w:rsidRPr="00675445" w:rsidRDefault="000B70D4" w:rsidP="00675445">
      <w:pPr>
        <w:jc w:val="both"/>
        <w:rPr>
          <w:rFonts w:ascii="Times New Roman" w:hAnsi="Times New Roman" w:cs="Times New Roman"/>
          <w:sz w:val="28"/>
          <w:szCs w:val="28"/>
        </w:rPr>
      </w:pPr>
      <w:r w:rsidRPr="00626D79">
        <w:rPr>
          <w:rFonts w:ascii="Times New Roman" w:hAnsi="Times New Roman" w:cs="Times New Roman"/>
          <w:b/>
          <w:sz w:val="28"/>
          <w:szCs w:val="28"/>
        </w:rPr>
        <w:t>🥲</w:t>
      </w:r>
      <w:r w:rsidR="00626D79">
        <w:rPr>
          <w:rFonts w:ascii="Times New Roman" w:hAnsi="Times New Roman" w:cs="Times New Roman"/>
          <w:sz w:val="28"/>
          <w:szCs w:val="28"/>
        </w:rPr>
        <w:t xml:space="preserve"> </w:t>
      </w:r>
      <w:r w:rsidRPr="00675445">
        <w:rPr>
          <w:rFonts w:ascii="Times New Roman" w:hAnsi="Times New Roman" w:cs="Times New Roman"/>
          <w:sz w:val="28"/>
          <w:szCs w:val="28"/>
        </w:rPr>
        <w:t xml:space="preserve">Предписание должно содержать законные требования, должно быть реально исполнимо и содержать конкретные указания, четкие формулировки относительно конкретных действий, которые необходимо совершить исполнителю и которые должны быть направлены на прекращение и устранение выявленного нарушения. </w:t>
      </w:r>
    </w:p>
    <w:p w:rsidR="000B70D4" w:rsidRPr="00675445" w:rsidRDefault="000B70D4" w:rsidP="00675445">
      <w:pPr>
        <w:jc w:val="both"/>
        <w:rPr>
          <w:rFonts w:ascii="Times New Roman" w:hAnsi="Times New Roman" w:cs="Times New Roman"/>
          <w:sz w:val="28"/>
          <w:szCs w:val="28"/>
        </w:rPr>
      </w:pPr>
      <w:r w:rsidRPr="00626D79">
        <w:rPr>
          <w:rFonts w:ascii="Times New Roman" w:hAnsi="Times New Roman" w:cs="Times New Roman"/>
          <w:b/>
          <w:sz w:val="28"/>
          <w:szCs w:val="28"/>
        </w:rPr>
        <w:t>🥲</w:t>
      </w:r>
      <w:r w:rsidRPr="00675445">
        <w:rPr>
          <w:rFonts w:ascii="Times New Roman" w:hAnsi="Times New Roman" w:cs="Times New Roman"/>
          <w:sz w:val="28"/>
          <w:szCs w:val="28"/>
        </w:rPr>
        <w:t xml:space="preserve"> Сроки </w:t>
      </w:r>
      <w:r w:rsidR="00626D79" w:rsidRPr="00675445">
        <w:rPr>
          <w:rFonts w:ascii="Times New Roman" w:hAnsi="Times New Roman" w:cs="Times New Roman"/>
          <w:sz w:val="28"/>
          <w:szCs w:val="28"/>
        </w:rPr>
        <w:t>давности привлечения</w:t>
      </w:r>
      <w:r w:rsidRPr="00675445">
        <w:rPr>
          <w:rFonts w:ascii="Times New Roman" w:hAnsi="Times New Roman" w:cs="Times New Roman"/>
          <w:sz w:val="28"/>
          <w:szCs w:val="28"/>
        </w:rPr>
        <w:t xml:space="preserve"> к административной ответственности по ч. 1 ст. 19.5 КоАП РФ: граждане - 90 календарных дней, должностные лица - 1 год, юридические лица - 90 календарных дней. </w:t>
      </w:r>
    </w:p>
    <w:p w:rsidR="000B70D4" w:rsidRPr="00675445" w:rsidRDefault="000B70D4" w:rsidP="00675445">
      <w:pPr>
        <w:jc w:val="both"/>
        <w:rPr>
          <w:rFonts w:ascii="Times New Roman" w:hAnsi="Times New Roman" w:cs="Times New Roman"/>
          <w:sz w:val="28"/>
          <w:szCs w:val="28"/>
        </w:rPr>
      </w:pPr>
      <w:r w:rsidRPr="00626D79">
        <w:rPr>
          <w:rFonts w:ascii="Times New Roman" w:hAnsi="Times New Roman" w:cs="Times New Roman"/>
          <w:b/>
          <w:sz w:val="28"/>
          <w:szCs w:val="28"/>
        </w:rPr>
        <w:t>🥲</w:t>
      </w:r>
      <w:r w:rsidRPr="00675445">
        <w:rPr>
          <w:rFonts w:ascii="Times New Roman" w:hAnsi="Times New Roman" w:cs="Times New Roman"/>
          <w:sz w:val="28"/>
          <w:szCs w:val="28"/>
        </w:rPr>
        <w:t xml:space="preserve"> Производство по делу об административном правонарушении, предусмотренном ст. 19.5 КоАП РФ, возбуждается на основании протокола об административном правонарушении, составленного должностными лицами КНО. Должностные лица органов местного самоуправления,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частью 1 статьи 19.4, статьей 19.4.1, частями 1, 31, 32 статьи 19.5, статьей 19.7 КоАП РФ, при осуществлении муниципального контроля... (ч. 7 ст. 28.3 КоАП РФ). </w:t>
      </w:r>
    </w:p>
    <w:p w:rsidR="000B70D4" w:rsidRPr="00675445" w:rsidRDefault="000B70D4" w:rsidP="00675445">
      <w:pPr>
        <w:jc w:val="both"/>
        <w:rPr>
          <w:rFonts w:ascii="Times New Roman" w:hAnsi="Times New Roman" w:cs="Times New Roman"/>
          <w:sz w:val="28"/>
          <w:szCs w:val="28"/>
        </w:rPr>
      </w:pPr>
      <w:r w:rsidRPr="00626D79">
        <w:rPr>
          <w:rFonts w:ascii="Times New Roman" w:hAnsi="Times New Roman" w:cs="Times New Roman"/>
          <w:b/>
          <w:sz w:val="28"/>
          <w:szCs w:val="28"/>
        </w:rPr>
        <w:lastRenderedPageBreak/>
        <w:t xml:space="preserve">🥲 </w:t>
      </w:r>
      <w:r w:rsidRPr="00675445">
        <w:rPr>
          <w:rFonts w:ascii="Times New Roman" w:hAnsi="Times New Roman" w:cs="Times New Roman"/>
          <w:sz w:val="28"/>
          <w:szCs w:val="28"/>
        </w:rPr>
        <w:t xml:space="preserve">Дела по ч. 1 ст. 19.5 КоАП РФ рассматриваются мировыми судьями (ст. 23.1. КоАП РФ). </w:t>
      </w:r>
    </w:p>
    <w:p w:rsidR="000B70D4" w:rsidRPr="00675445" w:rsidRDefault="000B70D4" w:rsidP="00675445">
      <w:pPr>
        <w:jc w:val="both"/>
        <w:rPr>
          <w:rFonts w:ascii="Times New Roman" w:hAnsi="Times New Roman" w:cs="Times New Roman"/>
          <w:sz w:val="28"/>
          <w:szCs w:val="28"/>
        </w:rPr>
      </w:pPr>
      <w:r w:rsidRPr="00626D79">
        <w:rPr>
          <w:rFonts w:ascii="Times New Roman" w:hAnsi="Times New Roman" w:cs="Times New Roman"/>
          <w:b/>
          <w:sz w:val="28"/>
          <w:szCs w:val="28"/>
        </w:rPr>
        <w:t>🥰</w:t>
      </w:r>
      <w:r w:rsidRPr="00675445">
        <w:rPr>
          <w:rFonts w:ascii="Times New Roman" w:hAnsi="Times New Roman" w:cs="Times New Roman"/>
          <w:sz w:val="28"/>
          <w:szCs w:val="28"/>
        </w:rPr>
        <w:t xml:space="preserve"> Источники: Постановление Президиума ВАС РФ от 09.07.2013 N 2423/13 по делу N А53-19629/2012, Постановление Верховного Суда РФ от 12.02.2016 N 48-АД16-2, Постановление Верховного Суда РФ от 22.11.2019 N 81-АД19-9 и другие. </w:t>
      </w:r>
      <w:bookmarkStart w:id="0" w:name="_GoBack"/>
      <w:bookmarkEnd w:id="0"/>
    </w:p>
    <w:sectPr w:rsidR="000B70D4" w:rsidRPr="0067544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0D0D"/>
    <w:rsid w:val="000B70D4"/>
    <w:rsid w:val="00336156"/>
    <w:rsid w:val="004D39DA"/>
    <w:rsid w:val="005F0D0D"/>
    <w:rsid w:val="00626D79"/>
    <w:rsid w:val="00675445"/>
    <w:rsid w:val="00C077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5453058-4114-4C55-A7D4-7BC71C753E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0942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363</Words>
  <Characters>2072</Characters>
  <Application>Microsoft Office Word</Application>
  <DocSecurity>0</DocSecurity>
  <Lines>17</Lines>
  <Paragraphs>4</Paragraphs>
  <ScaleCrop>false</ScaleCrop>
  <Company/>
  <LinksUpToDate>false</LinksUpToDate>
  <CharactersWithSpaces>2431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Elena V. Plotnikowa</dc:creator>
  <cp:keywords/>
  <dc:description/>
  <cp:lastModifiedBy>Elena V. Plotnikowa</cp:lastModifiedBy>
  <cp:revision>18</cp:revision>
  <dcterms:created xsi:type="dcterms:W3CDTF">2024-09-05T09:09:00Z</dcterms:created>
  <dcterms:modified xsi:type="dcterms:W3CDTF">2024-09-05T09:43:00Z</dcterms:modified>
</cp:coreProperties>
</file>