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BE7" w:rsidRDefault="007E7BE7" w:rsidP="007E7BE7">
      <w:pPr>
        <w:jc w:val="center"/>
        <w:rPr>
          <w:b/>
          <w:bCs/>
        </w:rPr>
      </w:pPr>
    </w:p>
    <w:p w:rsidR="007E7BE7" w:rsidRDefault="007E7BE7" w:rsidP="007E7BE7">
      <w:pPr>
        <w:tabs>
          <w:tab w:val="left" w:pos="1418"/>
        </w:tabs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7BE7" w:rsidRDefault="007E7BE7" w:rsidP="007E7BE7">
      <w:pPr>
        <w:jc w:val="center"/>
        <w:rPr>
          <w:sz w:val="28"/>
          <w:szCs w:val="28"/>
        </w:rPr>
      </w:pPr>
    </w:p>
    <w:p w:rsidR="007E7BE7" w:rsidRDefault="007E7BE7" w:rsidP="007E7BE7">
      <w:pPr>
        <w:jc w:val="center"/>
        <w:rPr>
          <w:sz w:val="28"/>
          <w:szCs w:val="28"/>
        </w:rPr>
      </w:pPr>
    </w:p>
    <w:p w:rsidR="007E7BE7" w:rsidRDefault="007E7BE7" w:rsidP="007E7B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br/>
        <w:t>ТО</w:t>
      </w:r>
      <w:r w:rsidR="009D6D28">
        <w:rPr>
          <w:sz w:val="28"/>
          <w:szCs w:val="28"/>
        </w:rPr>
        <w:t>Г</w:t>
      </w:r>
      <w:r>
        <w:rPr>
          <w:sz w:val="28"/>
          <w:szCs w:val="28"/>
        </w:rPr>
        <w:t xml:space="preserve">УЧИНСКОГО РАЙОНА </w:t>
      </w:r>
      <w:r>
        <w:rPr>
          <w:sz w:val="28"/>
          <w:szCs w:val="28"/>
        </w:rPr>
        <w:br/>
        <w:t>НОВОСИБИРСКОЙ ОБЛАСТИ</w:t>
      </w:r>
    </w:p>
    <w:p w:rsidR="007E7BE7" w:rsidRDefault="007E7BE7" w:rsidP="007E7BE7">
      <w:pPr>
        <w:jc w:val="center"/>
        <w:rPr>
          <w:sz w:val="28"/>
          <w:szCs w:val="28"/>
        </w:rPr>
      </w:pPr>
    </w:p>
    <w:p w:rsidR="007E7BE7" w:rsidRDefault="007E7BE7" w:rsidP="007E7B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РЕШЕНИЕ</w:t>
      </w:r>
    </w:p>
    <w:p w:rsidR="007E7BE7" w:rsidRDefault="00C8402D" w:rsidP="007E7BE7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003C86">
        <w:rPr>
          <w:sz w:val="28"/>
          <w:szCs w:val="28"/>
        </w:rPr>
        <w:t>орок первой</w:t>
      </w:r>
      <w:r w:rsidR="007E7BE7">
        <w:rPr>
          <w:sz w:val="28"/>
          <w:szCs w:val="28"/>
        </w:rPr>
        <w:t xml:space="preserve"> сессии четвертого созыва</w:t>
      </w:r>
    </w:p>
    <w:p w:rsidR="007E7BE7" w:rsidRDefault="007E7BE7" w:rsidP="007E7BE7">
      <w:pPr>
        <w:rPr>
          <w:sz w:val="28"/>
          <w:szCs w:val="28"/>
        </w:rPr>
      </w:pPr>
    </w:p>
    <w:p w:rsidR="007E7BE7" w:rsidRDefault="00003C86" w:rsidP="007E7BE7">
      <w:pPr>
        <w:rPr>
          <w:color w:val="FF0000"/>
          <w:sz w:val="28"/>
          <w:szCs w:val="28"/>
        </w:rPr>
      </w:pPr>
      <w:r>
        <w:rPr>
          <w:sz w:val="28"/>
          <w:szCs w:val="28"/>
        </w:rPr>
        <w:t>28.08.</w:t>
      </w:r>
      <w:r w:rsidR="00FC1B76">
        <w:rPr>
          <w:sz w:val="28"/>
          <w:szCs w:val="28"/>
        </w:rPr>
        <w:t>2024</w:t>
      </w:r>
      <w:r w:rsidR="007E7BE7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</w:rPr>
        <w:t xml:space="preserve">                        №</w:t>
      </w:r>
      <w:r w:rsidR="00C8402D">
        <w:rPr>
          <w:sz w:val="28"/>
          <w:szCs w:val="28"/>
        </w:rPr>
        <w:t xml:space="preserve"> 318</w:t>
      </w:r>
    </w:p>
    <w:p w:rsidR="007E7BE7" w:rsidRDefault="007E7BE7" w:rsidP="007E7B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г. Тогучин</w:t>
      </w:r>
    </w:p>
    <w:p w:rsidR="007E7BE7" w:rsidRDefault="007E7BE7" w:rsidP="007E7BE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7BE7" w:rsidRDefault="007E7BE7" w:rsidP="007E7BE7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</w:p>
    <w:p w:rsidR="007E7BE7" w:rsidRDefault="007E7BE7" w:rsidP="007E7BE7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</w:p>
    <w:p w:rsidR="00CA356B" w:rsidRDefault="007E7BE7" w:rsidP="00CA356B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Заслушав информацию начальника отдела социальной защиты населения администрации Тогучинского района Новосибирской области Плаховой Н.Н.</w:t>
      </w:r>
      <w:proofErr w:type="gramStart"/>
      <w:r>
        <w:rPr>
          <w:color w:val="000000"/>
          <w:sz w:val="28"/>
          <w:szCs w:val="28"/>
          <w:lang w:eastAsia="en-US"/>
        </w:rPr>
        <w:t xml:space="preserve">, </w:t>
      </w:r>
      <w:r w:rsidR="00CA356B">
        <w:rPr>
          <w:color w:val="000000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  <w:lang w:eastAsia="en-US"/>
        </w:rPr>
        <w:t>Совет</w:t>
      </w:r>
      <w:proofErr w:type="gramEnd"/>
      <w:r>
        <w:rPr>
          <w:color w:val="000000"/>
          <w:sz w:val="28"/>
          <w:szCs w:val="28"/>
          <w:lang w:eastAsia="en-US"/>
        </w:rPr>
        <w:t xml:space="preserve"> депутатов Тогучинского района </w:t>
      </w:r>
    </w:p>
    <w:p w:rsidR="00CA356B" w:rsidRDefault="00CA356B" w:rsidP="00CA356B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</w:p>
    <w:p w:rsidR="007E7BE7" w:rsidRDefault="00CA356B" w:rsidP="00CA356B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РЕШИЛ</w:t>
      </w:r>
      <w:r w:rsidR="007E7BE7">
        <w:rPr>
          <w:color w:val="000000"/>
          <w:sz w:val="28"/>
          <w:szCs w:val="28"/>
          <w:lang w:eastAsia="en-US"/>
        </w:rPr>
        <w:t>:</w:t>
      </w:r>
    </w:p>
    <w:p w:rsidR="007E7BE7" w:rsidRDefault="007E7BE7" w:rsidP="007E7BE7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</w:p>
    <w:p w:rsidR="00C45FA6" w:rsidRDefault="00DC42CF" w:rsidP="007E7BE7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1.Внести  в </w:t>
      </w:r>
      <w:r w:rsidR="007E7BE7">
        <w:rPr>
          <w:color w:val="000000"/>
          <w:sz w:val="28"/>
          <w:szCs w:val="28"/>
          <w:lang w:eastAsia="en-US"/>
        </w:rPr>
        <w:t xml:space="preserve">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   в приложение №1 («Порядок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области») </w:t>
      </w:r>
      <w:r w:rsidR="00172D43">
        <w:rPr>
          <w:color w:val="000000"/>
          <w:sz w:val="28"/>
          <w:szCs w:val="28"/>
          <w:lang w:eastAsia="en-US"/>
        </w:rPr>
        <w:t>следующие изменения и дополнения:</w:t>
      </w:r>
    </w:p>
    <w:p w:rsidR="00973D85" w:rsidRPr="00973D85" w:rsidRDefault="00973D85" w:rsidP="00973D85">
      <w:pPr>
        <w:widowControl w:val="0"/>
        <w:spacing w:line="317" w:lineRule="exact"/>
        <w:ind w:left="20"/>
        <w:jc w:val="both"/>
        <w:rPr>
          <w:sz w:val="28"/>
          <w:szCs w:val="28"/>
        </w:rPr>
      </w:pPr>
      <w:proofErr w:type="spellStart"/>
      <w:r w:rsidRPr="00172D43">
        <w:rPr>
          <w:b/>
          <w:sz w:val="28"/>
          <w:szCs w:val="28"/>
        </w:rPr>
        <w:t>п.п.а</w:t>
      </w:r>
      <w:proofErr w:type="spellEnd"/>
      <w:r w:rsidRPr="00172D43">
        <w:rPr>
          <w:b/>
          <w:sz w:val="28"/>
          <w:szCs w:val="28"/>
        </w:rPr>
        <w:t xml:space="preserve"> п.1.2 раздела 1 читать</w:t>
      </w:r>
      <w:r w:rsidRPr="00973D85">
        <w:rPr>
          <w:sz w:val="28"/>
          <w:szCs w:val="28"/>
        </w:rPr>
        <w:t xml:space="preserve"> в следующей редакции:</w:t>
      </w:r>
    </w:p>
    <w:p w:rsidR="00973D85" w:rsidRPr="00973D85" w:rsidRDefault="00973D85" w:rsidP="00973D85">
      <w:pPr>
        <w:widowControl w:val="0"/>
        <w:tabs>
          <w:tab w:val="left" w:pos="709"/>
        </w:tabs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а) граждане Российской Федерации, местом жительства которых на дату начала специальной военной операции являлся Тогучинский район </w:t>
      </w:r>
      <w:r w:rsidRPr="00973D85">
        <w:rPr>
          <w:sz w:val="28"/>
          <w:szCs w:val="28"/>
        </w:rPr>
        <w:lastRenderedPageBreak/>
        <w:t>Новосибирской области, заключившие контракт (контракты) об участии в специальной военной операции и направленные военным комиссариатом</w:t>
      </w:r>
      <w:r w:rsidRPr="00973D85">
        <w:rPr>
          <w:rFonts w:ascii="Roboto Slab" w:hAnsi="Roboto Slab"/>
          <w:sz w:val="42"/>
          <w:szCs w:val="42"/>
        </w:rPr>
        <w:t xml:space="preserve"> </w:t>
      </w:r>
      <w:r w:rsidRPr="00973D85">
        <w:rPr>
          <w:rFonts w:ascii="Roboto Slab" w:hAnsi="Roboto Slab"/>
          <w:sz w:val="28"/>
          <w:szCs w:val="28"/>
        </w:rPr>
        <w:t xml:space="preserve">города Тогучин, Тогучинского, </w:t>
      </w:r>
      <w:proofErr w:type="spellStart"/>
      <w:r w:rsidRPr="00973D85">
        <w:rPr>
          <w:rFonts w:ascii="Roboto Slab" w:hAnsi="Roboto Slab"/>
          <w:sz w:val="28"/>
          <w:szCs w:val="28"/>
        </w:rPr>
        <w:t>Болотнинского</w:t>
      </w:r>
      <w:proofErr w:type="spellEnd"/>
      <w:r w:rsidRPr="00973D85">
        <w:rPr>
          <w:rFonts w:ascii="Roboto Slab" w:hAnsi="Roboto Slab"/>
          <w:sz w:val="28"/>
          <w:szCs w:val="28"/>
        </w:rPr>
        <w:t xml:space="preserve"> и </w:t>
      </w:r>
      <w:proofErr w:type="spellStart"/>
      <w:r w:rsidRPr="00973D85">
        <w:rPr>
          <w:rFonts w:ascii="Roboto Slab" w:hAnsi="Roboto Slab"/>
          <w:sz w:val="28"/>
          <w:szCs w:val="28"/>
        </w:rPr>
        <w:t>Мошковского</w:t>
      </w:r>
      <w:proofErr w:type="spellEnd"/>
      <w:r w:rsidRPr="00973D85">
        <w:rPr>
          <w:rFonts w:ascii="Roboto Slab" w:hAnsi="Roboto Slab"/>
          <w:sz w:val="28"/>
          <w:szCs w:val="28"/>
        </w:rPr>
        <w:t xml:space="preserve"> районов</w:t>
      </w:r>
      <w:r w:rsidRPr="00973D85">
        <w:rPr>
          <w:sz w:val="28"/>
          <w:szCs w:val="28"/>
        </w:rPr>
        <w:t xml:space="preserve"> для участия в специальной военной операции (далее также - добровольцы);</w:t>
      </w:r>
    </w:p>
    <w:p w:rsidR="00172D43" w:rsidRDefault="00172D43" w:rsidP="00973D85">
      <w:pPr>
        <w:jc w:val="both"/>
        <w:rPr>
          <w:rFonts w:eastAsiaTheme="minorHAnsi"/>
          <w:sz w:val="28"/>
          <w:szCs w:val="28"/>
        </w:rPr>
      </w:pPr>
    </w:p>
    <w:p w:rsidR="00973D85" w:rsidRPr="00973D85" w:rsidRDefault="00973D85" w:rsidP="00973D85">
      <w:pPr>
        <w:jc w:val="both"/>
        <w:rPr>
          <w:sz w:val="28"/>
          <w:szCs w:val="28"/>
        </w:rPr>
      </w:pPr>
      <w:proofErr w:type="spellStart"/>
      <w:proofErr w:type="gramStart"/>
      <w:r w:rsidRPr="00172D43">
        <w:rPr>
          <w:b/>
          <w:sz w:val="28"/>
          <w:szCs w:val="28"/>
        </w:rPr>
        <w:t>п.п.б</w:t>
      </w:r>
      <w:proofErr w:type="spellEnd"/>
      <w:r w:rsidRPr="00172D43">
        <w:rPr>
          <w:b/>
          <w:sz w:val="28"/>
          <w:szCs w:val="28"/>
        </w:rPr>
        <w:t xml:space="preserve">  п.1.2</w:t>
      </w:r>
      <w:proofErr w:type="gramEnd"/>
      <w:r w:rsidRPr="00172D43">
        <w:rPr>
          <w:b/>
          <w:sz w:val="28"/>
          <w:szCs w:val="28"/>
        </w:rPr>
        <w:t xml:space="preserve"> раздела 1</w:t>
      </w:r>
      <w:r w:rsidRPr="00973D85">
        <w:rPr>
          <w:sz w:val="28"/>
          <w:szCs w:val="28"/>
        </w:rPr>
        <w:t xml:space="preserve"> читать в следующей редакции: </w:t>
      </w:r>
    </w:p>
    <w:p w:rsidR="00973D85" w:rsidRPr="00973D85" w:rsidRDefault="00973D85" w:rsidP="00973D85">
      <w:pPr>
        <w:jc w:val="both"/>
        <w:rPr>
          <w:rFonts w:eastAsiaTheme="minorEastAsia"/>
          <w:sz w:val="28"/>
          <w:szCs w:val="28"/>
        </w:rPr>
      </w:pPr>
      <w:r w:rsidRPr="00973D85">
        <w:rPr>
          <w:sz w:val="28"/>
          <w:szCs w:val="28"/>
        </w:rPr>
        <w:t xml:space="preserve">б) граждане Российской Федерации, принимающие (принимавшие) участие в специальной военной операции, получившие увечья (ранения, травмы, контузии). </w:t>
      </w:r>
    </w:p>
    <w:p w:rsidR="00973D85" w:rsidRPr="00973D85" w:rsidRDefault="00973D85" w:rsidP="00973D85">
      <w:pPr>
        <w:widowControl w:val="0"/>
        <w:spacing w:line="317" w:lineRule="exact"/>
        <w:ind w:left="20"/>
        <w:jc w:val="both"/>
        <w:rPr>
          <w:sz w:val="28"/>
          <w:szCs w:val="28"/>
          <w:lang w:eastAsia="en-US"/>
        </w:rPr>
      </w:pPr>
      <w:r w:rsidRPr="00172D43">
        <w:rPr>
          <w:rFonts w:eastAsiaTheme="minorEastAsia"/>
          <w:b/>
          <w:sz w:val="28"/>
          <w:szCs w:val="28"/>
        </w:rPr>
        <w:t xml:space="preserve">п.3.2.раздела </w:t>
      </w:r>
      <w:proofErr w:type="gramStart"/>
      <w:r w:rsidRPr="00172D43">
        <w:rPr>
          <w:rFonts w:eastAsiaTheme="minorEastAsia"/>
          <w:b/>
          <w:sz w:val="28"/>
          <w:szCs w:val="28"/>
        </w:rPr>
        <w:t>3</w:t>
      </w:r>
      <w:r w:rsidRPr="00973D85">
        <w:rPr>
          <w:rFonts w:eastAsiaTheme="minorEastAsia"/>
          <w:sz w:val="28"/>
          <w:szCs w:val="28"/>
        </w:rPr>
        <w:t xml:space="preserve"> </w:t>
      </w:r>
      <w:r w:rsidRPr="00973D85">
        <w:rPr>
          <w:sz w:val="28"/>
          <w:szCs w:val="28"/>
        </w:rPr>
        <w:t xml:space="preserve"> читать</w:t>
      </w:r>
      <w:proofErr w:type="gramEnd"/>
      <w:r w:rsidRPr="00973D85">
        <w:rPr>
          <w:sz w:val="28"/>
          <w:szCs w:val="28"/>
        </w:rPr>
        <w:t xml:space="preserve"> в следующей редакции:</w:t>
      </w:r>
    </w:p>
    <w:p w:rsidR="00973D85" w:rsidRPr="00973D85" w:rsidRDefault="00973D85" w:rsidP="00973D85">
      <w:pPr>
        <w:widowControl w:val="0"/>
        <w:tabs>
          <w:tab w:val="left" w:pos="709"/>
        </w:tabs>
        <w:jc w:val="both"/>
        <w:rPr>
          <w:rFonts w:eastAsiaTheme="minorHAnsi"/>
          <w:sz w:val="28"/>
          <w:szCs w:val="28"/>
        </w:rPr>
      </w:pPr>
      <w:r w:rsidRPr="00973D85">
        <w:rPr>
          <w:sz w:val="28"/>
          <w:szCs w:val="28"/>
        </w:rPr>
        <w:t xml:space="preserve"> Заявитель при обращении за оказанием мер социальной поддержки </w:t>
      </w:r>
      <w:r w:rsidRPr="00973D85">
        <w:rPr>
          <w:noProof/>
          <w:sz w:val="28"/>
          <w:szCs w:val="28"/>
        </w:rPr>
        <w:drawing>
          <wp:inline distT="0" distB="0" distL="0" distR="0" wp14:anchorId="2A67B8E3" wp14:editId="682CAC90">
            <wp:extent cx="9525" cy="952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7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>представляет:</w:t>
      </w:r>
    </w:p>
    <w:p w:rsidR="00973D85" w:rsidRPr="00973D85" w:rsidRDefault="00973D85" w:rsidP="00973D85">
      <w:pPr>
        <w:ind w:right="11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- письменное заявление об оказании меры социальной поддержки;</w:t>
      </w:r>
    </w:p>
    <w:p w:rsidR="00973D85" w:rsidRPr="00973D85" w:rsidRDefault="00973D85" w:rsidP="00973D85">
      <w:pPr>
        <w:ind w:right="11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- </w:t>
      </w:r>
      <w:r w:rsidRPr="00973D85">
        <w:rPr>
          <w:noProof/>
          <w:sz w:val="28"/>
          <w:szCs w:val="28"/>
        </w:rPr>
        <w:drawing>
          <wp:inline distT="0" distB="0" distL="0" distR="0" wp14:anchorId="14E4F0D3" wp14:editId="2DF78055">
            <wp:extent cx="9525" cy="952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>документ, удостоверяющий личность заявителя;</w:t>
      </w:r>
    </w:p>
    <w:p w:rsidR="00973D85" w:rsidRPr="00973D85" w:rsidRDefault="00973D85" w:rsidP="00973D85">
      <w:pPr>
        <w:ind w:right="11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- </w:t>
      </w:r>
      <w:r w:rsidRPr="00973D85">
        <w:rPr>
          <w:noProof/>
          <w:sz w:val="28"/>
          <w:szCs w:val="28"/>
        </w:rPr>
        <w:drawing>
          <wp:inline distT="0" distB="0" distL="0" distR="0" wp14:anchorId="0B0300C4" wp14:editId="0D412869">
            <wp:extent cx="9525" cy="952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7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>документ, подтверждающий участие военнослужащего в СВО (при невозможности получения в электронном виде с использованием системы межведомственного электронного взаимодействия сведений и справок, подтверждающих факт участия в специальной военной операции);</w:t>
      </w:r>
    </w:p>
    <w:p w:rsidR="00973D85" w:rsidRPr="00973D85" w:rsidRDefault="00973D85" w:rsidP="00973D85">
      <w:pPr>
        <w:widowControl w:val="0"/>
        <w:ind w:firstLine="66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- копии документов, подтверждающих родственное отношение с </w:t>
      </w:r>
      <w:r w:rsidRPr="00973D85">
        <w:rPr>
          <w:noProof/>
          <w:sz w:val="28"/>
          <w:szCs w:val="28"/>
        </w:rPr>
        <w:drawing>
          <wp:inline distT="0" distB="0" distL="0" distR="0" wp14:anchorId="17B80962" wp14:editId="0A4CA1C9">
            <wp:extent cx="9525" cy="11430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65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 xml:space="preserve">участником СВО; </w:t>
      </w:r>
    </w:p>
    <w:p w:rsidR="00973D85" w:rsidRPr="00973D85" w:rsidRDefault="00973D85" w:rsidP="00973D85">
      <w:pPr>
        <w:ind w:right="14" w:firstLine="66"/>
        <w:jc w:val="both"/>
        <w:rPr>
          <w:rFonts w:eastAsiaTheme="minorHAnsi"/>
          <w:sz w:val="28"/>
          <w:szCs w:val="28"/>
        </w:rPr>
      </w:pPr>
      <w:r w:rsidRPr="00973D85">
        <w:rPr>
          <w:sz w:val="28"/>
          <w:szCs w:val="28"/>
        </w:rPr>
        <w:t xml:space="preserve">         - </w:t>
      </w:r>
      <w:r w:rsidRPr="00973D85">
        <w:rPr>
          <w:noProof/>
          <w:sz w:val="28"/>
          <w:szCs w:val="28"/>
        </w:rPr>
        <w:drawing>
          <wp:inline distT="0" distB="0" distL="0" distR="0" wp14:anchorId="38E763CD" wp14:editId="1FEC89C3">
            <wp:extent cx="9525" cy="952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7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 xml:space="preserve">документы, удостоверяющие личность и подтверждающие полномочия </w:t>
      </w:r>
      <w:r w:rsidRPr="00973D85">
        <w:rPr>
          <w:noProof/>
          <w:sz w:val="28"/>
          <w:szCs w:val="28"/>
        </w:rPr>
        <w:drawing>
          <wp:inline distT="0" distB="0" distL="0" distR="0" wp14:anchorId="506DD2F5" wp14:editId="2042E808">
            <wp:extent cx="9525" cy="952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7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 xml:space="preserve">представителя заявителя (в случае, если с заявлением обращается представитель заявителя); </w:t>
      </w:r>
    </w:p>
    <w:p w:rsidR="00973D85" w:rsidRPr="00973D85" w:rsidRDefault="00973D85" w:rsidP="00973D85">
      <w:pPr>
        <w:ind w:right="14" w:firstLine="66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 - документы, подтверждающие право собственности на жилое помещение или регистрацию по месту проживания; </w:t>
      </w:r>
    </w:p>
    <w:p w:rsidR="00973D85" w:rsidRPr="00973D85" w:rsidRDefault="00973D85" w:rsidP="00973D85">
      <w:pPr>
        <w:ind w:right="14" w:firstLine="66"/>
        <w:jc w:val="both"/>
        <w:rPr>
          <w:rFonts w:eastAsiaTheme="minorHAnsi"/>
          <w:sz w:val="28"/>
          <w:szCs w:val="28"/>
        </w:rPr>
      </w:pPr>
      <w:r w:rsidRPr="00973D85">
        <w:rPr>
          <w:sz w:val="28"/>
          <w:szCs w:val="28"/>
        </w:rPr>
        <w:t xml:space="preserve">         - документы, подтверждающие официальное трудоустройство, в том числе </w:t>
      </w:r>
      <w:proofErr w:type="spellStart"/>
      <w:r w:rsidRPr="00973D85">
        <w:rPr>
          <w:sz w:val="28"/>
          <w:szCs w:val="28"/>
        </w:rPr>
        <w:t>самозанятость</w:t>
      </w:r>
      <w:proofErr w:type="spellEnd"/>
      <w:r w:rsidRPr="00973D85">
        <w:rPr>
          <w:sz w:val="28"/>
          <w:szCs w:val="28"/>
        </w:rPr>
        <w:t>, уход за детьми, учет в центре занятости населения;</w:t>
      </w:r>
    </w:p>
    <w:p w:rsidR="00973D85" w:rsidRPr="00973D85" w:rsidRDefault="00973D85" w:rsidP="00973D85">
      <w:pPr>
        <w:ind w:right="14" w:firstLine="708"/>
        <w:jc w:val="both"/>
        <w:rPr>
          <w:sz w:val="28"/>
          <w:szCs w:val="28"/>
        </w:rPr>
      </w:pPr>
      <w:r w:rsidRPr="00973D85">
        <w:rPr>
          <w:sz w:val="28"/>
          <w:szCs w:val="28"/>
        </w:rPr>
        <w:t>- документы, подтверждающие необходимость улучшения социально-бытовых условий (смета - при необходимости улучшения социально-бытовых условий; рекомендации врача для обеспечения лекарственными препаратами; справка из образовательного учреждения для приобретения учебных принадлежностей);</w:t>
      </w:r>
    </w:p>
    <w:p w:rsidR="00973D85" w:rsidRPr="00973D85" w:rsidRDefault="00973D85" w:rsidP="00973D85">
      <w:pPr>
        <w:ind w:right="14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  - выписка из лицевого счета с реквизитами банка для перечисления мер социальной поддержки;</w:t>
      </w:r>
    </w:p>
    <w:p w:rsidR="00973D85" w:rsidRPr="00973D85" w:rsidRDefault="00973D85" w:rsidP="00973D85">
      <w:pPr>
        <w:ind w:left="57" w:right="14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         - документы на оплату ритуальных услуг и товаров, в случае гибели участника при выполнении задач в ходе СВО или умершего участника вследствие увечья (ранения, травмы, контузии), полученного при выполнении задач в ходе СВО. </w:t>
      </w:r>
    </w:p>
    <w:p w:rsidR="00172D43" w:rsidRDefault="00973D85" w:rsidP="00172D43">
      <w:pPr>
        <w:widowControl w:val="0"/>
        <w:spacing w:line="317" w:lineRule="exact"/>
        <w:ind w:left="20"/>
        <w:jc w:val="both"/>
        <w:rPr>
          <w:sz w:val="28"/>
          <w:szCs w:val="28"/>
        </w:rPr>
      </w:pPr>
      <w:r w:rsidRPr="00973D85">
        <w:rPr>
          <w:rFonts w:asciiTheme="minorHAnsi" w:hAnsiTheme="minorHAnsi" w:cstheme="minorBidi"/>
          <w:noProof/>
          <w:sz w:val="22"/>
          <w:szCs w:val="22"/>
        </w:rPr>
        <w:drawing>
          <wp:anchor distT="0" distB="0" distL="114300" distR="114300" simplePos="0" relativeHeight="251663360" behindDoc="0" locked="0" layoutInCell="1" allowOverlap="0" wp14:anchorId="41CC4B61" wp14:editId="5574A539">
            <wp:simplePos x="0" y="0"/>
            <wp:positionH relativeFrom="column">
              <wp:posOffset>-8890</wp:posOffset>
            </wp:positionH>
            <wp:positionV relativeFrom="paragraph">
              <wp:posOffset>357505</wp:posOffset>
            </wp:positionV>
            <wp:extent cx="18415" cy="77470"/>
            <wp:effectExtent l="0" t="0" r="635" b="0"/>
            <wp:wrapSquare wrapText="bothSides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6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77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2D43">
        <w:rPr>
          <w:sz w:val="28"/>
          <w:szCs w:val="28"/>
        </w:rPr>
        <w:t xml:space="preserve"> </w:t>
      </w:r>
      <w:r w:rsidRPr="00172D43">
        <w:rPr>
          <w:b/>
          <w:sz w:val="28"/>
          <w:szCs w:val="28"/>
        </w:rPr>
        <w:t>п. 4.3 раздела 4</w:t>
      </w:r>
      <w:r w:rsidRPr="00973D85">
        <w:rPr>
          <w:sz w:val="28"/>
          <w:szCs w:val="28"/>
        </w:rPr>
        <w:t xml:space="preserve"> читать в следующей редакции: </w:t>
      </w:r>
    </w:p>
    <w:p w:rsidR="00973D85" w:rsidRPr="00973D85" w:rsidRDefault="00973D85" w:rsidP="00172D43">
      <w:pPr>
        <w:widowControl w:val="0"/>
        <w:spacing w:line="317" w:lineRule="exact"/>
        <w:ind w:left="20"/>
        <w:jc w:val="both"/>
        <w:rPr>
          <w:sz w:val="28"/>
          <w:szCs w:val="28"/>
        </w:rPr>
      </w:pPr>
      <w:r w:rsidRPr="00973D85">
        <w:rPr>
          <w:sz w:val="28"/>
          <w:szCs w:val="28"/>
        </w:rPr>
        <w:t xml:space="preserve">Решение об оказании мер социальной поддержки либо об отказе принимается Комиссией в течение десяти рабочих дней со дня поступления в комиссию заявления и документов, предусмотренных </w:t>
      </w:r>
      <w:r w:rsidRPr="00973D85">
        <w:rPr>
          <w:noProof/>
          <w:sz w:val="28"/>
          <w:szCs w:val="28"/>
        </w:rPr>
        <w:drawing>
          <wp:inline distT="0" distB="0" distL="0" distR="0" wp14:anchorId="76F36581" wp14:editId="7289F1FB">
            <wp:extent cx="9525" cy="28575"/>
            <wp:effectExtent l="0" t="0" r="9525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7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3D85">
        <w:rPr>
          <w:sz w:val="28"/>
          <w:szCs w:val="28"/>
        </w:rPr>
        <w:t>пунктами Порядка. Решение Комиссии оформляется протоколом.</w:t>
      </w:r>
    </w:p>
    <w:p w:rsidR="0020752A" w:rsidRDefault="0020752A" w:rsidP="0020752A">
      <w:pPr>
        <w:widowControl w:val="0"/>
        <w:ind w:firstLine="70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2. </w:t>
      </w:r>
      <w:r>
        <w:rPr>
          <w:sz w:val="28"/>
        </w:rPr>
        <w:t xml:space="preserve">Опубликовать настоящее решение в периодическом печатном издании органов местного самоуправления «Тогучинский Вестник» и разместить на </w:t>
      </w:r>
      <w:r>
        <w:rPr>
          <w:sz w:val="28"/>
        </w:rPr>
        <w:lastRenderedPageBreak/>
        <w:t>официальном сайте в информационно-телекоммуникационной сети «Интернет».</w:t>
      </w:r>
    </w:p>
    <w:p w:rsidR="0020752A" w:rsidRDefault="0020752A" w:rsidP="0020752A">
      <w:pPr>
        <w:spacing w:after="160" w:line="252" w:lineRule="auto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 Настоящее решение вступает в силу со дня его официального опубликования.</w:t>
      </w:r>
    </w:p>
    <w:p w:rsidR="0020752A" w:rsidRDefault="0020752A" w:rsidP="0020752A">
      <w:pPr>
        <w:spacing w:after="160" w:line="252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</w:t>
      </w: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20752A" w:rsidRDefault="00C8402D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  <w:proofErr w:type="spellStart"/>
      <w:r>
        <w:rPr>
          <w:color w:val="000000"/>
          <w:sz w:val="28"/>
          <w:szCs w:val="28"/>
          <w:lang w:eastAsia="en-US"/>
        </w:rPr>
        <w:t>и.о.Главы</w:t>
      </w:r>
      <w:proofErr w:type="spellEnd"/>
      <w:r w:rsidR="0020752A">
        <w:rPr>
          <w:color w:val="000000"/>
          <w:sz w:val="28"/>
          <w:szCs w:val="28"/>
          <w:lang w:eastAsia="en-US"/>
        </w:rPr>
        <w:t xml:space="preserve"> Тогучинского района</w:t>
      </w: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Новосибирской области                                     </w:t>
      </w:r>
      <w:r w:rsidR="00C8402D">
        <w:rPr>
          <w:color w:val="000000"/>
          <w:sz w:val="28"/>
          <w:szCs w:val="28"/>
          <w:lang w:eastAsia="en-US"/>
        </w:rPr>
        <w:t xml:space="preserve">                      </w:t>
      </w:r>
      <w:proofErr w:type="spellStart"/>
      <w:r w:rsidR="00C8402D">
        <w:rPr>
          <w:color w:val="000000"/>
          <w:sz w:val="28"/>
          <w:szCs w:val="28"/>
          <w:lang w:eastAsia="en-US"/>
        </w:rPr>
        <w:t>Л.Е.Ожеред</w:t>
      </w:r>
      <w:proofErr w:type="spellEnd"/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Председатель Совета депутатов</w:t>
      </w: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Тогучинского района</w:t>
      </w: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Новосибирской области                                                            </w:t>
      </w:r>
      <w:proofErr w:type="spellStart"/>
      <w:r>
        <w:rPr>
          <w:color w:val="000000"/>
          <w:sz w:val="28"/>
          <w:szCs w:val="28"/>
          <w:lang w:eastAsia="en-US"/>
        </w:rPr>
        <w:t>Г.М.Кирикова</w:t>
      </w:r>
      <w:proofErr w:type="spellEnd"/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20752A" w:rsidRDefault="0020752A" w:rsidP="0020752A">
      <w:pPr>
        <w:widowControl w:val="0"/>
        <w:tabs>
          <w:tab w:val="left" w:pos="709"/>
        </w:tabs>
        <w:jc w:val="both"/>
        <w:rPr>
          <w:color w:val="000000"/>
          <w:sz w:val="28"/>
          <w:szCs w:val="28"/>
          <w:lang w:eastAsia="en-US"/>
        </w:rPr>
      </w:pPr>
    </w:p>
    <w:p w:rsidR="00973D85" w:rsidRPr="00973D85" w:rsidRDefault="00973D85" w:rsidP="00973D85">
      <w:pPr>
        <w:spacing w:after="200" w:line="276" w:lineRule="auto"/>
        <w:jc w:val="both"/>
        <w:rPr>
          <w:rFonts w:eastAsiaTheme="minorEastAsia"/>
          <w:sz w:val="28"/>
          <w:szCs w:val="28"/>
        </w:rPr>
      </w:pPr>
    </w:p>
    <w:p w:rsidR="00973D85" w:rsidRPr="00973D85" w:rsidRDefault="00973D85" w:rsidP="00973D85">
      <w:pPr>
        <w:jc w:val="both"/>
        <w:rPr>
          <w:rFonts w:eastAsiaTheme="minorEastAsia"/>
          <w:sz w:val="28"/>
          <w:szCs w:val="28"/>
        </w:rPr>
      </w:pPr>
    </w:p>
    <w:p w:rsidR="00DC4C6D" w:rsidRPr="007E7BE7" w:rsidRDefault="00DC4C6D" w:rsidP="007E7BE7">
      <w:bookmarkStart w:id="0" w:name="_GoBack"/>
      <w:bookmarkEnd w:id="0"/>
    </w:p>
    <w:sectPr w:rsidR="00DC4C6D" w:rsidRPr="007E7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 Sla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657"/>
    <w:rsid w:val="00003C86"/>
    <w:rsid w:val="00172D43"/>
    <w:rsid w:val="0020752A"/>
    <w:rsid w:val="00280605"/>
    <w:rsid w:val="00291CCA"/>
    <w:rsid w:val="00345B91"/>
    <w:rsid w:val="004320FA"/>
    <w:rsid w:val="004600A5"/>
    <w:rsid w:val="00661B31"/>
    <w:rsid w:val="006F4EA4"/>
    <w:rsid w:val="00710389"/>
    <w:rsid w:val="007B23E7"/>
    <w:rsid w:val="007E7BE7"/>
    <w:rsid w:val="00815657"/>
    <w:rsid w:val="00852979"/>
    <w:rsid w:val="00865E3F"/>
    <w:rsid w:val="00973D85"/>
    <w:rsid w:val="009D6D28"/>
    <w:rsid w:val="00C45FA6"/>
    <w:rsid w:val="00C8402D"/>
    <w:rsid w:val="00C954C9"/>
    <w:rsid w:val="00CA356B"/>
    <w:rsid w:val="00DC42CF"/>
    <w:rsid w:val="00DC4C6D"/>
    <w:rsid w:val="00FC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2AB7F9-99F1-442D-A508-07F545C7A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C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4C6D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DC4C6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C1B7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C1B7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7">
    <w:name w:val="Цветовое выделение"/>
    <w:uiPriority w:val="99"/>
    <w:rsid w:val="00C45FA6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2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8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Kirikova Galina</dc:creator>
  <cp:keywords/>
  <dc:description/>
  <cp:lastModifiedBy>PC-1</cp:lastModifiedBy>
  <cp:revision>31</cp:revision>
  <cp:lastPrinted>2024-08-29T03:51:00Z</cp:lastPrinted>
  <dcterms:created xsi:type="dcterms:W3CDTF">2024-01-23T01:22:00Z</dcterms:created>
  <dcterms:modified xsi:type="dcterms:W3CDTF">2024-08-29T03:51:00Z</dcterms:modified>
</cp:coreProperties>
</file>