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10" w:rsidRPr="009E4C3E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Cs w:val="20"/>
          <w:lang w:eastAsia="ru-RU"/>
        </w:rPr>
      </w:pPr>
      <w:r w:rsidRPr="009E4C3E">
        <w:rPr>
          <w:rFonts w:ascii="Times New Roman" w:eastAsia="Times New Roman" w:hAnsi="Times New Roman" w:cs="Times New Roman"/>
          <w:bCs/>
          <w:noProof/>
          <w:color w:val="000080"/>
          <w:szCs w:val="20"/>
          <w:lang w:eastAsia="ru-RU"/>
        </w:rPr>
        <w:drawing>
          <wp:inline distT="0" distB="0" distL="0" distR="0" wp14:anchorId="24FFB478" wp14:editId="00BB159F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ТОГУЧИНСКОГО РАЙОНА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РАСПОРЯЖЕНИЕ</w:t>
      </w:r>
    </w:p>
    <w:p w:rsidR="003F7710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7710" w:rsidRPr="009C4889" w:rsidRDefault="00873C3E" w:rsidP="00133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11.07.2024 </w:t>
      </w:r>
      <w:r w:rsidR="00053B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430/Р/93</w:t>
      </w:r>
    </w:p>
    <w:p w:rsidR="003F7710" w:rsidRPr="009E4C3E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7710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4C3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</w:t>
      </w:r>
    </w:p>
    <w:p w:rsidR="003F7710" w:rsidRPr="00903FAF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6D4C5A" w:rsidRPr="006D4C5A" w:rsidRDefault="003F7710" w:rsidP="006D4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итогах конкурса </w:t>
      </w:r>
      <w:r w:rsidR="006D4C5A"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r w:rsidR="008C44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форме субсидий</w:t>
      </w:r>
      <w:r w:rsidR="006D4C5A"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Тогучинского района Новосибирской области социально ориентированным некоммерческим организациям, не являющимся государственными (муниципальными) учреждениями на реализацию социально значимых проектов </w:t>
      </w:r>
    </w:p>
    <w:p w:rsidR="00475F2E" w:rsidRDefault="00475F2E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39" w:rsidRPr="009E4C3E" w:rsidRDefault="00557E39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103059" w:rsidP="006D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03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903FAF" w:rsidRPr="0044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</w:t>
      </w:r>
      <w:r w:rsidR="009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постановлениями администрации Тогучинского района Новосибирской области от </w:t>
      </w:r>
      <w:r w:rsidR="00C245E2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31.03.2023 №  293</w:t>
      </w:r>
      <w:r w:rsidR="00903FAF">
        <w:rPr>
          <w:rFonts w:ascii="Times New Roman" w:eastAsia="Times New Roman" w:hAnsi="Times New Roman" w:cs="Times New Roman"/>
          <w:sz w:val="28"/>
          <w:szCs w:val="28"/>
          <w:lang w:eastAsia="ru-RU"/>
        </w:rPr>
        <w:t>/П/93 «Об утверждении муниципальной программы «</w:t>
      </w:r>
      <w:r w:rsidR="00C245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3F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социально ориентированных некоммерческих организаций,</w:t>
      </w:r>
      <w:r w:rsidR="00EA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объединений в Тогучинском райо</w:t>
      </w:r>
      <w:r w:rsidR="00C24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Новосибирской области на 2023-2025</w:t>
      </w:r>
      <w:r w:rsidR="00B36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="00903FAF"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1E04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12.10.2023</w:t>
      </w:r>
      <w:r w:rsidR="0052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A1E04">
        <w:rPr>
          <w:rFonts w:ascii="Times New Roman" w:eastAsia="Times New Roman" w:hAnsi="Times New Roman" w:cs="Times New Roman"/>
          <w:sz w:val="28"/>
          <w:szCs w:val="28"/>
          <w:lang w:eastAsia="ru-RU"/>
        </w:rPr>
        <w:t>1177/П/93</w:t>
      </w:r>
      <w:r w:rsidR="00524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AF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реализации меропр</w:t>
      </w:r>
      <w:r w:rsidR="00CA3BFC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иятий муницип</w:t>
      </w:r>
      <w:r w:rsidR="00C24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программы «П</w:t>
      </w:r>
      <w:r w:rsidR="00CA3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социально ориентированных некоммерческих организаций, общественных объединений в Тогучинском райо</w:t>
      </w:r>
      <w:r w:rsidR="00C24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Новосибирской области на 2023-2025</w:t>
      </w:r>
      <w:r w:rsidR="00C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на </w:t>
      </w:r>
      <w:r w:rsidR="00CA1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2024</w:t>
      </w:r>
      <w:r w:rsidR="00903FAF"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0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903FAF" w:rsidRPr="0040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5700" w:rsidRPr="0040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03.08.2021 </w:t>
      </w:r>
      <w:r w:rsidR="00903FAF" w:rsidRPr="0040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5700" w:rsidRPr="0040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828/П/93 </w:t>
      </w:r>
      <w:r w:rsidR="00903FAF" w:rsidRPr="0040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  <w:r w:rsidR="00903FAF"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и Положения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</w:t>
      </w:r>
      <w:r w:rsidR="00903F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администрации Тогучинского района Новосибирской области от 16.05.2024 № 264/Р/93 «</w:t>
      </w:r>
      <w:r w:rsidR="006D4C5A"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районного конкурса на предоставление субсидий из бюджета Тогучинского района Новосибирской области социально ориентированным некоммерческим организациям, не являющимся государственными (муниципальными) учреждениями на реализацию социально значимых проектов</w:t>
      </w:r>
      <w:r w:rsid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протоколом администрации Тогучинского района Новосибирской области от 05.07.2024 № 2 «Заседание</w:t>
      </w:r>
      <w:r w:rsidR="006D4C5A"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 по определению победителей в конкурсе </w:t>
      </w:r>
      <w:r w:rsidR="008E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субсидий</w:t>
      </w:r>
      <w:r w:rsidR="006D4C5A"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Тогучинского района Новосибирской области социально ориентированным некоммерческим организациям, не </w:t>
      </w:r>
      <w:r w:rsidR="006D4C5A"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являющимся государственными (муниципальными) учреждениями на реализацию социально значимых проектов в Тогучинском районе Новосибирской области</w:t>
      </w:r>
      <w:r w:rsid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6D4C5A" w:rsidRDefault="003F7710" w:rsidP="006D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изнать победителями конкурса </w:t>
      </w:r>
      <w:r w:rsidR="008E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субсидий</w:t>
      </w:r>
      <w:r w:rsidR="006D4C5A"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Тогучинского района Новосибирской области социально ориентированным некоммерческим организациям, не являющимся государственными (муниципальными) учреждениями на реализа</w:t>
      </w:r>
      <w:r w:rsidR="008E41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социально значимых проектов (далее – конкурс):</w:t>
      </w:r>
    </w:p>
    <w:p w:rsidR="006D4C5A" w:rsidRDefault="006D4C5A" w:rsidP="006D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Общественную организацию «Местная организация Тогучинского района Новосибирской областной организации Всероссийского общества инвалидов», проект «Спортивный фестиваль «Весёлые старты»»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A89" w:rsidRDefault="006D4C5A" w:rsidP="006D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4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Местную общественную организацию ветеранов (пенсионеров) войны, труда, вооружённых сил и правоохранительных органов Тогучинского района Новосибирской области, проект «Спасибо – волонтёрам»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710" w:rsidRDefault="008C4408" w:rsidP="008C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Предоставить </w:t>
      </w:r>
      <w:r w:rsidRPr="008C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 в форме субсидии </w:t>
      </w:r>
      <w:r w:rsidR="008E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конкурса (далее – грантополучатели), в следующем соответствии:</w:t>
      </w:r>
    </w:p>
    <w:p w:rsidR="008E412C" w:rsidRDefault="008E412C" w:rsidP="008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5"/>
        <w:gridCol w:w="4377"/>
        <w:gridCol w:w="2473"/>
        <w:gridCol w:w="2466"/>
      </w:tblGrid>
      <w:tr w:rsidR="008E412C" w:rsidTr="00113EF8">
        <w:tc>
          <w:tcPr>
            <w:tcW w:w="595" w:type="dxa"/>
          </w:tcPr>
          <w:p w:rsidR="008E412C" w:rsidRDefault="008E412C" w:rsidP="008E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77" w:type="dxa"/>
          </w:tcPr>
          <w:p w:rsidR="008E412C" w:rsidRDefault="008E412C" w:rsidP="008E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473" w:type="dxa"/>
          </w:tcPr>
          <w:p w:rsidR="008E412C" w:rsidRDefault="008E412C" w:rsidP="008E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2466" w:type="dxa"/>
          </w:tcPr>
          <w:p w:rsidR="008E412C" w:rsidRDefault="008E412C" w:rsidP="008E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гранта (рублей)</w:t>
            </w:r>
          </w:p>
        </w:tc>
      </w:tr>
      <w:tr w:rsidR="008E412C" w:rsidTr="00113EF8">
        <w:tc>
          <w:tcPr>
            <w:tcW w:w="595" w:type="dxa"/>
          </w:tcPr>
          <w:p w:rsidR="008E412C" w:rsidRDefault="00997926" w:rsidP="008E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7" w:type="dxa"/>
          </w:tcPr>
          <w:p w:rsidR="008E412C" w:rsidRDefault="00F52739" w:rsidP="008E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</w:t>
            </w:r>
            <w:r w:rsidR="001A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</w:t>
            </w:r>
            <w:r w:rsidRPr="00F52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«Местная организация Тогучинского района Новосибирской областной организации Всероссийского общества инвалидов»</w:t>
            </w:r>
          </w:p>
        </w:tc>
        <w:tc>
          <w:tcPr>
            <w:tcW w:w="2473" w:type="dxa"/>
          </w:tcPr>
          <w:p w:rsidR="008E412C" w:rsidRDefault="001A525F" w:rsidP="009979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7926" w:rsidRPr="00997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вный фестиваль «Весёлые старты»</w:t>
            </w:r>
          </w:p>
        </w:tc>
        <w:tc>
          <w:tcPr>
            <w:tcW w:w="2466" w:type="dxa"/>
          </w:tcPr>
          <w:p w:rsidR="008E412C" w:rsidRPr="00997926" w:rsidRDefault="00997926" w:rsidP="00997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113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  <w:r w:rsidR="00113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8E412C" w:rsidTr="00113EF8">
        <w:tc>
          <w:tcPr>
            <w:tcW w:w="595" w:type="dxa"/>
          </w:tcPr>
          <w:p w:rsidR="008E412C" w:rsidRDefault="00997926" w:rsidP="008E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77" w:type="dxa"/>
          </w:tcPr>
          <w:p w:rsidR="008E412C" w:rsidRDefault="00997926" w:rsidP="00113E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ветеранов (пенсионеров) войны, труда, вооружённых сил и правоохранительных органов Тогучинского района Новосибирской области</w:t>
            </w:r>
          </w:p>
        </w:tc>
        <w:tc>
          <w:tcPr>
            <w:tcW w:w="2473" w:type="dxa"/>
          </w:tcPr>
          <w:p w:rsidR="008E412C" w:rsidRDefault="00113EF8" w:rsidP="008E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Спасибо </w:t>
            </w:r>
            <w:r w:rsidR="001A5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волонтёрам</w:t>
            </w:r>
          </w:p>
        </w:tc>
        <w:tc>
          <w:tcPr>
            <w:tcW w:w="2466" w:type="dxa"/>
          </w:tcPr>
          <w:p w:rsidR="008E412C" w:rsidRDefault="00113EF8" w:rsidP="008E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68 200,0</w:t>
            </w:r>
          </w:p>
        </w:tc>
      </w:tr>
      <w:tr w:rsidR="00113EF8" w:rsidTr="00113EF8">
        <w:tc>
          <w:tcPr>
            <w:tcW w:w="7445" w:type="dxa"/>
            <w:gridSpan w:val="3"/>
          </w:tcPr>
          <w:p w:rsidR="00113EF8" w:rsidRDefault="00113EF8" w:rsidP="008E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66" w:type="dxa"/>
          </w:tcPr>
          <w:p w:rsidR="00113EF8" w:rsidRDefault="00113EF8" w:rsidP="008E4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110 000,0</w:t>
            </w:r>
          </w:p>
        </w:tc>
      </w:tr>
    </w:tbl>
    <w:p w:rsidR="008E412C" w:rsidRDefault="008E412C" w:rsidP="008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113EF8" w:rsidP="0011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финансов, учёта и отчётности администрации Тогучинского района Новосибирской области (Купцова О.Н.) перечислить финансовые средства грантополучателям на общую сумму 110 000 (сто десять тысяч рублей 00 копеек).</w:t>
      </w:r>
    </w:p>
    <w:p w:rsidR="00113EF8" w:rsidRDefault="00113EF8" w:rsidP="0011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Управлению цифрового развития администрации Тогучинского района Новосибирской области (Гуляева И.В.) разместить настоящее распоряжение на сайте администрации Тогучинского района Новосибирской области.</w:t>
      </w:r>
    </w:p>
    <w:p w:rsidR="00113EF8" w:rsidRDefault="00113EF8" w:rsidP="0011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Управлению делами администрации Тогучинского района Новосибирской области (Останина Т.Н.) опубликовать настоящее распоряжение в </w:t>
      </w:r>
      <w:r w:rsidRPr="00113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органов местного самоуправления «Тогучинский Вестник».</w:t>
      </w:r>
    </w:p>
    <w:p w:rsidR="00113EF8" w:rsidRPr="009E4C3E" w:rsidRDefault="00113EF8" w:rsidP="00113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Контроль за исполнением настоящего распоряжения возложить на заместителя главы администрации Тогучинского района Новосибирской области Ожеред Л.Е.</w:t>
      </w:r>
    </w:p>
    <w:p w:rsidR="004E7144" w:rsidRDefault="004E7144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Тогучинского района</w:t>
      </w: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С.С. Пыхтин</w:t>
      </w: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56E" w:rsidRDefault="0053356E" w:rsidP="00113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EF8" w:rsidRPr="00113EF8" w:rsidRDefault="00113EF8" w:rsidP="00113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EF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Трегуб</w:t>
      </w:r>
    </w:p>
    <w:p w:rsidR="003F7710" w:rsidRPr="00113EF8" w:rsidRDefault="00113EF8" w:rsidP="003F77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EF8">
        <w:rPr>
          <w:rFonts w:ascii="Times New Roman" w:eastAsia="Times New Roman" w:hAnsi="Times New Roman" w:cs="Times New Roman"/>
          <w:sz w:val="20"/>
          <w:szCs w:val="20"/>
          <w:lang w:eastAsia="ru-RU"/>
        </w:rPr>
        <w:t>24921</w:t>
      </w:r>
    </w:p>
    <w:sectPr w:rsidR="003F7710" w:rsidRPr="00113EF8" w:rsidSect="00AB563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82" w:rsidRDefault="00DD0E82" w:rsidP="00A91296">
      <w:pPr>
        <w:spacing w:after="0" w:line="240" w:lineRule="auto"/>
      </w:pPr>
      <w:r>
        <w:separator/>
      </w:r>
    </w:p>
  </w:endnote>
  <w:endnote w:type="continuationSeparator" w:id="0">
    <w:p w:rsidR="00DD0E82" w:rsidRDefault="00DD0E82" w:rsidP="00A9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82" w:rsidRDefault="00DD0E82" w:rsidP="00A91296">
      <w:pPr>
        <w:spacing w:after="0" w:line="240" w:lineRule="auto"/>
      </w:pPr>
      <w:r>
        <w:separator/>
      </w:r>
    </w:p>
  </w:footnote>
  <w:footnote w:type="continuationSeparator" w:id="0">
    <w:p w:rsidR="00DD0E82" w:rsidRDefault="00DD0E82" w:rsidP="00A9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4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1296" w:rsidRPr="00A91296" w:rsidRDefault="00A9129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91296">
          <w:rPr>
            <w:rFonts w:ascii="Times New Roman" w:hAnsi="Times New Roman" w:cs="Times New Roman"/>
            <w:sz w:val="24"/>
          </w:rPr>
          <w:fldChar w:fldCharType="begin"/>
        </w:r>
        <w:r w:rsidRPr="00A91296">
          <w:rPr>
            <w:rFonts w:ascii="Times New Roman" w:hAnsi="Times New Roman" w:cs="Times New Roman"/>
            <w:sz w:val="24"/>
          </w:rPr>
          <w:instrText>PAGE   \* MERGEFORMAT</w:instrText>
        </w:r>
        <w:r w:rsidRPr="00A91296">
          <w:rPr>
            <w:rFonts w:ascii="Times New Roman" w:hAnsi="Times New Roman" w:cs="Times New Roman"/>
            <w:sz w:val="24"/>
          </w:rPr>
          <w:fldChar w:fldCharType="separate"/>
        </w:r>
        <w:r w:rsidR="00873C3E">
          <w:rPr>
            <w:rFonts w:ascii="Times New Roman" w:hAnsi="Times New Roman" w:cs="Times New Roman"/>
            <w:noProof/>
            <w:sz w:val="24"/>
          </w:rPr>
          <w:t>3</w:t>
        </w:r>
        <w:r w:rsidRPr="00A9129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91296" w:rsidRDefault="00A912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70587"/>
    <w:multiLevelType w:val="hybridMultilevel"/>
    <w:tmpl w:val="7BF025D4"/>
    <w:lvl w:ilvl="0" w:tplc="53FC43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9D"/>
    <w:rsid w:val="00020B21"/>
    <w:rsid w:val="00053BC4"/>
    <w:rsid w:val="00081837"/>
    <w:rsid w:val="000C1870"/>
    <w:rsid w:val="000D5D45"/>
    <w:rsid w:val="00103059"/>
    <w:rsid w:val="00113EF8"/>
    <w:rsid w:val="001334F3"/>
    <w:rsid w:val="001A525F"/>
    <w:rsid w:val="001F01B7"/>
    <w:rsid w:val="00231400"/>
    <w:rsid w:val="00241326"/>
    <w:rsid w:val="002420C0"/>
    <w:rsid w:val="002B0E0E"/>
    <w:rsid w:val="002E3A89"/>
    <w:rsid w:val="00386F60"/>
    <w:rsid w:val="00396294"/>
    <w:rsid w:val="003B46F2"/>
    <w:rsid w:val="003B4D58"/>
    <w:rsid w:val="003B6792"/>
    <w:rsid w:val="003D3E7F"/>
    <w:rsid w:val="003F7710"/>
    <w:rsid w:val="00401052"/>
    <w:rsid w:val="00405700"/>
    <w:rsid w:val="00475F2E"/>
    <w:rsid w:val="00490453"/>
    <w:rsid w:val="004C634D"/>
    <w:rsid w:val="004E7144"/>
    <w:rsid w:val="005246B1"/>
    <w:rsid w:val="00527563"/>
    <w:rsid w:val="005319D7"/>
    <w:rsid w:val="0053356E"/>
    <w:rsid w:val="00557E39"/>
    <w:rsid w:val="005E0696"/>
    <w:rsid w:val="00606AC1"/>
    <w:rsid w:val="00691847"/>
    <w:rsid w:val="006D4C5A"/>
    <w:rsid w:val="006F3A19"/>
    <w:rsid w:val="00764A98"/>
    <w:rsid w:val="00776E48"/>
    <w:rsid w:val="007772AC"/>
    <w:rsid w:val="00777B9E"/>
    <w:rsid w:val="007B424B"/>
    <w:rsid w:val="007D5F56"/>
    <w:rsid w:val="008243A9"/>
    <w:rsid w:val="00873C3E"/>
    <w:rsid w:val="008A219D"/>
    <w:rsid w:val="008C4408"/>
    <w:rsid w:val="008E412C"/>
    <w:rsid w:val="00903FAF"/>
    <w:rsid w:val="00997926"/>
    <w:rsid w:val="009C5C08"/>
    <w:rsid w:val="009F5693"/>
    <w:rsid w:val="00A36383"/>
    <w:rsid w:val="00A440F1"/>
    <w:rsid w:val="00A509C8"/>
    <w:rsid w:val="00A51E96"/>
    <w:rsid w:val="00A71463"/>
    <w:rsid w:val="00A91275"/>
    <w:rsid w:val="00A91296"/>
    <w:rsid w:val="00AB42DB"/>
    <w:rsid w:val="00AB5634"/>
    <w:rsid w:val="00AE5529"/>
    <w:rsid w:val="00AF1971"/>
    <w:rsid w:val="00AF2FA1"/>
    <w:rsid w:val="00B36B9A"/>
    <w:rsid w:val="00BC7A90"/>
    <w:rsid w:val="00BD3896"/>
    <w:rsid w:val="00C0348A"/>
    <w:rsid w:val="00C245E2"/>
    <w:rsid w:val="00C4384E"/>
    <w:rsid w:val="00CA1E04"/>
    <w:rsid w:val="00CA3BFC"/>
    <w:rsid w:val="00CB6B13"/>
    <w:rsid w:val="00CD1D3A"/>
    <w:rsid w:val="00D24420"/>
    <w:rsid w:val="00D35AC3"/>
    <w:rsid w:val="00D478B0"/>
    <w:rsid w:val="00DD0E82"/>
    <w:rsid w:val="00E07961"/>
    <w:rsid w:val="00E33864"/>
    <w:rsid w:val="00EA7AFC"/>
    <w:rsid w:val="00EE5C80"/>
    <w:rsid w:val="00F52739"/>
    <w:rsid w:val="00F752B7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4597-2CD6-4213-A975-4959E82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296"/>
  </w:style>
  <w:style w:type="paragraph" w:styleId="a6">
    <w:name w:val="footer"/>
    <w:basedOn w:val="a"/>
    <w:link w:val="a7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296"/>
  </w:style>
  <w:style w:type="paragraph" w:styleId="a8">
    <w:name w:val="Balloon Text"/>
    <w:basedOn w:val="a"/>
    <w:link w:val="a9"/>
    <w:uiPriority w:val="99"/>
    <w:semiHidden/>
    <w:unhideWhenUsed/>
    <w:rsid w:val="00BC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7A9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E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cp:keywords/>
  <dc:description/>
  <cp:lastModifiedBy>Mariya Tregub</cp:lastModifiedBy>
  <cp:revision>54</cp:revision>
  <cp:lastPrinted>2024-07-10T07:40:00Z</cp:lastPrinted>
  <dcterms:created xsi:type="dcterms:W3CDTF">2020-04-09T04:33:00Z</dcterms:created>
  <dcterms:modified xsi:type="dcterms:W3CDTF">2024-07-11T07:17:00Z</dcterms:modified>
</cp:coreProperties>
</file>