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drawing>
          <wp:inline distT="0" distB="0" distL="0" distR="0">
            <wp:extent cx="533400" cy="676275"/>
            <wp:effectExtent l="0" t="0" r="0" b="0"/>
            <wp:docPr id="1" name="Рисунок 1" descr="toguchinsky_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toguchinsky_rayon"/>
                    <pic:cNvPicPr>
                      <a:picLocks noChangeAspect="1" noChangeArrowheads="1"/>
                    </pic:cNvPicPr>
                  </pic:nvPicPr>
                  <pic:blipFill>
                    <a:blip r:embed="rId2"/>
                    <a:stretch>
                      <a:fillRect/>
                    </a:stretch>
                  </pic:blipFill>
                  <pic:spPr bwMode="auto">
                    <a:xfrm>
                      <a:off x="0" y="0"/>
                      <a:ext cx="533400" cy="676275"/>
                    </a:xfrm>
                    <a:prstGeom prst="rect">
                      <a:avLst/>
                    </a:prstGeom>
                    <a:noFill/>
                  </pic:spPr>
                </pic:pic>
              </a:graphicData>
            </a:graphic>
          </wp:inline>
        </w:drawing>
      </w:r>
    </w:p>
    <w:p>
      <w:pPr>
        <w:pStyle w:val="Normal"/>
        <w:jc w:val="center"/>
        <w:rPr>
          <w:b/>
          <w:sz w:val="28"/>
          <w:szCs w:val="28"/>
        </w:rPr>
      </w:pPr>
      <w:r>
        <w:rPr>
          <w:b/>
          <w:sz w:val="28"/>
          <w:szCs w:val="28"/>
        </w:rPr>
        <w:t>АДМИНИСТРАЦИЯ</w:t>
      </w:r>
    </w:p>
    <w:p>
      <w:pPr>
        <w:pStyle w:val="Normal"/>
        <w:jc w:val="center"/>
        <w:rPr>
          <w:b/>
          <w:bCs/>
          <w:sz w:val="28"/>
          <w:szCs w:val="28"/>
        </w:rPr>
      </w:pPr>
      <w:r>
        <w:rPr>
          <w:b/>
          <w:bCs/>
          <w:sz w:val="28"/>
          <w:szCs w:val="28"/>
        </w:rPr>
        <w:t>ТОГУЧИНСКОГО РАЙОНА</w:t>
      </w:r>
    </w:p>
    <w:p>
      <w:pPr>
        <w:pStyle w:val="Normal"/>
        <w:jc w:val="center"/>
        <w:rPr>
          <w:sz w:val="28"/>
          <w:szCs w:val="28"/>
        </w:rPr>
      </w:pPr>
      <w:r>
        <w:rPr>
          <w:b/>
          <w:bCs/>
          <w:sz w:val="28"/>
          <w:szCs w:val="28"/>
        </w:rPr>
        <w:t>НОВОСИБИРСКОЙ ОБЛАСТИ</w:t>
      </w:r>
    </w:p>
    <w:p>
      <w:pPr>
        <w:pStyle w:val="Normal"/>
        <w:jc w:val="center"/>
        <w:rPr>
          <w:b/>
          <w:bCs/>
          <w:sz w:val="28"/>
          <w:szCs w:val="28"/>
        </w:rPr>
      </w:pPr>
      <w:r>
        <w:rPr>
          <w:b/>
          <w:bCs/>
          <w:sz w:val="28"/>
          <w:szCs w:val="28"/>
        </w:rPr>
      </w:r>
    </w:p>
    <w:p>
      <w:pPr>
        <w:pStyle w:val="Normal"/>
        <w:jc w:val="center"/>
        <w:rPr>
          <w:b/>
          <w:bCs/>
          <w:sz w:val="28"/>
          <w:szCs w:val="28"/>
        </w:rPr>
      </w:pPr>
      <w:r>
        <w:rPr>
          <w:b/>
          <w:bCs/>
          <w:sz w:val="36"/>
          <w:szCs w:val="28"/>
        </w:rPr>
        <w:t>ПОСТАНОВЛЕНИЕ</w:t>
      </w:r>
    </w:p>
    <w:p>
      <w:pPr>
        <w:pStyle w:val="Normal"/>
        <w:jc w:val="center"/>
        <w:rPr>
          <w:sz w:val="28"/>
          <w:szCs w:val="28"/>
        </w:rPr>
      </w:pPr>
      <w:r>
        <w:rPr>
          <w:sz w:val="28"/>
          <w:szCs w:val="28"/>
        </w:rPr>
      </w:r>
    </w:p>
    <w:p>
      <w:pPr>
        <w:pStyle w:val="Normal"/>
        <w:jc w:val="center"/>
        <w:rPr>
          <w:sz w:val="28"/>
          <w:szCs w:val="28"/>
        </w:rPr>
      </w:pPr>
      <w:r>
        <w:rPr>
          <w:sz w:val="28"/>
          <w:szCs w:val="28"/>
        </w:rPr>
        <w:t>от 27.06.2024</w:t>
      </w:r>
      <w:r>
        <w:rPr>
          <w:sz w:val="28"/>
          <w:szCs w:val="28"/>
        </w:rPr>
        <w:t xml:space="preserve"> №</w:t>
      </w:r>
      <w:r>
        <w:rPr>
          <w:sz w:val="28"/>
          <w:szCs w:val="28"/>
        </w:rPr>
        <w:t>855/П/93</w:t>
      </w:r>
      <w:r>
        <w:rPr>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t>г. Тогучин</w:t>
      </w:r>
    </w:p>
    <w:p>
      <w:pPr>
        <w:pStyle w:val="Normal"/>
        <w:jc w:val="both"/>
        <w:rPr>
          <w:sz w:val="28"/>
          <w:szCs w:val="28"/>
        </w:rPr>
      </w:pPr>
      <w:r>
        <w:rPr>
          <w:sz w:val="28"/>
          <w:szCs w:val="28"/>
        </w:rPr>
      </w:r>
    </w:p>
    <w:p>
      <w:pPr>
        <w:pStyle w:val="Normal"/>
        <w:spacing w:before="0" w:after="0"/>
        <w:contextualSpacing/>
        <w:jc w:val="center"/>
        <w:rPr>
          <w:sz w:val="28"/>
          <w:szCs w:val="28"/>
        </w:rPr>
      </w:pPr>
      <w:r>
        <w:rPr>
          <w:sz w:val="28"/>
          <w:szCs w:val="28"/>
        </w:rPr>
        <w:t>Об утверждении муниципальной программы «Комплексная программа профилактики правонарушений, экстремизма и терроризма в Тогучинском районе Новосибирской области на 2024-2026 годы»»</w:t>
      </w:r>
    </w:p>
    <w:p>
      <w:pPr>
        <w:pStyle w:val="Normal"/>
        <w:spacing w:before="0" w:after="0"/>
        <w:contextualSpacing/>
        <w:jc w:val="center"/>
        <w:rPr>
          <w:sz w:val="28"/>
          <w:szCs w:val="28"/>
        </w:rPr>
      </w:pPr>
      <w:r>
        <w:rPr>
          <w:sz w:val="28"/>
          <w:szCs w:val="28"/>
        </w:rPr>
      </w:r>
    </w:p>
    <w:p>
      <w:pPr>
        <w:pStyle w:val="Normal"/>
        <w:spacing w:before="0" w:after="0"/>
        <w:contextualSpacing/>
        <w:jc w:val="center"/>
        <w:rPr>
          <w:sz w:val="28"/>
          <w:szCs w:val="28"/>
        </w:rPr>
      </w:pPr>
      <w:r>
        <w:rPr>
          <w:sz w:val="28"/>
          <w:szCs w:val="28"/>
        </w:rPr>
      </w:r>
    </w:p>
    <w:p>
      <w:pPr>
        <w:pStyle w:val="Normal"/>
        <w:spacing w:before="0" w:after="0"/>
        <w:ind w:firstLine="708"/>
        <w:contextualSpacing/>
        <w:jc w:val="both"/>
        <w:rPr>
          <w:sz w:val="28"/>
          <w:szCs w:val="28"/>
        </w:rPr>
      </w:pPr>
      <w:r>
        <w:rPr>
          <w:sz w:val="28"/>
          <w:szCs w:val="28"/>
        </w:rPr>
        <w:t>В соответствии с Федеральным законом от 24.06.1999 № 120-ФЗ "Об основах системы профилактики безнадзорности и правонарушений несовершеннолетних", Федеральным законом от 06.10.2003 № 131-ФЗ «Об общих принципах организации местного самоуправления в Российской Федерации», Федеральным законом от 23.06.2016 N 182-ФЗ "Об основах системы профилактики правонарушений в Российской Федерации", постановлением Правительства Новосибирской области от 29.06.2017 № 246-п «Об утверждении региональной программы Новосибирской области «Профилактика правонарушений, экстремизма и терроризма на территории Новосибирской области», Федеральным законом от 06.03.2006 № 35 – ФЗ «О противодействии терроризму», Федеральным законом от 25.07.2002 № 114 – ФЗ «О противодействии экстремисткой деятельности», ст.179 Бюджетного кодекса Российской Федерации, 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 а также формирования и реализации указанных программ», 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администрация Тогучинского района Новосибирской области</w:t>
      </w:r>
    </w:p>
    <w:p>
      <w:pPr>
        <w:pStyle w:val="Normal"/>
        <w:jc w:val="both"/>
        <w:rPr>
          <w:bCs/>
          <w:sz w:val="28"/>
          <w:szCs w:val="28"/>
        </w:rPr>
      </w:pPr>
      <w:r>
        <w:rPr>
          <w:bCs/>
          <w:sz w:val="28"/>
          <w:szCs w:val="28"/>
        </w:rPr>
        <w:t>ПОСТАНОВЛЯЕТ:</w:t>
      </w:r>
    </w:p>
    <w:p>
      <w:pPr>
        <w:pStyle w:val="ListParagraph"/>
        <w:numPr>
          <w:ilvl w:val="0"/>
          <w:numId w:val="3"/>
        </w:numPr>
        <w:tabs>
          <w:tab w:val="clear" w:pos="708"/>
          <w:tab w:val="left" w:pos="709" w:leader="none"/>
          <w:tab w:val="left" w:pos="993" w:leader="none"/>
        </w:tabs>
        <w:spacing w:lineRule="auto" w:line="240" w:before="0" w:after="0"/>
        <w:ind w:firstLine="709" w:left="0"/>
        <w:contextualSpacing/>
        <w:jc w:val="both"/>
        <w:rPr>
          <w:rFonts w:ascii="Times New Roman" w:hAnsi="Times New Roman"/>
          <w:bCs/>
          <w:sz w:val="28"/>
          <w:szCs w:val="28"/>
        </w:rPr>
      </w:pPr>
      <w:r>
        <w:rPr>
          <w:rFonts w:ascii="Times New Roman" w:hAnsi="Times New Roman"/>
          <w:bCs/>
          <w:sz w:val="28"/>
          <w:szCs w:val="28"/>
        </w:rPr>
        <w:t>Утвердить муниципальную программу «Комплексная программа профилактики правонарушений, экстремизма и терроризма в Тогучинском районе Новосибирской области на 2024-2026 годы».</w:t>
      </w:r>
    </w:p>
    <w:p>
      <w:pPr>
        <w:pStyle w:val="ListParagraph"/>
        <w:numPr>
          <w:ilvl w:val="0"/>
          <w:numId w:val="3"/>
        </w:numPr>
        <w:tabs>
          <w:tab w:val="clear" w:pos="708"/>
          <w:tab w:val="left" w:pos="709" w:leader="none"/>
          <w:tab w:val="left" w:pos="993" w:leader="none"/>
        </w:tabs>
        <w:spacing w:lineRule="auto" w:line="240" w:before="0" w:after="0"/>
        <w:ind w:firstLine="709" w:left="0"/>
        <w:contextualSpacing/>
        <w:jc w:val="both"/>
        <w:rPr>
          <w:rFonts w:ascii="Times New Roman" w:hAnsi="Times New Roman"/>
          <w:bCs/>
          <w:sz w:val="28"/>
          <w:szCs w:val="28"/>
        </w:rPr>
      </w:pPr>
      <w:r>
        <w:rPr>
          <w:rFonts w:ascii="Times New Roman" w:hAnsi="Times New Roman"/>
          <w:sz w:val="28"/>
          <w:szCs w:val="28"/>
          <w:lang w:eastAsia="zh-CN"/>
        </w:rPr>
        <w:t>Управлению делами администрации Тогучинского района Новосибирской области (Останина Т.Н.) опубликовать постановление в периодическом печатном издании органов местного самоуправления «Тогучинский Вестник».</w:t>
      </w:r>
    </w:p>
    <w:p>
      <w:pPr>
        <w:pStyle w:val="ListParagraph"/>
        <w:numPr>
          <w:ilvl w:val="0"/>
          <w:numId w:val="3"/>
        </w:numPr>
        <w:tabs>
          <w:tab w:val="clear" w:pos="708"/>
          <w:tab w:val="left" w:pos="709" w:leader="none"/>
          <w:tab w:val="left" w:pos="993" w:leader="none"/>
        </w:tabs>
        <w:spacing w:lineRule="auto" w:line="240" w:before="0" w:after="0"/>
        <w:ind w:firstLine="709" w:left="0"/>
        <w:contextualSpacing/>
        <w:jc w:val="both"/>
        <w:rPr>
          <w:rFonts w:ascii="Times New Roman" w:hAnsi="Times New Roman"/>
          <w:bCs/>
          <w:sz w:val="28"/>
          <w:szCs w:val="28"/>
        </w:rPr>
      </w:pPr>
      <w:r>
        <w:rPr>
          <w:rFonts w:ascii="Times New Roman" w:hAnsi="Times New Roman"/>
          <w:sz w:val="28"/>
          <w:szCs w:val="28"/>
          <w:lang w:eastAsia="zh-CN"/>
        </w:rPr>
        <w:t>Управлению цифрового развития администрации Тогучинского района Новосибирской области (Гуляева И.В.) разместить настоящее постановление на сайте администрации Тогучинского района Новосибирской области.</w:t>
      </w:r>
    </w:p>
    <w:p>
      <w:pPr>
        <w:pStyle w:val="ListParagraph"/>
        <w:numPr>
          <w:ilvl w:val="0"/>
          <w:numId w:val="3"/>
        </w:numPr>
        <w:tabs>
          <w:tab w:val="clear" w:pos="708"/>
          <w:tab w:val="left" w:pos="709" w:leader="none"/>
          <w:tab w:val="left" w:pos="993" w:leader="none"/>
        </w:tabs>
        <w:spacing w:lineRule="auto" w:line="240" w:before="0" w:after="0"/>
        <w:ind w:firstLine="709" w:left="0"/>
        <w:contextualSpacing/>
        <w:jc w:val="both"/>
        <w:rPr>
          <w:rFonts w:ascii="Times New Roman" w:hAnsi="Times New Roman"/>
          <w:bCs/>
          <w:sz w:val="28"/>
          <w:szCs w:val="28"/>
        </w:rPr>
      </w:pPr>
      <w:r>
        <w:rPr>
          <w:rFonts w:ascii="Times New Roman" w:hAnsi="Times New Roman"/>
          <w:bCs/>
          <w:sz w:val="28"/>
          <w:szCs w:val="28"/>
        </w:rPr>
        <w:t>Контроль за исполнением постановления возложить на заместителя главы администрации Тогучинского района Новосибирской области Боруто В.А.</w:t>
      </w:r>
    </w:p>
    <w:p>
      <w:pPr>
        <w:pStyle w:val="BodyText"/>
        <w:tabs>
          <w:tab w:val="clear" w:pos="708"/>
          <w:tab w:val="left" w:pos="0" w:leader="none"/>
        </w:tabs>
        <w:jc w:val="both"/>
        <w:rPr>
          <w:szCs w:val="28"/>
        </w:rPr>
      </w:pPr>
      <w:r>
        <w:rPr>
          <w:szCs w:val="28"/>
        </w:rPr>
      </w:r>
    </w:p>
    <w:p>
      <w:pPr>
        <w:pStyle w:val="BodyText"/>
        <w:tabs>
          <w:tab w:val="clear" w:pos="708"/>
          <w:tab w:val="left" w:pos="0" w:leader="none"/>
        </w:tabs>
        <w:jc w:val="both"/>
        <w:rPr>
          <w:szCs w:val="28"/>
        </w:rPr>
      </w:pPr>
      <w:r>
        <w:rPr>
          <w:szCs w:val="28"/>
        </w:rPr>
      </w:r>
    </w:p>
    <w:p>
      <w:pPr>
        <w:pStyle w:val="BodyText"/>
        <w:tabs>
          <w:tab w:val="clear" w:pos="708"/>
          <w:tab w:val="left" w:pos="0" w:leader="none"/>
        </w:tabs>
        <w:jc w:val="both"/>
        <w:rPr>
          <w:szCs w:val="28"/>
        </w:rPr>
      </w:pPr>
      <w:r>
        <w:rPr>
          <w:szCs w:val="28"/>
        </w:rPr>
      </w:r>
    </w:p>
    <w:p>
      <w:pPr>
        <w:pStyle w:val="Normal"/>
        <w:tabs>
          <w:tab w:val="clear" w:pos="708"/>
          <w:tab w:val="left" w:pos="0" w:leader="none"/>
        </w:tabs>
        <w:jc w:val="both"/>
        <w:rPr>
          <w:sz w:val="28"/>
          <w:szCs w:val="28"/>
        </w:rPr>
      </w:pPr>
      <w:r>
        <w:rPr>
          <w:sz w:val="28"/>
          <w:szCs w:val="28"/>
        </w:rPr>
        <w:t xml:space="preserve">Глава Тогучинского района </w:t>
      </w:r>
    </w:p>
    <w:p>
      <w:pPr>
        <w:pStyle w:val="Normal"/>
        <w:tabs>
          <w:tab w:val="clear" w:pos="708"/>
          <w:tab w:val="left" w:pos="0" w:leader="none"/>
        </w:tabs>
        <w:jc w:val="both"/>
        <w:rPr>
          <w:sz w:val="28"/>
          <w:szCs w:val="28"/>
        </w:rPr>
      </w:pPr>
      <w:r>
        <w:rPr>
          <w:sz w:val="28"/>
          <w:szCs w:val="28"/>
        </w:rPr>
        <w:t>Новосибирской области                                                                              С.С. Пыхтин</w:t>
      </w:r>
    </w:p>
    <w:p>
      <w:pPr>
        <w:pStyle w:val="Normal"/>
        <w:tabs>
          <w:tab w:val="clear" w:pos="708"/>
          <w:tab w:val="left" w:pos="993" w:leader="none"/>
        </w:tabs>
        <w:jc w:val="both"/>
        <w:rPr>
          <w:bCs/>
          <w:sz w:val="28"/>
          <w:szCs w:val="28"/>
        </w:rPr>
      </w:pPr>
      <w:r>
        <w:rPr>
          <w:bCs/>
          <w:sz w:val="28"/>
          <w:szCs w:val="28"/>
        </w:rPr>
      </w:r>
    </w:p>
    <w:p>
      <w:pPr>
        <w:pStyle w:val="Normal"/>
        <w:jc w:val="both"/>
        <w:rPr>
          <w:bCs/>
          <w:sz w:val="28"/>
          <w:szCs w:val="28"/>
        </w:rPr>
      </w:pPr>
      <w:r>
        <w:rPr>
          <w:bCs/>
          <w:sz w:val="28"/>
          <w:szCs w:val="28"/>
        </w:rPr>
      </w:r>
    </w:p>
    <w:p>
      <w:pPr>
        <w:pStyle w:val="Normal"/>
        <w:tabs>
          <w:tab w:val="clear" w:pos="708"/>
          <w:tab w:val="left" w:pos="9639" w:leader="none"/>
        </w:tabs>
        <w:suppressAutoHyphens w:val="true"/>
        <w:jc w:val="both"/>
        <w:rPr>
          <w:sz w:val="28"/>
          <w:szCs w:val="28"/>
        </w:rPr>
      </w:pPr>
      <w:r>
        <w:rPr>
          <w:sz w:val="28"/>
          <w:szCs w:val="28"/>
        </w:rPr>
      </w:r>
    </w:p>
    <w:p>
      <w:pPr>
        <w:pStyle w:val="Normal"/>
        <w:jc w:val="both"/>
        <w:rPr>
          <w:bCs/>
          <w:sz w:val="28"/>
          <w:szCs w:val="28"/>
        </w:rPr>
      </w:pPr>
      <w:r>
        <w:rPr>
          <w:bCs/>
          <w:sz w:val="28"/>
          <w:szCs w:val="28"/>
        </w:rPr>
      </w:r>
    </w:p>
    <w:p>
      <w:pPr>
        <w:pStyle w:val="Normal"/>
        <w:tabs>
          <w:tab w:val="clear" w:pos="708"/>
          <w:tab w:val="left" w:pos="1920" w:leader="none"/>
        </w:tabs>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jc w:val="both"/>
        <w:rPr>
          <w:bCs/>
          <w:sz w:val="20"/>
          <w:szCs w:val="28"/>
        </w:rPr>
      </w:pPr>
      <w:r>
        <w:rPr>
          <w:bCs/>
          <w:sz w:val="20"/>
          <w:szCs w:val="28"/>
        </w:rPr>
        <w:t>Акименко</w:t>
      </w:r>
    </w:p>
    <w:p>
      <w:pPr>
        <w:pStyle w:val="Normal"/>
        <w:jc w:val="both"/>
        <w:rPr>
          <w:bCs/>
          <w:sz w:val="20"/>
          <w:szCs w:val="28"/>
        </w:rPr>
      </w:pPr>
      <w:r>
        <w:rPr>
          <w:bCs/>
          <w:sz w:val="20"/>
          <w:szCs w:val="28"/>
        </w:rPr>
        <w:t>24-908</w:t>
      </w:r>
    </w:p>
    <w:p>
      <w:pPr>
        <w:pStyle w:val="Normal"/>
        <w:jc w:val="right"/>
        <w:rPr>
          <w:sz w:val="28"/>
          <w:szCs w:val="28"/>
        </w:rPr>
      </w:pPr>
      <w:r>
        <w:rPr>
          <w:sz w:val="28"/>
          <w:szCs w:val="28"/>
        </w:rPr>
      </w:r>
    </w:p>
    <w:p>
      <w:pPr>
        <w:pStyle w:val="Normal"/>
        <w:jc w:val="right"/>
        <w:rPr>
          <w:sz w:val="28"/>
          <w:szCs w:val="28"/>
        </w:rPr>
      </w:pPr>
      <w:r>
        <w:rPr>
          <w:sz w:val="28"/>
          <w:szCs w:val="28"/>
        </w:rPr>
        <w:t xml:space="preserve">ПРИЛОЖЕНИЕ </w:t>
      </w:r>
    </w:p>
    <w:p>
      <w:pPr>
        <w:pStyle w:val="Normal"/>
        <w:jc w:val="right"/>
        <w:rPr>
          <w:sz w:val="28"/>
          <w:szCs w:val="28"/>
        </w:rPr>
      </w:pPr>
      <w:r>
        <w:rPr>
          <w:sz w:val="28"/>
          <w:szCs w:val="28"/>
        </w:rPr>
        <w:t>к постановлению администрации</w:t>
      </w:r>
    </w:p>
    <w:p>
      <w:pPr>
        <w:pStyle w:val="Normal"/>
        <w:jc w:val="right"/>
        <w:rPr>
          <w:sz w:val="28"/>
          <w:szCs w:val="28"/>
        </w:rPr>
      </w:pPr>
      <w:r>
        <w:rPr>
          <w:sz w:val="28"/>
          <w:szCs w:val="28"/>
        </w:rPr>
        <w:t>Тогучинского района</w:t>
      </w:r>
    </w:p>
    <w:p>
      <w:pPr>
        <w:pStyle w:val="Normal"/>
        <w:jc w:val="right"/>
        <w:rPr>
          <w:sz w:val="28"/>
          <w:szCs w:val="28"/>
        </w:rPr>
      </w:pPr>
      <w:r>
        <w:rPr>
          <w:sz w:val="28"/>
          <w:szCs w:val="28"/>
        </w:rPr>
        <w:t>Новосибирской области</w:t>
      </w:r>
    </w:p>
    <w:p>
      <w:pPr>
        <w:pStyle w:val="Normal"/>
        <w:jc w:val="right"/>
        <w:rPr>
          <w:sz w:val="28"/>
          <w:szCs w:val="28"/>
          <w:u w:val="single"/>
        </w:rPr>
      </w:pPr>
      <w:r>
        <w:rPr>
          <w:sz w:val="28"/>
          <w:szCs w:val="28"/>
        </w:rPr>
        <w:t>от                             №</w:t>
      </w:r>
    </w:p>
    <w:p>
      <w:pPr>
        <w:pStyle w:val="Normal"/>
        <w:rPr>
          <w:sz w:val="28"/>
          <w:szCs w:val="28"/>
        </w:rPr>
      </w:pPr>
      <w:r>
        <w:rPr>
          <w:sz w:val="28"/>
          <w:szCs w:val="28"/>
        </w:rPr>
      </w:r>
    </w:p>
    <w:p>
      <w:pPr>
        <w:pStyle w:val="Normal"/>
        <w:ind w:left="360"/>
        <w:jc w:val="center"/>
        <w:rPr>
          <w:b/>
          <w:sz w:val="28"/>
          <w:szCs w:val="28"/>
        </w:rPr>
      </w:pPr>
      <w:r>
        <w:rPr>
          <w:b/>
          <w:sz w:val="28"/>
          <w:szCs w:val="28"/>
        </w:rPr>
      </w:r>
    </w:p>
    <w:p>
      <w:pPr>
        <w:pStyle w:val="Normal"/>
        <w:ind w:left="360"/>
        <w:jc w:val="center"/>
        <w:rPr>
          <w:b/>
          <w:sz w:val="28"/>
          <w:szCs w:val="28"/>
        </w:rPr>
      </w:pPr>
      <w:r>
        <w:rPr>
          <w:b/>
          <w:sz w:val="28"/>
          <w:szCs w:val="28"/>
        </w:rPr>
        <w:t>Муниципальная программа</w:t>
      </w:r>
    </w:p>
    <w:p>
      <w:pPr>
        <w:pStyle w:val="Normal"/>
        <w:jc w:val="center"/>
        <w:rPr>
          <w:b/>
          <w:sz w:val="28"/>
          <w:szCs w:val="28"/>
        </w:rPr>
      </w:pPr>
      <w:r>
        <w:rPr>
          <w:b/>
          <w:sz w:val="28"/>
          <w:szCs w:val="28"/>
        </w:rPr>
        <w:t>«Комплексная программа профилактики правонарушений, экстремизма и терроризма в Тогучинском районе Новосибирской области</w:t>
      </w:r>
    </w:p>
    <w:p>
      <w:pPr>
        <w:pStyle w:val="Normal"/>
        <w:jc w:val="center"/>
        <w:rPr>
          <w:b/>
          <w:sz w:val="28"/>
          <w:szCs w:val="28"/>
        </w:rPr>
      </w:pPr>
      <w:r>
        <w:rPr>
          <w:b/>
          <w:sz w:val="28"/>
          <w:szCs w:val="28"/>
        </w:rPr>
        <w:t>на 2024-2026 годы»</w:t>
      </w:r>
    </w:p>
    <w:p>
      <w:pPr>
        <w:pStyle w:val="Normal"/>
        <w:ind w:left="360"/>
        <w:jc w:val="center"/>
        <w:rPr>
          <w:b/>
          <w:sz w:val="28"/>
          <w:szCs w:val="28"/>
        </w:rPr>
      </w:pPr>
      <w:r>
        <w:rPr>
          <w:b/>
          <w:sz w:val="28"/>
          <w:szCs w:val="28"/>
        </w:rPr>
      </w:r>
    </w:p>
    <w:p>
      <w:pPr>
        <w:pStyle w:val="Normal"/>
        <w:jc w:val="center"/>
        <w:rPr>
          <w:b/>
          <w:sz w:val="28"/>
          <w:szCs w:val="28"/>
        </w:rPr>
      </w:pPr>
      <w:r>
        <w:rPr>
          <w:b/>
          <w:sz w:val="28"/>
          <w:szCs w:val="28"/>
          <w:lang w:val="en-US"/>
        </w:rPr>
        <w:t>I</w:t>
      </w:r>
      <w:r>
        <w:rPr>
          <w:b/>
          <w:sz w:val="28"/>
          <w:szCs w:val="28"/>
        </w:rPr>
        <w:t>. Паспорт Муниципальной программы</w:t>
      </w:r>
    </w:p>
    <w:p>
      <w:pPr>
        <w:pStyle w:val="Normal"/>
        <w:jc w:val="center"/>
        <w:rPr>
          <w:b/>
          <w:sz w:val="28"/>
          <w:szCs w:val="28"/>
        </w:rPr>
      </w:pPr>
      <w:r>
        <w:rPr>
          <w:b/>
          <w:sz w:val="28"/>
          <w:szCs w:val="28"/>
        </w:rPr>
      </w:r>
    </w:p>
    <w:tbl>
      <w:tblPr>
        <w:tblStyle w:val="a9"/>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4"/>
        <w:gridCol w:w="7371"/>
      </w:tblGrid>
      <w:tr>
        <w:trPr/>
        <w:tc>
          <w:tcPr>
            <w:tcW w:w="2404" w:type="dxa"/>
            <w:tcBorders/>
          </w:tcPr>
          <w:p>
            <w:pPr>
              <w:pStyle w:val="Normal"/>
              <w:widowControl/>
              <w:spacing w:before="0" w:after="0"/>
              <w:jc w:val="left"/>
              <w:rPr>
                <w:rFonts w:cs="Times New Roman"/>
                <w:sz w:val="28"/>
                <w:szCs w:val="28"/>
              </w:rPr>
            </w:pPr>
            <w:r>
              <w:rPr>
                <w:rFonts w:cs="Times New Roman"/>
                <w:kern w:val="0"/>
                <w:sz w:val="28"/>
                <w:szCs w:val="28"/>
                <w:lang w:val="ru-RU" w:eastAsia="en-US" w:bidi="ar-SA"/>
              </w:rPr>
              <w:t>Наименование</w:t>
            </w:r>
          </w:p>
          <w:p>
            <w:pPr>
              <w:pStyle w:val="Normal"/>
              <w:widowControl/>
              <w:spacing w:before="0" w:after="0"/>
              <w:jc w:val="left"/>
              <w:rPr>
                <w:rFonts w:cs="Times New Roman"/>
                <w:b/>
                <w:sz w:val="28"/>
                <w:szCs w:val="28"/>
              </w:rPr>
            </w:pPr>
            <w:r>
              <w:rPr>
                <w:rFonts w:cs="Times New Roman"/>
                <w:kern w:val="0"/>
                <w:sz w:val="28"/>
                <w:szCs w:val="28"/>
                <w:lang w:val="ru-RU" w:eastAsia="en-US" w:bidi="ar-SA"/>
              </w:rPr>
              <w:t xml:space="preserve">программы </w:t>
            </w:r>
          </w:p>
        </w:tc>
        <w:tc>
          <w:tcPr>
            <w:tcW w:w="7371" w:type="dxa"/>
            <w:tcBorders/>
          </w:tcPr>
          <w:p>
            <w:pPr>
              <w:pStyle w:val="Normal"/>
              <w:widowControl/>
              <w:spacing w:before="0" w:after="0"/>
              <w:jc w:val="left"/>
              <w:rPr>
                <w:sz w:val="28"/>
                <w:szCs w:val="28"/>
              </w:rPr>
            </w:pPr>
            <w:r>
              <w:rPr>
                <w:rFonts w:cs=""/>
                <w:kern w:val="0"/>
                <w:sz w:val="28"/>
                <w:szCs w:val="28"/>
                <w:lang w:val="ru-RU" w:eastAsia="en-US" w:bidi="ar-SA"/>
              </w:rPr>
              <w:t xml:space="preserve">Муниципальная программа «Комплексная программа профилактики правонарушений, экстремизма и терроризма в Тогучинском </w:t>
            </w:r>
            <w:bookmarkStart w:id="0" w:name="_GoBack"/>
            <w:bookmarkEnd w:id="0"/>
            <w:r>
              <w:rPr>
                <w:rFonts w:cs=""/>
                <w:kern w:val="0"/>
                <w:sz w:val="28"/>
                <w:szCs w:val="28"/>
                <w:lang w:val="ru-RU" w:eastAsia="en-US" w:bidi="ar-SA"/>
              </w:rPr>
              <w:t>районе Новосибирской области на 2024-2026 годы» (далее – Муниципальная программа)</w:t>
            </w:r>
          </w:p>
        </w:tc>
      </w:tr>
      <w:tr>
        <w:trPr/>
        <w:tc>
          <w:tcPr>
            <w:tcW w:w="2404" w:type="dxa"/>
            <w:tcBorders/>
          </w:tcPr>
          <w:p>
            <w:pPr>
              <w:pStyle w:val="ConsPlusNorma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Заказчик</w:t>
            </w:r>
          </w:p>
          <w:p>
            <w:pPr>
              <w:pStyle w:val="Normal"/>
              <w:widowControl/>
              <w:spacing w:before="0" w:after="0"/>
              <w:jc w:val="left"/>
              <w:rPr>
                <w:rFonts w:cs="Times New Roman"/>
                <w:sz w:val="28"/>
                <w:szCs w:val="28"/>
              </w:rPr>
            </w:pPr>
            <w:r>
              <w:rPr>
                <w:rFonts w:cs="Times New Roman"/>
                <w:kern w:val="0"/>
                <w:sz w:val="28"/>
                <w:szCs w:val="28"/>
                <w:lang w:val="ru-RU" w:eastAsia="en-US" w:bidi="ar-SA"/>
              </w:rPr>
              <w:t>программы</w:t>
            </w:r>
          </w:p>
        </w:tc>
        <w:tc>
          <w:tcPr>
            <w:tcW w:w="7371" w:type="dxa"/>
            <w:tcBorders/>
          </w:tcPr>
          <w:p>
            <w:pPr>
              <w:pStyle w:val="Normal"/>
              <w:widowControl/>
              <w:spacing w:before="0" w:after="0"/>
              <w:jc w:val="left"/>
              <w:rPr>
                <w:sz w:val="28"/>
                <w:szCs w:val="28"/>
              </w:rPr>
            </w:pPr>
            <w:r>
              <w:rPr>
                <w:rFonts w:cs=""/>
                <w:kern w:val="0"/>
                <w:sz w:val="28"/>
                <w:szCs w:val="28"/>
                <w:lang w:val="ru-RU" w:eastAsia="en-US" w:bidi="ar-SA"/>
              </w:rPr>
              <w:t>администрация Тогучинского района Новосибирской области (далее – Администрация района)</w:t>
            </w:r>
          </w:p>
        </w:tc>
      </w:tr>
      <w:tr>
        <w:trPr/>
        <w:tc>
          <w:tcPr>
            <w:tcW w:w="2404" w:type="dxa"/>
            <w:tcBorders/>
          </w:tcPr>
          <w:p>
            <w:pPr>
              <w:pStyle w:val="ConsPlusNorma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Разработчик</w:t>
            </w:r>
          </w:p>
          <w:p>
            <w:pPr>
              <w:pStyle w:val="ConsPlusNorma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программы </w:t>
            </w:r>
          </w:p>
        </w:tc>
        <w:tc>
          <w:tcPr>
            <w:tcW w:w="7371" w:type="dxa"/>
            <w:tcBorders/>
          </w:tcPr>
          <w:p>
            <w:pPr>
              <w:pStyle w:val="Normal"/>
              <w:widowControl/>
              <w:spacing w:before="0" w:after="0"/>
              <w:jc w:val="left"/>
              <w:rPr>
                <w:sz w:val="28"/>
                <w:szCs w:val="28"/>
              </w:rPr>
            </w:pPr>
            <w:r>
              <w:rPr>
                <w:rFonts w:cs=""/>
                <w:kern w:val="0"/>
                <w:sz w:val="28"/>
                <w:szCs w:val="28"/>
                <w:lang w:val="ru-RU" w:eastAsia="en-US" w:bidi="ar-SA"/>
              </w:rPr>
              <w:t>Комиссия по делам несовершеннолетних и защите их прав Тогучинского района Новосибирской области</w:t>
            </w:r>
          </w:p>
        </w:tc>
      </w:tr>
      <w:tr>
        <w:trPr/>
        <w:tc>
          <w:tcPr>
            <w:tcW w:w="2404" w:type="dxa"/>
            <w:tcBorders/>
          </w:tcPr>
          <w:p>
            <w:pPr>
              <w:pStyle w:val="ConsPlusNorma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Руководитель</w:t>
            </w:r>
          </w:p>
          <w:p>
            <w:pPr>
              <w:pStyle w:val="ConsPlusNorma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программы</w:t>
            </w:r>
          </w:p>
        </w:tc>
        <w:tc>
          <w:tcPr>
            <w:tcW w:w="7371" w:type="dxa"/>
            <w:tcBorders/>
          </w:tcPr>
          <w:p>
            <w:pPr>
              <w:pStyle w:val="Normal"/>
              <w:widowControl/>
              <w:spacing w:before="0" w:after="0"/>
              <w:jc w:val="left"/>
              <w:rPr>
                <w:sz w:val="28"/>
                <w:szCs w:val="28"/>
              </w:rPr>
            </w:pPr>
            <w:r>
              <w:rPr>
                <w:rFonts w:cs=""/>
                <w:kern w:val="0"/>
                <w:sz w:val="28"/>
                <w:szCs w:val="28"/>
                <w:lang w:val="ru-RU" w:eastAsia="en-US" w:bidi="ar-SA"/>
              </w:rPr>
              <w:t>Заместитель главы администрации Тогучинского района Новосибирской области (Ожеред Л.Е.)</w:t>
            </w:r>
          </w:p>
        </w:tc>
      </w:tr>
      <w:tr>
        <w:trPr/>
        <w:tc>
          <w:tcPr>
            <w:tcW w:w="2404" w:type="dxa"/>
            <w:tcBorders/>
          </w:tcPr>
          <w:p>
            <w:pPr>
              <w:pStyle w:val="ConsPlusNorma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Исполнители</w:t>
            </w:r>
          </w:p>
          <w:p>
            <w:pPr>
              <w:pStyle w:val="ConsPlusNorma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основных</w:t>
            </w:r>
          </w:p>
          <w:p>
            <w:pPr>
              <w:pStyle w:val="ConsPlusNorma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мероприятий</w:t>
            </w:r>
          </w:p>
        </w:tc>
        <w:tc>
          <w:tcPr>
            <w:tcW w:w="7371" w:type="dxa"/>
            <w:tcBorders/>
          </w:tcPr>
          <w:p>
            <w:pPr>
              <w:pStyle w:val="Normal"/>
              <w:widowControl/>
              <w:spacing w:before="0" w:after="0"/>
              <w:jc w:val="both"/>
              <w:rPr>
                <w:sz w:val="28"/>
                <w:szCs w:val="28"/>
              </w:rPr>
            </w:pPr>
            <w:r>
              <w:rPr>
                <w:rFonts w:cs=""/>
                <w:kern w:val="0"/>
                <w:sz w:val="28"/>
                <w:szCs w:val="28"/>
                <w:lang w:val="ru-RU" w:eastAsia="en-US" w:bidi="ar-SA"/>
              </w:rPr>
              <w:t>- МБОУ ДО Тогучинского района «Центр развития творчества»,</w:t>
            </w:r>
          </w:p>
          <w:p>
            <w:pPr>
              <w:pStyle w:val="Normal"/>
              <w:widowControl/>
              <w:spacing w:before="0" w:after="0"/>
              <w:jc w:val="both"/>
              <w:rPr>
                <w:sz w:val="28"/>
                <w:szCs w:val="28"/>
              </w:rPr>
            </w:pPr>
            <w:r>
              <w:rPr>
                <w:rFonts w:cs=""/>
                <w:kern w:val="0"/>
                <w:sz w:val="28"/>
                <w:szCs w:val="28"/>
                <w:lang w:val="ru-RU" w:eastAsia="en-US" w:bidi="ar-SA"/>
              </w:rPr>
              <w:t>- МБОУ ДО Тогучинского района «Центр физической культуры и спорта»,</w:t>
            </w:r>
          </w:p>
          <w:p>
            <w:pPr>
              <w:pStyle w:val="Normal"/>
              <w:widowControl/>
              <w:spacing w:before="0" w:after="0"/>
              <w:jc w:val="both"/>
              <w:rPr>
                <w:sz w:val="28"/>
                <w:szCs w:val="28"/>
              </w:rPr>
            </w:pPr>
            <w:r>
              <w:rPr>
                <w:rFonts w:cs=""/>
                <w:kern w:val="0"/>
                <w:sz w:val="28"/>
                <w:szCs w:val="28"/>
                <w:lang w:val="ru-RU" w:eastAsia="en-US" w:bidi="ar-SA"/>
              </w:rPr>
              <w:t xml:space="preserve">- МКУ Тогучинского района «Единая дежурно-диспетчерская служба, система 112», </w:t>
            </w:r>
          </w:p>
          <w:p>
            <w:pPr>
              <w:pStyle w:val="Normal"/>
              <w:widowControl/>
              <w:spacing w:before="0" w:after="0"/>
              <w:jc w:val="both"/>
              <w:rPr>
                <w:sz w:val="28"/>
                <w:szCs w:val="28"/>
              </w:rPr>
            </w:pPr>
            <w:r>
              <w:rPr>
                <w:rFonts w:cs=""/>
                <w:kern w:val="0"/>
                <w:sz w:val="28"/>
                <w:szCs w:val="28"/>
                <w:lang w:val="ru-RU" w:eastAsia="en-US" w:bidi="ar-SA"/>
              </w:rPr>
              <w:t xml:space="preserve">- комиссия по делам несовершеннолетних и защите их прав Тогучинского района Новосибирской области, </w:t>
            </w:r>
          </w:p>
          <w:p>
            <w:pPr>
              <w:pStyle w:val="Normal"/>
              <w:widowControl/>
              <w:spacing w:before="0" w:after="0"/>
              <w:jc w:val="both"/>
              <w:rPr>
                <w:sz w:val="28"/>
                <w:szCs w:val="28"/>
              </w:rPr>
            </w:pPr>
            <w:r>
              <w:rPr>
                <w:rFonts w:cs=""/>
                <w:kern w:val="0"/>
                <w:sz w:val="28"/>
                <w:szCs w:val="28"/>
                <w:lang w:val="ru-RU" w:eastAsia="en-US" w:bidi="ar-SA"/>
              </w:rPr>
              <w:t xml:space="preserve">- МБУ Тогучинского района «Комплексный центр социального обслуживания населения»,  </w:t>
            </w:r>
          </w:p>
          <w:p>
            <w:pPr>
              <w:pStyle w:val="Normal"/>
              <w:widowControl/>
              <w:spacing w:before="0" w:after="0"/>
              <w:jc w:val="both"/>
              <w:rPr>
                <w:sz w:val="28"/>
                <w:szCs w:val="28"/>
              </w:rPr>
            </w:pPr>
            <w:r>
              <w:rPr>
                <w:rFonts w:cs=""/>
                <w:kern w:val="0"/>
                <w:sz w:val="28"/>
                <w:szCs w:val="28"/>
                <w:lang w:val="ru-RU" w:eastAsia="en-US" w:bidi="ar-SA"/>
              </w:rPr>
              <w:t xml:space="preserve">- отдел министерства внутренних дел России по Тогучинскому району Новосибирской области, </w:t>
            </w:r>
          </w:p>
          <w:p>
            <w:pPr>
              <w:pStyle w:val="Normal"/>
              <w:widowControl/>
              <w:spacing w:before="0" w:after="0"/>
              <w:jc w:val="both"/>
              <w:rPr>
                <w:sz w:val="28"/>
                <w:szCs w:val="28"/>
              </w:rPr>
            </w:pPr>
            <w:r>
              <w:rPr>
                <w:rFonts w:cs=""/>
                <w:kern w:val="0"/>
                <w:sz w:val="28"/>
                <w:szCs w:val="28"/>
                <w:lang w:val="ru-RU" w:eastAsia="en-US" w:bidi="ar-SA"/>
              </w:rPr>
              <w:t xml:space="preserve">- управление культуры и спорта администрации Тогучинского района Новосибирской области, </w:t>
            </w:r>
          </w:p>
          <w:p>
            <w:pPr>
              <w:pStyle w:val="Normal"/>
              <w:widowControl/>
              <w:spacing w:before="0" w:after="0"/>
              <w:jc w:val="both"/>
              <w:rPr>
                <w:sz w:val="28"/>
                <w:szCs w:val="28"/>
              </w:rPr>
            </w:pPr>
            <w:r>
              <w:rPr>
                <w:rFonts w:cs=""/>
                <w:kern w:val="0"/>
                <w:sz w:val="28"/>
                <w:szCs w:val="28"/>
                <w:lang w:val="ru-RU" w:eastAsia="en-US" w:bidi="ar-SA"/>
              </w:rPr>
              <w:t xml:space="preserve">- отдел социальной защиты населения администрации Тогучинского района Новосибирской области, </w:t>
            </w:r>
          </w:p>
          <w:p>
            <w:pPr>
              <w:pStyle w:val="Normal"/>
              <w:widowControl/>
              <w:spacing w:before="0" w:after="0"/>
              <w:jc w:val="both"/>
              <w:rPr>
                <w:sz w:val="28"/>
                <w:szCs w:val="28"/>
              </w:rPr>
            </w:pPr>
            <w:r>
              <w:rPr>
                <w:rFonts w:cs=""/>
                <w:kern w:val="0"/>
                <w:sz w:val="28"/>
                <w:szCs w:val="28"/>
                <w:lang w:val="ru-RU" w:eastAsia="en-US" w:bidi="ar-SA"/>
              </w:rPr>
              <w:t xml:space="preserve">- группа подразделения по делам несовершеннолетних отдела МВД России по Тогучинскому району Новосибирской области, </w:t>
            </w:r>
          </w:p>
          <w:p>
            <w:pPr>
              <w:pStyle w:val="Normal"/>
              <w:widowControl/>
              <w:spacing w:before="0" w:after="0"/>
              <w:jc w:val="both"/>
              <w:rPr>
                <w:sz w:val="28"/>
                <w:szCs w:val="28"/>
              </w:rPr>
            </w:pPr>
            <w:r>
              <w:rPr>
                <w:rFonts w:cs=""/>
                <w:kern w:val="0"/>
                <w:sz w:val="28"/>
                <w:szCs w:val="28"/>
                <w:lang w:val="ru-RU" w:eastAsia="en-US" w:bidi="ar-SA"/>
              </w:rPr>
              <w:t>- Линейный отдел Министерства внутренних дел РФ на станции Инская,</w:t>
            </w:r>
          </w:p>
          <w:p>
            <w:pPr>
              <w:pStyle w:val="Normal"/>
              <w:widowControl/>
              <w:spacing w:before="0" w:after="0"/>
              <w:jc w:val="both"/>
              <w:rPr>
                <w:sz w:val="28"/>
                <w:szCs w:val="28"/>
              </w:rPr>
            </w:pPr>
            <w:r>
              <w:rPr>
                <w:rFonts w:cs=""/>
                <w:kern w:val="0"/>
                <w:sz w:val="28"/>
                <w:szCs w:val="28"/>
                <w:lang w:val="ru-RU" w:eastAsia="en-US" w:bidi="ar-SA"/>
              </w:rPr>
              <w:t>- отдел по делам гражданской обороны и чрезвычайным ситуациям администрации Тогучинского района Новосибирской области,</w:t>
            </w:r>
          </w:p>
          <w:p>
            <w:pPr>
              <w:pStyle w:val="Normal"/>
              <w:widowControl/>
              <w:spacing w:before="0" w:after="0"/>
              <w:jc w:val="both"/>
              <w:rPr>
                <w:sz w:val="28"/>
                <w:szCs w:val="28"/>
              </w:rPr>
            </w:pPr>
            <w:r>
              <w:rPr>
                <w:rFonts w:cs=""/>
                <w:kern w:val="0"/>
                <w:sz w:val="28"/>
                <w:szCs w:val="28"/>
                <w:lang w:val="ru-RU" w:eastAsia="en-US" w:bidi="ar-SA"/>
              </w:rPr>
              <w:t xml:space="preserve">- органы местного самоуправления поселений Тогучинского района Новосибирской области, </w:t>
            </w:r>
          </w:p>
          <w:p>
            <w:pPr>
              <w:pStyle w:val="Normal"/>
              <w:widowControl/>
              <w:spacing w:before="0" w:after="0"/>
              <w:jc w:val="both"/>
              <w:rPr>
                <w:sz w:val="28"/>
                <w:szCs w:val="28"/>
              </w:rPr>
            </w:pPr>
            <w:r>
              <w:rPr>
                <w:rFonts w:cs=""/>
                <w:kern w:val="0"/>
                <w:sz w:val="28"/>
                <w:szCs w:val="28"/>
                <w:lang w:val="ru-RU" w:eastAsia="en-US" w:bidi="ar-SA"/>
              </w:rPr>
              <w:t>- участковые уполномоченные полиции отдела МВД России по Тогучинскому району Новосибирской области,</w:t>
            </w:r>
          </w:p>
          <w:p>
            <w:pPr>
              <w:pStyle w:val="Normal"/>
              <w:widowControl/>
              <w:spacing w:before="0" w:after="0"/>
              <w:jc w:val="both"/>
              <w:rPr>
                <w:sz w:val="28"/>
                <w:szCs w:val="28"/>
              </w:rPr>
            </w:pPr>
            <w:r>
              <w:rPr>
                <w:rFonts w:cs=""/>
                <w:kern w:val="0"/>
                <w:sz w:val="28"/>
                <w:szCs w:val="28"/>
                <w:lang w:val="ru-RU" w:eastAsia="en-US" w:bidi="ar-SA"/>
              </w:rPr>
              <w:t xml:space="preserve">- филиал по Тогучинскому району ФКУ уголовно-исполнительная инспекция ГУФСИН России по Новосибирской области, </w:t>
            </w:r>
          </w:p>
          <w:p>
            <w:pPr>
              <w:pStyle w:val="Normal"/>
              <w:widowControl/>
              <w:spacing w:before="0" w:after="0"/>
              <w:jc w:val="both"/>
              <w:rPr>
                <w:sz w:val="28"/>
                <w:szCs w:val="28"/>
              </w:rPr>
            </w:pPr>
            <w:r>
              <w:rPr>
                <w:rFonts w:cs=""/>
                <w:kern w:val="0"/>
                <w:sz w:val="28"/>
                <w:szCs w:val="28"/>
                <w:lang w:val="ru-RU" w:eastAsia="en-US" w:bidi="ar-SA"/>
              </w:rPr>
              <w:t xml:space="preserve">- управление образования и молодежной политики администрации Тогучинского района Новосибирской области, </w:t>
            </w:r>
          </w:p>
          <w:p>
            <w:pPr>
              <w:pStyle w:val="Normal"/>
              <w:widowControl/>
              <w:spacing w:before="0" w:after="0"/>
              <w:jc w:val="both"/>
              <w:rPr>
                <w:sz w:val="28"/>
                <w:szCs w:val="28"/>
              </w:rPr>
            </w:pPr>
            <w:r>
              <w:rPr>
                <w:rFonts w:cs=""/>
                <w:kern w:val="0"/>
                <w:sz w:val="28"/>
                <w:szCs w:val="28"/>
                <w:lang w:val="ru-RU" w:eastAsia="en-US" w:bidi="ar-SA"/>
              </w:rPr>
              <w:t xml:space="preserve">- ГКУ Новосибирской области «Центр занятости населения Тогучинского района», </w:t>
            </w:r>
          </w:p>
          <w:p>
            <w:pPr>
              <w:pStyle w:val="Normal"/>
              <w:widowControl/>
              <w:spacing w:before="0" w:after="0"/>
              <w:jc w:val="both"/>
              <w:rPr>
                <w:sz w:val="28"/>
                <w:szCs w:val="28"/>
              </w:rPr>
            </w:pPr>
            <w:r>
              <w:rPr>
                <w:rFonts w:cs=""/>
                <w:kern w:val="0"/>
                <w:sz w:val="28"/>
                <w:szCs w:val="28"/>
                <w:lang w:val="ru-RU" w:eastAsia="en-US" w:bidi="ar-SA"/>
              </w:rPr>
              <w:t>- ГБУЗ Новосибирской области «Тогучинская центральная районная больница»,</w:t>
            </w:r>
          </w:p>
          <w:p>
            <w:pPr>
              <w:pStyle w:val="Normal"/>
              <w:widowControl/>
              <w:spacing w:before="0" w:after="0"/>
              <w:jc w:val="both"/>
              <w:rPr>
                <w:sz w:val="28"/>
                <w:szCs w:val="28"/>
              </w:rPr>
            </w:pPr>
            <w:r>
              <w:rPr>
                <w:rFonts w:cs=""/>
                <w:kern w:val="0"/>
                <w:sz w:val="28"/>
                <w:szCs w:val="28"/>
                <w:lang w:val="ru-RU" w:eastAsia="en-US" w:bidi="ar-SA"/>
              </w:rPr>
              <w:t xml:space="preserve"> </w:t>
            </w:r>
            <w:r>
              <w:rPr>
                <w:rFonts w:cs=""/>
                <w:kern w:val="0"/>
                <w:sz w:val="28"/>
                <w:szCs w:val="28"/>
                <w:lang w:val="ru-RU" w:eastAsia="en-US" w:bidi="ar-SA"/>
              </w:rPr>
              <w:t xml:space="preserve">- антитеррористическая комиссия Тогучинского района Новосибирской области,  </w:t>
            </w:r>
          </w:p>
          <w:p>
            <w:pPr>
              <w:pStyle w:val="Normal"/>
              <w:widowControl/>
              <w:spacing w:before="0" w:after="0"/>
              <w:jc w:val="both"/>
              <w:rPr>
                <w:sz w:val="28"/>
                <w:szCs w:val="28"/>
              </w:rPr>
            </w:pPr>
            <w:r>
              <w:rPr>
                <w:rFonts w:cs=""/>
                <w:kern w:val="0"/>
                <w:sz w:val="28"/>
                <w:szCs w:val="28"/>
                <w:lang w:val="ru-RU" w:eastAsia="en-US" w:bidi="ar-SA"/>
              </w:rPr>
              <w:t>- комиссия по чрезвычайным ситуациям Тогучинского района Новосибирской области,</w:t>
            </w:r>
          </w:p>
          <w:p>
            <w:pPr>
              <w:pStyle w:val="Normal"/>
              <w:widowControl/>
              <w:spacing w:before="0" w:after="0"/>
              <w:jc w:val="both"/>
              <w:rPr>
                <w:sz w:val="28"/>
                <w:szCs w:val="28"/>
              </w:rPr>
            </w:pPr>
            <w:r>
              <w:rPr>
                <w:rFonts w:cs=""/>
                <w:kern w:val="0"/>
                <w:sz w:val="28"/>
                <w:szCs w:val="28"/>
                <w:lang w:val="ru-RU" w:eastAsia="en-US" w:bidi="ar-SA"/>
              </w:rPr>
              <w:t xml:space="preserve">- религиозные организации Тогучинского района Новосибирской области, </w:t>
            </w:r>
          </w:p>
          <w:p>
            <w:pPr>
              <w:pStyle w:val="Normal"/>
              <w:widowControl/>
              <w:spacing w:before="0" w:after="0"/>
              <w:jc w:val="both"/>
              <w:rPr>
                <w:sz w:val="28"/>
                <w:szCs w:val="28"/>
              </w:rPr>
            </w:pPr>
            <w:r>
              <w:rPr>
                <w:rFonts w:cs=""/>
                <w:kern w:val="0"/>
                <w:sz w:val="28"/>
                <w:szCs w:val="28"/>
                <w:lang w:val="ru-RU" w:eastAsia="en-US" w:bidi="ar-SA"/>
              </w:rPr>
              <w:t>- руководители учреждений культуры, спорта, образовательных организаций Тогучинского района Новосибирской области.</w:t>
            </w:r>
          </w:p>
        </w:tc>
      </w:tr>
      <w:tr>
        <w:trPr>
          <w:trHeight w:val="289" w:hRule="atLeast"/>
        </w:trPr>
        <w:tc>
          <w:tcPr>
            <w:tcW w:w="2404" w:type="dxa"/>
            <w:tcBorders/>
          </w:tcPr>
          <w:p>
            <w:pPr>
              <w:pStyle w:val="ConsPlusNorma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Цель и задачи программы </w:t>
            </w:r>
          </w:p>
        </w:tc>
        <w:tc>
          <w:tcPr>
            <w:tcW w:w="7371" w:type="dxa"/>
            <w:tcBorders/>
          </w:tcPr>
          <w:p>
            <w:pPr>
              <w:pStyle w:val="ConsPlusNormal"/>
              <w:widowControl/>
              <w:spacing w:before="0" w:after="0"/>
              <w:ind w:hanging="0"/>
              <w:jc w:val="both"/>
              <w:rPr>
                <w:rFonts w:ascii="Times New Roman" w:hAnsi="Times New Roman" w:eastAsia="Calibri" w:cs="Times New Roman"/>
                <w:sz w:val="28"/>
                <w:szCs w:val="28"/>
              </w:rPr>
            </w:pPr>
            <w:r>
              <w:rPr>
                <w:rFonts w:cs="Times New Roman" w:ascii="Times New Roman" w:hAnsi="Times New Roman"/>
                <w:kern w:val="0"/>
                <w:sz w:val="28"/>
                <w:szCs w:val="28"/>
                <w:lang w:val="ru-RU" w:eastAsia="en-US" w:bidi="ar-SA"/>
              </w:rPr>
              <w:t xml:space="preserve">Цель: </w:t>
            </w:r>
            <w:r>
              <w:rPr>
                <w:rFonts w:eastAsia="Calibri" w:cs="Times New Roman" w:ascii="Times New Roman" w:hAnsi="Times New Roman"/>
                <w:kern w:val="0"/>
                <w:sz w:val="28"/>
                <w:szCs w:val="28"/>
                <w:lang w:val="ru-RU" w:eastAsia="en-US" w:bidi="ar-SA"/>
              </w:rPr>
              <w:t>Повышение уровня безопасности населения, усиление законных прав и интересов граждан, обеспечение правопорядка на территории района.</w:t>
            </w:r>
          </w:p>
          <w:p>
            <w:pPr>
              <w:pStyle w:val="ConsPlusNormal"/>
              <w:widowControl/>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Задачи программы:</w:t>
            </w:r>
          </w:p>
          <w:p>
            <w:pPr>
              <w:pStyle w:val="ConsPlusNormal"/>
              <w:widowControl/>
              <w:spacing w:before="0" w:after="0"/>
              <w:ind w:firstLine="54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1. </w:t>
            </w:r>
            <w:r>
              <w:rPr>
                <w:rFonts w:eastAsia="Calibri" w:cs="Times New Roman" w:ascii="Times New Roman" w:hAnsi="Times New Roman"/>
                <w:kern w:val="0"/>
                <w:sz w:val="28"/>
                <w:szCs w:val="28"/>
                <w:lang w:val="ru-RU" w:eastAsia="en-US" w:bidi="ar-SA"/>
              </w:rPr>
              <w:t>Разработка и внедрение системы профилактических мер по устранению причин и условий совершения преступлений.</w:t>
            </w:r>
          </w:p>
          <w:p>
            <w:pPr>
              <w:pStyle w:val="ConsPlusNormal"/>
              <w:widowControl/>
              <w:spacing w:before="0" w:after="0"/>
              <w:ind w:firstLine="540"/>
              <w:jc w:val="both"/>
              <w:rPr>
                <w:rFonts w:ascii="Times New Roman" w:hAnsi="Times New Roman" w:eastAsia="Calibri" w:cs="Times New Roman"/>
                <w:sz w:val="28"/>
                <w:szCs w:val="28"/>
              </w:rPr>
            </w:pPr>
            <w:r>
              <w:rPr>
                <w:rFonts w:cs="Times New Roman" w:ascii="Times New Roman" w:hAnsi="Times New Roman"/>
                <w:kern w:val="0"/>
                <w:sz w:val="28"/>
                <w:szCs w:val="28"/>
                <w:lang w:val="ru-RU" w:eastAsia="en-US" w:bidi="ar-SA"/>
              </w:rPr>
              <w:t>2.</w:t>
            </w:r>
            <w:r>
              <w:rPr>
                <w:rFonts w:eastAsia="Calibri" w:cs="Times New Roman" w:ascii="Times New Roman" w:hAnsi="Times New Roman"/>
                <w:kern w:val="0"/>
                <w:sz w:val="28"/>
                <w:szCs w:val="28"/>
                <w:lang w:val="ru-RU" w:eastAsia="en-US" w:bidi="ar-SA"/>
              </w:rP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p>
            <w:pPr>
              <w:pStyle w:val="ConsPlusNormal"/>
              <w:spacing w:before="0" w:after="0"/>
              <w:ind w:hanging="0"/>
              <w:jc w:val="both"/>
              <w:rPr>
                <w:rFonts w:ascii="Times New Roman" w:hAnsi="Times New Roman" w:cs="Times New Roman"/>
                <w:bCs/>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3. Обеспечение антитеррористической защищенности населения, противодействие распространению идеологии терроризма и экстремизма на территории Тогучинского района Новосибирской области.</w:t>
            </w:r>
          </w:p>
        </w:tc>
      </w:tr>
      <w:tr>
        <w:trPr/>
        <w:tc>
          <w:tcPr>
            <w:tcW w:w="2404" w:type="dxa"/>
            <w:tcBorders/>
          </w:tcPr>
          <w:p>
            <w:pPr>
              <w:pStyle w:val="ConsPlusNormal"/>
              <w:widowContro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Срок реализации </w:t>
            </w:r>
          </w:p>
        </w:tc>
        <w:tc>
          <w:tcPr>
            <w:tcW w:w="7371" w:type="dxa"/>
            <w:tcBorders/>
          </w:tcPr>
          <w:p>
            <w:pPr>
              <w:pStyle w:val="ConsPlusNormal"/>
              <w:widowControl/>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2024-2026 годы (этапы не выделяются)</w:t>
            </w:r>
          </w:p>
        </w:tc>
      </w:tr>
      <w:tr>
        <w:trPr/>
        <w:tc>
          <w:tcPr>
            <w:tcW w:w="2404" w:type="dxa"/>
            <w:tcBorders/>
          </w:tcPr>
          <w:p>
            <w:pPr>
              <w:pStyle w:val="ConsPlusNormal"/>
              <w:widowContro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Объемы</w:t>
              <w:br/>
              <w:t xml:space="preserve">финансирования </w:t>
              <w:br/>
              <w:t>(с расшифровкой</w:t>
              <w:br/>
              <w:t>по годам и источникам финансирования)</w:t>
            </w:r>
          </w:p>
        </w:tc>
        <w:tc>
          <w:tcPr>
            <w:tcW w:w="7371" w:type="dxa"/>
            <w:tcBorders/>
          </w:tcPr>
          <w:p>
            <w:pPr>
              <w:pStyle w:val="ConsPlusNormal"/>
              <w:widowControl/>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Общий объем финансирования Муниципальной программы из средств бюджета Тогучинского района Новосибирской области составляет 98,0 тыс. рублей, в том числе:                                      </w:t>
            </w:r>
          </w:p>
          <w:p>
            <w:pPr>
              <w:pStyle w:val="ConsPlusNormal"/>
              <w:widowContro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2024г - 98,0 тыс. рублей</w:t>
            </w:r>
          </w:p>
          <w:p>
            <w:pPr>
              <w:pStyle w:val="ConsPlusNormal"/>
              <w:widowContro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2025г – 0,0 тыс. рублей</w:t>
            </w:r>
          </w:p>
          <w:p>
            <w:pPr>
              <w:pStyle w:val="ConsPlusNormal"/>
              <w:widowControl/>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2026г –0,0 тыс. рублей.</w:t>
            </w:r>
          </w:p>
          <w:p>
            <w:pPr>
              <w:pStyle w:val="ConsPlusNormal"/>
              <w:widowControl/>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Объемы финансирования</w:t>
            </w:r>
            <w:r>
              <w:rPr>
                <w:rFonts w:cs="Times New Roman" w:ascii="Times New Roman" w:hAnsi="Times New Roman"/>
                <w:color w:val="FF0000"/>
                <w:kern w:val="0"/>
                <w:sz w:val="28"/>
                <w:szCs w:val="28"/>
                <w:lang w:val="ru-RU" w:eastAsia="en-US" w:bidi="ar-SA"/>
              </w:rPr>
              <w:t xml:space="preserve"> </w:t>
            </w:r>
            <w:r>
              <w:rPr>
                <w:rFonts w:cs="Times New Roman" w:ascii="Times New Roman" w:hAnsi="Times New Roman"/>
                <w:kern w:val="0"/>
                <w:sz w:val="28"/>
                <w:szCs w:val="28"/>
                <w:lang w:val="ru-RU" w:eastAsia="en-US" w:bidi="ar-SA"/>
              </w:rPr>
              <w:t>Муниципальной программы ежегодно уточняются при формировании бюджета Тогучинского района Новосибирской области на соответствующий финансовый год и плановый период.</w:t>
            </w:r>
          </w:p>
        </w:tc>
      </w:tr>
      <w:tr>
        <w:trPr/>
        <w:tc>
          <w:tcPr>
            <w:tcW w:w="2404" w:type="dxa"/>
            <w:tcBorders/>
          </w:tcPr>
          <w:p>
            <w:pPr>
              <w:pStyle w:val="ConsPlusNormal"/>
              <w:widowContro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Ожидаемые конечные результаты реализации </w:t>
              <w:br/>
              <w:t>программы, выраженные в соответствующих показателях, поддающихся количественной оценке</w:t>
            </w:r>
          </w:p>
        </w:tc>
        <w:tc>
          <w:tcPr>
            <w:tcW w:w="7371" w:type="dxa"/>
            <w:tcBorders/>
          </w:tcPr>
          <w:p>
            <w:pPr>
              <w:pStyle w:val="ConsPlusNormal"/>
              <w:widowControl/>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В результате реализации программы ожидается положительное изменение социально-демографической характеристики преступности, стабилизация оперативной обстановки и улучшение показателей криминальной ситуации на территории района, которые будут характеризоваться:</w:t>
            </w:r>
          </w:p>
          <w:p>
            <w:pPr>
              <w:pStyle w:val="ConsPlusNorma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количество мероприятий, с привлечением добровольных дружин, составит не менее 5, ежегодно;</w:t>
            </w:r>
          </w:p>
          <w:p>
            <w:pPr>
              <w:pStyle w:val="ConsPlusNorma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 </w:t>
            </w:r>
            <w:r>
              <w:rPr>
                <w:rFonts w:cs="Times New Roman" w:ascii="Times New Roman" w:hAnsi="Times New Roman"/>
                <w:kern w:val="0"/>
                <w:sz w:val="28"/>
                <w:szCs w:val="28"/>
                <w:lang w:val="ru-RU" w:eastAsia="en-US" w:bidi="ar-SA"/>
              </w:rPr>
              <w:t xml:space="preserve">- количество размещенных статей в СМИ по вопросам профилактики правонарушений составит не менее 21 статьи </w:t>
            </w:r>
            <w:r>
              <w:rPr>
                <w:rFonts w:cs="Times New Roman" w:ascii="Times New Roman" w:hAnsi="Times New Roman"/>
                <w:kern w:val="0"/>
                <w:sz w:val="28"/>
                <w:szCs w:val="24"/>
                <w:lang w:val="ru-RU" w:eastAsia="en-US" w:bidi="ar-SA"/>
              </w:rPr>
              <w:t>за период реализации программы</w:t>
            </w:r>
            <w:r>
              <w:rPr>
                <w:rFonts w:cs="Times New Roman" w:ascii="Times New Roman" w:hAnsi="Times New Roman"/>
                <w:kern w:val="0"/>
                <w:sz w:val="28"/>
                <w:szCs w:val="28"/>
                <w:lang w:val="ru-RU" w:eastAsia="en-US" w:bidi="ar-SA"/>
              </w:rPr>
              <w:t>;</w:t>
            </w:r>
          </w:p>
          <w:p>
            <w:pPr>
              <w:pStyle w:val="ConsPlusNorma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 количество проведенных мероприятий по антитеррористической защищенности составит не менее 18 штук </w:t>
            </w:r>
            <w:r>
              <w:rPr>
                <w:rFonts w:cs="Times New Roman" w:ascii="Times New Roman" w:hAnsi="Times New Roman"/>
                <w:kern w:val="0"/>
                <w:sz w:val="28"/>
                <w:szCs w:val="24"/>
                <w:lang w:val="ru-RU" w:eastAsia="en-US" w:bidi="ar-SA"/>
              </w:rPr>
              <w:t>за период реализации программы</w:t>
            </w:r>
            <w:r>
              <w:rPr>
                <w:rFonts w:cs="Times New Roman" w:ascii="Times New Roman" w:hAnsi="Times New Roman"/>
                <w:kern w:val="0"/>
                <w:sz w:val="28"/>
                <w:szCs w:val="28"/>
                <w:lang w:val="ru-RU" w:eastAsia="en-US" w:bidi="ar-SA"/>
              </w:rPr>
              <w:t>;</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            </w:t>
            </w:r>
            <w:r>
              <w:rPr>
                <w:rFonts w:cs="Times New Roman" w:ascii="Times New Roman" w:hAnsi="Times New Roman"/>
                <w:kern w:val="0"/>
                <w:sz w:val="28"/>
                <w:szCs w:val="28"/>
                <w:lang w:val="ru-RU" w:eastAsia="en-US" w:bidi="ar-SA"/>
              </w:rPr>
              <w:t>- количество граждан, которым будет оказано содействие в занятости и организации медицинской, психологической и социальной помощи, составит 2270 человек за период реализации программы;</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            </w:t>
            </w:r>
            <w:r>
              <w:rPr>
                <w:rFonts w:cs="Times New Roman" w:ascii="Times New Roman" w:hAnsi="Times New Roman"/>
                <w:kern w:val="0"/>
                <w:sz w:val="28"/>
                <w:szCs w:val="28"/>
                <w:lang w:val="ru-RU" w:eastAsia="en-US" w:bidi="ar-SA"/>
              </w:rPr>
              <w:t xml:space="preserve">- количество проведенных рейдов, проверок по предупреждению и пресечению правонарушений составит не менее 288 </w:t>
            </w:r>
            <w:r>
              <w:rPr>
                <w:rFonts w:cs="Times New Roman" w:ascii="Times New Roman" w:hAnsi="Times New Roman"/>
                <w:kern w:val="0"/>
                <w:sz w:val="28"/>
                <w:szCs w:val="24"/>
                <w:lang w:val="ru-RU" w:eastAsia="en-US" w:bidi="ar-SA"/>
              </w:rPr>
              <w:t>за период реализации программы</w:t>
            </w:r>
            <w:r>
              <w:rPr>
                <w:rFonts w:cs="Times New Roman" w:ascii="Times New Roman" w:hAnsi="Times New Roman"/>
                <w:kern w:val="0"/>
                <w:sz w:val="28"/>
                <w:szCs w:val="28"/>
                <w:lang w:val="ru-RU" w:eastAsia="en-US" w:bidi="ar-SA"/>
              </w:rPr>
              <w:t>;</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           </w:t>
            </w:r>
            <w:r>
              <w:rPr>
                <w:rFonts w:cs="Times New Roman" w:ascii="Times New Roman" w:hAnsi="Times New Roman"/>
                <w:kern w:val="0"/>
                <w:sz w:val="28"/>
                <w:szCs w:val="28"/>
                <w:lang w:val="ru-RU" w:eastAsia="en-US" w:bidi="ar-SA"/>
              </w:rPr>
              <w:t xml:space="preserve">- количество проводимых мероприятий для привлечения граждан в культурные, спортивные мероприятия для предотвращения правонарушений составит 42 </w:t>
            </w:r>
            <w:r>
              <w:rPr>
                <w:rFonts w:cs="Times New Roman" w:ascii="Times New Roman" w:hAnsi="Times New Roman"/>
                <w:kern w:val="0"/>
                <w:sz w:val="28"/>
                <w:szCs w:val="24"/>
                <w:lang w:val="ru-RU" w:eastAsia="en-US" w:bidi="ar-SA"/>
              </w:rPr>
              <w:t>за период реализации программы</w:t>
            </w:r>
            <w:r>
              <w:rPr>
                <w:rFonts w:cs="Times New Roman" w:ascii="Times New Roman" w:hAnsi="Times New Roman"/>
                <w:kern w:val="0"/>
                <w:sz w:val="28"/>
                <w:szCs w:val="28"/>
                <w:lang w:val="ru-RU" w:eastAsia="en-US" w:bidi="ar-SA"/>
              </w:rPr>
              <w:t>;</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            </w:t>
            </w:r>
            <w:r>
              <w:rPr>
                <w:rFonts w:cs="Times New Roman" w:ascii="Times New Roman" w:hAnsi="Times New Roman"/>
                <w:kern w:val="0"/>
                <w:sz w:val="28"/>
                <w:szCs w:val="28"/>
                <w:lang w:val="ru-RU" w:eastAsia="en-US" w:bidi="ar-SA"/>
              </w:rPr>
              <w:t>- количество мероприятий, направленных на профилактику правонарушений среди несовершеннолетних составит не менее 3, ежегодно;</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           </w:t>
            </w:r>
            <w:r>
              <w:rPr>
                <w:rFonts w:cs="Times New Roman" w:ascii="Times New Roman" w:hAnsi="Times New Roman"/>
                <w:kern w:val="0"/>
                <w:sz w:val="28"/>
                <w:szCs w:val="28"/>
                <w:lang w:val="ru-RU" w:eastAsia="en-US" w:bidi="ar-SA"/>
              </w:rPr>
              <w:t xml:space="preserve">- количество человек, прошедших льготное лечение от алкогольной зависимости составит 180 человек </w:t>
            </w:r>
            <w:r>
              <w:rPr>
                <w:rFonts w:cs="Times New Roman" w:ascii="Times New Roman" w:hAnsi="Times New Roman"/>
                <w:kern w:val="0"/>
                <w:sz w:val="28"/>
                <w:szCs w:val="24"/>
                <w:lang w:val="ru-RU" w:eastAsia="en-US" w:bidi="ar-SA"/>
              </w:rPr>
              <w:t>за период реализации программы</w:t>
            </w:r>
            <w:r>
              <w:rPr>
                <w:rFonts w:cs="Times New Roman" w:ascii="Times New Roman" w:hAnsi="Times New Roman"/>
                <w:kern w:val="0"/>
                <w:sz w:val="28"/>
                <w:szCs w:val="28"/>
                <w:lang w:val="ru-RU" w:eastAsia="en-US" w:bidi="ar-SA"/>
              </w:rPr>
              <w:t>;</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           </w:t>
            </w:r>
            <w:r>
              <w:rPr>
                <w:rFonts w:cs="Times New Roman" w:ascii="Times New Roman" w:hAnsi="Times New Roman"/>
                <w:kern w:val="0"/>
                <w:sz w:val="28"/>
                <w:szCs w:val="28"/>
                <w:lang w:val="ru-RU" w:eastAsia="en-US" w:bidi="ar-SA"/>
              </w:rPr>
              <w:t>- к концу реализации программы планируется провести 9 семинаров, в которых примут участие не менее 233 специалистов органов системы профилактики;</w:t>
            </w:r>
          </w:p>
          <w:p>
            <w:pPr>
              <w:pStyle w:val="ConsPlusCell"/>
              <w:spacing w:before="0" w:after="0"/>
              <w:ind w:firstLine="708"/>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 xml:space="preserve">   </w:t>
            </w:r>
            <w:r>
              <w:rPr>
                <w:rFonts w:cs="Times New Roman" w:ascii="Times New Roman" w:hAnsi="Times New Roman"/>
                <w:kern w:val="0"/>
                <w:sz w:val="28"/>
                <w:szCs w:val="28"/>
                <w:lang w:val="ru-RU" w:eastAsia="en-US" w:bidi="ar-SA"/>
              </w:rPr>
              <w:t>- за период реализации программы планируется провести 198 мероприятия по пресечению экономической и бытовой преступности;</w:t>
            </w:r>
          </w:p>
          <w:p>
            <w:pPr>
              <w:pStyle w:val="ConsPlusCell"/>
              <w:spacing w:before="0" w:after="0"/>
              <w:jc w:val="both"/>
              <w:rPr>
                <w:rFonts w:ascii="Times New Roman" w:hAnsi="Times New Roman" w:cs="Times New Roman"/>
                <w:sz w:val="28"/>
                <w:szCs w:val="28"/>
              </w:rPr>
            </w:pPr>
            <w:r>
              <w:rPr>
                <w:rFonts w:cs="Times New Roman"/>
                <w:kern w:val="0"/>
                <w:sz w:val="28"/>
                <w:szCs w:val="28"/>
                <w:lang w:val="ru-RU" w:eastAsia="en-US" w:bidi="ar-SA"/>
              </w:rPr>
              <w:t xml:space="preserve">            </w:t>
            </w:r>
            <w:r>
              <w:rPr>
                <w:rFonts w:cs="Times New Roman" w:ascii="Times New Roman" w:hAnsi="Times New Roman"/>
                <w:kern w:val="0"/>
                <w:sz w:val="28"/>
                <w:szCs w:val="28"/>
                <w:lang w:val="ru-RU" w:eastAsia="en-US" w:bidi="ar-SA"/>
              </w:rPr>
              <w:t>- количество разработанных планов работы антитеррористической комиссии Тогучинского района будет составлять не менее 1 ежегодно;</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ab/>
              <w:t>- количество проведенных проверок антитеррористической защищенности объектов жизнеобеспечения будет составлять не менее 1, ежегодно;</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ab/>
              <w:t>- количество проведенных тренировок образовательных организациях по экстренной эвакуации учащихся при угрозе ЧС будет составлять не менее 2, ежегодно;</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ab/>
              <w:t>- количество проведенных обучающих семинаров с персоналом учреждений о противодействии терроризму и экстремизму будет составлять не менее 3, ежегодно;</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ab/>
              <w:t>- количество проведенных учебных тренировок медицинских учреждений по оказанию неотложной медицинской помощи пострадавшим при ликвидации последствий террористических актов будет составлять не менее 1, ежегодно;</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ab/>
              <w:t>- количество проведенных рабочих встреч с председателями ЖКХ в целях устранения условий для совершения террористического акта, будет составлять не менее 1, ежегодно;</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ab/>
              <w:t>- количество проведенных проверок транспортного комплекса об эффективности действий охраны и служб безопасности, будет составлять не менее 1, ежегодно;</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ab/>
              <w:t>- количество изготовленных листовок антитеррористической направленности будет составлять не менее 200, ежегодно;</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ab/>
              <w:t>-количество размещенных статей в СМИ об информировании населения о действиях в случае возникновения ЧС, будет составлять не менее 1, ежегодно;</w:t>
            </w:r>
          </w:p>
          <w:p>
            <w:pPr>
              <w:pStyle w:val="ConsPlusCell"/>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en-US" w:bidi="ar-SA"/>
              </w:rPr>
              <w:tab/>
              <w:t>- количество проведенных в каждой образовательной организации лекций по профилактике экстремизма, составит не менее 5, ежегодно.</w:t>
            </w:r>
          </w:p>
        </w:tc>
      </w:tr>
      <w:tr>
        <w:trPr/>
        <w:tc>
          <w:tcPr>
            <w:tcW w:w="2404" w:type="dxa"/>
            <w:tcBorders/>
          </w:tcPr>
          <w:p>
            <w:pPr>
              <w:pStyle w:val="ConsPlusNormal"/>
              <w:widowControl/>
              <w:spacing w:before="0" w:after="0"/>
              <w:ind w:hanging="0"/>
              <w:jc w:val="left"/>
              <w:rPr>
                <w:rFonts w:ascii="Times New Roman" w:hAnsi="Times New Roman" w:cs="Times New Roman"/>
                <w:sz w:val="28"/>
                <w:szCs w:val="28"/>
              </w:rPr>
            </w:pPr>
            <w:r>
              <w:rPr>
                <w:rFonts w:cs="Times New Roman" w:ascii="Times New Roman" w:hAnsi="Times New Roman"/>
                <w:kern w:val="0"/>
                <w:sz w:val="28"/>
                <w:szCs w:val="28"/>
                <w:lang w:val="ru-RU" w:eastAsia="en-US" w:bidi="ar-SA"/>
              </w:rPr>
              <w:t>Электронный адрес размещения программы в сети Интернет</w:t>
            </w:r>
          </w:p>
        </w:tc>
        <w:tc>
          <w:tcPr>
            <w:tcW w:w="7371" w:type="dxa"/>
            <w:tcBorders/>
          </w:tcPr>
          <w:p>
            <w:pPr>
              <w:pStyle w:val="ConsPlusNormal"/>
              <w:widowControl/>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u w:val="single"/>
                <w:lang w:val="en-US" w:eastAsia="en-US" w:bidi="ar-SA"/>
              </w:rPr>
              <w:t>www</w:t>
            </w:r>
            <w:r>
              <w:rPr>
                <w:rFonts w:cs="Times New Roman" w:ascii="Times New Roman" w:hAnsi="Times New Roman"/>
                <w:kern w:val="0"/>
                <w:sz w:val="28"/>
                <w:szCs w:val="28"/>
                <w:u w:val="single"/>
                <w:lang w:val="ru-RU" w:eastAsia="en-US" w:bidi="ar-SA"/>
              </w:rPr>
              <w:t>.</w:t>
            </w:r>
            <w:hyperlink r:id="rId3">
              <w:r>
                <w:rPr>
                  <w:rStyle w:val="Hyperlink"/>
                  <w:rFonts w:cs="Times New Roman" w:ascii="Times New Roman" w:hAnsi="Times New Roman"/>
                  <w:color w:val="auto"/>
                  <w:kern w:val="0"/>
                  <w:sz w:val="28"/>
                  <w:szCs w:val="28"/>
                  <w:lang w:val="en-US" w:eastAsia="en-US" w:bidi="ar-SA"/>
                </w:rPr>
                <w:t>toguchin</w:t>
              </w:r>
              <w:r>
                <w:rPr>
                  <w:rStyle w:val="Hyperlink"/>
                  <w:rFonts w:cs="Times New Roman" w:ascii="Times New Roman" w:hAnsi="Times New Roman"/>
                  <w:color w:val="auto"/>
                  <w:kern w:val="0"/>
                  <w:sz w:val="28"/>
                  <w:szCs w:val="28"/>
                  <w:lang w:val="ru-RU" w:eastAsia="en-US" w:bidi="ar-SA"/>
                </w:rPr>
                <w:t>.</w:t>
              </w:r>
              <w:r>
                <w:rPr>
                  <w:rStyle w:val="Hyperlink"/>
                  <w:rFonts w:cs="Times New Roman" w:ascii="Times New Roman" w:hAnsi="Times New Roman"/>
                  <w:color w:val="auto"/>
                  <w:kern w:val="0"/>
                  <w:sz w:val="28"/>
                  <w:szCs w:val="28"/>
                  <w:lang w:val="en-US" w:eastAsia="en-US" w:bidi="ar-SA"/>
                </w:rPr>
                <w:t>nso</w:t>
              </w:r>
              <w:r>
                <w:rPr>
                  <w:rStyle w:val="Hyperlink"/>
                  <w:rFonts w:cs="Times New Roman" w:ascii="Times New Roman" w:hAnsi="Times New Roman"/>
                  <w:color w:val="auto"/>
                  <w:kern w:val="0"/>
                  <w:sz w:val="28"/>
                  <w:szCs w:val="28"/>
                  <w:lang w:val="ru-RU" w:eastAsia="en-US" w:bidi="ar-SA"/>
                </w:rPr>
                <w:t>.</w:t>
              </w:r>
              <w:r>
                <w:rPr>
                  <w:rStyle w:val="Hyperlink"/>
                  <w:rFonts w:cs="Times New Roman" w:ascii="Times New Roman" w:hAnsi="Times New Roman"/>
                  <w:color w:val="auto"/>
                  <w:kern w:val="0"/>
                  <w:sz w:val="28"/>
                  <w:szCs w:val="28"/>
                  <w:lang w:val="en-US" w:eastAsia="en-US" w:bidi="ar-SA"/>
                </w:rPr>
                <w:t>ru</w:t>
              </w:r>
            </w:hyperlink>
            <w:r>
              <w:rPr>
                <w:rStyle w:val="Hyperlink"/>
                <w:rFonts w:cs="Times New Roman" w:ascii="Times New Roman" w:hAnsi="Times New Roman"/>
                <w:color w:val="auto"/>
                <w:kern w:val="0"/>
                <w:sz w:val="28"/>
                <w:szCs w:val="28"/>
                <w:u w:val="none"/>
                <w:lang w:val="ru-RU" w:eastAsia="en-US" w:bidi="ar-SA"/>
              </w:rPr>
              <w:t>/ Документы/ Муниципальные программы/ Действующие Муниципальные программы</w:t>
            </w:r>
          </w:p>
        </w:tc>
      </w:tr>
    </w:tbl>
    <w:p>
      <w:pPr>
        <w:pStyle w:val="Normal"/>
        <w:ind w:firstLine="708"/>
        <w:jc w:val="center"/>
        <w:rPr>
          <w:b/>
          <w:sz w:val="28"/>
          <w:szCs w:val="28"/>
        </w:rPr>
      </w:pPr>
      <w:r>
        <w:rPr>
          <w:b/>
          <w:sz w:val="28"/>
          <w:szCs w:val="28"/>
        </w:rPr>
      </w:r>
    </w:p>
    <w:p>
      <w:pPr>
        <w:pStyle w:val="Normal"/>
        <w:ind w:firstLine="708"/>
        <w:jc w:val="center"/>
        <w:rPr>
          <w:b/>
          <w:sz w:val="28"/>
          <w:szCs w:val="28"/>
        </w:rPr>
      </w:pPr>
      <w:r>
        <w:rPr>
          <w:b/>
          <w:sz w:val="28"/>
          <w:szCs w:val="28"/>
        </w:rPr>
        <w:t xml:space="preserve"> </w:t>
      </w:r>
      <w:r>
        <w:rPr>
          <w:b/>
          <w:sz w:val="28"/>
          <w:szCs w:val="28"/>
          <w:lang w:val="en-US"/>
        </w:rPr>
        <w:t>II</w:t>
      </w:r>
      <w:r>
        <w:rPr>
          <w:b/>
          <w:sz w:val="28"/>
          <w:szCs w:val="28"/>
        </w:rPr>
        <w:t xml:space="preserve">. Обоснование необходимости разработки </w:t>
      </w:r>
    </w:p>
    <w:p>
      <w:pPr>
        <w:pStyle w:val="Normal"/>
        <w:ind w:firstLine="708"/>
        <w:jc w:val="center"/>
        <w:rPr>
          <w:b/>
          <w:sz w:val="28"/>
          <w:szCs w:val="28"/>
        </w:rPr>
      </w:pPr>
      <w:r>
        <w:rPr>
          <w:b/>
          <w:sz w:val="28"/>
          <w:szCs w:val="28"/>
        </w:rPr>
        <w:t>Муниципальной программы</w:t>
      </w:r>
    </w:p>
    <w:p>
      <w:pPr>
        <w:pStyle w:val="ConsPlusNormal"/>
        <w:widowControl/>
        <w:numPr>
          <w:ilvl w:val="0"/>
          <w:numId w:val="0"/>
        </w:numPr>
        <w:ind w:hanging="0"/>
        <w:jc w:val="center"/>
        <w:outlineLvl w:val="1"/>
        <w:rPr>
          <w:rFonts w:ascii="Times New Roman" w:hAnsi="Times New Roman" w:cs="Times New Roman"/>
          <w:b/>
          <w:sz w:val="28"/>
          <w:szCs w:val="28"/>
        </w:rPr>
      </w:pPr>
      <w:r>
        <w:rPr>
          <w:rFonts w:cs="Times New Roman" w:ascii="Times New Roman" w:hAnsi="Times New Roman"/>
          <w:b/>
          <w:sz w:val="28"/>
          <w:szCs w:val="28"/>
        </w:rPr>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разработана в соответствии со следующими нормативными правовыми актами:</w:t>
      </w:r>
    </w:p>
    <w:p>
      <w:pPr>
        <w:pStyle w:val="ConsPlusNormal"/>
        <w:widowControl/>
        <w:ind w:hanging="0"/>
        <w:jc w:val="both"/>
        <w:rPr>
          <w:rFonts w:ascii="Times New Roman" w:hAnsi="Times New Roman" w:cs="Times New Roman"/>
          <w:sz w:val="28"/>
          <w:szCs w:val="28"/>
        </w:rPr>
      </w:pPr>
      <w:r>
        <w:rPr>
          <w:rFonts w:cs="Times New Roman" w:ascii="Times New Roman" w:hAnsi="Times New Roman"/>
          <w:sz w:val="28"/>
          <w:szCs w:val="28"/>
        </w:rPr>
        <w:t>- Федеральным законом от 24.06.1999 № 120-ФЗ "Об основах системы профилактики безнадзорности и правонарушений несовершеннолетних";</w:t>
      </w:r>
    </w:p>
    <w:p>
      <w:pPr>
        <w:pStyle w:val="Normal"/>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w:t>
      </w:r>
    </w:p>
    <w:p>
      <w:pPr>
        <w:pStyle w:val="Normal"/>
        <w:numPr>
          <w:ilvl w:val="0"/>
          <w:numId w:val="0"/>
        </w:numPr>
        <w:jc w:val="both"/>
        <w:outlineLvl w:val="0"/>
        <w:rPr>
          <w:bCs/>
          <w:kern w:val="2"/>
          <w:sz w:val="28"/>
          <w:szCs w:val="28"/>
        </w:rPr>
      </w:pPr>
      <w:r>
        <w:rPr>
          <w:sz w:val="28"/>
          <w:szCs w:val="28"/>
        </w:rPr>
        <w:t xml:space="preserve">- Федеральным законом </w:t>
      </w:r>
      <w:r>
        <w:rPr>
          <w:bCs/>
          <w:kern w:val="2"/>
          <w:sz w:val="28"/>
          <w:szCs w:val="28"/>
        </w:rPr>
        <w:t xml:space="preserve">от 23.06.2016 N 182-ФЗ "Об основах системы профилактики правонарушений в Российской Федерации"; </w:t>
      </w:r>
    </w:p>
    <w:p>
      <w:pPr>
        <w:pStyle w:val="Normal"/>
        <w:jc w:val="both"/>
        <w:rPr>
          <w:sz w:val="28"/>
          <w:szCs w:val="28"/>
        </w:rPr>
      </w:pPr>
      <w:r>
        <w:rPr>
          <w:sz w:val="28"/>
          <w:szCs w:val="28"/>
        </w:rPr>
        <w:t>- Постановлением Правительства Новосибирской области 29.06.2017 №246-п «Об утверждении региональной программы Новосибирской области «Профилактика правонарушений, экстремизма и терроризма на территории Новосибирской области»;</w:t>
      </w:r>
    </w:p>
    <w:p>
      <w:pPr>
        <w:pStyle w:val="Normal"/>
        <w:jc w:val="both"/>
        <w:rPr>
          <w:color w:val="2D2D2D"/>
          <w:spacing w:val="2"/>
          <w:sz w:val="21"/>
          <w:szCs w:val="21"/>
          <w:shd w:fill="FFFFFF" w:val="clear"/>
        </w:rPr>
      </w:pPr>
      <w:r>
        <w:rPr>
          <w:sz w:val="28"/>
          <w:szCs w:val="28"/>
        </w:rPr>
        <w:t>- Постановлением Правительства Новосибирской области от 23.11.2021 года №474-п «О внесении изменений в постановление Правительства Новосибирской области от 29.06.2017 №246-п».</w:t>
      </w:r>
    </w:p>
    <w:p>
      <w:pPr>
        <w:pStyle w:val="Normal"/>
        <w:jc w:val="both"/>
        <w:rPr>
          <w:bCs/>
          <w:kern w:val="2"/>
          <w:sz w:val="28"/>
          <w:szCs w:val="28"/>
        </w:rPr>
      </w:pPr>
      <w:r>
        <w:rPr>
          <w:bCs/>
          <w:kern w:val="2"/>
          <w:sz w:val="28"/>
          <w:szCs w:val="28"/>
        </w:rPr>
        <w:t xml:space="preserve">- </w:t>
      </w:r>
      <w:r>
        <w:rPr>
          <w:sz w:val="28"/>
          <w:szCs w:val="28"/>
        </w:rPr>
        <w:t xml:space="preserve">Федеральным законом </w:t>
      </w:r>
      <w:r>
        <w:rPr>
          <w:bCs/>
          <w:kern w:val="2"/>
          <w:sz w:val="28"/>
          <w:szCs w:val="28"/>
        </w:rPr>
        <w:t>от 06.03.2006 № 35 – ФЗ «О противодействии терроризму»;</w:t>
      </w:r>
    </w:p>
    <w:p>
      <w:pPr>
        <w:pStyle w:val="Normal"/>
        <w:jc w:val="both"/>
        <w:rPr>
          <w:sz w:val="28"/>
          <w:szCs w:val="28"/>
        </w:rPr>
      </w:pPr>
      <w:r>
        <w:rPr>
          <w:bCs/>
          <w:kern w:val="2"/>
          <w:sz w:val="28"/>
          <w:szCs w:val="28"/>
        </w:rPr>
        <w:t xml:space="preserve">- </w:t>
      </w:r>
      <w:r>
        <w:rPr>
          <w:sz w:val="28"/>
          <w:szCs w:val="28"/>
        </w:rPr>
        <w:t>Федеральным законом от 25.07.2002 № 114 – ФЗ «О противодействии экстремисткой деятельности».</w:t>
      </w:r>
    </w:p>
    <w:p>
      <w:pPr>
        <w:pStyle w:val="Normal"/>
        <w:spacing w:lineRule="atLeast" w:line="319"/>
        <w:ind w:firstLine="540"/>
        <w:jc w:val="both"/>
        <w:textAlignment w:val="baseline"/>
        <w:rPr/>
      </w:pPr>
      <w:r>
        <w:rPr>
          <w:sz w:val="28"/>
          <w:szCs w:val="28"/>
        </w:rPr>
        <w:t>Создание комфортного образа жизни населения включает в себя обеспечение общественной безопасности, правопорядка и безопасности среды обитания, что способствует устойчивому социально-экономическому развитию Тогучинского района Новосибирской области.</w:t>
      </w:r>
      <w:r>
        <w:rPr/>
        <w:t xml:space="preserve"> </w:t>
      </w:r>
    </w:p>
    <w:p>
      <w:pPr>
        <w:pStyle w:val="Normal"/>
        <w:ind w:firstLine="540"/>
        <w:jc w:val="both"/>
        <w:rPr>
          <w:sz w:val="28"/>
        </w:rPr>
      </w:pPr>
      <w:r>
        <w:rPr>
          <w:sz w:val="28"/>
        </w:rPr>
        <w:t>Практика борьбы с преступностью на сегодняшний день имеет межведомственный характер и требует консолидации усилий всех субъектов профилактической деятельности. Коренного перелома в решении вопросов профилактики правонарушений можно добиться только при обеспечении комплексного подхода, подкрепленного соответствующими финансовыми и материально-техническими средствами.</w:t>
      </w:r>
    </w:p>
    <w:p>
      <w:pPr>
        <w:pStyle w:val="Normal"/>
        <w:spacing w:lineRule="atLeast" w:line="319"/>
        <w:ind w:firstLine="540"/>
        <w:jc w:val="both"/>
        <w:textAlignment w:val="baseline"/>
        <w:rPr/>
      </w:pPr>
      <w:r>
        <w:rPr>
          <w:sz w:val="28"/>
          <w:szCs w:val="28"/>
        </w:rPr>
        <w:t>Терроризм, как одно из тягчайших проявлений преступности, представляет реальную угрозу общественной безопасности, подрывает авторитет органов местного самоуправления и оказывает негативное влияние на все сферы общественной жизни. Его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r>
        <w:rPr/>
        <w:t xml:space="preserve"> </w:t>
      </w:r>
      <w:r>
        <w:rPr>
          <w:sz w:val="28"/>
          <w:szCs w:val="28"/>
        </w:rPr>
        <w:t>В ходе проведенного анализа в Тогучинском районе Новосибирской области за 2021-2023 годы террористических актов не зарегистрировано.</w:t>
      </w:r>
    </w:p>
    <w:p>
      <w:pPr>
        <w:pStyle w:val="Normal"/>
        <w:spacing w:lineRule="atLeast" w:line="319"/>
        <w:ind w:firstLine="540"/>
        <w:jc w:val="both"/>
        <w:textAlignment w:val="baseline"/>
        <w:rPr>
          <w:sz w:val="28"/>
          <w:szCs w:val="28"/>
        </w:rPr>
      </w:pPr>
      <w:r>
        <w:rPr>
          <w:sz w:val="28"/>
          <w:szCs w:val="28"/>
        </w:rPr>
        <w:t>В связи с этим, выявление и устранение причин и условий, способствующих совершению правонарушений, экстремизма и терроризма, оказание профилактического воздействия на лиц, находящихся в трудной жизненной ситуации, в целях недопущения совершения правонарушений или антиобщественного поведения, повышение уровня правовой грамотности и развитие правосознания граждан - важнейшая задача  органов местного самоуправления  Тогучинского района Новосибирской области, решению которой постоянно уделяется пристальное внимание.</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В 2023 году было усилено взаимодействие правоохранительных служб, органов исполнительной власти и местного самоуправления, общественных организаций, что позволило сохранить контроль над криминальной ситуацией в Тогучинском районе Новосибирской области.</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В целях предупреждения преступности среди несовершеннолетних необходимо совершенствование профилактической и воспитательной работы среди несовершеннолетних. На территории Тогучинского района Новосибирской области несовершеннолетними за 6 месяцев 2023 года совершено 4 преступления (АППГ 17). За 6 месяцев 2023 года в районе тяжких и особо тяжких преступлений, совершенных несовершеннолетними, не зарегистрировано.</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 xml:space="preserve">Комплекс мероприятий, осуществленный по предупреждению преступности среди несовершеннолетних: профилактическая работа, содействие трудовой занятости подростков - позволил на четверть сократить число преступлений, совершенных несовершеннолетними. </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 xml:space="preserve">Нуждается в совершенствовании система реабилитации ранее судимых лиц. В целях устранения социальных причин совершения преступлений лицами, освободившимися из мест лишения свободы, необходимо принять меры по развитию учреждений социальной защиты и занятости населения, укреплению их взаимодействия в этой работе с исправительными учреждениями и органами внутренних дел. </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 xml:space="preserve">Актуальной задачей остается усиление мотивации сотрудников полиции к повышению результативности работы и формирование стремления граждан и общественных объединений к содействию органам внутренних дел в охране правопорядка. Наиболее приемлемым вариантом решения этой задачи представляется моральное и материальное стимулирование общественных организаций правоохранительной направленности и членов добровольных формирований населения по охране общественного порядка - к активизации их деятельности. </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В целях сохранения позитивных тенденций по снижению уровня криминогенной ситуации на территории Тогучинского района Новосибирской области в планируемый период потребуется принятие активных мер, направленных на предупреждение преступлений, с целью защиты личности, общества, государства от преступных посягательств, обеспечения дальнейшего сокращения преступности. При этом совместная деятельность правоохранительных органов по Тогучинскому району, органов и учреждений системы профилактики безнадзорности и правонарушений несовершеннолетних, исполнительных органов государственной власти, органов местного самоуправления Тогучинского  района Новосибирской области и общественных объединений, осуществляемая в пределах их полномочий, должна быть направлена на предотвращение преступлений путем выявления, устранения или нейтрализации причин, условий и обстоятельств, способствующих их совершению, оказание профилактического воздействия на лиц с противоправным поведением.</w:t>
      </w:r>
    </w:p>
    <w:p>
      <w:pPr>
        <w:pStyle w:val="Normal"/>
        <w:ind w:firstLine="708"/>
        <w:jc w:val="both"/>
        <w:rPr>
          <w:sz w:val="28"/>
          <w:szCs w:val="28"/>
        </w:rPr>
      </w:pPr>
      <w:r>
        <w:rPr>
          <w:sz w:val="28"/>
          <w:szCs w:val="28"/>
        </w:rPr>
        <w:t xml:space="preserve">В целях предупреждения преступности необходимо совершенствование профилактической и воспитательной работы среди населения, особенно среди социально неблагополучных лиц, оказавшихся в трудной жизненной ситуации и не имеющих жилья, а также несовершеннолетних и молодежи. </w:t>
      </w:r>
    </w:p>
    <w:p>
      <w:pPr>
        <w:pStyle w:val="Normal"/>
        <w:ind w:firstLine="708"/>
        <w:jc w:val="both"/>
        <w:rPr>
          <w:sz w:val="28"/>
          <w:szCs w:val="28"/>
        </w:rPr>
      </w:pPr>
      <w:r>
        <w:rPr>
          <w:sz w:val="28"/>
          <w:szCs w:val="28"/>
        </w:rPr>
        <w:t xml:space="preserve">Однако не все проблемы удалось разрешить. Имеются проблемы, связанные с обеспечением общественного порядка в жилом секторе, безопасностью граждан на улицах, в местах проведения массовых мероприятий, в других общественных местах и по месту жительства. </w:t>
      </w:r>
    </w:p>
    <w:p>
      <w:pPr>
        <w:pStyle w:val="Normal"/>
        <w:ind w:firstLine="708"/>
        <w:jc w:val="both"/>
        <w:rPr>
          <w:sz w:val="28"/>
          <w:szCs w:val="28"/>
        </w:rPr>
      </w:pPr>
      <w:r>
        <w:rPr>
          <w:sz w:val="28"/>
          <w:szCs w:val="28"/>
        </w:rPr>
        <w:t>На территории Тогучинского района Новосибирской области произошло снижение зарегистрированных преступлений на 4,5% (всего 256).</w:t>
      </w:r>
    </w:p>
    <w:p>
      <w:pPr>
        <w:pStyle w:val="Normal"/>
        <w:ind w:firstLine="708"/>
        <w:jc w:val="both"/>
        <w:rPr>
          <w:sz w:val="28"/>
          <w:szCs w:val="28"/>
        </w:rPr>
      </w:pPr>
      <w:r>
        <w:rPr>
          <w:sz w:val="28"/>
          <w:szCs w:val="28"/>
        </w:rPr>
        <w:t>Однако, количество раскрытых преступлений снизилось на 3,1% и составило 157 фактов.</w:t>
      </w:r>
    </w:p>
    <w:p>
      <w:pPr>
        <w:pStyle w:val="Normal"/>
        <w:ind w:firstLine="708"/>
        <w:jc w:val="both"/>
        <w:rPr>
          <w:sz w:val="28"/>
          <w:szCs w:val="28"/>
        </w:rPr>
      </w:pPr>
      <w:r>
        <w:rPr>
          <w:sz w:val="28"/>
          <w:szCs w:val="28"/>
        </w:rPr>
        <w:t xml:space="preserve">Следует обратить внимание на </w:t>
      </w:r>
      <w:bookmarkStart w:id="1" w:name="sub_11"/>
      <w:r>
        <w:rPr>
          <w:sz w:val="28"/>
          <w:szCs w:val="28"/>
        </w:rPr>
        <w:t>наиболее опасные виды экстремизма - националистический, религиозный и политический, которые проявляются в возбуждении ненависти либо вражды по признакам пола, расовой, национальной, языковой, религиозной принадлежности или принадлежности к какой-либо социальной группе, в том числе путем распространения призывов к насильственным действиям, прежде всего через информационно-телекоммуникационные сети, включая сеть "Интернет", в вовлечении отдельных лиц в деятельность экстремистских организаций или групп, в проведении несогласованных акций, организации массовых беспорядков и совершении террористических актов. Фактов терроризма и экстремизма на территории Тогучинского района Новосибирской области не допущено.</w:t>
      </w:r>
    </w:p>
    <w:p>
      <w:pPr>
        <w:pStyle w:val="Normal"/>
        <w:ind w:firstLine="360"/>
        <w:jc w:val="both"/>
        <w:rPr>
          <w:sz w:val="28"/>
          <w:szCs w:val="28"/>
        </w:rPr>
      </w:pPr>
      <w:r>
        <w:rPr>
          <w:sz w:val="28"/>
          <w:szCs w:val="28"/>
        </w:rPr>
        <w:t xml:space="preserve">     </w:t>
      </w:r>
      <w:r>
        <w:rPr>
          <w:sz w:val="28"/>
          <w:szCs w:val="28"/>
        </w:rPr>
        <w:t>Одной из эффективных мер - это повышение профилактики, выявления и пресечения правонарушений и преступлений экстремистской направленности. А в сфере з</w:t>
      </w:r>
      <w:bookmarkEnd w:id="1"/>
      <w:r>
        <w:rPr>
          <w:sz w:val="28"/>
          <w:szCs w:val="28"/>
        </w:rPr>
        <w:t>аконодательной деятельности принятие на региональном и муниципальном уровнях соответствующих целевых программ, предусматривающих формирование системы профилактики экстремизма и терроризма, предупреждения межнациональных конфликтов.</w:t>
      </w:r>
    </w:p>
    <w:p>
      <w:pPr>
        <w:pStyle w:val="Normal"/>
        <w:ind w:firstLine="708"/>
        <w:jc w:val="both"/>
        <w:rPr>
          <w:sz w:val="28"/>
          <w:szCs w:val="28"/>
        </w:rPr>
      </w:pPr>
      <w:r>
        <w:rPr>
          <w:sz w:val="28"/>
          <w:szCs w:val="28"/>
        </w:rPr>
        <w:t>На решение задач и достижение целей Муниципальной программы могут оказать влияние следующие риски:</w:t>
      </w:r>
    </w:p>
    <w:p>
      <w:pPr>
        <w:pStyle w:val="Normal"/>
        <w:ind w:firstLine="708"/>
        <w:jc w:val="both"/>
        <w:rPr>
          <w:sz w:val="28"/>
          <w:szCs w:val="28"/>
        </w:rPr>
      </w:pPr>
      <w:r>
        <w:rPr>
          <w:sz w:val="28"/>
          <w:szCs w:val="28"/>
        </w:rPr>
        <w:t>Внутренние риски: организационные, связанные с возможной неэффективной реализацией выполнения мероприятий Муниципальной программы в результате недостаточной квалификации кадров; отсутствие или недостаточность межведомственной координации в ходе реализации мероприятий; низкая эффективность использования бюджетных средств; необоснованное перераспределение средств, определенных Муниципальной программой в ходе ее реализации.</w:t>
      </w:r>
    </w:p>
    <w:p>
      <w:pPr>
        <w:pStyle w:val="Normal"/>
        <w:ind w:firstLine="708"/>
        <w:jc w:val="both"/>
        <w:rPr>
          <w:sz w:val="28"/>
          <w:szCs w:val="28"/>
        </w:rPr>
      </w:pPr>
      <w:r>
        <w:rPr>
          <w:sz w:val="28"/>
          <w:szCs w:val="28"/>
        </w:rPr>
        <w:t>Внешние риски: финансовые риски, связанные с недостаточным уровнем бюджетного финансирования Муниципальной программы;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 непредвиденные риски, связанные с резким ухудшением состояния экономики вследствие финансового и экономического кризиса.</w:t>
      </w:r>
    </w:p>
    <w:p>
      <w:pPr>
        <w:pStyle w:val="Normal"/>
        <w:ind w:firstLine="708"/>
        <w:jc w:val="both"/>
        <w:rPr>
          <w:sz w:val="40"/>
          <w:szCs w:val="28"/>
        </w:rPr>
      </w:pPr>
      <w:r>
        <w:rPr>
          <w:sz w:val="28"/>
          <w:szCs w:val="28"/>
        </w:rPr>
        <w:t xml:space="preserve">Реализация Муниципальной программы приведет к </w:t>
      </w:r>
      <w:r>
        <w:rPr>
          <w:spacing w:val="2"/>
          <w:sz w:val="28"/>
          <w:szCs w:val="21"/>
          <w:shd w:fill="FFFFFF" w:val="clear"/>
        </w:rPr>
        <w:t xml:space="preserve">снижению преступности, сокращению количества правонарушений в общественных местах, увеличению числа жителей муниципального района, участвующих в охране общественного порядка, </w:t>
      </w:r>
      <w:r>
        <w:rPr>
          <w:sz w:val="28"/>
          <w:szCs w:val="28"/>
        </w:rPr>
        <w:t xml:space="preserve"> совершенствованию форм и методов работы органов местного самоуправления по профилактике терроризма и экстремизма, формированию общественного мнения, направленного на создание нетерпимости населения к фактам террористических и экстремистских проявлений, что в результате окажет непосредственное влияние на укрепление общей безопасности граждан.</w:t>
      </w:r>
    </w:p>
    <w:p>
      <w:pPr>
        <w:pStyle w:val="Normal"/>
        <w:ind w:firstLine="708"/>
        <w:jc w:val="both"/>
        <w:rPr>
          <w:sz w:val="28"/>
          <w:szCs w:val="28"/>
        </w:rPr>
      </w:pPr>
      <w:r>
        <w:rPr>
          <w:sz w:val="28"/>
          <w:szCs w:val="28"/>
        </w:rPr>
        <w:t>Таким образом, необходимо организовать работу по реализации Муниципальной программы «Комплексная программа профилактики правонарушений, экстремизма и терроризма на территории Тогучинского района Новосибирской области на 2024-2026 годы».</w:t>
      </w:r>
    </w:p>
    <w:p>
      <w:pPr>
        <w:pStyle w:val="Normal"/>
        <w:ind w:firstLine="360"/>
        <w:jc w:val="both"/>
        <w:rPr>
          <w:b/>
          <w:sz w:val="28"/>
          <w:szCs w:val="28"/>
        </w:rPr>
      </w:pPr>
      <w:r>
        <w:rPr>
          <w:b/>
          <w:sz w:val="28"/>
          <w:szCs w:val="28"/>
        </w:rPr>
      </w:r>
    </w:p>
    <w:p>
      <w:pPr>
        <w:pStyle w:val="ConsPlusNormal"/>
        <w:widowControl/>
        <w:numPr>
          <w:ilvl w:val="0"/>
          <w:numId w:val="0"/>
        </w:numPr>
        <w:ind w:hanging="0"/>
        <w:jc w:val="center"/>
        <w:outlineLvl w:val="1"/>
        <w:rPr>
          <w:rFonts w:ascii="Times New Roman" w:hAnsi="Times New Roman" w:cs="Times New Roman"/>
          <w:b/>
          <w:sz w:val="28"/>
          <w:szCs w:val="28"/>
        </w:rPr>
      </w:pPr>
      <w:r>
        <w:rPr>
          <w:rFonts w:cs="Times New Roman" w:ascii="Times New Roman" w:hAnsi="Times New Roman"/>
          <w:b/>
          <w:sz w:val="28"/>
          <w:szCs w:val="28"/>
          <w:lang w:val="en-US"/>
        </w:rPr>
        <w:t>III</w:t>
      </w:r>
      <w:r>
        <w:rPr>
          <w:rFonts w:cs="Times New Roman" w:ascii="Times New Roman" w:hAnsi="Times New Roman"/>
          <w:b/>
          <w:sz w:val="28"/>
          <w:szCs w:val="28"/>
        </w:rPr>
        <w:t>. Цели и целевые индикаторы</w:t>
      </w:r>
    </w:p>
    <w:p>
      <w:pPr>
        <w:pStyle w:val="ConsPlusNormal"/>
        <w:widowControl/>
        <w:numPr>
          <w:ilvl w:val="0"/>
          <w:numId w:val="0"/>
        </w:numPr>
        <w:ind w:hanging="0"/>
        <w:jc w:val="center"/>
        <w:outlineLvl w:val="1"/>
        <w:rPr>
          <w:rFonts w:ascii="Times New Roman" w:hAnsi="Times New Roman" w:cs="Times New Roman"/>
          <w:b/>
          <w:sz w:val="28"/>
          <w:szCs w:val="28"/>
        </w:rPr>
      </w:pPr>
      <w:r>
        <w:rPr>
          <w:rFonts w:cs="Times New Roman" w:ascii="Times New Roman" w:hAnsi="Times New Roman"/>
          <w:b/>
          <w:sz w:val="28"/>
          <w:szCs w:val="28"/>
        </w:rPr>
      </w:r>
    </w:p>
    <w:p>
      <w:pPr>
        <w:pStyle w:val="ConsPlusNormal"/>
        <w:widowControl/>
        <w:ind w:firstLine="708"/>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Целью Муниципальной программы является </w:t>
      </w:r>
      <w:r>
        <w:rPr>
          <w:rFonts w:eastAsia="Calibri" w:cs="Times New Roman" w:ascii="Times New Roman" w:hAnsi="Times New Roman"/>
          <w:sz w:val="28"/>
          <w:szCs w:val="28"/>
          <w:lang w:eastAsia="en-US"/>
        </w:rPr>
        <w:t>повышение уровня безопасности населения, усиление законных прав и интересов граждан, обеспечение правопорядка на территории Тогучинского района Новосибирской области.</w:t>
      </w:r>
    </w:p>
    <w:p>
      <w:pPr>
        <w:pStyle w:val="ConsPlusNormal"/>
        <w:widowControl/>
        <w:ind w:firstLine="708"/>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Источник целевых индикаторов определен в соответствии с полученными ответами от исполнителей программы.</w:t>
      </w:r>
    </w:p>
    <w:p>
      <w:pPr>
        <w:pStyle w:val="ConsPlusNormal"/>
        <w:widowControl/>
        <w:ind w:hanging="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ab/>
        <w:t>Важнейшими целевыми индикаторами Муниципальной программы являются:</w:t>
      </w:r>
    </w:p>
    <w:p>
      <w:pPr>
        <w:pStyle w:val="Normal"/>
        <w:widowControl w:val="false"/>
        <w:tabs>
          <w:tab w:val="clear" w:pos="708"/>
          <w:tab w:val="left" w:pos="0" w:leader="none"/>
        </w:tabs>
        <w:ind w:firstLine="567"/>
        <w:jc w:val="both"/>
        <w:rPr>
          <w:rFonts w:eastAsia="Calibri"/>
          <w:sz w:val="28"/>
          <w:szCs w:val="28"/>
        </w:rPr>
      </w:pPr>
      <w:r>
        <w:rPr>
          <w:rFonts w:eastAsia="Calibri"/>
          <w:sz w:val="28"/>
          <w:szCs w:val="28"/>
        </w:rPr>
        <w:t>-</w:t>
        <w:tab/>
        <w:t>количество проведенных мероприятий с привлечением добровольной дружины;</w:t>
      </w:r>
    </w:p>
    <w:p>
      <w:pPr>
        <w:pStyle w:val="Normal"/>
        <w:widowControl w:val="false"/>
        <w:tabs>
          <w:tab w:val="clear" w:pos="708"/>
          <w:tab w:val="left" w:pos="0" w:leader="none"/>
        </w:tabs>
        <w:ind w:firstLine="567"/>
        <w:jc w:val="both"/>
        <w:rPr>
          <w:rFonts w:eastAsia="Calibri"/>
          <w:sz w:val="28"/>
          <w:szCs w:val="28"/>
        </w:rPr>
      </w:pPr>
      <w:r>
        <w:rPr>
          <w:rFonts w:eastAsia="Calibri"/>
          <w:sz w:val="28"/>
          <w:szCs w:val="28"/>
        </w:rPr>
        <w:t>-</w:t>
        <w:tab/>
        <w:t>количество статей в СМИ по вопросам профилактики правонарушений;</w:t>
      </w:r>
    </w:p>
    <w:p>
      <w:pPr>
        <w:pStyle w:val="Normal"/>
        <w:widowControl w:val="false"/>
        <w:tabs>
          <w:tab w:val="clear" w:pos="708"/>
          <w:tab w:val="left" w:pos="0" w:leader="none"/>
        </w:tabs>
        <w:ind w:firstLine="567"/>
        <w:jc w:val="both"/>
        <w:rPr>
          <w:rFonts w:eastAsia="Calibri"/>
          <w:sz w:val="28"/>
          <w:szCs w:val="28"/>
        </w:rPr>
      </w:pPr>
      <w:r>
        <w:rPr>
          <w:rFonts w:eastAsia="Calibri"/>
          <w:sz w:val="28"/>
          <w:szCs w:val="28"/>
        </w:rPr>
        <w:t>-</w:t>
        <w:tab/>
        <w:t>количество проведенных мероприятий по антитеррористической защищенности;</w:t>
      </w:r>
    </w:p>
    <w:p>
      <w:pPr>
        <w:pStyle w:val="Normal"/>
        <w:widowControl w:val="false"/>
        <w:tabs>
          <w:tab w:val="clear" w:pos="708"/>
          <w:tab w:val="left" w:pos="0" w:leader="none"/>
        </w:tabs>
        <w:ind w:firstLine="567"/>
        <w:jc w:val="both"/>
        <w:rPr>
          <w:rFonts w:eastAsia="Calibri"/>
          <w:sz w:val="28"/>
          <w:szCs w:val="28"/>
        </w:rPr>
      </w:pPr>
      <w:r>
        <w:rPr>
          <w:rFonts w:eastAsia="Calibri"/>
          <w:sz w:val="28"/>
          <w:szCs w:val="28"/>
        </w:rPr>
        <w:t>-</w:t>
        <w:tab/>
        <w:t>количество граждан, получивших медицинскую, психологическую, социальную помощь, помощь в трудоустройстве;</w:t>
      </w:r>
    </w:p>
    <w:p>
      <w:pPr>
        <w:pStyle w:val="Normal"/>
        <w:widowControl w:val="false"/>
        <w:tabs>
          <w:tab w:val="clear" w:pos="708"/>
          <w:tab w:val="left" w:pos="0" w:leader="none"/>
        </w:tabs>
        <w:ind w:firstLine="567"/>
        <w:jc w:val="both"/>
        <w:rPr>
          <w:rFonts w:eastAsia="Calibri"/>
          <w:sz w:val="28"/>
          <w:szCs w:val="28"/>
        </w:rPr>
      </w:pPr>
      <w:r>
        <w:rPr>
          <w:rFonts w:eastAsia="Calibri"/>
          <w:sz w:val="28"/>
          <w:szCs w:val="28"/>
        </w:rPr>
        <w:t>-</w:t>
        <w:tab/>
        <w:t>количество проведенных рейдов, проверок по предупреждению и пресечению правонарушений;</w:t>
      </w:r>
    </w:p>
    <w:p>
      <w:pPr>
        <w:pStyle w:val="Normal"/>
        <w:widowControl w:val="false"/>
        <w:tabs>
          <w:tab w:val="clear" w:pos="708"/>
          <w:tab w:val="left" w:pos="0" w:leader="none"/>
        </w:tabs>
        <w:ind w:firstLine="567"/>
        <w:jc w:val="both"/>
        <w:rPr>
          <w:rFonts w:eastAsia="Calibri"/>
          <w:sz w:val="28"/>
          <w:szCs w:val="28"/>
        </w:rPr>
      </w:pPr>
      <w:r>
        <w:rPr>
          <w:rFonts w:eastAsia="Calibri"/>
          <w:sz w:val="28"/>
          <w:szCs w:val="28"/>
        </w:rPr>
        <w:t>-</w:t>
        <w:tab/>
        <w:t>количество проведенных мероприятий для привлечения граждан в культурные, спортивные мероприятия;</w:t>
      </w:r>
    </w:p>
    <w:p>
      <w:pPr>
        <w:pStyle w:val="Normal"/>
        <w:widowControl w:val="false"/>
        <w:tabs>
          <w:tab w:val="clear" w:pos="708"/>
          <w:tab w:val="left" w:pos="0" w:leader="none"/>
        </w:tabs>
        <w:ind w:firstLine="567"/>
        <w:jc w:val="both"/>
        <w:rPr>
          <w:rFonts w:eastAsia="Calibri"/>
          <w:sz w:val="28"/>
          <w:szCs w:val="28"/>
        </w:rPr>
      </w:pPr>
      <w:r>
        <w:rPr>
          <w:rFonts w:eastAsia="Calibri"/>
          <w:sz w:val="28"/>
          <w:szCs w:val="28"/>
        </w:rPr>
        <w:t>-</w:t>
        <w:tab/>
        <w:t>количество мероприятий, направленных на профилактику правонарушений среди несовершеннолетних;</w:t>
      </w:r>
    </w:p>
    <w:p>
      <w:pPr>
        <w:pStyle w:val="Normal"/>
        <w:widowControl w:val="false"/>
        <w:tabs>
          <w:tab w:val="clear" w:pos="708"/>
          <w:tab w:val="left" w:pos="0" w:leader="none"/>
        </w:tabs>
        <w:ind w:firstLine="567"/>
        <w:jc w:val="both"/>
        <w:rPr>
          <w:rFonts w:eastAsia="Calibri"/>
          <w:sz w:val="28"/>
          <w:szCs w:val="28"/>
        </w:rPr>
      </w:pPr>
      <w:r>
        <w:rPr>
          <w:rFonts w:eastAsia="Calibri"/>
          <w:sz w:val="28"/>
          <w:szCs w:val="28"/>
        </w:rPr>
        <w:t>-</w:t>
        <w:tab/>
        <w:t>количество человек, прошедших льготное лечение от алкогольной зависимости;</w:t>
      </w:r>
    </w:p>
    <w:p>
      <w:pPr>
        <w:pStyle w:val="Normal"/>
        <w:widowControl w:val="false"/>
        <w:tabs>
          <w:tab w:val="clear" w:pos="708"/>
          <w:tab w:val="left" w:pos="0" w:leader="none"/>
        </w:tabs>
        <w:ind w:firstLine="567"/>
        <w:jc w:val="both"/>
        <w:rPr>
          <w:rFonts w:eastAsia="Calibri"/>
          <w:sz w:val="28"/>
          <w:szCs w:val="28"/>
        </w:rPr>
      </w:pPr>
      <w:r>
        <w:rPr>
          <w:rFonts w:eastAsia="Calibri"/>
          <w:sz w:val="28"/>
          <w:szCs w:val="28"/>
        </w:rPr>
        <w:t>-</w:t>
        <w:tab/>
        <w:t>количество проведенных семинаров для специалистов органов системы профилактики;</w:t>
      </w:r>
    </w:p>
    <w:p>
      <w:pPr>
        <w:pStyle w:val="Normal"/>
        <w:widowControl w:val="false"/>
        <w:tabs>
          <w:tab w:val="clear" w:pos="708"/>
          <w:tab w:val="left" w:pos="0" w:leader="none"/>
        </w:tabs>
        <w:ind w:firstLine="567"/>
        <w:jc w:val="both"/>
        <w:rPr>
          <w:rFonts w:eastAsia="Calibri"/>
          <w:sz w:val="28"/>
          <w:szCs w:val="28"/>
        </w:rPr>
      </w:pPr>
      <w:r>
        <w:rPr>
          <w:rFonts w:eastAsia="Calibri"/>
          <w:sz w:val="28"/>
          <w:szCs w:val="28"/>
        </w:rPr>
        <w:t>- количество проведенных мероприятий по предупреждению и пресечению экономической и бытовой преступности;</w:t>
      </w:r>
    </w:p>
    <w:p>
      <w:pPr>
        <w:pStyle w:val="ConsPlusNormal"/>
        <w:tabs>
          <w:tab w:val="clear" w:pos="708"/>
          <w:tab w:val="left" w:pos="851" w:leader="none"/>
        </w:tabs>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количество разработанных планов работы антитеррористической комиссии;</w:t>
      </w:r>
    </w:p>
    <w:p>
      <w:pPr>
        <w:pStyle w:val="ConsPlusNormal"/>
        <w:tabs>
          <w:tab w:val="clear" w:pos="708"/>
          <w:tab w:val="left" w:pos="851" w:leader="none"/>
        </w:tabs>
        <w:jc w:val="both"/>
        <w:rPr>
          <w:rFonts w:ascii="Times New Roman" w:hAnsi="Times New Roman" w:eastAsia="Calibri" w:cs="Times New Roman"/>
          <w:sz w:val="28"/>
          <w:szCs w:val="28"/>
        </w:rPr>
      </w:pPr>
      <w:r>
        <w:rPr>
          <w:rFonts w:eastAsia="Calibri" w:cs="Times New Roman" w:ascii="Times New Roman" w:hAnsi="Times New Roman"/>
          <w:sz w:val="28"/>
          <w:szCs w:val="28"/>
        </w:rPr>
        <w:t>- количество проведенных проверок антитеррористической защищенности объектов жизнеобеспечения;</w:t>
      </w:r>
    </w:p>
    <w:p>
      <w:pPr>
        <w:pStyle w:val="ConsPlusNormal"/>
        <w:tabs>
          <w:tab w:val="clear" w:pos="708"/>
          <w:tab w:val="left" w:pos="851" w:leader="none"/>
        </w:tabs>
        <w:jc w:val="both"/>
        <w:rPr>
          <w:rFonts w:ascii="Times New Roman" w:hAnsi="Times New Roman" w:eastAsia="Calibri" w:cs="Times New Roman"/>
          <w:sz w:val="28"/>
          <w:szCs w:val="28"/>
        </w:rPr>
      </w:pPr>
      <w:r>
        <w:rPr>
          <w:rFonts w:eastAsia="Calibri" w:cs="Times New Roman" w:ascii="Times New Roman" w:hAnsi="Times New Roman"/>
          <w:sz w:val="28"/>
          <w:szCs w:val="28"/>
        </w:rPr>
        <w:t>- количество проведенных тренировок по эвакуации учащихся в образовательных организациях;</w:t>
      </w:r>
    </w:p>
    <w:p>
      <w:pPr>
        <w:pStyle w:val="ConsPlusNormal"/>
        <w:tabs>
          <w:tab w:val="clear" w:pos="708"/>
          <w:tab w:val="left" w:pos="851" w:leader="none"/>
        </w:tabs>
        <w:jc w:val="both"/>
        <w:rPr>
          <w:rFonts w:ascii="Times New Roman" w:hAnsi="Times New Roman" w:eastAsia="Calibri" w:cs="Times New Roman"/>
          <w:sz w:val="28"/>
          <w:szCs w:val="28"/>
        </w:rPr>
      </w:pPr>
      <w:r>
        <w:rPr>
          <w:rFonts w:eastAsia="Calibri" w:cs="Times New Roman" w:ascii="Times New Roman" w:hAnsi="Times New Roman"/>
          <w:sz w:val="28"/>
          <w:szCs w:val="28"/>
        </w:rPr>
        <w:t>- количество проведенных обучающих семинаров с персоналом учреждения по терроризму и экстремизму;</w:t>
      </w:r>
    </w:p>
    <w:p>
      <w:pPr>
        <w:pStyle w:val="ConsPlusNormal"/>
        <w:tabs>
          <w:tab w:val="clear" w:pos="708"/>
          <w:tab w:val="left" w:pos="851" w:leader="none"/>
        </w:tabs>
        <w:jc w:val="both"/>
        <w:rPr>
          <w:rFonts w:ascii="Times New Roman" w:hAnsi="Times New Roman" w:eastAsia="Calibri" w:cs="Times New Roman"/>
          <w:sz w:val="28"/>
          <w:szCs w:val="28"/>
        </w:rPr>
      </w:pPr>
      <w:r>
        <w:rPr>
          <w:rFonts w:eastAsia="Calibri" w:cs="Times New Roman" w:ascii="Times New Roman" w:hAnsi="Times New Roman"/>
          <w:sz w:val="28"/>
          <w:szCs w:val="28"/>
        </w:rPr>
        <w:t>- количество проведенных учебных тренировок медицинских учреждений по оказанию неотложной медицинской помощи;</w:t>
      </w:r>
    </w:p>
    <w:p>
      <w:pPr>
        <w:pStyle w:val="ConsPlusNormal"/>
        <w:tabs>
          <w:tab w:val="clear" w:pos="708"/>
          <w:tab w:val="left" w:pos="851" w:leader="none"/>
        </w:tabs>
        <w:jc w:val="both"/>
        <w:rPr>
          <w:rFonts w:ascii="Times New Roman" w:hAnsi="Times New Roman" w:eastAsia="Calibri" w:cs="Times New Roman"/>
          <w:sz w:val="28"/>
          <w:szCs w:val="28"/>
        </w:rPr>
      </w:pPr>
      <w:r>
        <w:rPr>
          <w:rFonts w:eastAsia="Calibri" w:cs="Times New Roman" w:ascii="Times New Roman" w:hAnsi="Times New Roman"/>
          <w:sz w:val="28"/>
          <w:szCs w:val="28"/>
        </w:rPr>
        <w:t>- количество проведенных рабочих встреч с председателями ЖКХ по укреплению правопорядка;</w:t>
      </w:r>
    </w:p>
    <w:p>
      <w:pPr>
        <w:pStyle w:val="ConsPlusNormal"/>
        <w:tabs>
          <w:tab w:val="clear" w:pos="708"/>
          <w:tab w:val="left" w:pos="851" w:leader="none"/>
        </w:tabs>
        <w:jc w:val="both"/>
        <w:rPr>
          <w:rFonts w:ascii="Times New Roman" w:hAnsi="Times New Roman" w:eastAsia="Calibri" w:cs="Times New Roman"/>
          <w:sz w:val="28"/>
          <w:szCs w:val="28"/>
        </w:rPr>
      </w:pPr>
      <w:r>
        <w:rPr>
          <w:rFonts w:eastAsia="Calibri" w:cs="Times New Roman" w:ascii="Times New Roman" w:hAnsi="Times New Roman"/>
          <w:sz w:val="28"/>
          <w:szCs w:val="28"/>
        </w:rPr>
        <w:t>- количество проведенных проверок обследования антитеррористической защищенности объектов транспортного комплекса;</w:t>
      </w:r>
    </w:p>
    <w:p>
      <w:pPr>
        <w:pStyle w:val="ConsPlusNormal"/>
        <w:tabs>
          <w:tab w:val="clear" w:pos="708"/>
          <w:tab w:val="left" w:pos="851" w:leader="none"/>
        </w:tabs>
        <w:jc w:val="both"/>
        <w:rPr>
          <w:rFonts w:ascii="Times New Roman" w:hAnsi="Times New Roman" w:eastAsia="Calibri" w:cs="Times New Roman"/>
          <w:sz w:val="28"/>
          <w:szCs w:val="28"/>
        </w:rPr>
      </w:pPr>
      <w:r>
        <w:rPr>
          <w:rFonts w:eastAsia="Calibri" w:cs="Times New Roman" w:ascii="Times New Roman" w:hAnsi="Times New Roman"/>
          <w:sz w:val="28"/>
          <w:szCs w:val="28"/>
        </w:rPr>
        <w:t>- количество изготовленных листовок антитеррористической направленности;</w:t>
      </w:r>
    </w:p>
    <w:p>
      <w:pPr>
        <w:pStyle w:val="ConsPlusNormal"/>
        <w:tabs>
          <w:tab w:val="clear" w:pos="708"/>
          <w:tab w:val="left" w:pos="851" w:leader="none"/>
        </w:tabs>
        <w:jc w:val="both"/>
        <w:rPr>
          <w:rFonts w:ascii="Times New Roman" w:hAnsi="Times New Roman" w:eastAsia="Calibri" w:cs="Times New Roman"/>
          <w:sz w:val="28"/>
          <w:szCs w:val="28"/>
        </w:rPr>
      </w:pPr>
      <w:r>
        <w:rPr>
          <w:rFonts w:eastAsia="Calibri" w:cs="Times New Roman" w:ascii="Times New Roman" w:hAnsi="Times New Roman"/>
          <w:sz w:val="28"/>
          <w:szCs w:val="28"/>
        </w:rPr>
        <w:t>- количество публикаций в СМИ об информировании населения о действиях в случае возникновения ЧС;</w:t>
      </w:r>
    </w:p>
    <w:p>
      <w:pPr>
        <w:pStyle w:val="ConsPlusNormal"/>
        <w:tabs>
          <w:tab w:val="clear" w:pos="708"/>
          <w:tab w:val="left" w:pos="851" w:leader="none"/>
        </w:tabs>
        <w:jc w:val="both"/>
        <w:rPr>
          <w:rFonts w:ascii="Times New Roman" w:hAnsi="Times New Roman" w:eastAsia="Calibri" w:cs="Times New Roman"/>
          <w:sz w:val="28"/>
          <w:szCs w:val="28"/>
        </w:rPr>
      </w:pPr>
      <w:r>
        <w:rPr>
          <w:rFonts w:eastAsia="Calibri" w:cs="Times New Roman" w:ascii="Times New Roman" w:hAnsi="Times New Roman"/>
          <w:sz w:val="28"/>
          <w:szCs w:val="28"/>
        </w:rPr>
        <w:t>- количество проведенных лекций в образовательных организациях.</w:t>
      </w:r>
    </w:p>
    <w:p>
      <w:pPr>
        <w:pStyle w:val="ConsPlusNormal"/>
        <w:tabs>
          <w:tab w:val="clear" w:pos="708"/>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20"/>
        <w:jc w:val="center"/>
        <w:rPr>
          <w:b/>
          <w:sz w:val="28"/>
          <w:szCs w:val="28"/>
        </w:rPr>
      </w:pPr>
      <w:r>
        <w:rPr>
          <w:b/>
          <w:sz w:val="28"/>
          <w:szCs w:val="28"/>
          <w:lang w:val="en-US"/>
        </w:rPr>
        <w:t>IV</w:t>
      </w:r>
      <w:r>
        <w:rPr>
          <w:b/>
          <w:sz w:val="28"/>
          <w:szCs w:val="28"/>
        </w:rPr>
        <w:t>. Задачи, направленные на решение выявленных проблем, достижение поставленных целей</w:t>
      </w:r>
    </w:p>
    <w:p>
      <w:pPr>
        <w:pStyle w:val="Normal"/>
        <w:widowControl w:val="false"/>
        <w:ind w:firstLine="720"/>
        <w:jc w:val="center"/>
        <w:rPr>
          <w:b/>
          <w:sz w:val="28"/>
          <w:szCs w:val="28"/>
        </w:rPr>
      </w:pPr>
      <w:r>
        <w:rPr>
          <w:b/>
          <w:sz w:val="28"/>
          <w:szCs w:val="28"/>
        </w:rPr>
      </w:r>
    </w:p>
    <w:p>
      <w:pPr>
        <w:pStyle w:val="Normal"/>
        <w:ind w:firstLine="709"/>
        <w:jc w:val="both"/>
        <w:rPr>
          <w:b/>
          <w:sz w:val="28"/>
          <w:szCs w:val="28"/>
        </w:rPr>
      </w:pPr>
      <w:r>
        <w:rPr>
          <w:sz w:val="28"/>
          <w:szCs w:val="28"/>
        </w:rPr>
        <w:t>На достижение поставленной цели направлены следующие задачи:</w:t>
      </w:r>
    </w:p>
    <w:p>
      <w:pPr>
        <w:pStyle w:val="ConsPlusNormal"/>
        <w:widowControl/>
        <w:numPr>
          <w:ilvl w:val="0"/>
          <w:numId w:val="2"/>
        </w:numPr>
        <w:tabs>
          <w:tab w:val="clear" w:pos="708"/>
          <w:tab w:val="left" w:pos="851" w:leader="none"/>
          <w:tab w:val="left" w:pos="993" w:leader="none"/>
        </w:tabs>
        <w:ind w:firstLine="709" w:lef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Разработка и внедрение системы профилактических мер по устранению причин и условий совершения преступлений.</w:t>
      </w:r>
    </w:p>
    <w:p>
      <w:pPr>
        <w:pStyle w:val="ConsPlusNormal"/>
        <w:widowControl/>
        <w:numPr>
          <w:ilvl w:val="0"/>
          <w:numId w:val="2"/>
        </w:numPr>
        <w:tabs>
          <w:tab w:val="clear" w:pos="708"/>
          <w:tab w:val="left" w:pos="851" w:leader="none"/>
          <w:tab w:val="left" w:pos="993" w:leader="none"/>
        </w:tabs>
        <w:ind w:firstLine="709" w:lef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p>
      <w:pPr>
        <w:pStyle w:val="ListParagraph"/>
        <w:numPr>
          <w:ilvl w:val="0"/>
          <w:numId w:val="2"/>
        </w:numPr>
        <w:tabs>
          <w:tab w:val="clear" w:pos="708"/>
          <w:tab w:val="left" w:pos="993" w:leader="none"/>
        </w:tabs>
        <w:spacing w:lineRule="auto" w:line="240" w:before="0" w:after="0"/>
        <w:ind w:firstLine="709" w:left="0"/>
        <w:contextualSpacing/>
        <w:jc w:val="both"/>
        <w:rPr>
          <w:rFonts w:ascii="Times New Roman" w:hAnsi="Times New Roman"/>
          <w:bCs/>
          <w:sz w:val="28"/>
          <w:szCs w:val="28"/>
        </w:rPr>
      </w:pPr>
      <w:r>
        <w:rPr>
          <w:rFonts w:ascii="Times New Roman" w:hAnsi="Times New Roman"/>
          <w:bCs/>
          <w:sz w:val="28"/>
          <w:szCs w:val="28"/>
        </w:rPr>
        <w:t>Обеспечение антитеррористической защищенности населения, противодействие распространению идеологии терроризма и экстремизма на территории Тогучинского района Новосибирской области.</w:t>
      </w:r>
    </w:p>
    <w:p>
      <w:pPr>
        <w:pStyle w:val="ConsPlusNormal"/>
        <w:widowControl/>
        <w:ind w:firstLine="709"/>
        <w:jc w:val="both"/>
        <w:rPr>
          <w:rFonts w:ascii="Times New Roman" w:hAnsi="Times New Roman" w:cs="Times New Roman"/>
          <w:sz w:val="28"/>
          <w:szCs w:val="28"/>
        </w:rPr>
      </w:pPr>
      <w:r>
        <w:rPr>
          <w:rFonts w:eastAsia="Calibri" w:cs="Times New Roman" w:ascii="Times New Roman" w:hAnsi="Times New Roman"/>
          <w:sz w:val="28"/>
          <w:szCs w:val="28"/>
          <w:lang w:eastAsia="en-US"/>
        </w:rPr>
        <w:t>Задачи Муниципальной программы приведены в приложении № 1 к Муниципальной программе.</w:t>
      </w:r>
    </w:p>
    <w:p>
      <w:pPr>
        <w:pStyle w:val="ConsPlusNormal"/>
        <w:widowControl/>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b/>
          <w:sz w:val="28"/>
          <w:szCs w:val="28"/>
        </w:rPr>
      </w:pPr>
      <w:r>
        <w:rPr>
          <w:b/>
          <w:sz w:val="28"/>
          <w:szCs w:val="28"/>
          <w:lang w:val="en-US"/>
        </w:rPr>
        <w:t>V</w:t>
      </w:r>
      <w:r>
        <w:rPr>
          <w:b/>
          <w:sz w:val="28"/>
          <w:szCs w:val="28"/>
        </w:rPr>
        <w:t>. Система основных мероприятий, направленных на решение задач, с указанием сроков реализации и ответственных исполнителей</w:t>
      </w:r>
    </w:p>
    <w:p>
      <w:pPr>
        <w:pStyle w:val="ConsPlusNormal"/>
        <w:widowControl/>
        <w:numPr>
          <w:ilvl w:val="0"/>
          <w:numId w:val="0"/>
        </w:numPr>
        <w:ind w:hanging="0"/>
        <w:jc w:val="both"/>
        <w:outlineLvl w:val="1"/>
        <w:rPr>
          <w:rFonts w:ascii="Times New Roman" w:hAnsi="Times New Roman" w:cs="Times New Roman"/>
          <w:b/>
          <w:sz w:val="28"/>
          <w:szCs w:val="28"/>
        </w:rPr>
      </w:pPr>
      <w:r>
        <w:rPr>
          <w:rFonts w:cs="Times New Roman" w:ascii="Times New Roman" w:hAnsi="Times New Roman"/>
          <w:b/>
          <w:sz w:val="28"/>
          <w:szCs w:val="28"/>
        </w:rPr>
      </w:r>
    </w:p>
    <w:p>
      <w:pPr>
        <w:pStyle w:val="ConsPlusNormal"/>
        <w:widowControl/>
        <w:numPr>
          <w:ilvl w:val="0"/>
          <w:numId w:val="0"/>
        </w:numPr>
        <w:ind w:firstLine="708"/>
        <w:jc w:val="both"/>
        <w:outlineLvl w:val="1"/>
        <w:rPr>
          <w:rFonts w:ascii="Times New Roman" w:hAnsi="Times New Roman" w:cs="Times New Roman"/>
          <w:sz w:val="28"/>
          <w:szCs w:val="28"/>
        </w:rPr>
      </w:pPr>
      <w:r>
        <w:rPr>
          <w:rFonts w:cs="Times New Roman" w:ascii="Times New Roman" w:hAnsi="Times New Roman"/>
          <w:sz w:val="28"/>
          <w:szCs w:val="28"/>
        </w:rPr>
        <w:t>Система программных мероприятий представлена мероприятиями, направленными на предупреждение правонарушений, повышение эффективности профилактической деятельности, и на с</w:t>
      </w:r>
      <w:r>
        <w:rPr>
          <w:rFonts w:eastAsia="Calibri" w:cs="Times New Roman" w:ascii="Times New Roman" w:hAnsi="Times New Roman"/>
          <w:sz w:val="28"/>
          <w:szCs w:val="28"/>
          <w:lang w:eastAsia="en-US"/>
        </w:rPr>
        <w:t>оздание эффективной системы профилактики терроризма и экстремизма.</w:t>
      </w:r>
    </w:p>
    <w:p>
      <w:pPr>
        <w:pStyle w:val="Normal"/>
        <w:widowControl w:val="false"/>
        <w:ind w:firstLine="720"/>
        <w:jc w:val="both"/>
        <w:rPr>
          <w:sz w:val="28"/>
          <w:szCs w:val="28"/>
        </w:rPr>
      </w:pPr>
      <w:r>
        <w:rPr>
          <w:sz w:val="28"/>
          <w:szCs w:val="28"/>
        </w:rPr>
        <w:t>Муниципальная программа будет реализовываться в течение 3 лет с 2024 по 2026 годы, этапы не выделяются.</w:t>
      </w:r>
    </w:p>
    <w:p>
      <w:pPr>
        <w:pStyle w:val="Normal"/>
        <w:widowControl w:val="false"/>
        <w:ind w:firstLine="720"/>
        <w:jc w:val="both"/>
        <w:rPr>
          <w:sz w:val="28"/>
          <w:szCs w:val="28"/>
        </w:rPr>
      </w:pPr>
      <w:r>
        <w:rPr>
          <w:sz w:val="28"/>
          <w:szCs w:val="28"/>
        </w:rPr>
        <w:t xml:space="preserve">Перечень программных мероприятий, состоящий из перечня конкретных, увязанных с целью и задачами Муниципальной программы мероприятий, сроков реализации и ответственных исполнителей приведен в приложении № 2 к Муниципальной программе. </w:t>
      </w:r>
    </w:p>
    <w:p>
      <w:pPr>
        <w:pStyle w:val="ConsPlusNormal"/>
        <w:widowControl/>
        <w:numPr>
          <w:ilvl w:val="0"/>
          <w:numId w:val="0"/>
        </w:numPr>
        <w:ind w:hanging="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widowControl/>
        <w:numPr>
          <w:ilvl w:val="0"/>
          <w:numId w:val="0"/>
        </w:numPr>
        <w:ind w:hanging="0"/>
        <w:jc w:val="center"/>
        <w:outlineLvl w:val="1"/>
        <w:rPr>
          <w:rFonts w:ascii="Times New Roman" w:hAnsi="Times New Roman" w:cs="Times New Roman"/>
          <w:b/>
          <w:sz w:val="28"/>
          <w:szCs w:val="28"/>
        </w:rPr>
      </w:pPr>
      <w:r>
        <w:rPr>
          <w:rFonts w:cs="Times New Roman" w:ascii="Times New Roman" w:hAnsi="Times New Roman"/>
          <w:b/>
          <w:sz w:val="28"/>
          <w:szCs w:val="28"/>
          <w:lang w:val="en-US"/>
        </w:rPr>
        <w:t>VI</w:t>
      </w:r>
      <w:r>
        <w:rPr>
          <w:rFonts w:cs="Times New Roman" w:ascii="Times New Roman" w:hAnsi="Times New Roman"/>
          <w:b/>
          <w:sz w:val="28"/>
          <w:szCs w:val="28"/>
        </w:rPr>
        <w:t>. Механизм реализации и система управления Муниципальной программы</w:t>
      </w:r>
    </w:p>
    <w:p>
      <w:pPr>
        <w:pStyle w:val="Normal"/>
        <w:snapToGrid w:val="false"/>
        <w:ind w:firstLine="709"/>
        <w:jc w:val="both"/>
        <w:rPr>
          <w:sz w:val="28"/>
          <w:szCs w:val="28"/>
        </w:rPr>
      </w:pPr>
      <w:r>
        <w:rPr>
          <w:sz w:val="28"/>
          <w:szCs w:val="28"/>
        </w:rPr>
      </w:r>
    </w:p>
    <w:p>
      <w:pPr>
        <w:pStyle w:val="Normal"/>
        <w:snapToGrid w:val="false"/>
        <w:ind w:firstLine="709"/>
        <w:jc w:val="both"/>
        <w:rPr>
          <w:sz w:val="28"/>
          <w:szCs w:val="28"/>
        </w:rPr>
      </w:pPr>
      <w:r>
        <w:rPr>
          <w:sz w:val="28"/>
          <w:szCs w:val="28"/>
        </w:rPr>
        <w:t>Правовой основой разработки и реализации Муниципальной программы является законодательство Российской Федерации и Новосибирской области:</w:t>
      </w:r>
    </w:p>
    <w:p>
      <w:pPr>
        <w:pStyle w:val="ConsPlusNormal"/>
        <w:widowControl/>
        <w:ind w:hanging="0"/>
        <w:jc w:val="both"/>
        <w:rPr>
          <w:rFonts w:ascii="Times New Roman" w:hAnsi="Times New Roman" w:cs="Times New Roman"/>
          <w:sz w:val="28"/>
          <w:szCs w:val="28"/>
        </w:rPr>
      </w:pPr>
      <w:r>
        <w:rPr>
          <w:rFonts w:cs="Times New Roman" w:ascii="Times New Roman" w:hAnsi="Times New Roman"/>
          <w:sz w:val="28"/>
          <w:szCs w:val="28"/>
        </w:rPr>
        <w:t>Федеральным законом от 24.06.1999 № 120-ФЗ "Об основах системы профилактики безнадзорности и правонарушений несовершеннолетних";</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разработана в соответствии со следующими нормативными правовыми актами:</w:t>
      </w:r>
    </w:p>
    <w:p>
      <w:pPr>
        <w:pStyle w:val="ConsPlusNormal"/>
        <w:widowControl/>
        <w:ind w:hanging="0"/>
        <w:jc w:val="both"/>
        <w:rPr>
          <w:rFonts w:ascii="Times New Roman" w:hAnsi="Times New Roman" w:cs="Times New Roman"/>
          <w:sz w:val="28"/>
          <w:szCs w:val="28"/>
        </w:rPr>
      </w:pPr>
      <w:r>
        <w:rPr>
          <w:rFonts w:cs="Times New Roman" w:ascii="Times New Roman" w:hAnsi="Times New Roman"/>
          <w:sz w:val="28"/>
          <w:szCs w:val="28"/>
        </w:rPr>
        <w:t>- Федеральным законом от 24.06.1999 № 120-ФЗ "Об основах системы профилактики безнадзорности и правонарушений несовершеннолетних";</w:t>
      </w:r>
    </w:p>
    <w:p>
      <w:pPr>
        <w:pStyle w:val="Normal"/>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w:t>
      </w:r>
    </w:p>
    <w:p>
      <w:pPr>
        <w:pStyle w:val="Normal"/>
        <w:numPr>
          <w:ilvl w:val="0"/>
          <w:numId w:val="0"/>
        </w:numPr>
        <w:jc w:val="both"/>
        <w:outlineLvl w:val="0"/>
        <w:rPr>
          <w:bCs/>
          <w:kern w:val="2"/>
          <w:sz w:val="28"/>
          <w:szCs w:val="28"/>
        </w:rPr>
      </w:pPr>
      <w:r>
        <w:rPr>
          <w:sz w:val="28"/>
          <w:szCs w:val="28"/>
        </w:rPr>
        <w:t xml:space="preserve">- Федеральным законом </w:t>
      </w:r>
      <w:r>
        <w:rPr>
          <w:bCs/>
          <w:kern w:val="2"/>
          <w:sz w:val="28"/>
          <w:szCs w:val="28"/>
        </w:rPr>
        <w:t xml:space="preserve">от 23.06.2016 N 182-ФЗ "Об основах системы профилактики правонарушений в Российской Федерации"; </w:t>
      </w:r>
    </w:p>
    <w:p>
      <w:pPr>
        <w:pStyle w:val="Normal"/>
        <w:jc w:val="both"/>
        <w:rPr>
          <w:sz w:val="28"/>
          <w:szCs w:val="28"/>
        </w:rPr>
      </w:pPr>
      <w:r>
        <w:rPr>
          <w:sz w:val="28"/>
          <w:szCs w:val="28"/>
        </w:rPr>
        <w:t>- Постановлением Правительства Новосибирской области 29.06.2017 №246-п «Об утверждении региональной программы Новосибирской области «Профилактика правонарушений, экстремизма и терроризма на территории Новосибирской области»;</w:t>
      </w:r>
    </w:p>
    <w:p>
      <w:pPr>
        <w:pStyle w:val="Normal"/>
        <w:jc w:val="both"/>
        <w:rPr>
          <w:color w:val="2D2D2D"/>
          <w:spacing w:val="2"/>
          <w:sz w:val="21"/>
          <w:szCs w:val="21"/>
          <w:shd w:fill="FFFFFF" w:val="clear"/>
        </w:rPr>
      </w:pPr>
      <w:r>
        <w:rPr>
          <w:sz w:val="28"/>
          <w:szCs w:val="28"/>
        </w:rPr>
        <w:t>- Постановлением Правительства Новосибирской области от 23.11.2021 года №474-п «О внесении изменений в постановление Правительства Новосибирской области от 29.06.2017 №246-п».</w:t>
      </w:r>
    </w:p>
    <w:p>
      <w:pPr>
        <w:pStyle w:val="Normal"/>
        <w:jc w:val="both"/>
        <w:rPr>
          <w:bCs/>
          <w:kern w:val="2"/>
          <w:sz w:val="28"/>
          <w:szCs w:val="28"/>
        </w:rPr>
      </w:pPr>
      <w:r>
        <w:rPr>
          <w:bCs/>
          <w:kern w:val="2"/>
          <w:sz w:val="28"/>
          <w:szCs w:val="28"/>
        </w:rPr>
        <w:t xml:space="preserve">- </w:t>
      </w:r>
      <w:r>
        <w:rPr>
          <w:sz w:val="28"/>
          <w:szCs w:val="28"/>
        </w:rPr>
        <w:t xml:space="preserve">Федеральным законом </w:t>
      </w:r>
      <w:r>
        <w:rPr>
          <w:bCs/>
          <w:kern w:val="2"/>
          <w:sz w:val="28"/>
          <w:szCs w:val="28"/>
        </w:rPr>
        <w:t>от 06.03.2006 № 35 – ФЗ «О противодействии терроризму»;</w:t>
      </w:r>
    </w:p>
    <w:p>
      <w:pPr>
        <w:pStyle w:val="Normal"/>
        <w:jc w:val="both"/>
        <w:rPr>
          <w:sz w:val="28"/>
          <w:szCs w:val="28"/>
        </w:rPr>
      </w:pPr>
      <w:r>
        <w:rPr>
          <w:bCs/>
          <w:kern w:val="2"/>
          <w:sz w:val="28"/>
          <w:szCs w:val="28"/>
        </w:rPr>
        <w:t xml:space="preserve">- </w:t>
      </w:r>
      <w:r>
        <w:rPr>
          <w:sz w:val="28"/>
          <w:szCs w:val="28"/>
        </w:rPr>
        <w:t>Федеральным законом от 25.07.2002 № 114 – ФЗ «О противодействии экстремисткой деятельности»;</w:t>
      </w:r>
    </w:p>
    <w:p>
      <w:pPr>
        <w:pStyle w:val="Normal"/>
        <w:snapToGrid w:val="false"/>
        <w:ind w:firstLine="709"/>
        <w:jc w:val="both"/>
        <w:rPr>
          <w:sz w:val="28"/>
          <w:szCs w:val="28"/>
        </w:rPr>
      </w:pPr>
      <w:r>
        <w:rPr>
          <w:sz w:val="28"/>
          <w:szCs w:val="28"/>
        </w:rPr>
        <w:t>Заказчиком Муниципальной программы является администрация Тогучинского района Новосибирской области.</w:t>
      </w:r>
    </w:p>
    <w:p>
      <w:pPr>
        <w:pStyle w:val="Normal"/>
        <w:spacing w:lineRule="atLeast" w:line="319"/>
        <w:ind w:firstLine="708"/>
        <w:jc w:val="both"/>
        <w:textAlignment w:val="baseline"/>
        <w:rPr>
          <w:color w:val="2D3038"/>
          <w:sz w:val="28"/>
          <w:szCs w:val="28"/>
        </w:rPr>
      </w:pPr>
      <w:r>
        <w:rPr>
          <w:sz w:val="28"/>
          <w:szCs w:val="28"/>
        </w:rPr>
        <w:t>Руководителем Муниципальной программы является заместитель главы администрации Тогучинского района Новосибирской области Ожеред Л.Е.</w:t>
      </w:r>
    </w:p>
    <w:p>
      <w:pPr>
        <w:pStyle w:val="Normal"/>
        <w:snapToGrid w:val="false"/>
        <w:ind w:firstLine="709"/>
        <w:jc w:val="both"/>
        <w:rPr>
          <w:sz w:val="28"/>
          <w:szCs w:val="28"/>
        </w:rPr>
      </w:pPr>
      <w:r>
        <w:rPr>
          <w:sz w:val="28"/>
          <w:szCs w:val="28"/>
        </w:rPr>
        <w:t>Общее управление реализацией Муниципальной программы и координацию деятельности исполнителей осуществляет администрация Тогучинского района Новосибирской области. Ответственными за выполнение мероприятий Муниципальной программы в установленные сроки являются исполнители программы.</w:t>
      </w:r>
    </w:p>
    <w:p>
      <w:pPr>
        <w:pStyle w:val="Normal"/>
        <w:snapToGrid w:val="false"/>
        <w:ind w:firstLine="709"/>
        <w:jc w:val="both"/>
        <w:rPr>
          <w:sz w:val="28"/>
          <w:szCs w:val="28"/>
        </w:rPr>
      </w:pPr>
      <w:r>
        <w:rPr>
          <w:sz w:val="28"/>
          <w:szCs w:val="28"/>
        </w:rPr>
        <w:t>В ходе реализации Муниципальной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администрации Тогучинского района Новосибирской области. При отсутствии финансирования мероприятий Муниципальной программы заказчик и исполнители вносят предложения об изменении сроков их реализации либо о снятии их с контроля. Участники Муниципальной программы, ответственные за выполнение мероприятий, представляют в администрацию Тогучинского района Новосибирской области информацию о ходе реализации Муниципальной программы по итогам квартала.</w:t>
      </w:r>
    </w:p>
    <w:p>
      <w:pPr>
        <w:pStyle w:val="Normal"/>
        <w:snapToGrid w:val="false"/>
        <w:ind w:firstLine="709"/>
        <w:jc w:val="both"/>
        <w:rPr>
          <w:sz w:val="28"/>
          <w:szCs w:val="28"/>
        </w:rPr>
      </w:pPr>
      <w:r>
        <w:rPr>
          <w:sz w:val="28"/>
          <w:szCs w:val="28"/>
        </w:rPr>
        <w:t xml:space="preserve"> </w:t>
      </w:r>
      <w:r>
        <w:rPr>
          <w:sz w:val="28"/>
          <w:szCs w:val="28"/>
        </w:rPr>
        <w:t>Контроль за исполнением программных мероприятий осуществляется администрацией Тогучинского района Новосибирской области.</w:t>
      </w:r>
    </w:p>
    <w:p>
      <w:pPr>
        <w:pStyle w:val="ConsPlusNormal"/>
        <w:ind w:firstLine="708"/>
        <w:jc w:val="both"/>
        <w:rPr>
          <w:rFonts w:ascii="Times New Roman" w:hAnsi="Times New Roman" w:cs="Times New Roman"/>
          <w:bCs/>
          <w:sz w:val="28"/>
          <w:szCs w:val="28"/>
        </w:rPr>
      </w:pPr>
      <w:r>
        <w:rPr>
          <w:rFonts w:cs="Times New Roman" w:ascii="Times New Roman" w:hAnsi="Times New Roman"/>
          <w:sz w:val="28"/>
          <w:szCs w:val="28"/>
        </w:rPr>
        <w:t xml:space="preserve">Учитывая, что мероприятия, направленные на снижение уровня преступности и создание условий для обеспечения общественной безопасности и правопорядка на территории Тогучинского района Новосибирской области, носят межведомственный характер, </w:t>
      </w:r>
      <w:r>
        <w:rPr>
          <w:rFonts w:cs="Times New Roman" w:ascii="Times New Roman" w:hAnsi="Times New Roman"/>
          <w:spacing w:val="-2"/>
          <w:sz w:val="28"/>
          <w:szCs w:val="28"/>
        </w:rPr>
        <w:t xml:space="preserve">свою работу </w:t>
      </w:r>
      <w:r>
        <w:rPr>
          <w:rFonts w:cs="Times New Roman" w:ascii="Times New Roman" w:hAnsi="Times New Roman"/>
          <w:spacing w:val="-1"/>
          <w:sz w:val="28"/>
          <w:szCs w:val="28"/>
        </w:rPr>
        <w:t>п</w:t>
      </w:r>
      <w:r>
        <w:rPr>
          <w:rFonts w:cs="Times New Roman" w:ascii="Times New Roman" w:hAnsi="Times New Roman"/>
          <w:spacing w:val="-2"/>
          <w:sz w:val="28"/>
          <w:szCs w:val="28"/>
        </w:rPr>
        <w:t xml:space="preserve">родолжат созданные на территории  района  комиссии: межведомственная комиссия по профилактике правонарушений Тогучинского района </w:t>
      </w:r>
      <w:r>
        <w:rPr>
          <w:rFonts w:cs="Times New Roman" w:ascii="Times New Roman" w:hAnsi="Times New Roman"/>
          <w:sz w:val="28"/>
          <w:szCs w:val="28"/>
        </w:rPr>
        <w:t>Новосибирской области</w:t>
      </w:r>
      <w:r>
        <w:rPr>
          <w:rFonts w:cs="Times New Roman" w:ascii="Times New Roman" w:hAnsi="Times New Roman"/>
          <w:spacing w:val="-2"/>
          <w:sz w:val="28"/>
          <w:szCs w:val="28"/>
        </w:rPr>
        <w:t xml:space="preserve">, антитеррористическая комиссия  Тогучинского района </w:t>
      </w:r>
      <w:r>
        <w:rPr>
          <w:rFonts w:cs="Times New Roman" w:ascii="Times New Roman" w:hAnsi="Times New Roman"/>
          <w:sz w:val="28"/>
          <w:szCs w:val="28"/>
        </w:rPr>
        <w:t>Новосибирской области</w:t>
      </w:r>
      <w:r>
        <w:rPr>
          <w:rFonts w:cs="Times New Roman" w:ascii="Times New Roman" w:hAnsi="Times New Roman"/>
          <w:spacing w:val="-2"/>
          <w:sz w:val="28"/>
          <w:szCs w:val="28"/>
        </w:rPr>
        <w:t xml:space="preserve">, антинаркотическая комиссия Тогучинского района </w:t>
      </w:r>
      <w:r>
        <w:rPr>
          <w:rFonts w:cs="Times New Roman" w:ascii="Times New Roman" w:hAnsi="Times New Roman"/>
          <w:sz w:val="28"/>
          <w:szCs w:val="28"/>
        </w:rPr>
        <w:t>Новосибирской области</w:t>
      </w:r>
      <w:r>
        <w:rPr>
          <w:rFonts w:cs="Times New Roman" w:ascii="Times New Roman" w:hAnsi="Times New Roman"/>
          <w:spacing w:val="-2"/>
          <w:sz w:val="28"/>
          <w:szCs w:val="28"/>
        </w:rPr>
        <w:t>, комиссия по делам несовершеннолетних и защите их прав Тогучинского района</w:t>
      </w:r>
      <w:r>
        <w:rPr>
          <w:rFonts w:cs="Times New Roman" w:ascii="Times New Roman" w:hAnsi="Times New Roman"/>
          <w:sz w:val="28"/>
          <w:szCs w:val="28"/>
        </w:rPr>
        <w:t xml:space="preserve"> Новосибирской области.</w:t>
      </w:r>
    </w:p>
    <w:p>
      <w:pPr>
        <w:pStyle w:val="Normal"/>
        <w:spacing w:lineRule="atLeast" w:line="319"/>
        <w:ind w:firstLine="540"/>
        <w:jc w:val="both"/>
        <w:textAlignment w:val="baseline"/>
        <w:rPr>
          <w:sz w:val="28"/>
          <w:szCs w:val="28"/>
        </w:rPr>
      </w:pPr>
      <w:r>
        <w:rPr>
          <w:sz w:val="28"/>
          <w:szCs w:val="28"/>
        </w:rPr>
        <w:t>Основной задачей комиссии по профилактике правонарушений Тогучинского района Новосибирской области, утвержденной постановлением администрации Тогучинского района Новосибирской области от 11.10.2023 №1173/П/93 «О внесение изменений в постановление администрации Тогучинского района Новосибирской области от 08.04.2015 №411 «О межведомственной комиссии по профилактике правонарушений при администрации Тогучинского района» (далее – Комиссия) является принятие коллегиальных решений по вопросам профилактики правонарушений на территории Тогучинского района Новосибирской области, в том числе в части организации работ по реализации мероприятий Муниципальной программы.</w:t>
      </w:r>
    </w:p>
    <w:p>
      <w:pPr>
        <w:pStyle w:val="Normal"/>
        <w:spacing w:lineRule="atLeast" w:line="319"/>
        <w:ind w:firstLine="540"/>
        <w:jc w:val="both"/>
        <w:textAlignment w:val="baseline"/>
        <w:rPr>
          <w:sz w:val="28"/>
          <w:szCs w:val="28"/>
        </w:rPr>
      </w:pPr>
      <w:r>
        <w:rPr>
          <w:sz w:val="28"/>
          <w:szCs w:val="28"/>
        </w:rPr>
        <w:t>Комиссия для выполнения возложенных на нее задач:</w:t>
      </w:r>
    </w:p>
    <w:p>
      <w:pPr>
        <w:pStyle w:val="Normal"/>
        <w:spacing w:lineRule="atLeast" w:line="319"/>
        <w:ind w:firstLine="567"/>
        <w:jc w:val="both"/>
        <w:textAlignment w:val="baseline"/>
        <w:rPr>
          <w:sz w:val="28"/>
          <w:szCs w:val="28"/>
        </w:rPr>
      </w:pPr>
      <w:r>
        <w:rPr>
          <w:sz w:val="28"/>
          <w:szCs w:val="28"/>
        </w:rPr>
        <w:t>- рассматривает информационные и аналитические материалы по основным мероприятиям Муниципальной программы;</w:t>
      </w:r>
    </w:p>
    <w:p>
      <w:pPr>
        <w:pStyle w:val="Normal"/>
        <w:spacing w:lineRule="atLeast" w:line="319"/>
        <w:ind w:firstLine="567"/>
        <w:jc w:val="both"/>
        <w:textAlignment w:val="baseline"/>
        <w:rPr>
          <w:sz w:val="28"/>
          <w:szCs w:val="28"/>
        </w:rPr>
      </w:pPr>
      <w:r>
        <w:rPr>
          <w:sz w:val="28"/>
          <w:szCs w:val="28"/>
        </w:rPr>
        <w:t>- рассматривает проект отчета о ходе реализации Муниципальной программы за текущий финансовый год.</w:t>
      </w:r>
    </w:p>
    <w:p>
      <w:pPr>
        <w:pStyle w:val="Normal"/>
        <w:spacing w:lineRule="atLeast" w:line="319"/>
        <w:ind w:firstLine="708"/>
        <w:jc w:val="both"/>
        <w:textAlignment w:val="baseline"/>
        <w:rPr>
          <w:sz w:val="28"/>
          <w:szCs w:val="28"/>
        </w:rPr>
      </w:pPr>
      <w:r>
        <w:rPr>
          <w:sz w:val="28"/>
          <w:szCs w:val="28"/>
        </w:rPr>
        <w:t>Заседания Комиссии проводятся по мере необходимости, но не реже одного раза в год.</w:t>
      </w:r>
    </w:p>
    <w:p>
      <w:pPr>
        <w:pStyle w:val="Normal"/>
        <w:ind w:firstLine="708"/>
        <w:jc w:val="both"/>
        <w:textAlignment w:val="baseline"/>
        <w:rPr>
          <w:sz w:val="28"/>
          <w:szCs w:val="28"/>
        </w:rPr>
      </w:pPr>
      <w:r>
        <w:rPr>
          <w:sz w:val="28"/>
          <w:szCs w:val="28"/>
        </w:rPr>
        <w:t>Заказчик Муниципальной программы выполняет следующие функции:</w:t>
      </w:r>
    </w:p>
    <w:p>
      <w:pPr>
        <w:pStyle w:val="Normal"/>
        <w:ind w:firstLine="708"/>
        <w:jc w:val="both"/>
        <w:textAlignment w:val="baseline"/>
        <w:rPr>
          <w:sz w:val="28"/>
          <w:szCs w:val="28"/>
        </w:rPr>
      </w:pPr>
      <w:r>
        <w:rPr>
          <w:sz w:val="28"/>
          <w:szCs w:val="28"/>
        </w:rPr>
        <w:t>- осуществляет взаимодействие с областными исполнительными органами государственной власти Новосибирской области, органами местного самоуправления муниципальных образований Тогучинского района Новосибирской области в ходе реализации мероприятий Муниципальной программы;</w:t>
      </w:r>
    </w:p>
    <w:p>
      <w:pPr>
        <w:pStyle w:val="Normal"/>
        <w:jc w:val="both"/>
        <w:textAlignment w:val="baseline"/>
        <w:rPr>
          <w:sz w:val="28"/>
          <w:szCs w:val="28"/>
        </w:rPr>
      </w:pPr>
      <w:r>
        <w:rPr>
          <w:sz w:val="28"/>
          <w:szCs w:val="28"/>
        </w:rPr>
        <w:t xml:space="preserve">         </w:t>
      </w:r>
      <w:r>
        <w:rPr>
          <w:sz w:val="28"/>
          <w:szCs w:val="28"/>
        </w:rPr>
        <w:t>- обеспечивает методическое сопровождение реализации Муниципальной программы;</w:t>
      </w:r>
    </w:p>
    <w:p>
      <w:pPr>
        <w:pStyle w:val="Normal"/>
        <w:ind w:firstLine="708"/>
        <w:jc w:val="both"/>
        <w:textAlignment w:val="baseline"/>
        <w:rPr>
          <w:sz w:val="28"/>
          <w:szCs w:val="28"/>
        </w:rPr>
      </w:pPr>
      <w:r>
        <w:rPr>
          <w:sz w:val="28"/>
          <w:szCs w:val="28"/>
        </w:rPr>
        <w:t>- осуществляет сбор и систематизацию статистической и аналитической информации о реализации мероприятий Муниципальной программы;</w:t>
      </w:r>
    </w:p>
    <w:p>
      <w:pPr>
        <w:pStyle w:val="Normal"/>
        <w:ind w:firstLine="708"/>
        <w:jc w:val="both"/>
        <w:textAlignment w:val="baseline"/>
        <w:rPr>
          <w:sz w:val="28"/>
          <w:szCs w:val="28"/>
        </w:rPr>
      </w:pPr>
      <w:r>
        <w:rPr>
          <w:sz w:val="28"/>
          <w:szCs w:val="28"/>
        </w:rPr>
        <w:t>- обеспечивает подготовку информационных и аналитических материалов по основным мероприятиям Муниципальной программы;</w:t>
      </w:r>
    </w:p>
    <w:p>
      <w:pPr>
        <w:pStyle w:val="Normal"/>
        <w:ind w:firstLine="708"/>
        <w:jc w:val="both"/>
        <w:textAlignment w:val="baseline"/>
        <w:rPr>
          <w:sz w:val="28"/>
          <w:szCs w:val="28"/>
        </w:rPr>
      </w:pPr>
      <w:r>
        <w:rPr>
          <w:sz w:val="28"/>
          <w:szCs w:val="28"/>
        </w:rPr>
        <w:t>- готовит предложения о внесении изменений в Муниципальную программу;</w:t>
      </w:r>
    </w:p>
    <w:p>
      <w:pPr>
        <w:pStyle w:val="Normal"/>
        <w:spacing w:lineRule="atLeast" w:line="319"/>
        <w:ind w:firstLine="708"/>
        <w:jc w:val="both"/>
        <w:textAlignment w:val="baseline"/>
        <w:rPr>
          <w:sz w:val="28"/>
          <w:szCs w:val="28"/>
        </w:rPr>
      </w:pPr>
      <w:r>
        <w:rPr>
          <w:sz w:val="28"/>
          <w:szCs w:val="28"/>
        </w:rPr>
        <w:t>- готовит и представляет сводный отчет об исполнении Муниципальной программы заместителю главы администрации Тогучинского района Новосибирской области, курирующему данное направление, а также на заседание Комиссии.</w:t>
      </w:r>
    </w:p>
    <w:p>
      <w:pPr>
        <w:pStyle w:val="Normal"/>
        <w:spacing w:lineRule="atLeast" w:line="319"/>
        <w:ind w:firstLine="708"/>
        <w:jc w:val="both"/>
        <w:textAlignment w:val="baseline"/>
        <w:rPr>
          <w:sz w:val="28"/>
          <w:szCs w:val="28"/>
        </w:rPr>
      </w:pPr>
      <w:r>
        <w:rPr>
          <w:sz w:val="28"/>
          <w:szCs w:val="28"/>
        </w:rPr>
        <w:t>Исполнители при реализации Муниципальной программы в пределах своих полномочий:</w:t>
      </w:r>
    </w:p>
    <w:p>
      <w:pPr>
        <w:pStyle w:val="Normal"/>
        <w:spacing w:lineRule="atLeast" w:line="319"/>
        <w:ind w:firstLine="708"/>
        <w:jc w:val="both"/>
        <w:textAlignment w:val="baseline"/>
        <w:rPr>
          <w:sz w:val="28"/>
          <w:szCs w:val="28"/>
        </w:rPr>
      </w:pPr>
      <w:r>
        <w:rPr>
          <w:sz w:val="28"/>
          <w:szCs w:val="28"/>
        </w:rPr>
        <w:t>- организуют реализацию и финансирование мероприятий Муниципальной программы, исполнителями которых они являются;</w:t>
      </w:r>
    </w:p>
    <w:p>
      <w:pPr>
        <w:pStyle w:val="Normal"/>
        <w:spacing w:lineRule="atLeast" w:line="319"/>
        <w:ind w:firstLine="708"/>
        <w:jc w:val="both"/>
        <w:textAlignment w:val="baseline"/>
        <w:rPr>
          <w:sz w:val="28"/>
          <w:szCs w:val="28"/>
        </w:rPr>
      </w:pPr>
      <w:r>
        <w:rPr>
          <w:sz w:val="28"/>
          <w:szCs w:val="28"/>
        </w:rPr>
        <w:t>- готовят предложения об уточнении перечня программных мероприятий, уточняют сроки исполнения по отдельным мероприятиям Муниципальной программы и согласовывают указанную информацию до момента утверждения с заказчиком Муниципальной программы;</w:t>
      </w:r>
    </w:p>
    <w:p>
      <w:pPr>
        <w:pStyle w:val="Normal"/>
        <w:spacing w:lineRule="atLeast" w:line="319"/>
        <w:ind w:firstLine="708"/>
        <w:jc w:val="both"/>
        <w:textAlignment w:val="baseline"/>
        <w:rPr>
          <w:sz w:val="28"/>
          <w:szCs w:val="28"/>
        </w:rPr>
      </w:pPr>
      <w:r>
        <w:rPr>
          <w:sz w:val="28"/>
          <w:szCs w:val="28"/>
        </w:rPr>
        <w:t>- осуществляют мониторинг результатов реализации мероприятий Муниципальной программы;</w:t>
      </w:r>
    </w:p>
    <w:p>
      <w:pPr>
        <w:pStyle w:val="Normal"/>
        <w:spacing w:lineRule="atLeast" w:line="319"/>
        <w:ind w:firstLine="708"/>
        <w:jc w:val="both"/>
        <w:textAlignment w:val="baseline"/>
        <w:rPr>
          <w:sz w:val="28"/>
          <w:szCs w:val="28"/>
        </w:rPr>
      </w:pPr>
      <w:r>
        <w:rPr>
          <w:sz w:val="28"/>
          <w:szCs w:val="28"/>
        </w:rPr>
        <w:t>- осуществляют контроль исполнения соответствующих мероприятий Муниципальной программы, исполнителями которых они являются;</w:t>
      </w:r>
    </w:p>
    <w:p>
      <w:pPr>
        <w:pStyle w:val="Normal"/>
        <w:ind w:firstLine="708"/>
        <w:jc w:val="both"/>
        <w:rPr>
          <w:sz w:val="28"/>
          <w:szCs w:val="28"/>
        </w:rPr>
      </w:pPr>
      <w:r>
        <w:rPr>
          <w:sz w:val="28"/>
          <w:szCs w:val="28"/>
        </w:rPr>
        <w:t xml:space="preserve"> </w:t>
      </w:r>
      <w:r>
        <w:rPr>
          <w:sz w:val="28"/>
          <w:szCs w:val="28"/>
        </w:rPr>
        <w:t>- несут ответственность за своевременную и качественную реализацию закрепленных за ними мероприятий Муниципальной программы, выполнение показателей ее результативности.</w:t>
      </w:r>
    </w:p>
    <w:p>
      <w:pPr>
        <w:pStyle w:val="ConsPlusNormal"/>
        <w:widowControl/>
        <w:numPr>
          <w:ilvl w:val="0"/>
          <w:numId w:val="0"/>
        </w:numPr>
        <w:ind w:hanging="0"/>
        <w:jc w:val="center"/>
        <w:outlineLvl w:val="1"/>
        <w:rPr>
          <w:rFonts w:ascii="Times New Roman" w:hAnsi="Times New Roman" w:cs="Times New Roman"/>
          <w:b/>
          <w:sz w:val="28"/>
          <w:szCs w:val="28"/>
        </w:rPr>
      </w:pPr>
      <w:r>
        <w:rPr>
          <w:rFonts w:cs="Times New Roman" w:ascii="Times New Roman" w:hAnsi="Times New Roman"/>
          <w:b/>
          <w:sz w:val="28"/>
          <w:szCs w:val="28"/>
        </w:rPr>
      </w:r>
    </w:p>
    <w:p>
      <w:pPr>
        <w:pStyle w:val="ConsPlusNormal"/>
        <w:widowControl/>
        <w:numPr>
          <w:ilvl w:val="0"/>
          <w:numId w:val="0"/>
        </w:numPr>
        <w:ind w:hanging="0"/>
        <w:jc w:val="center"/>
        <w:outlineLvl w:val="1"/>
        <w:rPr>
          <w:rFonts w:ascii="Times New Roman" w:hAnsi="Times New Roman" w:cs="Times New Roman"/>
          <w:b/>
          <w:sz w:val="28"/>
          <w:szCs w:val="28"/>
        </w:rPr>
      </w:pPr>
      <w:r>
        <w:rPr>
          <w:rFonts w:cs="Times New Roman" w:ascii="Times New Roman" w:hAnsi="Times New Roman"/>
          <w:b/>
          <w:sz w:val="28"/>
          <w:szCs w:val="28"/>
          <w:lang w:val="en-US"/>
        </w:rPr>
        <w:t>VII</w:t>
      </w:r>
      <w:r>
        <w:rPr>
          <w:rFonts w:cs="Times New Roman" w:ascii="Times New Roman" w:hAnsi="Times New Roman"/>
          <w:b/>
          <w:sz w:val="28"/>
          <w:szCs w:val="28"/>
        </w:rPr>
        <w:t>. Ресурсное обеспечение реализации</w:t>
      </w:r>
    </w:p>
    <w:p>
      <w:pPr>
        <w:pStyle w:val="ConsPlusNormal"/>
        <w:widowControl/>
        <w:numPr>
          <w:ilvl w:val="0"/>
          <w:numId w:val="0"/>
        </w:numPr>
        <w:ind w:hanging="0"/>
        <w:jc w:val="center"/>
        <w:outlineLvl w:val="1"/>
        <w:rPr>
          <w:rFonts w:ascii="Times New Roman" w:hAnsi="Times New Roman" w:cs="Times New Roman"/>
          <w:b/>
          <w:sz w:val="28"/>
          <w:szCs w:val="28"/>
        </w:rPr>
      </w:pPr>
      <w:r>
        <w:rPr>
          <w:rFonts w:cs="Times New Roman" w:ascii="Times New Roman" w:hAnsi="Times New Roman"/>
          <w:b/>
          <w:sz w:val="28"/>
          <w:szCs w:val="28"/>
        </w:rPr>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Общая сумма расходов бюджета Тогучинского района Новосибирской области на реализацию Муниципальной программы составит   98,0 тыс. рублей, в том числе:</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в 2024 году – 98,0 тыс. рублей</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в 2025 году – 0,0 тыс. рублей</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в 2026 году – 0,0 тыс. рублей</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будет реализовываться</w:t>
      </w:r>
      <w:r>
        <w:rPr>
          <w:rFonts w:cs="Times New Roman" w:ascii="Times New Roman" w:hAnsi="Times New Roman"/>
          <w:color w:val="FF0000"/>
          <w:sz w:val="28"/>
          <w:szCs w:val="28"/>
        </w:rPr>
        <w:t xml:space="preserve"> </w:t>
      </w:r>
      <w:r>
        <w:rPr>
          <w:rFonts w:cs="Times New Roman" w:ascii="Times New Roman" w:hAnsi="Times New Roman"/>
          <w:sz w:val="28"/>
          <w:szCs w:val="28"/>
        </w:rPr>
        <w:t>за счет средств бюджета Тогучинского района Новосибирской области (далее – бюджет Тогучинского района).</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Часть мероприятий Муниципальной программы будет осуществляться отделом по делам молодежи МБОУ ДО Тогучинского района «Центр развития творчества», МБОУ ДО Тогучинского района «Центр физической культуры и спорта», структурными подразделениями администрации Тогучинского района Новосибирской области и правоохранительными органами в рамках текущей деятельности, и не потребует дополнительного финансирования. Сводные финансовые затраты приведены в приложении № 3 к Муниципальной программе.</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numPr>
          <w:ilvl w:val="0"/>
          <w:numId w:val="0"/>
        </w:numPr>
        <w:ind w:hanging="0"/>
        <w:jc w:val="center"/>
        <w:outlineLvl w:val="1"/>
        <w:rPr>
          <w:rFonts w:ascii="Times New Roman" w:hAnsi="Times New Roman" w:cs="Times New Roman"/>
          <w:b/>
          <w:sz w:val="28"/>
          <w:szCs w:val="28"/>
        </w:rPr>
      </w:pPr>
      <w:r>
        <w:rPr>
          <w:rFonts w:cs="Times New Roman" w:ascii="Times New Roman" w:hAnsi="Times New Roman"/>
          <w:b/>
          <w:sz w:val="28"/>
          <w:szCs w:val="28"/>
          <w:lang w:val="en-US"/>
        </w:rPr>
        <w:t>VIII</w:t>
      </w:r>
      <w:r>
        <w:rPr>
          <w:rFonts w:cs="Times New Roman" w:ascii="Times New Roman" w:hAnsi="Times New Roman"/>
          <w:b/>
          <w:sz w:val="28"/>
          <w:szCs w:val="28"/>
        </w:rPr>
        <w:t xml:space="preserve">. Ожидаемые результаты реализации </w:t>
      </w:r>
    </w:p>
    <w:p>
      <w:pPr>
        <w:pStyle w:val="ConsPlusNormal"/>
        <w:widowControl/>
        <w:numPr>
          <w:ilvl w:val="0"/>
          <w:numId w:val="0"/>
        </w:numPr>
        <w:ind w:hanging="0"/>
        <w:jc w:val="center"/>
        <w:outlineLvl w:val="1"/>
        <w:rPr>
          <w:rFonts w:ascii="Times New Roman" w:hAnsi="Times New Roman" w:cs="Times New Roman"/>
          <w:b/>
          <w:sz w:val="28"/>
          <w:szCs w:val="28"/>
        </w:rPr>
      </w:pPr>
      <w:r>
        <w:rPr>
          <w:rFonts w:cs="Times New Roman" w:ascii="Times New Roman" w:hAnsi="Times New Roman"/>
          <w:b/>
          <w:sz w:val="28"/>
          <w:szCs w:val="28"/>
        </w:rPr>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В результате реализации мероприятий, предусмотренных Муниципальной программы, будут созданы условия, обеспечивающие безопасность граждан, проживающих на территории Тогучинского района Новосибирской области, предупреждающие возникновение ситуаций, представляющих опасность для их жизни, здоровья, собственности, за счет совершенствования государственной системы профилактики правонарушений и повышения эффективности профилактической деятельности.</w:t>
      </w:r>
    </w:p>
    <w:p>
      <w:pPr>
        <w:pStyle w:val="Normal"/>
        <w:jc w:val="both"/>
        <w:rPr>
          <w:sz w:val="28"/>
          <w:szCs w:val="28"/>
        </w:rPr>
      </w:pPr>
      <w:r>
        <w:rPr>
          <w:sz w:val="28"/>
          <w:szCs w:val="28"/>
        </w:rPr>
        <w:t xml:space="preserve">         </w:t>
      </w:r>
      <w:r>
        <w:rPr>
          <w:sz w:val="28"/>
          <w:szCs w:val="28"/>
        </w:rPr>
        <w:t>Ожидаемые результаты при выполнении намеченных в программе организационных и практических мероприятий:</w:t>
      </w:r>
    </w:p>
    <w:p>
      <w:pPr>
        <w:pStyle w:val="ConsPlusCell"/>
        <w:jc w:val="both"/>
        <w:rPr>
          <w:rFonts w:ascii="Times New Roman" w:hAnsi="Times New Roman" w:cs="Times New Roman"/>
          <w:sz w:val="28"/>
          <w:szCs w:val="28"/>
        </w:rPr>
      </w:pPr>
      <w:r>
        <w:rPr>
          <w:rFonts w:cs="Times New Roman" w:ascii="Times New Roman" w:hAnsi="Times New Roman"/>
          <w:sz w:val="28"/>
          <w:szCs w:val="28"/>
        </w:rPr>
        <w:t>- количество мероприятий, с привлечением добровольных дружин, составит не менее 5,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количество размещенных статей в СМИ по вопросам профилактики правонарушений составит не менее 21 статьи за период реализации программы;</w:t>
      </w:r>
    </w:p>
    <w:p>
      <w:pPr>
        <w:pStyle w:val="ConsPlusCell"/>
        <w:jc w:val="both"/>
        <w:rPr>
          <w:rFonts w:ascii="Times New Roman" w:hAnsi="Times New Roman" w:cs="Times New Roman"/>
          <w:sz w:val="28"/>
          <w:szCs w:val="28"/>
        </w:rPr>
      </w:pPr>
      <w:r>
        <w:rPr>
          <w:rFonts w:cs="Times New Roman" w:ascii="Times New Roman" w:hAnsi="Times New Roman"/>
          <w:sz w:val="28"/>
          <w:szCs w:val="28"/>
        </w:rPr>
        <w:t>- количество проведенных мероприятий по антитеррористической защищенности составит не менее 18 штук за период реализации программы;</w:t>
      </w:r>
    </w:p>
    <w:p>
      <w:pPr>
        <w:pStyle w:val="ConsPlusCel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количество граждан, которым будет оказано содействие в занятости и организации медицинской, психологической и социальной помощи, составит 2270 человек за период реализации программы;</w:t>
      </w:r>
    </w:p>
    <w:p>
      <w:pPr>
        <w:pStyle w:val="ConsPlusCel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количество проведенных рейдов, проверок по предупреждению и пресечению правонарушений составит не менее 288 за период реализации программы;</w:t>
      </w:r>
    </w:p>
    <w:p>
      <w:pPr>
        <w:pStyle w:val="ConsPlusCel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количество проводимых мероприятий для привлечения граждан в культурные, спортивные мероприятия для предотвращения правонарушений составит 42 за период реализации программы;</w:t>
      </w:r>
    </w:p>
    <w:p>
      <w:pPr>
        <w:pStyle w:val="ConsPlusCel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количество мероприятий, направленных на профилактику правонарушений среди несовершеннолетних составит не менее 3,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количество человек, прошедших льготное лечение от алкогольной зависимости составит 180 человек за период реализации программы;</w:t>
      </w:r>
    </w:p>
    <w:p>
      <w:pPr>
        <w:pStyle w:val="ConsPlusCel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к концу реализации программы планируется провести 9 семинаров, в которых примут участие не менее 233 специалистов органов системы профилактики;</w:t>
      </w:r>
    </w:p>
    <w:p>
      <w:pPr>
        <w:pStyle w:val="ConsPlusCel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за период реализации программы планируется провести 198 мероприятия по пресечению экономической и бытовой преступности;</w:t>
      </w:r>
    </w:p>
    <w:p>
      <w:pPr>
        <w:pStyle w:val="ConsPlusCel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количество разработанных планов работы антитеррористической комиссии Тогучинского района будет составлять не менее 1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tab/>
        <w:t>- количество проведенных проверок антитеррористической защищенности объектов жизнеобеспечения будет составлять не менее 1,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tab/>
        <w:t>- количество проведенных тренировок образовательных организациях по экстренной эвакуации учащихся при угрозе ЧС будет составлять не менее 2,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tab/>
        <w:t>- количество проведенных обучающих семинаров с персоналом учреждений о противодействии терроризму и экстремизму будет составлять не менее 3,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tab/>
        <w:t>- количество проведенных учебных тренировок медицинских учреждений по оказанию неотложной медицинской помощи пострадавшим при ликвидации последствий террористических актов будет составлять не менее 1,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tab/>
        <w:t>- количество проведенных рабочих встреч с председателями ЖКХ в целях устранения условий для совершения террористического акта, будет составлять не менее 1,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tab/>
        <w:t>- количество проведенных проверок транспортного комплекса об эффективности действий охраны и служб безопасности, будет составлять не менее 1,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tab/>
        <w:t>- количество изготовленных листовок антитеррористической направленности будет составлять не менее 200,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tab/>
        <w:t>-количество размещенных статей в СМИ об информировании населения о действиях в случае возникновения ЧС, будет составлять не менее 1,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tab/>
        <w:t>- количество проведенных в каждой образовательной организации лекций по профилактике экстремизма, составит не менее 5, ежегодно.</w:t>
      </w:r>
    </w:p>
    <w:p>
      <w:pPr>
        <w:pStyle w:val="ConsPlusCel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b/>
          <w:sz w:val="28"/>
          <w:szCs w:val="28"/>
        </w:rPr>
      </w:pPr>
      <w:r>
        <w:rPr>
          <w:b/>
          <w:sz w:val="28"/>
          <w:szCs w:val="28"/>
        </w:rPr>
        <w:t xml:space="preserve">       </w:t>
      </w:r>
      <w:r>
        <w:rPr>
          <w:b/>
          <w:sz w:val="28"/>
          <w:szCs w:val="28"/>
          <w:lang w:val="en-US"/>
        </w:rPr>
        <w:t>IX</w:t>
      </w:r>
      <w:r>
        <w:rPr>
          <w:b/>
          <w:sz w:val="28"/>
          <w:szCs w:val="28"/>
        </w:rPr>
        <w:t>. Управление, контроль реализации и оценка эффективности Муниципальной программы</w:t>
      </w:r>
    </w:p>
    <w:p>
      <w:pPr>
        <w:pStyle w:val="Normal"/>
        <w:jc w:val="center"/>
        <w:rPr>
          <w:b/>
          <w:sz w:val="28"/>
          <w:szCs w:val="28"/>
        </w:rPr>
      </w:pPr>
      <w:r>
        <w:rPr>
          <w:b/>
          <w:sz w:val="28"/>
          <w:szCs w:val="28"/>
        </w:rPr>
      </w:r>
    </w:p>
    <w:p>
      <w:pPr>
        <w:pStyle w:val="Normal"/>
        <w:ind w:firstLine="708"/>
        <w:jc w:val="both"/>
        <w:rPr>
          <w:sz w:val="28"/>
          <w:szCs w:val="28"/>
        </w:rPr>
      </w:pPr>
      <w:r>
        <w:rPr>
          <w:sz w:val="28"/>
          <w:szCs w:val="28"/>
        </w:rPr>
        <w:t>Для управления и контроля реализации Муниципальной программы Комиссия формирует план реализации мероприятий Муниципальной программы (далее - План реализации мероприятий).</w:t>
      </w:r>
    </w:p>
    <w:p>
      <w:pPr>
        <w:pStyle w:val="Normal"/>
        <w:ind w:firstLine="708"/>
        <w:jc w:val="both"/>
        <w:rPr>
          <w:sz w:val="28"/>
          <w:szCs w:val="28"/>
        </w:rPr>
      </w:pPr>
      <w:r>
        <w:rPr>
          <w:sz w:val="28"/>
          <w:szCs w:val="28"/>
        </w:rPr>
        <w:t>План реализации мероприятий утверждается постановлением Тогучинского района Новосибирской области.</w:t>
      </w:r>
    </w:p>
    <w:p>
      <w:pPr>
        <w:pStyle w:val="Normal"/>
        <w:ind w:firstLine="708"/>
        <w:jc w:val="both"/>
        <w:rPr>
          <w:sz w:val="28"/>
          <w:szCs w:val="28"/>
        </w:rPr>
      </w:pPr>
      <w:r>
        <w:rPr>
          <w:sz w:val="28"/>
          <w:szCs w:val="28"/>
        </w:rPr>
        <w:t>После утверждения Плана реализации мероприятий (внесения в него изменений) Разработчик, в течение 5 рабочих дней:</w:t>
      </w:r>
    </w:p>
    <w:p>
      <w:pPr>
        <w:pStyle w:val="Normal"/>
        <w:ind w:firstLine="708"/>
        <w:jc w:val="both"/>
        <w:rPr>
          <w:sz w:val="28"/>
          <w:szCs w:val="28"/>
        </w:rPr>
      </w:pPr>
      <w:r>
        <w:rPr>
          <w:sz w:val="28"/>
          <w:szCs w:val="28"/>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об его утверждении (о внесении изменений) на официальном сайте администрации Тогучинского района Новосибирской области в разделе Документы/Муниципальные программы;</w:t>
      </w:r>
    </w:p>
    <w:p>
      <w:pPr>
        <w:pStyle w:val="Normal"/>
        <w:ind w:firstLine="708"/>
        <w:jc w:val="both"/>
        <w:rPr>
          <w:sz w:val="28"/>
          <w:szCs w:val="28"/>
        </w:rPr>
      </w:pPr>
      <w:r>
        <w:rPr>
          <w:sz w:val="28"/>
          <w:szCs w:val="28"/>
        </w:rPr>
        <w:t xml:space="preserve">2) предоставляет копию Плана реализации мероприятий (внесения в него изменений) в отделом внутреннего муниципального финансового контроля администрации Тогучинского района Новосибирской области (далее – ОВМФК администрации района). </w:t>
      </w:r>
    </w:p>
    <w:p>
      <w:pPr>
        <w:pStyle w:val="Normal"/>
        <w:ind w:firstLine="540"/>
        <w:jc w:val="both"/>
        <w:rPr>
          <w:sz w:val="28"/>
          <w:szCs w:val="28"/>
        </w:rPr>
      </w:pPr>
      <w:r>
        <w:rPr>
          <w:sz w:val="28"/>
          <w:szCs w:val="28"/>
        </w:rPr>
        <w:t xml:space="preserve">  </w:t>
      </w:r>
      <w:r>
        <w:rPr>
          <w:sz w:val="28"/>
          <w:szCs w:val="28"/>
        </w:rPr>
        <w:t>В целях контроля реализации Муниципальной программы ОВМФК администрации района осуществляет мониторинг её реализации.</w:t>
      </w:r>
    </w:p>
    <w:p>
      <w:pPr>
        <w:pStyle w:val="Normal"/>
        <w:ind w:firstLine="723" w:left="-15"/>
        <w:jc w:val="both"/>
        <w:rPr>
          <w:sz w:val="28"/>
          <w:szCs w:val="28"/>
        </w:rPr>
      </w:pPr>
      <w:r>
        <w:rPr>
          <w:sz w:val="28"/>
          <w:szCs w:val="28"/>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pPr>
        <w:pStyle w:val="ListParagraph"/>
        <w:spacing w:lineRule="auto" w:line="247" w:before="0" w:after="4"/>
        <w:ind w:left="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Мониторинг реализации Муниципальной программы проводится на основе отчётов о ходе и результатах реализации Муниципальной программы.  </w:t>
      </w:r>
    </w:p>
    <w:p>
      <w:pPr>
        <w:pStyle w:val="Normal"/>
        <w:ind w:firstLine="708"/>
        <w:jc w:val="both"/>
        <w:rPr>
          <w:sz w:val="28"/>
          <w:szCs w:val="28"/>
        </w:rPr>
      </w:pPr>
      <w:r>
        <w:rPr>
          <w:sz w:val="28"/>
          <w:szCs w:val="28"/>
        </w:rPr>
        <w:t>Разработчик по итогам отчетного года осуществляет подготовку годового отчёта о ходе и результатах реализации Муниципальной программы.</w:t>
      </w:r>
    </w:p>
    <w:p>
      <w:pPr>
        <w:pStyle w:val="Normal"/>
        <w:ind w:firstLine="708"/>
        <w:jc w:val="both"/>
        <w:rPr>
          <w:sz w:val="28"/>
          <w:szCs w:val="28"/>
        </w:rPr>
      </w:pPr>
      <w:r>
        <w:rPr>
          <w:sz w:val="28"/>
          <w:szCs w:val="28"/>
        </w:rPr>
        <w:t>Разработчик в срок до 01 марта года, следующего за отчетным, направляет в ОВМФК администрации района:</w:t>
      </w:r>
    </w:p>
    <w:p>
      <w:pPr>
        <w:pStyle w:val="Normal"/>
        <w:ind w:firstLine="708"/>
        <w:jc w:val="both"/>
        <w:rPr>
          <w:sz w:val="28"/>
          <w:szCs w:val="28"/>
        </w:rPr>
      </w:pPr>
      <w:r>
        <w:rPr>
          <w:sz w:val="28"/>
          <w:szCs w:val="28"/>
        </w:rPr>
        <w:t>1) годовой отчёт о ходе и результатах реализации Муниципальной программы.</w:t>
      </w:r>
    </w:p>
    <w:p>
      <w:pPr>
        <w:pStyle w:val="Normal"/>
        <w:spacing w:lineRule="auto" w:line="247"/>
        <w:ind w:firstLine="710" w:left="-15"/>
        <w:jc w:val="both"/>
        <w:rPr>
          <w:sz w:val="28"/>
          <w:szCs w:val="28"/>
        </w:rPr>
      </w:pPr>
      <w:r>
        <w:rPr>
          <w:sz w:val="28"/>
          <w:szCs w:val="28"/>
        </w:rPr>
        <w:t>По итогам полугодия отчёт о ходе и результатах реализации Муниципальной программы представляется Комиссией в ОВМФК администрации района - до 30 июля текущего года.</w:t>
      </w:r>
    </w:p>
    <w:p>
      <w:pPr>
        <w:pStyle w:val="Normal"/>
        <w:spacing w:lineRule="auto" w:line="247"/>
        <w:ind w:firstLine="710" w:left="-15"/>
        <w:jc w:val="both"/>
        <w:rPr>
          <w:sz w:val="28"/>
          <w:szCs w:val="28"/>
        </w:rPr>
      </w:pPr>
      <w:r>
        <w:rPr>
          <w:sz w:val="28"/>
          <w:szCs w:val="28"/>
        </w:rPr>
        <w:t>Вместе с отчётом о ходе и результатах реализации Муниципальной программы Разработчик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Оценка эффективности реализации Муниципальной программы производится ежегодно, ОВМФК администрации района, в срок до 01 апреля года, следующего за отчетным.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Отчёт по эффективности реализации Муниципальной программы составляется Разработчиком и предоставляется в ОВМФК администрации района до 01 марта года, следующего за отчётным годом.</w:t>
      </w:r>
    </w:p>
    <w:p>
      <w:pPr>
        <w:pStyle w:val="Normal"/>
        <w:spacing w:lineRule="auto" w:line="247" w:before="0" w:after="4"/>
        <w:ind w:firstLine="695"/>
        <w:jc w:val="both"/>
        <w:rPr>
          <w:sz w:val="28"/>
          <w:szCs w:val="28"/>
        </w:rPr>
      </w:pPr>
      <w:r>
        <w:rPr>
          <w:sz w:val="28"/>
          <w:szCs w:val="28"/>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Для обеспечения возможности открытости информации Разработчик на официальном сайте администрации Тогучинского района Новосибирской области размещает:</w:t>
      </w:r>
    </w:p>
    <w:p>
      <w:pPr>
        <w:pStyle w:val="Normal"/>
        <w:ind w:firstLine="709"/>
        <w:jc w:val="both"/>
        <w:rPr>
          <w:sz w:val="28"/>
          <w:szCs w:val="28"/>
        </w:rPr>
      </w:pPr>
      <w:r>
        <w:rPr>
          <w:sz w:val="28"/>
          <w:szCs w:val="28"/>
        </w:rPr>
        <w:t xml:space="preserve"> </w:t>
      </w:r>
      <w:r>
        <w:rPr>
          <w:sz w:val="28"/>
          <w:szCs w:val="28"/>
        </w:rPr>
        <w:t>- утверждённую Муниципальную программу (проект изменений в Муниципальную программу) – в разделе: Документы/Муниципальные программы/Действующие муниципальные программы в течение 5 рабочих дней после утверждения;</w:t>
      </w:r>
    </w:p>
    <w:p>
      <w:pPr>
        <w:sectPr>
          <w:headerReference w:type="even" r:id="rId4"/>
          <w:headerReference w:type="default" r:id="rId5"/>
          <w:headerReference w:type="first" r:id="rId6"/>
          <w:type w:val="nextPage"/>
          <w:pgSz w:w="11906" w:h="16838"/>
          <w:pgMar w:left="1418" w:right="567" w:gutter="0" w:header="709" w:top="1134" w:footer="0" w:bottom="1134"/>
          <w:pgNumType w:start="1" w:fmt="decimal"/>
          <w:formProt w:val="false"/>
          <w:titlePg/>
          <w:textDirection w:val="lrTb"/>
          <w:docGrid w:type="default" w:linePitch="360" w:charSpace="0"/>
        </w:sectPr>
        <w:pStyle w:val="Normal"/>
        <w:ind w:firstLine="709"/>
        <w:jc w:val="both"/>
        <w:rPr>
          <w:sz w:val="28"/>
          <w:szCs w:val="28"/>
        </w:rPr>
      </w:pPr>
      <w:r>
        <w:rPr>
          <w:sz w:val="28"/>
          <w:szCs w:val="28"/>
        </w:rPr>
        <w:t>- 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pPr>
        <w:pStyle w:val="Normal"/>
        <w:ind w:right="111"/>
        <w:jc w:val="right"/>
        <w:rPr/>
      </w:pPr>
      <w:r>
        <w:rPr/>
        <w:t>ПРИЛОЖЕНИЕ № 1</w:t>
      </w:r>
    </w:p>
    <w:p>
      <w:pPr>
        <w:pStyle w:val="Normal"/>
        <w:ind w:right="111"/>
        <w:jc w:val="right"/>
        <w:rPr/>
      </w:pPr>
      <w:r>
        <w:rPr/>
        <w:t>к муниципальной программе</w:t>
      </w:r>
    </w:p>
    <w:p>
      <w:pPr>
        <w:pStyle w:val="Normal"/>
        <w:ind w:right="111"/>
        <w:jc w:val="right"/>
        <w:rPr/>
      </w:pPr>
      <w:r>
        <w:rPr/>
        <w:t xml:space="preserve"> </w:t>
      </w:r>
      <w:r>
        <w:rPr/>
        <w:t xml:space="preserve">«Комплексная программа профилактики </w:t>
      </w:r>
    </w:p>
    <w:p>
      <w:pPr>
        <w:pStyle w:val="Normal"/>
        <w:ind w:right="111"/>
        <w:jc w:val="right"/>
        <w:rPr/>
      </w:pPr>
      <w:r>
        <w:rPr/>
        <w:t>правонарушений, экстремизма и терроризма</w:t>
      </w:r>
    </w:p>
    <w:p>
      <w:pPr>
        <w:pStyle w:val="Normal"/>
        <w:ind w:right="111"/>
        <w:jc w:val="right"/>
        <w:rPr/>
      </w:pPr>
      <w:r>
        <w:rPr/>
        <w:t xml:space="preserve"> </w:t>
      </w:r>
      <w:r>
        <w:rPr/>
        <w:t>в Тогучинском районе</w:t>
      </w:r>
    </w:p>
    <w:p>
      <w:pPr>
        <w:pStyle w:val="Normal"/>
        <w:ind w:right="111"/>
        <w:jc w:val="right"/>
        <w:rPr/>
      </w:pPr>
      <w:r>
        <w:rPr/>
        <w:t>Новосибирской области на 2024-2026 годы»</w:t>
      </w:r>
    </w:p>
    <w:p>
      <w:pPr>
        <w:pStyle w:val="Normal"/>
        <w:jc w:val="right"/>
        <w:rPr/>
      </w:pPr>
      <w:r>
        <w:rPr/>
      </w:r>
    </w:p>
    <w:p>
      <w:pPr>
        <w:pStyle w:val="Normal"/>
        <w:jc w:val="center"/>
        <w:rPr/>
      </w:pPr>
      <w:r>
        <w:rPr/>
        <w:t>Цели и задачи Муниципальной программы</w:t>
      </w:r>
    </w:p>
    <w:p>
      <w:pPr>
        <w:pStyle w:val="Normal"/>
        <w:jc w:val="center"/>
        <w:rPr/>
      </w:pPr>
      <w:r>
        <w:rPr/>
      </w:r>
    </w:p>
    <w:tbl>
      <w:tblPr>
        <w:tblW w:w="13956" w:type="dxa"/>
        <w:jc w:val="left"/>
        <w:tblInd w:w="781" w:type="dxa"/>
        <w:tblLayout w:type="fixed"/>
        <w:tblCellMar>
          <w:top w:w="54" w:type="dxa"/>
          <w:left w:w="72" w:type="dxa"/>
          <w:bottom w:w="0" w:type="dxa"/>
          <w:right w:w="55" w:type="dxa"/>
        </w:tblCellMar>
        <w:tblLook w:firstRow="1" w:noVBand="1" w:lastRow="0" w:firstColumn="1" w:lastColumn="0" w:noHBand="0" w:val="04a0"/>
      </w:tblPr>
      <w:tblGrid>
        <w:gridCol w:w="3183"/>
        <w:gridCol w:w="4819"/>
        <w:gridCol w:w="1418"/>
        <w:gridCol w:w="992"/>
        <w:gridCol w:w="992"/>
        <w:gridCol w:w="1270"/>
        <w:gridCol w:w="147"/>
        <w:gridCol w:w="1134"/>
      </w:tblGrid>
      <w:tr>
        <w:trPr>
          <w:trHeight w:val="283" w:hRule="atLeast"/>
        </w:trPr>
        <w:tc>
          <w:tcPr>
            <w:tcW w:w="31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t>Цель/задачи, требующие решения для достижения цели</w:t>
            </w:r>
          </w:p>
          <w:p>
            <w:pPr>
              <w:pStyle w:val="Normal"/>
              <w:ind w:left="5"/>
              <w:rPr/>
            </w:pPr>
            <w:r>
              <w:rPr/>
            </w:r>
          </w:p>
        </w:tc>
        <w:tc>
          <w:tcPr>
            <w:tcW w:w="481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t>Наименование целевого индикатора</w:t>
            </w:r>
          </w:p>
        </w:tc>
        <w:tc>
          <w:tcPr>
            <w:tcW w:w="14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t xml:space="preserve">Ед. измерения </w:t>
            </w:r>
          </w:p>
        </w:tc>
        <w:tc>
          <w:tcPr>
            <w:tcW w:w="3254" w:type="dxa"/>
            <w:gridSpan w:val="3"/>
            <w:tcBorders>
              <w:top w:val="single" w:sz="4" w:space="0" w:color="000000"/>
              <w:left w:val="single" w:sz="4" w:space="0" w:color="000000"/>
              <w:bottom w:val="single" w:sz="4" w:space="0" w:color="000000"/>
            </w:tcBorders>
            <w:shd w:color="auto" w:fill="auto" w:val="clear"/>
          </w:tcPr>
          <w:p>
            <w:pPr>
              <w:pStyle w:val="Normal"/>
              <w:ind w:left="5"/>
              <w:jc w:val="center"/>
              <w:rPr/>
            </w:pPr>
            <w:r>
              <w:rPr/>
              <w:t>Значение целевого индикатора</w:t>
            </w:r>
          </w:p>
        </w:tc>
        <w:tc>
          <w:tcPr>
            <w:tcW w:w="147" w:type="dxa"/>
            <w:tcBorders>
              <w:top w:val="single" w:sz="4" w:space="0" w:color="000000"/>
              <w:bottom w:val="single" w:sz="4" w:space="0" w:color="000000"/>
              <w:right w:val="single" w:sz="4" w:space="0" w:color="000000"/>
            </w:tcBorders>
            <w:shd w:color="auto" w:fill="auto" w:val="clear"/>
          </w:tcPr>
          <w:p>
            <w:pPr>
              <w:pStyle w:val="Normal"/>
              <w:rPr/>
            </w:pPr>
            <w:r>
              <w:rPr/>
            </w:r>
          </w:p>
        </w:tc>
        <w:tc>
          <w:tcPr>
            <w:tcW w:w="113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t xml:space="preserve">Примечание  </w:t>
            </w:r>
          </w:p>
        </w:tc>
      </w:tr>
      <w:tr>
        <w:trPr>
          <w:trHeight w:val="288" w:hRule="atLeast"/>
        </w:trPr>
        <w:tc>
          <w:tcPr>
            <w:tcW w:w="31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48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14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3254" w:type="dxa"/>
            <w:gridSpan w:val="3"/>
            <w:tcBorders>
              <w:top w:val="single" w:sz="4" w:space="0" w:color="000000"/>
              <w:left w:val="single" w:sz="4" w:space="0" w:color="000000"/>
              <w:bottom w:val="single" w:sz="4" w:space="0" w:color="000000"/>
            </w:tcBorders>
            <w:shd w:color="auto" w:fill="auto" w:val="clear"/>
          </w:tcPr>
          <w:p>
            <w:pPr>
              <w:pStyle w:val="Normal"/>
              <w:ind w:left="5"/>
              <w:jc w:val="center"/>
              <w:rPr/>
            </w:pPr>
            <w:r>
              <w:rPr/>
              <w:t>в том числе по годам</w:t>
            </w:r>
          </w:p>
        </w:tc>
        <w:tc>
          <w:tcPr>
            <w:tcW w:w="147" w:type="dxa"/>
            <w:tcBorders>
              <w:top w:val="single" w:sz="4" w:space="0" w:color="000000"/>
              <w:bottom w:val="single" w:sz="4" w:space="0" w:color="000000"/>
              <w:right w:val="single" w:sz="4" w:space="0" w:color="000000"/>
            </w:tcBorders>
            <w:shd w:color="auto" w:fill="auto" w:val="clear"/>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r>
      <w:tr>
        <w:trPr>
          <w:trHeight w:val="816" w:hRule="atLeast"/>
        </w:trPr>
        <w:tc>
          <w:tcPr>
            <w:tcW w:w="31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48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14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2024 год</w:t>
            </w:r>
          </w:p>
          <w:p>
            <w:pPr>
              <w:pStyle w:val="Normal"/>
              <w:ind w:left="5"/>
              <w:jc w:val="center"/>
              <w:rPr/>
            </w:pPr>
            <w:r>
              <w:rPr>
                <w:color w:val="0000FF"/>
              </w:rPr>
              <w:t>&lt;1&gt;</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2025 год</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2026 год</w:t>
            </w:r>
          </w:p>
          <w:p>
            <w:pPr>
              <w:pStyle w:val="Normal"/>
              <w:jc w:val="center"/>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r>
      <w:tr>
        <w:trPr>
          <w:trHeight w:val="288" w:hRule="atLeast"/>
        </w:trPr>
        <w:tc>
          <w:tcPr>
            <w:tcW w:w="318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1</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2</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6</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7</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8</w:t>
            </w:r>
          </w:p>
        </w:tc>
      </w:tr>
      <w:tr>
        <w:trPr>
          <w:trHeight w:val="399" w:hRule="atLeast"/>
        </w:trPr>
        <w:tc>
          <w:tcPr>
            <w:tcW w:w="1395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t>Цель:</w:t>
            </w:r>
            <w:r>
              <w:rPr>
                <w:rFonts w:cs="Times New Roman" w:ascii="Times New Roman" w:hAnsi="Times New Roman"/>
                <w:sz w:val="24"/>
                <w:szCs w:val="24"/>
              </w:rPr>
              <w:t xml:space="preserve"> </w:t>
            </w:r>
            <w:r>
              <w:rPr>
                <w:rFonts w:eastAsia="Calibri" w:cs="Times New Roman" w:ascii="Times New Roman" w:hAnsi="Times New Roman"/>
                <w:sz w:val="28"/>
                <w:szCs w:val="28"/>
                <w:lang w:eastAsia="en-US"/>
              </w:rPr>
              <w:t>Повышение уровня безопасности населения, усиление законных прав и интересов граждан, обеспечение правопорядка на территории Тогучинского района Новосибирской области</w:t>
            </w:r>
          </w:p>
        </w:tc>
      </w:tr>
      <w:tr>
        <w:trPr>
          <w:trHeight w:val="1493" w:hRule="atLeast"/>
        </w:trPr>
        <w:tc>
          <w:tcPr>
            <w:tcW w:w="318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ind w:hanging="0"/>
              <w:jc w:val="both"/>
              <w:rPr>
                <w:rFonts w:ascii="Times New Roman" w:hAnsi="Times New Roman" w:cs="Times New Roman"/>
                <w:sz w:val="24"/>
                <w:szCs w:val="24"/>
                <w:u w:val="single"/>
              </w:rPr>
            </w:pPr>
            <w:r>
              <w:rPr>
                <w:rFonts w:cs="Times New Roman" w:ascii="Times New Roman" w:hAnsi="Times New Roman"/>
                <w:sz w:val="24"/>
                <w:szCs w:val="24"/>
                <w:u w:val="single"/>
              </w:rPr>
              <w:t>Задача 1:</w:t>
            </w:r>
          </w:p>
          <w:p>
            <w:pPr>
              <w:pStyle w:val="ConsPlusNormal"/>
              <w:widowControl/>
              <w:ind w:hanging="0"/>
              <w:jc w:val="both"/>
              <w:rPr/>
            </w:pPr>
            <w:r>
              <w:rPr>
                <w:rFonts w:eastAsia="Calibri" w:cs="Times New Roman" w:ascii="Times New Roman" w:hAnsi="Times New Roman"/>
                <w:sz w:val="24"/>
                <w:szCs w:val="24"/>
                <w:lang w:eastAsia="en-US"/>
              </w:rPr>
              <w:t>Разработка и внедрение системы профилактических мер по устранению причин и условий совершения преступлений</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sz w:val="22"/>
                <w:szCs w:val="22"/>
              </w:rPr>
            </w:pPr>
            <w:r>
              <w:rPr>
                <w:sz w:val="22"/>
                <w:szCs w:val="22"/>
              </w:rPr>
              <w:t>Количество проведенных мероприятий с привлечением добровольной дружины</w:t>
            </w:r>
          </w:p>
          <w:p>
            <w:pPr>
              <w:pStyle w:val="Normal"/>
              <w:ind w:left="5"/>
              <w:rPr>
                <w:sz w:val="22"/>
                <w:szCs w:val="22"/>
              </w:rPr>
            </w:pPr>
            <w:r>
              <w:rPr>
                <w:sz w:val="22"/>
                <w:szCs w:val="22"/>
              </w:rPr>
              <w:t xml:space="preserve">(в 2023 году – 3) </w:t>
            </w:r>
          </w:p>
          <w:p>
            <w:pPr>
              <w:pStyle w:val="Normal"/>
              <w:ind w:left="5"/>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t xml:space="preserve"> </w:t>
            </w:r>
            <w:r>
              <w:rPr/>
              <w:t>Количество мероприятий</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5</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5</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t xml:space="preserve"> </w:t>
            </w:r>
          </w:p>
        </w:tc>
      </w:tr>
      <w:tr>
        <w:trPr>
          <w:trHeight w:val="629" w:hRule="atLeast"/>
        </w:trPr>
        <w:tc>
          <w:tcPr>
            <w:tcW w:w="318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ind w:hanging="0"/>
              <w:jc w:val="both"/>
              <w:rPr>
                <w:rFonts w:ascii="Times New Roman" w:hAnsi="Times New Roman" w:cs="Times New Roman"/>
                <w:sz w:val="24"/>
                <w:szCs w:val="24"/>
                <w:u w:val="single"/>
              </w:rPr>
            </w:pPr>
            <w:r>
              <w:rPr>
                <w:rFonts w:cs="Times New Roman" w:ascii="Times New Roman" w:hAnsi="Times New Roman"/>
                <w:sz w:val="24"/>
                <w:szCs w:val="24"/>
                <w:u w:val="single"/>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sz w:val="22"/>
                <w:szCs w:val="22"/>
              </w:rPr>
            </w:pPr>
            <w:r>
              <w:rPr>
                <w:sz w:val="22"/>
                <w:szCs w:val="22"/>
              </w:rPr>
              <w:t>Количество статей в СМИ по вопросам профилактики правонарушений (в 2023 – 7)</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t>количество статей</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355" w:hRule="atLeast"/>
        </w:trPr>
        <w:tc>
          <w:tcPr>
            <w:tcW w:w="31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2"/>
                <w:szCs w:val="22"/>
              </w:rPr>
            </w:pPr>
            <w:r>
              <w:rPr>
                <w:sz w:val="22"/>
                <w:szCs w:val="22"/>
              </w:rPr>
              <w:t xml:space="preserve">Количество проведенных мероприятий по антитеррористической защищенности </w:t>
            </w:r>
          </w:p>
          <w:p>
            <w:pPr>
              <w:pStyle w:val="Normal"/>
              <w:rPr>
                <w:sz w:val="22"/>
                <w:szCs w:val="22"/>
              </w:rPr>
            </w:pPr>
            <w:r>
              <w:rPr>
                <w:sz w:val="22"/>
                <w:szCs w:val="22"/>
              </w:rPr>
              <w:t>(в 2023 – 6)</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t>количество мероприятий</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6</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6</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6</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355" w:hRule="atLeast"/>
        </w:trPr>
        <w:tc>
          <w:tcPr>
            <w:tcW w:w="31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2"/>
                <w:szCs w:val="22"/>
              </w:rPr>
            </w:pPr>
            <w:r>
              <w:rPr>
                <w:sz w:val="22"/>
                <w:szCs w:val="22"/>
              </w:rPr>
              <w:t>Количество граждан, получивших медицинскую, психологическую, социальную помощь, помощь в трудоустройстве (в 2023 – 640)</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t>количество человек</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730</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760</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780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362" w:hRule="atLeast"/>
        </w:trPr>
        <w:tc>
          <w:tcPr>
            <w:tcW w:w="3183" w:type="dxa"/>
            <w:vMerge w:val="restart"/>
            <w:tcBorders>
              <w:top w:val="single" w:sz="4" w:space="0" w:color="000000"/>
              <w:left w:val="single" w:sz="4" w:space="0" w:color="000000"/>
              <w:right w:val="single" w:sz="4" w:space="0" w:color="000000"/>
            </w:tcBorders>
            <w:shd w:color="auto" w:fill="auto" w:val="clear"/>
          </w:tcPr>
          <w:p>
            <w:pPr>
              <w:pStyle w:val="Normal"/>
              <w:ind w:left="5"/>
              <w:rPr>
                <w:u w:val="single"/>
              </w:rPr>
            </w:pPr>
            <w:r>
              <w:rPr>
                <w:u w:val="single"/>
              </w:rPr>
              <w:t xml:space="preserve">Задача 2: </w:t>
            </w:r>
          </w:p>
          <w:p>
            <w:pPr>
              <w:pStyle w:val="Normal"/>
              <w:ind w:left="5"/>
              <w:jc w:val="both"/>
              <w:rPr/>
            </w:pPr>
            <w:r>
              <w:rPr>
                <w:rFonts w:eastAsia="Calibri"/>
                <w:lang w:eastAsia="en-US"/>
              </w:rP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2"/>
                <w:szCs w:val="22"/>
                <w:lang w:eastAsia="en-US"/>
              </w:rPr>
            </w:pPr>
            <w:r>
              <w:rPr>
                <w:rFonts w:cs="Times New Roman" w:ascii="Times New Roman" w:hAnsi="Times New Roman"/>
                <w:sz w:val="22"/>
                <w:szCs w:val="22"/>
                <w:lang w:eastAsia="en-US"/>
              </w:rPr>
              <w:t>Количество проведенных рейдов, проверок</w:t>
            </w:r>
            <w:r>
              <w:rPr>
                <w:rFonts w:cs="Times New Roman" w:ascii="Times New Roman" w:hAnsi="Times New Roman"/>
              </w:rPr>
              <w:t xml:space="preserve"> </w:t>
            </w:r>
            <w:r>
              <w:rPr>
                <w:rFonts w:cs="Times New Roman" w:ascii="Times New Roman" w:hAnsi="Times New Roman"/>
                <w:sz w:val="22"/>
                <w:szCs w:val="22"/>
                <w:lang w:eastAsia="en-US"/>
              </w:rPr>
              <w:t>по предупреждению и пресечению правонарушений</w:t>
            </w:r>
          </w:p>
          <w:p>
            <w:pPr>
              <w:pStyle w:val="Normal"/>
              <w:rPr>
                <w:sz w:val="22"/>
                <w:szCs w:val="22"/>
              </w:rPr>
            </w:pPr>
            <w:r>
              <w:rPr>
                <w:sz w:val="22"/>
                <w:szCs w:val="22"/>
              </w:rPr>
              <w:t>(в 2023- 96)</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xml:space="preserve"> </w:t>
            </w:r>
            <w:r>
              <w:rPr/>
              <w:t>количество рейдов</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96</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96</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96</w:t>
            </w:r>
          </w:p>
          <w:p>
            <w:pPr>
              <w:pStyle w:val="Normal"/>
              <w:ind w:left="5"/>
              <w:jc w:val="center"/>
              <w:rPr/>
            </w:pPr>
            <w:r>
              <w:rPr/>
              <w:t xml:space="preserve"> </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362" w:hRule="atLeast"/>
        </w:trPr>
        <w:tc>
          <w:tcPr>
            <w:tcW w:w="3183" w:type="dxa"/>
            <w:vMerge w:val="continue"/>
            <w:tcBorders>
              <w:top w:val="single" w:sz="4" w:space="0" w:color="000000"/>
              <w:left w:val="single" w:sz="4" w:space="0" w:color="000000"/>
              <w:right w:val="single" w:sz="4" w:space="0" w:color="000000"/>
            </w:tcBorders>
            <w:shd w:color="auto" w:fill="auto" w:val="clear"/>
          </w:tcPr>
          <w:p>
            <w:pPr>
              <w:pStyle w:val="Normal"/>
              <w:ind w:left="5"/>
              <w:rPr>
                <w:u w:val="single"/>
              </w:rPr>
            </w:pPr>
            <w:r>
              <w:rPr>
                <w:u w:val="single"/>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2"/>
                <w:szCs w:val="22"/>
              </w:rPr>
            </w:pPr>
            <w:r>
              <w:rPr>
                <w:sz w:val="22"/>
                <w:szCs w:val="22"/>
              </w:rPr>
              <w:t xml:space="preserve"> </w:t>
            </w:r>
            <w:r>
              <w:rPr>
                <w:sz w:val="22"/>
                <w:szCs w:val="22"/>
              </w:rPr>
              <w:t>Количество проведенных мероприятий для привлечения граждан в культурные, спортивные мероприятия</w:t>
            </w:r>
          </w:p>
          <w:p>
            <w:pPr>
              <w:pStyle w:val="ConsPlusCell"/>
              <w:spacing w:lineRule="auto" w:line="276"/>
              <w:rPr>
                <w:rFonts w:ascii="Times New Roman" w:hAnsi="Times New Roman" w:cs="Times New Roman"/>
                <w:sz w:val="22"/>
                <w:szCs w:val="22"/>
                <w:lang w:eastAsia="en-US"/>
              </w:rPr>
            </w:pPr>
            <w:r>
              <w:rPr>
                <w:sz w:val="22"/>
                <w:szCs w:val="22"/>
              </w:rPr>
              <w:t>(в 2023 – 14)</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количество</w:t>
            </w:r>
          </w:p>
          <w:p>
            <w:pPr>
              <w:pStyle w:val="Normal"/>
              <w:widowControl w:val="false"/>
              <w:rPr/>
            </w:pPr>
            <w:r>
              <w:rPr/>
              <w:t>мероприятий</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14</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14</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14</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367" w:hRule="atLeast"/>
        </w:trPr>
        <w:tc>
          <w:tcPr>
            <w:tcW w:w="3183" w:type="dxa"/>
            <w:vMerge w:val="continue"/>
            <w:tcBorders>
              <w:left w:val="single" w:sz="4" w:space="0" w:color="000000"/>
              <w:right w:val="single" w:sz="4" w:space="0" w:color="000000"/>
            </w:tcBorders>
            <w:shd w:color="auto" w:fill="auto" w:val="clear"/>
            <w:vAlign w:val="center"/>
          </w:tcPr>
          <w:p>
            <w:pPr>
              <w:pStyle w:val="Normal"/>
              <w:rPr/>
            </w:pPr>
            <w:r>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2"/>
                <w:szCs w:val="22"/>
              </w:rPr>
            </w:pPr>
            <w:r>
              <w:rPr>
                <w:sz w:val="22"/>
                <w:szCs w:val="22"/>
              </w:rPr>
              <w:t>Количество мероприятий, направленных на профилактику правонарушений среди несовершеннолетних</w:t>
            </w:r>
          </w:p>
          <w:p>
            <w:pPr>
              <w:pStyle w:val="Normal"/>
              <w:rPr>
                <w:sz w:val="22"/>
                <w:szCs w:val="22"/>
              </w:rPr>
            </w:pPr>
            <w:r>
              <w:rPr>
                <w:sz w:val="22"/>
                <w:szCs w:val="22"/>
              </w:rPr>
              <w:t>(в 2023- 3)</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количество</w:t>
            </w:r>
          </w:p>
          <w:p>
            <w:pPr>
              <w:pStyle w:val="Normal"/>
              <w:rPr/>
            </w:pPr>
            <w:r>
              <w:rPr/>
              <w:t>мероприятий</w:t>
            </w:r>
          </w:p>
          <w:p>
            <w:pPr>
              <w:pStyle w:val="Normal"/>
              <w:jc w:val="center"/>
              <w:rPr/>
            </w:pPr>
            <w:r>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3</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367" w:hRule="atLeast"/>
        </w:trPr>
        <w:tc>
          <w:tcPr>
            <w:tcW w:w="3183" w:type="dxa"/>
            <w:vMerge w:val="continue"/>
            <w:tcBorders>
              <w:left w:val="single" w:sz="4" w:space="0" w:color="000000"/>
              <w:right w:val="single" w:sz="4" w:space="0" w:color="000000"/>
            </w:tcBorders>
            <w:shd w:color="auto" w:fill="auto" w:val="clear"/>
            <w:vAlign w:val="center"/>
          </w:tcPr>
          <w:p>
            <w:pPr>
              <w:pStyle w:val="Normal"/>
              <w:rPr/>
            </w:pPr>
            <w:r>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2"/>
                <w:szCs w:val="22"/>
              </w:rPr>
            </w:pPr>
            <w:r>
              <w:rPr>
                <w:sz w:val="22"/>
                <w:szCs w:val="22"/>
              </w:rPr>
              <w:t>Количество человек, прошедших льготное лечение от алкогольной зависимости (в 2023- 50)</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количество</w:t>
            </w:r>
          </w:p>
          <w:p>
            <w:pPr>
              <w:pStyle w:val="Normal"/>
              <w:rPr/>
            </w:pPr>
            <w:r>
              <w:rPr/>
              <w:t>человек</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55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60</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5"/>
              <w:jc w:val="center"/>
              <w:rPr/>
            </w:pPr>
            <w:r>
              <w:rPr/>
              <w:t>65</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1104" w:hRule="atLeast"/>
        </w:trPr>
        <w:tc>
          <w:tcPr>
            <w:tcW w:w="3183" w:type="dxa"/>
            <w:vMerge w:val="continue"/>
            <w:tcBorders>
              <w:left w:val="single" w:sz="4" w:space="0" w:color="000000"/>
              <w:right w:val="single" w:sz="4" w:space="0" w:color="000000"/>
            </w:tcBorders>
            <w:shd w:color="auto" w:fill="auto" w:val="clear"/>
            <w:vAlign w:val="center"/>
          </w:tcPr>
          <w:p>
            <w:pPr>
              <w:pStyle w:val="Normal"/>
              <w:rPr/>
            </w:pPr>
            <w:r>
              <w:rPr/>
            </w:r>
          </w:p>
        </w:tc>
        <w:tc>
          <w:tcPr>
            <w:tcW w:w="4819" w:type="dxa"/>
            <w:tcBorders>
              <w:top w:val="single" w:sz="4" w:space="0" w:color="000000"/>
              <w:left w:val="single" w:sz="4" w:space="0" w:color="000000"/>
              <w:right w:val="single" w:sz="4" w:space="0" w:color="000000"/>
            </w:tcBorders>
            <w:shd w:color="auto" w:fill="auto" w:val="clear"/>
            <w:vAlign w:val="center"/>
          </w:tcPr>
          <w:p>
            <w:pPr>
              <w:pStyle w:val="Normal"/>
              <w:rPr>
                <w:sz w:val="22"/>
                <w:szCs w:val="22"/>
              </w:rPr>
            </w:pPr>
            <w:r>
              <w:rPr>
                <w:sz w:val="22"/>
                <w:szCs w:val="22"/>
              </w:rPr>
              <w:t>Количество проведенных семинаров для специалистов органов системы профилактики</w:t>
            </w:r>
          </w:p>
          <w:p>
            <w:pPr>
              <w:pStyle w:val="Normal"/>
              <w:rPr>
                <w:sz w:val="22"/>
                <w:szCs w:val="22"/>
              </w:rPr>
            </w:pPr>
            <w:r>
              <w:rPr>
                <w:sz w:val="22"/>
                <w:szCs w:val="22"/>
              </w:rPr>
              <w:t>(в 2023- 9 семинар, в нем – 233 чел.)</w:t>
            </w:r>
          </w:p>
          <w:p>
            <w:pPr>
              <w:pStyle w:val="Normal"/>
              <w:rPr>
                <w:sz w:val="22"/>
                <w:szCs w:val="22"/>
              </w:rPr>
            </w:pPr>
            <w:r>
              <w:rPr>
                <w:sz w:val="22"/>
                <w:szCs w:val="22"/>
              </w:rPr>
            </w:r>
          </w:p>
        </w:tc>
        <w:tc>
          <w:tcPr>
            <w:tcW w:w="1418" w:type="dxa"/>
            <w:tcBorders>
              <w:top w:val="single" w:sz="4" w:space="0" w:color="000000"/>
              <w:left w:val="single" w:sz="4" w:space="0" w:color="000000"/>
              <w:right w:val="single" w:sz="4" w:space="0" w:color="000000"/>
            </w:tcBorders>
            <w:shd w:color="auto" w:fill="auto" w:val="clear"/>
          </w:tcPr>
          <w:p>
            <w:pPr>
              <w:pStyle w:val="Normal"/>
              <w:ind w:left="5"/>
              <w:rPr/>
            </w:pPr>
            <w:r>
              <w:rPr/>
              <w:t>количество семинаров, в нем человек</w:t>
            </w:r>
          </w:p>
        </w:tc>
        <w:tc>
          <w:tcPr>
            <w:tcW w:w="992" w:type="dxa"/>
            <w:tcBorders>
              <w:top w:val="single" w:sz="4" w:space="0" w:color="000000"/>
              <w:left w:val="single" w:sz="4" w:space="0" w:color="000000"/>
              <w:right w:val="single" w:sz="4" w:space="0" w:color="000000"/>
            </w:tcBorders>
            <w:shd w:color="auto" w:fill="auto" w:val="clear"/>
          </w:tcPr>
          <w:p>
            <w:pPr>
              <w:pStyle w:val="Normal"/>
              <w:ind w:left="5"/>
              <w:jc w:val="center"/>
              <w:rPr/>
            </w:pPr>
            <w:r>
              <w:rPr/>
              <w:t>3/73</w:t>
            </w:r>
          </w:p>
        </w:tc>
        <w:tc>
          <w:tcPr>
            <w:tcW w:w="992" w:type="dxa"/>
            <w:tcBorders>
              <w:top w:val="single" w:sz="4" w:space="0" w:color="000000"/>
              <w:left w:val="single" w:sz="4" w:space="0" w:color="000000"/>
              <w:right w:val="single" w:sz="4" w:space="0" w:color="000000"/>
            </w:tcBorders>
            <w:shd w:color="auto" w:fill="auto" w:val="clear"/>
          </w:tcPr>
          <w:p>
            <w:pPr>
              <w:pStyle w:val="Normal"/>
              <w:jc w:val="center"/>
              <w:rPr/>
            </w:pPr>
            <w:r>
              <w:rPr/>
              <w:t>3/80</w:t>
            </w:r>
          </w:p>
        </w:tc>
        <w:tc>
          <w:tcPr>
            <w:tcW w:w="1417" w:type="dxa"/>
            <w:gridSpan w:val="2"/>
            <w:tcBorders>
              <w:top w:val="single" w:sz="4" w:space="0" w:color="000000"/>
              <w:left w:val="single" w:sz="4" w:space="0" w:color="000000"/>
              <w:right w:val="single" w:sz="4" w:space="0" w:color="000000"/>
            </w:tcBorders>
            <w:shd w:color="auto" w:fill="auto" w:val="clear"/>
          </w:tcPr>
          <w:p>
            <w:pPr>
              <w:pStyle w:val="Normal"/>
              <w:ind w:left="5"/>
              <w:jc w:val="center"/>
              <w:rPr/>
            </w:pPr>
            <w:r>
              <w:rPr/>
              <w:t>3/80</w:t>
            </w:r>
          </w:p>
        </w:tc>
        <w:tc>
          <w:tcPr>
            <w:tcW w:w="1134" w:type="dxa"/>
            <w:tcBorders>
              <w:top w:val="single" w:sz="4" w:space="0" w:color="000000"/>
              <w:left w:val="single" w:sz="4" w:space="0" w:color="000000"/>
              <w:right w:val="single" w:sz="4" w:space="0" w:color="000000"/>
            </w:tcBorders>
            <w:shd w:color="auto" w:fill="auto" w:val="clear"/>
          </w:tcPr>
          <w:p>
            <w:pPr>
              <w:pStyle w:val="Normal"/>
              <w:ind w:left="5"/>
              <w:rPr/>
            </w:pPr>
            <w:r>
              <w:rPr/>
            </w:r>
          </w:p>
        </w:tc>
      </w:tr>
      <w:tr>
        <w:trPr>
          <w:trHeight w:val="1104" w:hRule="atLeast"/>
        </w:trPr>
        <w:tc>
          <w:tcPr>
            <w:tcW w:w="3183" w:type="dxa"/>
            <w:tcBorders>
              <w:left w:val="single" w:sz="4" w:space="0" w:color="000000"/>
              <w:right w:val="single" w:sz="4" w:space="0" w:color="000000"/>
            </w:tcBorders>
            <w:shd w:color="auto" w:fill="auto" w:val="clear"/>
            <w:vAlign w:val="center"/>
          </w:tcPr>
          <w:p>
            <w:pPr>
              <w:pStyle w:val="Normal"/>
              <w:rPr/>
            </w:pPr>
            <w:r>
              <w:rPr/>
            </w:r>
          </w:p>
        </w:tc>
        <w:tc>
          <w:tcPr>
            <w:tcW w:w="4819" w:type="dxa"/>
            <w:tcBorders>
              <w:top w:val="single" w:sz="4" w:space="0" w:color="000000"/>
              <w:left w:val="single" w:sz="4" w:space="0" w:color="000000"/>
              <w:right w:val="single" w:sz="4" w:space="0" w:color="000000"/>
            </w:tcBorders>
            <w:shd w:color="auto" w:fill="auto" w:val="clear"/>
            <w:vAlign w:val="center"/>
          </w:tcPr>
          <w:p>
            <w:pPr>
              <w:pStyle w:val="Normal"/>
              <w:rPr>
                <w:sz w:val="22"/>
                <w:szCs w:val="22"/>
              </w:rPr>
            </w:pPr>
            <w:r>
              <w:rPr>
                <w:sz w:val="22"/>
                <w:szCs w:val="22"/>
              </w:rPr>
              <w:t>Количество проведенных мероприятий по предупреждению и пресечению экономической и бытовой преступности (в 2023 – 0)</w:t>
            </w:r>
          </w:p>
        </w:tc>
        <w:tc>
          <w:tcPr>
            <w:tcW w:w="1418" w:type="dxa"/>
            <w:tcBorders>
              <w:top w:val="single" w:sz="4" w:space="0" w:color="000000"/>
              <w:left w:val="single" w:sz="4" w:space="0" w:color="000000"/>
              <w:right w:val="single" w:sz="4" w:space="0" w:color="000000"/>
            </w:tcBorders>
            <w:shd w:color="auto" w:fill="auto" w:val="clear"/>
          </w:tcPr>
          <w:p>
            <w:pPr>
              <w:pStyle w:val="Normal"/>
              <w:ind w:left="5"/>
              <w:rPr/>
            </w:pPr>
            <w:r>
              <w:rPr/>
              <w:t>количество мероприятий</w:t>
            </w:r>
          </w:p>
        </w:tc>
        <w:tc>
          <w:tcPr>
            <w:tcW w:w="992" w:type="dxa"/>
            <w:tcBorders>
              <w:top w:val="single" w:sz="4" w:space="0" w:color="000000"/>
              <w:left w:val="single" w:sz="4" w:space="0" w:color="000000"/>
              <w:right w:val="single" w:sz="4" w:space="0" w:color="000000"/>
            </w:tcBorders>
            <w:shd w:color="auto" w:fill="auto" w:val="clear"/>
          </w:tcPr>
          <w:p>
            <w:pPr>
              <w:pStyle w:val="Normal"/>
              <w:ind w:left="5"/>
              <w:jc w:val="center"/>
              <w:rPr/>
            </w:pPr>
            <w:r>
              <w:rPr/>
              <w:t>66</w:t>
            </w:r>
          </w:p>
        </w:tc>
        <w:tc>
          <w:tcPr>
            <w:tcW w:w="992" w:type="dxa"/>
            <w:tcBorders>
              <w:top w:val="single" w:sz="4" w:space="0" w:color="000000"/>
              <w:left w:val="single" w:sz="4" w:space="0" w:color="000000"/>
              <w:right w:val="single" w:sz="4" w:space="0" w:color="000000"/>
            </w:tcBorders>
            <w:shd w:color="auto" w:fill="auto" w:val="clear"/>
          </w:tcPr>
          <w:p>
            <w:pPr>
              <w:pStyle w:val="Normal"/>
              <w:jc w:val="center"/>
              <w:rPr/>
            </w:pPr>
            <w:r>
              <w:rPr/>
              <w:t>66</w:t>
            </w:r>
          </w:p>
        </w:tc>
        <w:tc>
          <w:tcPr>
            <w:tcW w:w="1417" w:type="dxa"/>
            <w:gridSpan w:val="2"/>
            <w:tcBorders>
              <w:top w:val="single" w:sz="4" w:space="0" w:color="000000"/>
              <w:left w:val="single" w:sz="4" w:space="0" w:color="000000"/>
              <w:right w:val="single" w:sz="4" w:space="0" w:color="000000"/>
            </w:tcBorders>
            <w:shd w:color="auto" w:fill="auto" w:val="clear"/>
          </w:tcPr>
          <w:p>
            <w:pPr>
              <w:pStyle w:val="Normal"/>
              <w:ind w:left="5"/>
              <w:jc w:val="center"/>
              <w:rPr/>
            </w:pPr>
            <w:r>
              <w:rPr/>
              <w:t>66</w:t>
            </w:r>
          </w:p>
        </w:tc>
        <w:tc>
          <w:tcPr>
            <w:tcW w:w="1134" w:type="dxa"/>
            <w:tcBorders>
              <w:top w:val="single" w:sz="4" w:space="0" w:color="000000"/>
              <w:left w:val="single" w:sz="4" w:space="0" w:color="000000"/>
              <w:right w:val="single" w:sz="4" w:space="0" w:color="000000"/>
            </w:tcBorders>
            <w:shd w:color="auto" w:fill="auto" w:val="clear"/>
          </w:tcPr>
          <w:p>
            <w:pPr>
              <w:pStyle w:val="Normal"/>
              <w:ind w:left="5"/>
              <w:rPr/>
            </w:pPr>
            <w:r>
              <w:rPr/>
            </w:r>
          </w:p>
        </w:tc>
      </w:tr>
      <w:tr>
        <w:trPr>
          <w:trHeight w:val="629" w:hRule="atLeast"/>
        </w:trPr>
        <w:tc>
          <w:tcPr>
            <w:tcW w:w="31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bCs/>
                <w:szCs w:val="28"/>
              </w:rPr>
            </w:pPr>
            <w:r>
              <w:rPr>
                <w:bCs/>
                <w:szCs w:val="28"/>
                <w:u w:val="single"/>
              </w:rPr>
              <w:t>Задача 3:</w:t>
            </w:r>
            <w:r>
              <w:rPr>
                <w:bCs/>
                <w:szCs w:val="28"/>
              </w:rPr>
              <w:t xml:space="preserve"> Обеспечение антитеррористической защищенности населения, противодействие распространению идеологии терроризма и экстремизма на территории Тогучинского района Новосибирской области.</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sz w:val="22"/>
              </w:rPr>
              <w:t>количество разработанных планов работы антитеррористической комиссии (в 2023 – 1)</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Cs/>
              </w:rPr>
              <w:t>количество планов</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786" w:hRule="atLeast"/>
        </w:trPr>
        <w:tc>
          <w:tcPr>
            <w:tcW w:w="3183" w:type="dxa"/>
            <w:vMerge w:val="continue"/>
            <w:tcBorders>
              <w:left w:val="single" w:sz="4" w:space="0" w:color="000000"/>
              <w:right w:val="single" w:sz="4" w:space="0" w:color="000000"/>
            </w:tcBorders>
            <w:shd w:color="auto" w:fill="auto" w:val="clear"/>
            <w:vAlign w:val="center"/>
          </w:tcPr>
          <w:p>
            <w:pPr>
              <w:pStyle w:val="Normal"/>
              <w:jc w:val="both"/>
              <w:rPr>
                <w:bCs/>
                <w:szCs w:val="28"/>
                <w:u w:val="single"/>
              </w:rPr>
            </w:pPr>
            <w:r>
              <w:rPr>
                <w:bCs/>
                <w:szCs w:val="28"/>
                <w:u w:val="single"/>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sz w:val="22"/>
              </w:rPr>
              <w:t>количество проведенных проверок антитеррористической защищенности объектов жизнеобеспечения (в 2023 – 1)</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количество проверок</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Cs/>
              </w:rPr>
              <w:t>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786" w:hRule="atLeast"/>
        </w:trPr>
        <w:tc>
          <w:tcPr>
            <w:tcW w:w="3183" w:type="dxa"/>
            <w:vMerge w:val="continue"/>
            <w:tcBorders>
              <w:left w:val="single" w:sz="4" w:space="0" w:color="000000"/>
              <w:right w:val="single" w:sz="4" w:space="0" w:color="000000"/>
            </w:tcBorders>
            <w:shd w:color="auto" w:fill="auto" w:val="clear"/>
            <w:vAlign w:val="center"/>
          </w:tcPr>
          <w:p>
            <w:pPr>
              <w:pStyle w:val="Normal"/>
              <w:jc w:val="both"/>
              <w:rPr>
                <w:bCs/>
                <w:szCs w:val="28"/>
                <w:u w:val="single"/>
              </w:rPr>
            </w:pPr>
            <w:r>
              <w:rPr>
                <w:bCs/>
                <w:szCs w:val="28"/>
                <w:u w:val="single"/>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sz w:val="22"/>
              </w:rPr>
              <w:t>количество проведенных тренировок по эвакуации учащихся в образовательных организациях (в 2023 – 2)</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количество тренировок</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2</w:t>
            </w:r>
          </w:p>
          <w:p>
            <w:pPr>
              <w:pStyle w:val="Normal"/>
              <w:jc w:val="center"/>
              <w:rPr>
                <w:bCs/>
              </w:rPr>
            </w:pPr>
            <w:r>
              <w:rPr>
                <w:bCs/>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2</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642" w:hRule="atLeast"/>
        </w:trPr>
        <w:tc>
          <w:tcPr>
            <w:tcW w:w="3183" w:type="dxa"/>
            <w:vMerge w:val="continue"/>
            <w:tcBorders>
              <w:left w:val="single" w:sz="4" w:space="0" w:color="000000"/>
              <w:right w:val="single" w:sz="4" w:space="0" w:color="000000"/>
            </w:tcBorders>
            <w:shd w:color="auto" w:fill="auto" w:val="clear"/>
            <w:vAlign w:val="center"/>
          </w:tcPr>
          <w:p>
            <w:pPr>
              <w:pStyle w:val="Normal"/>
              <w:jc w:val="both"/>
              <w:rPr>
                <w:bCs/>
                <w:szCs w:val="28"/>
                <w:u w:val="single"/>
              </w:rPr>
            </w:pPr>
            <w:r>
              <w:rPr>
                <w:bCs/>
                <w:szCs w:val="28"/>
                <w:u w:val="single"/>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sz w:val="22"/>
              </w:rPr>
              <w:t>количество проведенных обучающих семинаров с персоналом учреждения по терроризму и экстремизму (в 2023 – 3)</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количество семинаров</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3</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3</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778" w:hRule="atLeast"/>
        </w:trPr>
        <w:tc>
          <w:tcPr>
            <w:tcW w:w="3183" w:type="dxa"/>
            <w:vMerge w:val="continue"/>
            <w:tcBorders>
              <w:left w:val="single" w:sz="4" w:space="0" w:color="000000"/>
              <w:right w:val="single" w:sz="4" w:space="0" w:color="000000"/>
            </w:tcBorders>
            <w:shd w:color="auto" w:fill="auto" w:val="clear"/>
            <w:vAlign w:val="center"/>
          </w:tcPr>
          <w:p>
            <w:pPr>
              <w:pStyle w:val="Normal"/>
              <w:jc w:val="both"/>
              <w:rPr>
                <w:bCs/>
                <w:szCs w:val="28"/>
                <w:u w:val="single"/>
              </w:rPr>
            </w:pPr>
            <w:r>
              <w:rPr>
                <w:bCs/>
                <w:szCs w:val="28"/>
                <w:u w:val="single"/>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sz w:val="22"/>
              </w:rPr>
              <w:t>количество проведенных учебных тренировок медицинских учреждений по оказанию неотложной медицинской помощи (в 2023 – 1)</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количество тренировок</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649" w:hRule="atLeast"/>
        </w:trPr>
        <w:tc>
          <w:tcPr>
            <w:tcW w:w="3183" w:type="dxa"/>
            <w:vMerge w:val="continue"/>
            <w:tcBorders>
              <w:left w:val="single" w:sz="4" w:space="0" w:color="000000"/>
              <w:right w:val="single" w:sz="4" w:space="0" w:color="000000"/>
            </w:tcBorders>
            <w:shd w:color="auto" w:fill="auto" w:val="clear"/>
            <w:vAlign w:val="center"/>
          </w:tcPr>
          <w:p>
            <w:pPr>
              <w:pStyle w:val="Normal"/>
              <w:jc w:val="both"/>
              <w:rPr>
                <w:bCs/>
                <w:szCs w:val="28"/>
                <w:u w:val="single"/>
              </w:rPr>
            </w:pPr>
            <w:r>
              <w:rPr>
                <w:bCs/>
                <w:szCs w:val="28"/>
                <w:u w:val="single"/>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sz w:val="22"/>
              </w:rPr>
              <w:t>количество проведенных рабочих встреч с председателями ЖКХ по укреплению правопорядка (в 2023 – 1)</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количество встреч</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659" w:hRule="atLeast"/>
        </w:trPr>
        <w:tc>
          <w:tcPr>
            <w:tcW w:w="3183" w:type="dxa"/>
            <w:vMerge w:val="continue"/>
            <w:tcBorders>
              <w:left w:val="single" w:sz="4" w:space="0" w:color="000000"/>
              <w:right w:val="single" w:sz="4" w:space="0" w:color="000000"/>
            </w:tcBorders>
            <w:shd w:color="auto" w:fill="auto" w:val="clear"/>
            <w:vAlign w:val="center"/>
          </w:tcPr>
          <w:p>
            <w:pPr>
              <w:pStyle w:val="Normal"/>
              <w:jc w:val="both"/>
              <w:rPr>
                <w:bCs/>
                <w:szCs w:val="28"/>
                <w:u w:val="single"/>
              </w:rPr>
            </w:pPr>
            <w:r>
              <w:rPr>
                <w:bCs/>
                <w:szCs w:val="28"/>
                <w:u w:val="single"/>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sz w:val="22"/>
              </w:rPr>
              <w:t>количество проведенных проверок обследования антитеррористической защищенности объектов транспортного комплекса (в 2023 – 1)</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количество проверок</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627" w:hRule="atLeast"/>
        </w:trPr>
        <w:tc>
          <w:tcPr>
            <w:tcW w:w="3183" w:type="dxa"/>
            <w:vMerge w:val="continue"/>
            <w:tcBorders>
              <w:left w:val="single" w:sz="4" w:space="0" w:color="000000"/>
              <w:right w:val="single" w:sz="4" w:space="0" w:color="000000"/>
            </w:tcBorders>
            <w:shd w:color="auto" w:fill="auto" w:val="clear"/>
            <w:vAlign w:val="center"/>
          </w:tcPr>
          <w:p>
            <w:pPr>
              <w:pStyle w:val="Normal"/>
              <w:jc w:val="both"/>
              <w:rPr>
                <w:bCs/>
                <w:szCs w:val="28"/>
                <w:u w:val="single"/>
              </w:rPr>
            </w:pPr>
            <w:r>
              <w:rPr>
                <w:bCs/>
                <w:szCs w:val="28"/>
                <w:u w:val="single"/>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sz w:val="22"/>
              </w:rPr>
              <w:t>количество изготовленных листовок антитеррористической направленности (в 2023 – 200)</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количество листовок</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200</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200</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200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935" w:hRule="atLeast"/>
        </w:trPr>
        <w:tc>
          <w:tcPr>
            <w:tcW w:w="3183" w:type="dxa"/>
            <w:vMerge w:val="continue"/>
            <w:tcBorders>
              <w:left w:val="single" w:sz="4" w:space="0" w:color="000000"/>
              <w:right w:val="single" w:sz="4" w:space="0" w:color="000000"/>
            </w:tcBorders>
            <w:shd w:color="auto" w:fill="auto" w:val="clear"/>
            <w:vAlign w:val="center"/>
          </w:tcPr>
          <w:p>
            <w:pPr>
              <w:pStyle w:val="Normal"/>
              <w:jc w:val="both"/>
              <w:rPr>
                <w:bCs/>
                <w:szCs w:val="28"/>
                <w:u w:val="single"/>
              </w:rPr>
            </w:pPr>
            <w:r>
              <w:rPr>
                <w:bCs/>
                <w:szCs w:val="28"/>
                <w:u w:val="single"/>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sz w:val="22"/>
              </w:rPr>
              <w:t>количество публикаций в СМИ об информировании населения о действиях в случае возникновения ЧС (в 2023 – 1)</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количество публикаций в СМИ</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1</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r>
        <w:trPr>
          <w:trHeight w:val="934" w:hRule="atLeast"/>
        </w:trPr>
        <w:tc>
          <w:tcPr>
            <w:tcW w:w="3183" w:type="dxa"/>
            <w:vMerge w:val="continue"/>
            <w:tcBorders>
              <w:left w:val="single" w:sz="4" w:space="0" w:color="000000"/>
              <w:bottom w:val="single" w:sz="4" w:space="0" w:color="000000"/>
              <w:right w:val="single" w:sz="4" w:space="0" w:color="000000"/>
            </w:tcBorders>
            <w:shd w:color="auto" w:fill="auto" w:val="clear"/>
            <w:vAlign w:val="center"/>
          </w:tcPr>
          <w:p>
            <w:pPr>
              <w:pStyle w:val="Normal"/>
              <w:jc w:val="both"/>
              <w:rPr>
                <w:bCs/>
                <w:szCs w:val="28"/>
                <w:u w:val="single"/>
              </w:rPr>
            </w:pPr>
            <w:r>
              <w:rPr>
                <w:bCs/>
                <w:szCs w:val="28"/>
                <w:u w:val="single"/>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sz w:val="22"/>
              </w:rPr>
              <w:t>Количество проведенных лекций в образовательных организациях (в 2025 – 5)</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количество лекций</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5</w:t>
            </w:r>
          </w:p>
        </w:tc>
        <w:tc>
          <w:tcPr>
            <w:tcW w:w="14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rPr>
            </w:pPr>
            <w:r>
              <w:rPr>
                <w:bCs/>
              </w:rPr>
              <w:t>5</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
              <w:rPr/>
            </w:pPr>
            <w:r>
              <w:rPr/>
            </w:r>
          </w:p>
        </w:tc>
      </w:tr>
    </w:tbl>
    <w:p>
      <w:pPr>
        <w:pStyle w:val="Normal"/>
        <w:ind w:right="111"/>
        <w:jc w:val="right"/>
        <w:rPr/>
      </w:pPr>
      <w:r>
        <w:rPr/>
      </w:r>
    </w:p>
    <w:p>
      <w:pPr>
        <w:pStyle w:val="Normal"/>
        <w:rPr/>
      </w:pPr>
      <w:r>
        <w:rPr/>
      </w:r>
    </w:p>
    <w:p>
      <w:pPr>
        <w:pStyle w:val="Normal"/>
        <w:rPr/>
      </w:pPr>
      <w:r>
        <w:rPr/>
      </w:r>
    </w:p>
    <w:p>
      <w:pPr>
        <w:pStyle w:val="Normal"/>
        <w:rPr/>
      </w:pPr>
      <w:r>
        <w:rPr/>
      </w:r>
    </w:p>
    <w:p>
      <w:pPr>
        <w:pStyle w:val="Normal"/>
        <w:tabs>
          <w:tab w:val="clear" w:pos="708"/>
          <w:tab w:val="left" w:pos="4425" w:leader="none"/>
        </w:tabs>
        <w:rPr/>
      </w:pPr>
      <w:r>
        <w:rPr/>
      </w:r>
    </w:p>
    <w:p>
      <w:pPr>
        <w:sectPr>
          <w:headerReference w:type="default" r:id="rId7"/>
          <w:headerReference w:type="first" r:id="rId8"/>
          <w:type w:val="nextPage"/>
          <w:pgSz w:orient="landscape" w:w="16838" w:h="11906"/>
          <w:pgMar w:left="1418" w:right="964" w:gutter="0" w:header="709" w:top="1134" w:footer="0" w:bottom="1134"/>
          <w:paperSrc w:first="7" w:other="7"/>
          <w:pgNumType w:fmt="decimal"/>
          <w:formProt w:val="false"/>
          <w:textDirection w:val="lrTb"/>
          <w:docGrid w:type="default" w:linePitch="360" w:charSpace="0"/>
        </w:sectPr>
        <w:pStyle w:val="Normal"/>
        <w:tabs>
          <w:tab w:val="clear" w:pos="708"/>
          <w:tab w:val="left" w:pos="4425" w:leader="none"/>
        </w:tabs>
        <w:rPr/>
      </w:pPr>
      <w:r>
        <w:rPr/>
        <w:tab/>
      </w:r>
    </w:p>
    <w:p>
      <w:pPr>
        <w:pStyle w:val="Normal"/>
        <w:ind w:right="111"/>
        <w:jc w:val="right"/>
        <w:rPr/>
      </w:pPr>
      <w:r>
        <w:rPr/>
      </w:r>
    </w:p>
    <w:p>
      <w:pPr>
        <w:pStyle w:val="Normal"/>
        <w:ind w:right="111"/>
        <w:jc w:val="right"/>
        <w:rPr/>
      </w:pPr>
      <w:r>
        <w:rPr/>
        <w:t xml:space="preserve">ПРИЛОЖЕНИЕ №2 </w:t>
      </w:r>
    </w:p>
    <w:p>
      <w:pPr>
        <w:pStyle w:val="Normal"/>
        <w:ind w:right="111"/>
        <w:jc w:val="right"/>
        <w:rPr/>
      </w:pPr>
      <w:r>
        <w:rPr/>
        <w:t>к муниципальной программе</w:t>
      </w:r>
    </w:p>
    <w:p>
      <w:pPr>
        <w:pStyle w:val="Normal"/>
        <w:ind w:right="111"/>
        <w:jc w:val="right"/>
        <w:rPr/>
      </w:pPr>
      <w:r>
        <w:rPr/>
        <w:t xml:space="preserve"> </w:t>
      </w:r>
      <w:r>
        <w:rPr/>
        <w:t xml:space="preserve">«Комплексная программа профилактики </w:t>
      </w:r>
    </w:p>
    <w:p>
      <w:pPr>
        <w:pStyle w:val="Normal"/>
        <w:ind w:right="111"/>
        <w:jc w:val="right"/>
        <w:rPr/>
      </w:pPr>
      <w:r>
        <w:rPr/>
        <w:t>правонарушений, экстремизма и терроризма</w:t>
      </w:r>
    </w:p>
    <w:p>
      <w:pPr>
        <w:pStyle w:val="Normal"/>
        <w:ind w:right="113"/>
        <w:jc w:val="right"/>
        <w:rPr/>
      </w:pPr>
      <w:r>
        <w:rPr/>
        <w:t xml:space="preserve"> </w:t>
      </w:r>
      <w:r>
        <w:rPr/>
        <w:t>в Тогучинском районе</w:t>
      </w:r>
    </w:p>
    <w:p>
      <w:pPr>
        <w:pStyle w:val="Normal"/>
        <w:ind w:right="111"/>
        <w:jc w:val="right"/>
        <w:rPr/>
      </w:pPr>
      <w:r>
        <w:rPr/>
        <w:t>Новосибирской области на 2024-2026 годы»</w:t>
      </w:r>
    </w:p>
    <w:p>
      <w:pPr>
        <w:pStyle w:val="Normal"/>
        <w:jc w:val="right"/>
        <w:rPr/>
      </w:pPr>
      <w:r>
        <w:rPr/>
      </w:r>
    </w:p>
    <w:p>
      <w:pPr>
        <w:pStyle w:val="Normal"/>
        <w:ind w:left="2880" w:right="3230"/>
        <w:jc w:val="center"/>
        <w:rPr/>
      </w:pPr>
      <w:r>
        <w:rPr/>
        <w:t>Мероприятия и ресурсное обеспечение Муниципальной программы</w:t>
      </w:r>
    </w:p>
    <w:p>
      <w:pPr>
        <w:pStyle w:val="Normal"/>
        <w:ind w:left="2880" w:right="3230"/>
        <w:jc w:val="center"/>
        <w:rPr/>
      </w:pPr>
      <w:r>
        <w:rPr/>
      </w:r>
    </w:p>
    <w:tbl>
      <w:tblPr>
        <w:tblW w:w="14095" w:type="dxa"/>
        <w:jc w:val="left"/>
        <w:tblInd w:w="642" w:type="dxa"/>
        <w:tblLayout w:type="fixed"/>
        <w:tblCellMar>
          <w:top w:w="0" w:type="dxa"/>
          <w:left w:w="75" w:type="dxa"/>
          <w:bottom w:w="0" w:type="dxa"/>
          <w:right w:w="75" w:type="dxa"/>
        </w:tblCellMar>
        <w:tblLook w:firstRow="1" w:noVBand="1" w:lastRow="0" w:firstColumn="1" w:lastColumn="0" w:noHBand="0" w:val="04a0"/>
      </w:tblPr>
      <w:tblGrid>
        <w:gridCol w:w="3012"/>
        <w:gridCol w:w="276"/>
        <w:gridCol w:w="2585"/>
        <w:gridCol w:w="1277"/>
        <w:gridCol w:w="1133"/>
        <w:gridCol w:w="1135"/>
        <w:gridCol w:w="1275"/>
        <w:gridCol w:w="1559"/>
        <w:gridCol w:w="1841"/>
      </w:tblGrid>
      <w:tr>
        <w:trPr>
          <w:trHeight w:val="628" w:hRule="atLeast"/>
        </w:trPr>
        <w:tc>
          <w:tcPr>
            <w:tcW w:w="3012"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lang w:eastAsia="en-US"/>
              </w:rPr>
            </w:pPr>
            <w:r>
              <w:rPr>
                <w:rFonts w:cs="Times New Roman" w:ascii="Times New Roman" w:hAnsi="Times New Roman"/>
                <w:sz w:val="24"/>
                <w:szCs w:val="24"/>
                <w:lang w:eastAsia="en-US"/>
              </w:rPr>
              <w:t xml:space="preserve">Наименование программы, подпрограммы, мероприятия </w:t>
            </w:r>
          </w:p>
        </w:tc>
        <w:tc>
          <w:tcPr>
            <w:tcW w:w="2861"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Наименование показателя  </w:t>
            </w:r>
          </w:p>
        </w:tc>
        <w:tc>
          <w:tcPr>
            <w:tcW w:w="4820" w:type="dxa"/>
            <w:gridSpan w:val="4"/>
            <w:vMerge w:val="restart"/>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lang w:eastAsia="en-US"/>
              </w:rPr>
            </w:pPr>
            <w:r>
              <w:rPr>
                <w:rFonts w:cs="Times New Roman" w:ascii="Times New Roman" w:hAnsi="Times New Roman"/>
                <w:sz w:val="24"/>
                <w:szCs w:val="24"/>
                <w:lang w:eastAsia="en-US"/>
              </w:rPr>
              <w:t>Значение показателя, в том числе по годам    реализации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Ответственный исполнитель </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Ожидаемый результат</w:t>
            </w:r>
          </w:p>
        </w:tc>
      </w:tr>
      <w:tr>
        <w:trPr>
          <w:trHeight w:val="276"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820"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2024 год</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2025 год</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2026 год</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Итого</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c>
          <w:tcPr>
            <w:tcW w:w="3012"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2</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3</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4</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6</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8</w:t>
            </w:r>
          </w:p>
        </w:tc>
      </w:tr>
      <w:tr>
        <w:trPr/>
        <w:tc>
          <w:tcPr>
            <w:tcW w:w="3012"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Муниципальная программа</w:t>
            </w:r>
          </w:p>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«Комплексная программа профилактики правонарушений, экстремизма и терроризма в Тогучинском районе Новосибирской области                                            на 2024-2026 годы»</w:t>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Всего 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012"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9"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012"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10"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012"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местные бюджеты </w:t>
            </w:r>
            <w:hyperlink r:id="rId11"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012"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внебюджетные источники </w:t>
            </w:r>
            <w:hyperlink r:id="rId12"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14093" w:type="dxa"/>
            <w:gridSpan w:val="9"/>
            <w:tcBorders>
              <w:top w:val="single" w:sz="4" w:space="0" w:color="000000"/>
              <w:left w:val="single" w:sz="4" w:space="0" w:color="000000"/>
              <w:bottom w:val="single" w:sz="4" w:space="0" w:color="000000"/>
              <w:right w:val="single" w:sz="4" w:space="0" w:color="000000"/>
            </w:tcBorders>
          </w:tcPr>
          <w:p>
            <w:pPr>
              <w:pStyle w:val="ConsPlusNormal"/>
              <w:widowControl/>
              <w:numPr>
                <w:ilvl w:val="0"/>
                <w:numId w:val="1"/>
              </w:numPr>
              <w:jc w:val="center"/>
              <w:rPr>
                <w:rFonts w:ascii="Times New Roman" w:hAnsi="Times New Roman" w:eastAsia="Calibri" w:cs="Times New Roman"/>
                <w:b/>
                <w:sz w:val="24"/>
                <w:szCs w:val="24"/>
                <w:lang w:eastAsia="en-US"/>
              </w:rPr>
            </w:pPr>
            <w:r>
              <w:rPr>
                <w:rFonts w:cs="Times New Roman" w:ascii="Times New Roman" w:hAnsi="Times New Roman"/>
                <w:b/>
                <w:sz w:val="24"/>
                <w:szCs w:val="24"/>
                <w:lang w:eastAsia="en-US"/>
              </w:rPr>
              <w:t xml:space="preserve">Цель: </w:t>
            </w:r>
            <w:r>
              <w:rPr>
                <w:rFonts w:eastAsia="Calibri" w:cs="Times New Roman" w:ascii="Times New Roman" w:hAnsi="Times New Roman"/>
                <w:b/>
                <w:sz w:val="24"/>
                <w:szCs w:val="24"/>
                <w:lang w:eastAsia="en-US"/>
              </w:rPr>
              <w:t>Повышение уровня безопасности населения, усиление законных прав и интересов граждан, обеспечение правопорядка на территории Тогучинского района Новосибирской области</w:t>
            </w:r>
          </w:p>
          <w:p>
            <w:pPr>
              <w:pStyle w:val="ConsPlusNormal"/>
              <w:widowControl/>
              <w:ind w:hanging="0" w:left="720"/>
              <w:rPr>
                <w:rFonts w:ascii="Times New Roman" w:hAnsi="Times New Roman" w:cs="Times New Roman"/>
                <w:b/>
                <w:sz w:val="24"/>
                <w:szCs w:val="24"/>
              </w:rPr>
            </w:pPr>
            <w:r>
              <w:rPr>
                <w:rFonts w:cs="Times New Roman" w:ascii="Times New Roman" w:hAnsi="Times New Roman"/>
                <w:b/>
                <w:sz w:val="24"/>
                <w:szCs w:val="24"/>
              </w:rPr>
            </w:r>
          </w:p>
        </w:tc>
      </w:tr>
      <w:tr>
        <w:trPr/>
        <w:tc>
          <w:tcPr>
            <w:tcW w:w="14093" w:type="dxa"/>
            <w:gridSpan w:val="9"/>
            <w:tcBorders>
              <w:top w:val="single" w:sz="4" w:space="0" w:color="000000"/>
              <w:left w:val="single" w:sz="4" w:space="0" w:color="000000"/>
              <w:bottom w:val="single" w:sz="4" w:space="0" w:color="000000"/>
              <w:right w:val="single" w:sz="4" w:space="0" w:color="000000"/>
            </w:tcBorders>
          </w:tcPr>
          <w:p>
            <w:pPr>
              <w:pStyle w:val="ConsPlusNormal"/>
              <w:widowControl/>
              <w:ind w:firstLine="540"/>
              <w:jc w:val="center"/>
              <w:rPr>
                <w:rFonts w:ascii="Times New Roman" w:hAnsi="Times New Roman" w:cs="Times New Roman"/>
                <w:b/>
                <w:sz w:val="24"/>
                <w:szCs w:val="24"/>
              </w:rPr>
            </w:pPr>
            <w:r>
              <w:rPr>
                <w:rFonts w:cs="Times New Roman" w:ascii="Times New Roman" w:hAnsi="Times New Roman"/>
                <w:b/>
                <w:sz w:val="24"/>
                <w:szCs w:val="24"/>
                <w:lang w:eastAsia="en-US"/>
              </w:rPr>
              <w:t xml:space="preserve">1.1. Задача 1: </w:t>
            </w:r>
            <w:r>
              <w:rPr>
                <w:rFonts w:eastAsia="Calibri" w:cs="Times New Roman" w:ascii="Times New Roman" w:hAnsi="Times New Roman"/>
                <w:b/>
                <w:sz w:val="24"/>
                <w:szCs w:val="24"/>
                <w:lang w:eastAsia="en-US"/>
              </w:rPr>
              <w:t>Разработка и внедрение системы профилактических мер по устранению причин и условий совершения преступлений</w:t>
            </w:r>
          </w:p>
          <w:p>
            <w:pPr>
              <w:pStyle w:val="ConsPlusCell"/>
              <w:spacing w:lineRule="auto" w:line="276"/>
              <w:jc w:val="center"/>
              <w:rPr>
                <w:rFonts w:ascii="Times New Roman" w:hAnsi="Times New Roman" w:cs="Times New Roman"/>
                <w:b/>
                <w:sz w:val="24"/>
                <w:szCs w:val="24"/>
                <w:lang w:eastAsia="en-US"/>
              </w:rPr>
            </w:pPr>
            <w:r>
              <w:rPr>
                <w:rFonts w:cs="Times New Roman" w:ascii="Times New Roman" w:hAnsi="Times New Roman"/>
                <w:b/>
                <w:sz w:val="24"/>
                <w:szCs w:val="24"/>
                <w:lang w:eastAsia="en-US"/>
              </w:rPr>
            </w:r>
          </w:p>
        </w:tc>
      </w:tr>
      <w:tr>
        <w:trPr>
          <w:trHeight w:val="320" w:hRule="atLeast"/>
        </w:trPr>
        <w:tc>
          <w:tcPr>
            <w:tcW w:w="3012"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ind w:left="360"/>
              <w:rPr>
                <w:rFonts w:ascii="Times New Roman" w:hAnsi="Times New Roman" w:cs="Times New Roman"/>
                <w:sz w:val="24"/>
                <w:szCs w:val="24"/>
                <w:lang w:eastAsia="en-US"/>
              </w:rPr>
            </w:pPr>
            <w:r>
              <w:rPr>
                <w:rFonts w:cs="Times New Roman" w:ascii="Times New Roman" w:hAnsi="Times New Roman"/>
                <w:sz w:val="24"/>
                <w:szCs w:val="24"/>
                <w:lang w:eastAsia="en-US"/>
              </w:rPr>
              <w:t>1.1. Организация взаимодействия  граждан, общественных организаций, ОМС и участковых полиции с целью проведения мероприятий с привлечением добровольных формирований – дружин</w:t>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мероприятий</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15</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ОМВД, ОМС</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мероприятий, с привлечением добровольных дружин, составит не менее 5, ежегодно</w:t>
            </w:r>
          </w:p>
        </w:tc>
      </w:tr>
      <w:tr>
        <w:trPr>
          <w:trHeight w:val="48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highlight w:val="green"/>
              </w:rPr>
            </w:pPr>
            <w:r>
              <w:rPr>
                <w:highlight w:val="green"/>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Стоимость единицы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15,2</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5,1</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48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highlight w:val="green"/>
              </w:rPr>
            </w:pPr>
            <w:r>
              <w:rPr>
                <w:highlight w:val="green"/>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Сумма затрат, в том числе: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76,0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76,0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48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highlight w:val="green"/>
              </w:rPr>
            </w:pPr>
            <w:r>
              <w:rPr>
                <w:highlight w:val="green"/>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13"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48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highlight w:val="green"/>
              </w:rPr>
            </w:pPr>
            <w:r>
              <w:rPr>
                <w:highlight w:val="green"/>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14"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48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highlight w:val="green"/>
              </w:rPr>
            </w:pPr>
            <w:r>
              <w:rPr>
                <w:highlight w:val="green"/>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местные бюджеты </w:t>
            </w:r>
            <w:hyperlink r:id="rId15"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76,0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76,0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highlight w:val="green"/>
              </w:rPr>
            </w:pPr>
            <w:r>
              <w:rPr>
                <w:highlight w:val="green"/>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внебюджетные источники </w:t>
            </w:r>
            <w:hyperlink r:id="rId16"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276"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76" w:type="dxa"/>
            <w:tcBorders/>
          </w:tcPr>
          <w:p>
            <w:pPr>
              <w:pStyle w:val="Normal"/>
              <w:rPr/>
            </w:pPr>
            <w:r>
              <w:rPr/>
            </w:r>
          </w:p>
        </w:tc>
        <w:tc>
          <w:tcPr>
            <w:tcW w:w="2585" w:type="dxa"/>
            <w:tcBorders/>
          </w:tcPr>
          <w:p>
            <w:pPr>
              <w:pStyle w:val="Normal"/>
              <w:rPr/>
            </w:pPr>
            <w:r>
              <w:rPr/>
            </w:r>
          </w:p>
        </w:tc>
        <w:tc>
          <w:tcPr>
            <w:tcW w:w="1277" w:type="dxa"/>
            <w:tcBorders/>
          </w:tcPr>
          <w:p>
            <w:pPr>
              <w:pStyle w:val="Normal"/>
              <w:rPr/>
            </w:pPr>
            <w:r>
              <w:rPr/>
            </w:r>
          </w:p>
        </w:tc>
        <w:tc>
          <w:tcPr>
            <w:tcW w:w="1133" w:type="dxa"/>
            <w:tcBorders/>
          </w:tcPr>
          <w:p>
            <w:pPr>
              <w:pStyle w:val="Normal"/>
              <w:rPr/>
            </w:pPr>
            <w:r>
              <w:rPr/>
            </w:r>
          </w:p>
        </w:tc>
        <w:tc>
          <w:tcPr>
            <w:tcW w:w="1135" w:type="dxa"/>
            <w:tcBorders/>
          </w:tcPr>
          <w:p>
            <w:pPr>
              <w:pStyle w:val="Normal"/>
              <w:rPr/>
            </w:pPr>
            <w:r>
              <w:rPr/>
            </w:r>
          </w:p>
        </w:tc>
        <w:tc>
          <w:tcPr>
            <w:tcW w:w="1275" w:type="dxa"/>
            <w:tcBorders/>
          </w:tcPr>
          <w:p>
            <w:pPr>
              <w:pStyle w:val="Normal"/>
              <w:rPr/>
            </w:pPr>
            <w:r>
              <w:rPr/>
            </w:r>
          </w:p>
        </w:tc>
        <w:tc>
          <w:tcPr>
            <w:tcW w:w="1559" w:type="dxa"/>
            <w:tcBorders/>
          </w:tcPr>
          <w:p>
            <w:pPr>
              <w:pStyle w:val="Normal"/>
              <w:rPr/>
            </w:pPr>
            <w:r>
              <w:rPr/>
            </w:r>
          </w:p>
        </w:tc>
        <w:tc>
          <w:tcPr>
            <w:tcW w:w="1841" w:type="dxa"/>
            <w:tcBorders/>
          </w:tcPr>
          <w:p>
            <w:pPr>
              <w:pStyle w:val="Normal"/>
              <w:rPr/>
            </w:pPr>
            <w:r>
              <w:rPr/>
            </w:r>
          </w:p>
        </w:tc>
      </w:tr>
      <w:tr>
        <w:trPr>
          <w:trHeight w:val="645" w:hRule="atLeast"/>
        </w:trPr>
        <w:tc>
          <w:tcPr>
            <w:tcW w:w="30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1.2.Публикация в районной газете и на сайте администрации района статей по профилактике правонарушений</w:t>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(статьи)</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21</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УИИ, ЦЗН, КДН и ЗП, УОиМП, ОМВД, ГОиЧС,</w:t>
            </w:r>
          </w:p>
          <w:p>
            <w:pPr>
              <w:pStyle w:val="Normal"/>
              <w:jc w:val="center"/>
              <w:rPr/>
            </w:pPr>
            <w:r>
              <w:rPr/>
              <w:t xml:space="preserve"> </w:t>
            </w:r>
            <w:r>
              <w:rPr/>
              <w:t>ЛО МВД</w:t>
            </w:r>
          </w:p>
          <w:p>
            <w:pPr>
              <w:pStyle w:val="Normal"/>
              <w:jc w:val="center"/>
              <w:rPr/>
            </w:pPr>
            <w:r>
              <w:rPr/>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размещенных статей в СМИ по вопросам профилактики правонарушений составит не менее 21 статьи за период реализации программы</w:t>
            </w:r>
          </w:p>
        </w:tc>
      </w:tr>
      <w:tr>
        <w:trPr>
          <w:trHeight w:val="609"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27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местный бюджет</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45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17"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75"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18"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86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color w:val="0000FF"/>
                <w:sz w:val="24"/>
                <w:szCs w:val="24"/>
                <w:lang w:eastAsia="en-US"/>
              </w:rPr>
            </w:pPr>
            <w:r>
              <w:rPr>
                <w:rFonts w:cs="Times New Roman" w:ascii="Times New Roman" w:hAnsi="Times New Roman"/>
                <w:sz w:val="24"/>
                <w:szCs w:val="24"/>
                <w:lang w:eastAsia="en-US"/>
              </w:rPr>
              <w:t xml:space="preserve">внебюджетные источники </w:t>
            </w:r>
            <w:hyperlink r:id="rId19"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60" w:hRule="atLeast"/>
        </w:trPr>
        <w:tc>
          <w:tcPr>
            <w:tcW w:w="30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1.3.Работа служб органов внутренних дел, органов местного самоуправления:</w:t>
            </w:r>
          </w:p>
          <w:p>
            <w:pPr>
              <w:pStyle w:val="Normal"/>
              <w:rPr/>
            </w:pPr>
            <w:r>
              <w:rPr/>
              <w:t xml:space="preserve">- по антитеррористической защищенности населения, учреждений образования, здравоохранения, культуры, объектов жизнеобеспечения и с массовым пребыванием </w:t>
            </w:r>
          </w:p>
          <w:p>
            <w:pPr>
              <w:pStyle w:val="Normal"/>
              <w:rPr/>
            </w:pPr>
            <w:r>
              <w:rPr/>
              <w:t>людей</w:t>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мероприятий</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6</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6</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6</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18</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ОМВД</w:t>
            </w:r>
          </w:p>
          <w:p>
            <w:pPr>
              <w:pStyle w:val="Normal"/>
              <w:jc w:val="center"/>
              <w:rPr/>
            </w:pPr>
            <w:r>
              <w:rPr/>
              <w:t>ГОиЧС</w:t>
            </w:r>
          </w:p>
          <w:p>
            <w:pPr>
              <w:pStyle w:val="Normal"/>
              <w:jc w:val="center"/>
              <w:rPr/>
            </w:pPr>
            <w:r>
              <w:rPr/>
              <w:t>УОиМП,</w:t>
            </w:r>
          </w:p>
          <w:p>
            <w:pPr>
              <w:pStyle w:val="Normal"/>
              <w:jc w:val="center"/>
              <w:rPr/>
            </w:pPr>
            <w:r>
              <w:rPr/>
              <w:t>ЦРБ,</w:t>
            </w:r>
          </w:p>
          <w:p>
            <w:pPr>
              <w:pStyle w:val="Normal"/>
              <w:jc w:val="center"/>
              <w:rPr/>
            </w:pPr>
            <w:r>
              <w:rPr/>
              <w:t>УКиС</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проведенных мероприятий по антитеррористической защищенности составит не менее 18 штук за период реализации программы</w:t>
            </w:r>
          </w:p>
        </w:tc>
      </w:tr>
      <w:tr>
        <w:trPr>
          <w:trHeight w:val="352"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585"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15"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20"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48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21"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51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местные бюджеты </w:t>
            </w:r>
            <w:hyperlink r:id="rId22"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855"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color w:val="0000FF"/>
                <w:sz w:val="24"/>
                <w:szCs w:val="24"/>
                <w:lang w:eastAsia="en-US"/>
              </w:rPr>
            </w:pPr>
            <w:r>
              <w:rPr>
                <w:rFonts w:cs="Times New Roman" w:ascii="Times New Roman" w:hAnsi="Times New Roman"/>
                <w:sz w:val="24"/>
                <w:szCs w:val="24"/>
                <w:lang w:eastAsia="en-US"/>
              </w:rPr>
              <w:t xml:space="preserve">внебюджетные источники </w:t>
            </w:r>
            <w:hyperlink r:id="rId23"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37" w:hRule="atLeast"/>
        </w:trPr>
        <w:tc>
          <w:tcPr>
            <w:tcW w:w="30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1.4.Содействие занятости и организация медицинской, психологической и социальной помощи незащищенным категориям граждан и несовершеннолетним</w:t>
            </w:r>
          </w:p>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(человек)</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730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760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780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2270</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ЦЗН, КЦСОН, КДН и ЗП</w:t>
            </w:r>
          </w:p>
          <w:p>
            <w:pPr>
              <w:pStyle w:val="Normal"/>
              <w:jc w:val="center"/>
              <w:rPr/>
            </w:pPr>
            <w:r>
              <w:rPr/>
              <w:t>ЦРБ, ОСЗН</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граждан, которым будет оказано содействие в занятости и организации медицинской, психологической и социальной помощи, составит 2270 человек за период реализации программы</w:t>
            </w:r>
          </w:p>
        </w:tc>
      </w:tr>
      <w:tr>
        <w:trPr>
          <w:trHeight w:val="279"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15"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0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24"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25"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местные бюджеты </w:t>
            </w:r>
            <w:hyperlink r:id="rId26"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color w:val="0000FF"/>
                <w:sz w:val="24"/>
                <w:szCs w:val="24"/>
                <w:lang w:eastAsia="en-US"/>
              </w:rPr>
            </w:pPr>
            <w:r>
              <w:rPr>
                <w:rFonts w:cs="Times New Roman" w:ascii="Times New Roman" w:hAnsi="Times New Roman"/>
                <w:sz w:val="24"/>
                <w:szCs w:val="24"/>
                <w:lang w:eastAsia="en-US"/>
              </w:rPr>
              <w:t xml:space="preserve">внебюджетные источники </w:t>
            </w:r>
            <w:hyperlink r:id="rId27"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Итого затрат на решение задачи 1, в том числе: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76,0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76,0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28"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29"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местные бюджеты </w:t>
            </w:r>
            <w:hyperlink r:id="rId30"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76,0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76,0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внебюджетные источники </w:t>
            </w:r>
            <w:hyperlink r:id="rId31"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585"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14093" w:type="dxa"/>
            <w:gridSpan w:val="9"/>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b/>
                <w:sz w:val="24"/>
                <w:szCs w:val="24"/>
                <w:lang w:eastAsia="en-US"/>
              </w:rPr>
            </w:pPr>
            <w:r>
              <w:rPr>
                <w:rFonts w:cs="Times New Roman" w:ascii="Times New Roman" w:hAnsi="Times New Roman"/>
                <w:b/>
                <w:sz w:val="24"/>
                <w:szCs w:val="24"/>
                <w:lang w:eastAsia="en-US"/>
              </w:rPr>
              <w:t>1.2. Задача 2</w:t>
            </w:r>
            <w:r>
              <w:rPr>
                <w:rFonts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tc>
      </w:tr>
      <w:tr>
        <w:trPr>
          <w:trHeight w:val="362" w:hRule="atLeast"/>
        </w:trPr>
        <w:tc>
          <w:tcPr>
            <w:tcW w:w="3012"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2.1.Проведение рейдов, проверок по предупреждению и пресечению правонарушений в:</w:t>
            </w:r>
          </w:p>
          <w:p>
            <w:pPr>
              <w:pStyle w:val="Normal"/>
              <w:rPr/>
            </w:pPr>
            <w:r>
              <w:rPr/>
              <w:t>- образовательных учреждений;</w:t>
            </w:r>
          </w:p>
          <w:p>
            <w:pPr>
              <w:pStyle w:val="Normal"/>
              <w:rPr/>
            </w:pPr>
            <w:r>
              <w:rPr/>
              <w:t>- условно – осужденных и освободившихся граждан;</w:t>
            </w:r>
          </w:p>
          <w:p>
            <w:pPr>
              <w:pStyle w:val="Normal"/>
              <w:rPr>
                <w:lang w:eastAsia="en-US"/>
              </w:rPr>
            </w:pPr>
            <w:r>
              <w:rPr/>
              <w:t>- мест концентрации молодежи и несовершеннолетних</w:t>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(рейд)</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96</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96</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96</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288</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ГПДН ОМВД, УИИ, УУП, ОМВД, КЦСОН, КДНиЗП</w:t>
            </w:r>
          </w:p>
        </w:tc>
        <w:tc>
          <w:tcPr>
            <w:tcW w:w="1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проведенных рейдов, проверок по предупреждению и пресечению правонарушений составит не менее 288 за период реализации программы</w:t>
            </w:r>
          </w:p>
        </w:tc>
      </w:tr>
      <w:tr>
        <w:trPr>
          <w:trHeight w:val="317" w:hRule="atLeast"/>
        </w:trPr>
        <w:tc>
          <w:tcPr>
            <w:tcW w:w="3012"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Стоимость единицы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284" w:hRule="atLeast"/>
        </w:trPr>
        <w:tc>
          <w:tcPr>
            <w:tcW w:w="3012"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Сумма затрат, в том числе: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255" w:hRule="atLeast"/>
        </w:trPr>
        <w:tc>
          <w:tcPr>
            <w:tcW w:w="3012"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32"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270" w:hRule="atLeast"/>
        </w:trPr>
        <w:tc>
          <w:tcPr>
            <w:tcW w:w="3012"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33"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240" w:hRule="atLeast"/>
        </w:trPr>
        <w:tc>
          <w:tcPr>
            <w:tcW w:w="3012"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местные бюджеты </w:t>
            </w:r>
            <w:hyperlink r:id="rId34"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795" w:hRule="atLeast"/>
        </w:trPr>
        <w:tc>
          <w:tcPr>
            <w:tcW w:w="3012"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Style w:val="Hyperlink"/>
                <w:rFonts w:ascii="Times New Roman" w:hAnsi="Times New Roman" w:cs="Times New Roman"/>
                <w:sz w:val="24"/>
                <w:szCs w:val="24"/>
                <w:lang w:eastAsia="en-US"/>
              </w:rPr>
            </w:pPr>
            <w:r>
              <w:rPr>
                <w:rFonts w:cs="Times New Roman" w:ascii="Times New Roman" w:hAnsi="Times New Roman"/>
                <w:sz w:val="24"/>
                <w:szCs w:val="24"/>
                <w:lang w:eastAsia="en-US"/>
              </w:rPr>
              <w:t xml:space="preserve">внебюджетные источники </w:t>
            </w:r>
            <w:hyperlink r:id="rId35" w:tooltip="Ссылка на текущий документ&quot; l &quot;Par384">
              <w:r>
                <w:rPr>
                  <w:rStyle w:val="Hyperlink"/>
                  <w:rFonts w:cs="Times New Roman" w:ascii="Times New Roman" w:hAnsi="Times New Roman"/>
                  <w:sz w:val="24"/>
                  <w:szCs w:val="24"/>
                  <w:lang w:eastAsia="en-US"/>
                </w:rPr>
                <w:t>&lt;*&gt;</w:t>
              </w:r>
            </w:hyperlink>
          </w:p>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05" w:hRule="atLeast"/>
        </w:trPr>
        <w:tc>
          <w:tcPr>
            <w:tcW w:w="30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2.2. Реализация совместных мероприятий, для привлечения граждан в культурные и спортивные мероприятия, направленных на</w:t>
            </w:r>
          </w:p>
          <w:p>
            <w:pPr>
              <w:pStyle w:val="Normal"/>
              <w:rPr/>
            </w:pPr>
            <w:r>
              <w:rPr/>
              <w:t xml:space="preserve">профилактику правонарушений, с участием органов системы профилактики и общественных организаций. </w:t>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(мероприятия)</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14</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14</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14</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42</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УКиС, УОиМП, ЦРБ, ОМВД, КЦСОН, ОСЗН, КДН и ЗП, религиозные организации</w:t>
            </w:r>
          </w:p>
        </w:tc>
        <w:tc>
          <w:tcPr>
            <w:tcW w:w="1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проводимых мероприятий для привлечения граждан в культурные, спортивные мероприятия для предотвращения правонарушений составит 42 за период реализации программы</w:t>
            </w:r>
          </w:p>
        </w:tc>
      </w:tr>
      <w:tr>
        <w:trPr>
          <w:trHeight w:val="221"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Стоимость единицы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24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Сумма затрат, в том числе: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0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36"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9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37"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0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местные бюджеты </w:t>
            </w:r>
            <w:hyperlink r:id="rId38"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1515"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color w:val="0000FF"/>
                <w:sz w:val="24"/>
                <w:szCs w:val="24"/>
                <w:u w:val="single"/>
                <w:lang w:eastAsia="en-US"/>
              </w:rPr>
            </w:pPr>
            <w:r>
              <w:rPr>
                <w:rFonts w:cs="Times New Roman" w:ascii="Times New Roman" w:hAnsi="Times New Roman"/>
                <w:sz w:val="24"/>
                <w:szCs w:val="24"/>
                <w:lang w:eastAsia="en-US"/>
              </w:rPr>
              <w:t xml:space="preserve">внебюджетные источники </w:t>
            </w:r>
            <w:hyperlink r:id="rId39" w:tooltip="Ссылка на текущий документ&quot; l &quot;Par384">
              <w:r>
                <w:rPr>
                  <w:rStyle w:val="Hyperlink"/>
                  <w:rFonts w:cs="Times New Roman" w:ascii="Times New Roman" w:hAnsi="Times New Roman"/>
                  <w:sz w:val="24"/>
                  <w:szCs w:val="24"/>
                  <w:lang w:eastAsia="en-US"/>
                </w:rPr>
                <w:t>&lt;*&gt;</w:t>
              </w:r>
            </w:hyperlink>
          </w:p>
          <w:p>
            <w:pPr>
              <w:pStyle w:val="Normal"/>
              <w:rPr>
                <w:lang w:eastAsia="en-US"/>
              </w:rPr>
            </w:pPr>
            <w:r>
              <w:rPr>
                <w:lang w:eastAsia="en-US"/>
              </w:rPr>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70" w:hRule="atLeast"/>
        </w:trPr>
        <w:tc>
          <w:tcPr>
            <w:tcW w:w="30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2.3. Проведение мероприятий, направленных на профилактику правонарушений среди несовершеннолетних:</w:t>
            </w:r>
          </w:p>
          <w:p>
            <w:pPr>
              <w:pStyle w:val="Normal"/>
              <w:rPr/>
            </w:pPr>
            <w:r>
              <w:rPr/>
              <w:t>- соревнования «Стартующий подросток»</w:t>
            </w:r>
          </w:p>
          <w:p>
            <w:pPr>
              <w:pStyle w:val="Normal"/>
              <w:rPr/>
            </w:pPr>
            <w:r>
              <w:rPr/>
              <w:t>- операция «Семья», «Занятость»;</w:t>
            </w:r>
          </w:p>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(мероприятий)</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3</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3</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3</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КДНиЗП</w:t>
            </w:r>
          </w:p>
          <w:p>
            <w:pPr>
              <w:pStyle w:val="Normal"/>
              <w:rPr/>
            </w:pPr>
            <w:r>
              <w:rPr/>
              <w:t>УОиМП, ОМВД, ЦРТ, ЦФКиС, КЦСОН, ОСЗН</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color w:val="FF0000"/>
                <w:sz w:val="24"/>
                <w:szCs w:val="24"/>
                <w:lang w:eastAsia="en-US"/>
              </w:rPr>
            </w:pPr>
            <w:r>
              <w:rPr>
                <w:rFonts w:cs="Times New Roman" w:ascii="Times New Roman" w:hAnsi="Times New Roman"/>
                <w:sz w:val="24"/>
                <w:szCs w:val="24"/>
                <w:lang w:eastAsia="en-US"/>
              </w:rPr>
              <w:t>количество мероприятий, направленных на профилактику правонарушений среди несовершеннолетних будет составлять не менее 3, ежегодно</w:t>
            </w:r>
          </w:p>
        </w:tc>
      </w:tr>
      <w:tr>
        <w:trPr>
          <w:trHeight w:val="32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5,0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1,67</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15,0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15,0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15"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местный бюджет</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15,0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15,0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285"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40"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45"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41"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255"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color w:val="0000FF"/>
                <w:sz w:val="24"/>
                <w:szCs w:val="24"/>
                <w:lang w:eastAsia="en-US"/>
              </w:rPr>
            </w:pPr>
            <w:r>
              <w:rPr>
                <w:rFonts w:cs="Times New Roman" w:ascii="Times New Roman" w:hAnsi="Times New Roman"/>
                <w:sz w:val="24"/>
                <w:szCs w:val="24"/>
                <w:lang w:eastAsia="en-US"/>
              </w:rPr>
              <w:t xml:space="preserve">внебюджетные источники </w:t>
            </w:r>
            <w:hyperlink r:id="rId42"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30" w:hRule="atLeast"/>
        </w:trPr>
        <w:tc>
          <w:tcPr>
            <w:tcW w:w="30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 xml:space="preserve">2.4.Организация льготного лечения от алкогольной зависимости </w:t>
            </w:r>
          </w:p>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(человек)</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55</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60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65</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180</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КЦСОН, ЦРБ</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человек, прошедших льготное лечение от алкогольной зависимости составит 180 человек за период реализации программы</w:t>
            </w:r>
          </w:p>
        </w:tc>
      </w:tr>
      <w:tr>
        <w:trPr>
          <w:trHeight w:val="315"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3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3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местный бюджет</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6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43"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78"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44"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18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color w:val="0000FF"/>
                <w:sz w:val="24"/>
                <w:szCs w:val="24"/>
                <w:lang w:eastAsia="en-US"/>
              </w:rPr>
            </w:pPr>
            <w:r>
              <w:rPr>
                <w:rFonts w:cs="Times New Roman" w:ascii="Times New Roman" w:hAnsi="Times New Roman"/>
                <w:sz w:val="24"/>
                <w:szCs w:val="24"/>
                <w:lang w:eastAsia="en-US"/>
              </w:rPr>
              <w:t xml:space="preserve">внебюджетные источники </w:t>
            </w:r>
            <w:hyperlink r:id="rId45"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30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2.5.Организация проведения семинаров для специалистов органов системы профилактики:</w:t>
            </w:r>
          </w:p>
          <w:p>
            <w:pPr>
              <w:pStyle w:val="Normal"/>
              <w:rPr/>
            </w:pPr>
            <w:r>
              <w:rPr/>
              <w:t>- по противодействию экстремизму и терроризму;</w:t>
            </w:r>
          </w:p>
          <w:p>
            <w:pPr>
              <w:pStyle w:val="Normal"/>
              <w:rPr/>
            </w:pPr>
            <w:r>
              <w:rPr/>
              <w:t>- по предупреждению наркомании;</w:t>
            </w:r>
          </w:p>
          <w:p>
            <w:pPr>
              <w:pStyle w:val="Normal"/>
              <w:rPr/>
            </w:pPr>
            <w:r>
              <w:rPr/>
              <w:t>- по пропаганде здорового образа жизни;</w:t>
            </w:r>
          </w:p>
          <w:p>
            <w:pPr>
              <w:pStyle w:val="Normal"/>
              <w:rPr/>
            </w:pPr>
            <w:r>
              <w:rPr/>
              <w:t>- по профилактике асоциального поведения;</w:t>
            </w:r>
          </w:p>
          <w:p>
            <w:pPr>
              <w:pStyle w:val="Normal"/>
              <w:rPr/>
            </w:pPr>
            <w:r>
              <w:rPr/>
              <w:t>- по профилактике детского и семейного неблагополучия</w:t>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(семинар/человек)</w:t>
            </w:r>
          </w:p>
        </w:tc>
        <w:tc>
          <w:tcPr>
            <w:tcW w:w="1277" w:type="dxa"/>
            <w:tcBorders>
              <w:top w:val="single" w:sz="4" w:space="0" w:color="000000"/>
              <w:left w:val="single" w:sz="4" w:space="0" w:color="000000"/>
              <w:bottom w:val="single" w:sz="4" w:space="0" w:color="000000"/>
              <w:right w:val="single" w:sz="4" w:space="0" w:color="000000"/>
            </w:tcBorders>
          </w:tcPr>
          <w:p>
            <w:pPr>
              <w:pStyle w:val="Normal"/>
              <w:ind w:left="5"/>
              <w:jc w:val="center"/>
              <w:rPr/>
            </w:pPr>
            <w:r>
              <w:rPr/>
              <w:t>3/73</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t>3/80</w:t>
            </w:r>
          </w:p>
        </w:tc>
        <w:tc>
          <w:tcPr>
            <w:tcW w:w="1135" w:type="dxa"/>
            <w:tcBorders>
              <w:top w:val="single" w:sz="4" w:space="0" w:color="000000"/>
              <w:left w:val="single" w:sz="4" w:space="0" w:color="000000"/>
              <w:bottom w:val="single" w:sz="4" w:space="0" w:color="000000"/>
              <w:right w:val="single" w:sz="4" w:space="0" w:color="000000"/>
            </w:tcBorders>
          </w:tcPr>
          <w:p>
            <w:pPr>
              <w:pStyle w:val="Normal"/>
              <w:ind w:left="5"/>
              <w:jc w:val="center"/>
              <w:rPr/>
            </w:pPr>
            <w:r>
              <w:rPr/>
              <w:t>3/80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9/233</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r>
          </w:p>
          <w:p>
            <w:pPr>
              <w:pStyle w:val="Normal"/>
              <w:jc w:val="center"/>
              <w:rPr/>
            </w:pPr>
            <w:r>
              <w:rPr/>
              <w:t>ОМВД,</w:t>
            </w:r>
          </w:p>
          <w:p>
            <w:pPr>
              <w:pStyle w:val="Normal"/>
              <w:jc w:val="center"/>
              <w:rPr/>
            </w:pPr>
            <w:r>
              <w:rPr/>
              <w:t>ЦРБ,</w:t>
            </w:r>
          </w:p>
          <w:p>
            <w:pPr>
              <w:pStyle w:val="Normal"/>
              <w:jc w:val="center"/>
              <w:rPr/>
            </w:pPr>
            <w:r>
              <w:rPr/>
              <w:t>КДНиЗП, УОиМП, УКиС, ОСЗН, КЦСОН</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lang w:eastAsia="en-US"/>
              </w:rPr>
            </w:pPr>
            <w:r>
              <w:rPr>
                <w:rFonts w:cs="Times New Roman" w:ascii="Times New Roman" w:hAnsi="Times New Roman"/>
                <w:sz w:val="24"/>
                <w:szCs w:val="24"/>
                <w:lang w:eastAsia="en-US"/>
              </w:rPr>
              <w:t>к концу реализации программы планируется провести не менее 9 семинаров, в которых примут участие 233 специалистов органов системы профилактики</w:t>
            </w:r>
          </w:p>
        </w:tc>
      </w:tr>
      <w:tr>
        <w:trPr>
          <w:trHeight w:val="32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3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местный бюджет</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3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46"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24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47"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103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color w:val="0000FF"/>
                <w:sz w:val="24"/>
                <w:szCs w:val="24"/>
                <w:lang w:eastAsia="en-US"/>
              </w:rPr>
            </w:pPr>
            <w:r>
              <w:rPr>
                <w:rFonts w:cs="Times New Roman" w:ascii="Times New Roman" w:hAnsi="Times New Roman"/>
                <w:sz w:val="24"/>
                <w:szCs w:val="24"/>
                <w:lang w:eastAsia="en-US"/>
              </w:rPr>
              <w:t xml:space="preserve">внебюджетные источники </w:t>
            </w:r>
            <w:hyperlink r:id="rId48"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856" w:hRule="atLeast"/>
        </w:trPr>
        <w:tc>
          <w:tcPr>
            <w:tcW w:w="30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2.6. 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распространения и пьянства</w:t>
            </w:r>
          </w:p>
          <w:p>
            <w:pPr>
              <w:pStyle w:val="Normal"/>
              <w:rPr/>
            </w:pPr>
            <w:r>
              <w:rPr/>
            </w:r>
          </w:p>
          <w:p>
            <w:pPr>
              <w:pStyle w:val="Normal"/>
              <w:rPr/>
            </w:pPr>
            <w:r>
              <w:rPr/>
            </w:r>
          </w:p>
          <w:p>
            <w:pPr>
              <w:pStyle w:val="Normal"/>
              <w:rPr/>
            </w:pPr>
            <w:r>
              <w:rPr/>
            </w:r>
          </w:p>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Количество (мероприятий)</w:t>
            </w:r>
          </w:p>
        </w:tc>
        <w:tc>
          <w:tcPr>
            <w:tcW w:w="1277" w:type="dxa"/>
            <w:tcBorders>
              <w:top w:val="single" w:sz="4" w:space="0" w:color="000000"/>
              <w:left w:val="single" w:sz="4" w:space="0" w:color="000000"/>
              <w:bottom w:val="single" w:sz="4" w:space="0" w:color="000000"/>
              <w:right w:val="single" w:sz="4" w:space="0" w:color="000000"/>
            </w:tcBorders>
          </w:tcPr>
          <w:p>
            <w:pPr>
              <w:pStyle w:val="Normal"/>
              <w:ind w:left="5"/>
              <w:jc w:val="center"/>
              <w:rPr/>
            </w:pPr>
            <w:r>
              <w:rPr/>
              <w:t>66</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t>66</w:t>
            </w:r>
          </w:p>
        </w:tc>
        <w:tc>
          <w:tcPr>
            <w:tcW w:w="1135" w:type="dxa"/>
            <w:tcBorders>
              <w:top w:val="single" w:sz="4" w:space="0" w:color="000000"/>
              <w:left w:val="single" w:sz="4" w:space="0" w:color="000000"/>
              <w:bottom w:val="single" w:sz="4" w:space="0" w:color="000000"/>
              <w:right w:val="single" w:sz="4" w:space="0" w:color="000000"/>
            </w:tcBorders>
          </w:tcPr>
          <w:p>
            <w:pPr>
              <w:pStyle w:val="Normal"/>
              <w:ind w:left="5"/>
              <w:jc w:val="center"/>
              <w:rPr/>
            </w:pPr>
            <w:r>
              <w:rPr/>
              <w:t>66</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198</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ЛО МВД</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за период реализации программы планируется провести 174 мероприятия по пресечению экономической и бытовой преступности</w:t>
            </w:r>
          </w:p>
        </w:tc>
      </w:tr>
      <w:tr>
        <w:trPr>
          <w:trHeight w:val="291"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1390"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07"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местный бюджет</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456"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49"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62"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50"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707" w:hRule="atLeast"/>
        </w:trPr>
        <w:tc>
          <w:tcPr>
            <w:tcW w:w="30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61" w:type="dxa"/>
            <w:gridSpan w:val="2"/>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color w:val="0000FF"/>
                <w:sz w:val="24"/>
                <w:szCs w:val="24"/>
                <w:lang w:eastAsia="en-US"/>
              </w:rPr>
            </w:pPr>
            <w:r>
              <w:rPr>
                <w:rFonts w:cs="Times New Roman" w:ascii="Times New Roman" w:hAnsi="Times New Roman"/>
                <w:sz w:val="24"/>
                <w:szCs w:val="24"/>
                <w:lang w:eastAsia="en-US"/>
              </w:rPr>
              <w:t xml:space="preserve">внебюджетные источники </w:t>
            </w:r>
            <w:hyperlink r:id="rId51"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Итого затрат на решение задачи 2, в том числе: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15,0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15,0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52"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53"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местные бюджеты </w:t>
            </w:r>
            <w:hyperlink r:id="rId54"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15,0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15,0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внебюджетные источники </w:t>
            </w:r>
            <w:hyperlink r:id="rId55"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14093" w:type="dxa"/>
            <w:gridSpan w:val="9"/>
            <w:tcBorders>
              <w:top w:val="single" w:sz="4" w:space="0" w:color="000000"/>
              <w:left w:val="single" w:sz="4" w:space="0" w:color="000000"/>
              <w:bottom w:val="single" w:sz="4" w:space="0" w:color="000000"/>
              <w:right w:val="single" w:sz="4" w:space="0" w:color="000000"/>
            </w:tcBorders>
          </w:tcPr>
          <w:p>
            <w:pPr>
              <w:pStyle w:val="Normal"/>
              <w:jc w:val="center"/>
              <w:rPr>
                <w:bCs/>
              </w:rPr>
            </w:pPr>
            <w:r>
              <w:rPr>
                <w:b/>
                <w:lang w:eastAsia="en-US"/>
              </w:rPr>
              <w:t>1.3. Задача 3</w:t>
            </w:r>
            <w:r>
              <w:rPr>
                <w:lang w:eastAsia="en-US"/>
              </w:rPr>
              <w:t xml:space="preserve">: </w:t>
            </w:r>
            <w:r>
              <w:rPr>
                <w:bCs/>
                <w:szCs w:val="28"/>
              </w:rPr>
              <w:t>Обеспечение антитеррористической защищенности населения, противодействие распространению идеологии терроризма и экстремизма на территории Тогучинского района Новосибирской области.</w:t>
            </w:r>
          </w:p>
        </w:tc>
      </w:tr>
      <w:tr>
        <w:trPr/>
        <w:tc>
          <w:tcPr>
            <w:tcW w:w="3288"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bCs/>
                <w:sz w:val="24"/>
                <w:szCs w:val="28"/>
              </w:rPr>
              <w:t>3.1. Ежегодная разработка планов работы антитеррористической комиссии Тогучинского района</w:t>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Количество (планов)</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3</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2"/>
                <w:szCs w:val="22"/>
                <w:lang w:eastAsia="en-US"/>
              </w:rPr>
              <w:t>АТК</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Normal"/>
              <w:rPr/>
            </w:pPr>
            <w:r>
              <w:rPr/>
              <w:t>количество разработанных планов работы антитеррористической комиссии Тогучинского района будет составлять не менее 1 ежегодно</w:t>
            </w:r>
          </w:p>
          <w:p>
            <w:pPr>
              <w:pStyle w:val="Normal"/>
              <w:rPr/>
            </w:pPr>
            <w:r>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lang w:val="en-US"/>
              </w:rPr>
            </w:pPr>
            <w:r>
              <w:rPr>
                <w:bCs/>
                <w:szCs w:val="28"/>
              </w:rPr>
              <w:t xml:space="preserve">федеральный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областной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местный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внебюджетные источники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bCs/>
                <w:sz w:val="24"/>
                <w:szCs w:val="28"/>
              </w:rPr>
              <w:t xml:space="preserve">3.2.Организация проведения проверок антитеррористической защищенности объектов жизнеобеспечения, объектов с массовым пребыванием людей </w:t>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Количество (проверок)</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3</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АТК</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Normal"/>
              <w:rPr/>
            </w:pPr>
            <w:r>
              <w:rPr/>
              <w:t>количество проведенных проверок антитеррористической защищенности объектов жизнеобеспечения будет составлять не менее 1, ежегодно</w:t>
            </w:r>
          </w:p>
          <w:p>
            <w:pPr>
              <w:pStyle w:val="Normal"/>
              <w:rPr/>
            </w:pPr>
            <w:r>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федеральный бюджет </w:t>
            </w:r>
            <w:r>
              <w:rPr>
                <w:bCs/>
                <w:szCs w:val="28"/>
                <w:u w:val="single"/>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областной бюджет </w:t>
            </w:r>
            <w:r>
              <w:rPr>
                <w:bCs/>
                <w:szCs w:val="28"/>
                <w:u w:val="single"/>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местный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внебюджетные источники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t>3.3. Организация проведения тренировок в общеобразовательных организациях по экстренной эвакуации учащихся при угрозе или возникновении чрезвычайной ситуации</w:t>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Количество (тренировок)</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2</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6</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КЧС, АТК</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количество проведенных тренировок образовательных организациях </w:t>
            </w:r>
            <w:r>
              <w:rPr>
                <w:bCs/>
                <w:szCs w:val="28"/>
              </w:rPr>
              <w:t>по экстренной эвакуации учащихся при угрозе</w:t>
            </w:r>
            <w:r>
              <w:rPr/>
              <w:t xml:space="preserve"> ЧС будет составлять не менее 2, ежегодно</w:t>
            </w:r>
          </w:p>
          <w:p>
            <w:pPr>
              <w:pStyle w:val="Normal"/>
              <w:rPr/>
            </w:pPr>
            <w:r>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федеральный бюджет </w:t>
            </w:r>
            <w:r>
              <w:rPr>
                <w:bCs/>
                <w:szCs w:val="28"/>
                <w:u w:val="single"/>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областной бюджет </w:t>
            </w:r>
            <w:r>
              <w:rPr>
                <w:bCs/>
                <w:szCs w:val="28"/>
                <w:u w:val="single"/>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местный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внебюджетные источники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t>3.4. Организация проведения обучающих семинаров с персоналом учреждений о отработке мер противодействия терроризму и экстремизму</w:t>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Количество (семинаров)</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3</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sz w:val="22"/>
                <w:szCs w:val="22"/>
              </w:rPr>
            </w:pPr>
            <w:r>
              <w:rPr>
                <w:bCs/>
                <w:sz w:val="22"/>
                <w:szCs w:val="22"/>
              </w:rPr>
              <w:t>Руководители учреждений (объектов)</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Normal"/>
              <w:rPr/>
            </w:pPr>
            <w:r>
              <w:rPr/>
              <w:t>количество проведенных обучающих семинаров с персоналом учреждений о противодействии терроризму и экстремизму будет составлять не менее 3, ежегодно</w:t>
            </w:r>
          </w:p>
          <w:p>
            <w:pPr>
              <w:pStyle w:val="Normal"/>
              <w:rPr/>
            </w:pPr>
            <w:r>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федеральный бюджет </w:t>
            </w:r>
            <w:r>
              <w:rPr>
                <w:bCs/>
                <w:szCs w:val="28"/>
                <w:u w:val="single"/>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областной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местный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внебюджетные источники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t>3.5. Теоритическая и практическая подготовка сил и средств медицинских учреждений к работе по оказанию неотложной медицинской помощи пострадавшим при ликвидации последствий террористических актов</w:t>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Количество (учебных тренировок)</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3</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sz w:val="22"/>
                <w:szCs w:val="22"/>
              </w:rPr>
            </w:pPr>
            <w:r>
              <w:rPr>
                <w:bCs/>
                <w:sz w:val="22"/>
                <w:szCs w:val="22"/>
              </w:rPr>
              <w:t>ЦРБ, КЧС</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Normal"/>
              <w:rPr/>
            </w:pPr>
            <w:r>
              <w:rPr/>
              <w:t>количество проведенных учебных тренировок медицинских учреждений</w:t>
            </w:r>
            <w:r>
              <w:rPr>
                <w:bCs/>
                <w:szCs w:val="28"/>
              </w:rPr>
              <w:t xml:space="preserve"> по оказанию неотложной медицинской помощи пострадавшим при ликвидации последствий террористических актов</w:t>
            </w:r>
            <w:r>
              <w:rPr/>
              <w:t xml:space="preserve"> будет составлять не менее 1, ежегодно</w:t>
            </w:r>
          </w:p>
          <w:p>
            <w:pPr>
              <w:pStyle w:val="Normal"/>
              <w:rPr/>
            </w:pPr>
            <w:r>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федеральный бюджет </w:t>
            </w:r>
            <w:r>
              <w:rPr>
                <w:bCs/>
                <w:szCs w:val="28"/>
                <w:u w:val="single"/>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областной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местный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внебюджетные источники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t>3.6. Организация рабочих встреч с председателями ЖКХ, уличными комитетами в целях выработки комплекса совместных мероприятий по укреплению правопорядка и предотвращению теракта</w:t>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Количество (встреч)</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3</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330" w:leader="none"/>
              </w:tabs>
              <w:jc w:val="center"/>
              <w:rPr>
                <w:bCs/>
              </w:rPr>
            </w:pPr>
            <w:r>
              <w:rPr>
                <w:bCs/>
              </w:rPr>
              <w:t>ОМВД</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Normal"/>
              <w:rPr/>
            </w:pPr>
            <w:r>
              <w:rPr/>
              <w:t>количество проведенных рабочих встреч с председателями ЖКХ в целях устранения условий для совершения террористического акта, будет составлять не менее 1, ежегодно</w:t>
            </w:r>
          </w:p>
          <w:p>
            <w:pPr>
              <w:pStyle w:val="Normal"/>
              <w:rPr/>
            </w:pPr>
            <w:r>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федеральный бюджет </w:t>
            </w:r>
            <w:r>
              <w:rPr>
                <w:bCs/>
                <w:szCs w:val="28"/>
                <w:u w:val="single"/>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областной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местный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внебюджетные источники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442" w:hRule="atLeast"/>
        </w:trPr>
        <w:tc>
          <w:tcPr>
            <w:tcW w:w="3288"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t xml:space="preserve">3.7. Организация проведения комиссионных обследований антитеррористической защищенности объектов транспортного комплекса и проведение оперативных экспериментов по проверке эффективности действий охраны и служб безопасности </w:t>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Количество (проверок)</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3</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АТК, ГОиЧС, ЕДДС</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количество проведенных проверок транспортного комплекса об </w:t>
            </w:r>
            <w:r>
              <w:rPr>
                <w:bCs/>
                <w:szCs w:val="28"/>
              </w:rPr>
              <w:t xml:space="preserve">эффективности действий охраны и служб безопасности, </w:t>
            </w:r>
            <w:r>
              <w:rPr/>
              <w:t>будет составлять не менее 1, ежегодно</w:t>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lang w:val="en-US"/>
              </w:rPr>
            </w:pPr>
            <w:r>
              <w:rPr>
                <w:bCs/>
                <w:szCs w:val="28"/>
              </w:rPr>
              <w:t xml:space="preserve">федеральный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областной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местный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внебюджетные источники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t>3.8. Изготовление средств наглядной агитации, сборников нормативных актов</w:t>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Количество (листовок)</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200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t>200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t>200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600</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АТК</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rPr/>
            </w:pPr>
            <w:r>
              <w:rPr/>
              <w:t>количество изготовленных листовок антитеррористической направленности будет составлять не менее 200, ежегодно</w:t>
            </w:r>
          </w:p>
          <w:p>
            <w:pPr>
              <w:pStyle w:val="Normal"/>
              <w:rPr/>
            </w:pPr>
            <w:r>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0,035</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0,0116</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7,0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t>0,0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t>7,0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lang w:val="en-US"/>
              </w:rPr>
            </w:pPr>
            <w:r>
              <w:rPr>
                <w:bCs/>
                <w:szCs w:val="28"/>
              </w:rPr>
              <w:t xml:space="preserve">федеральный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областной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местный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7,0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внебюджетные источники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t>3.9. Разъяснение гражданам в средствах массовой информации порядка действий при чрезвычайных ситуациях</w:t>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Количество (публикаций в СМИ)</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3</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АТК</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rPr/>
            </w:pPr>
            <w:r>
              <w:rPr>
                <w:lang w:eastAsia="en-US"/>
              </w:rPr>
              <w:t xml:space="preserve">количество размещенных статей в СМИ об </w:t>
            </w:r>
            <w:r>
              <w:rPr>
                <w:sz w:val="22"/>
              </w:rPr>
              <w:t>информировании населения о действиях в случае возникновения ЧС, будет составлять не менее 1, ежегодно</w:t>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lang w:val="en-US"/>
              </w:rPr>
            </w:pPr>
            <w:r>
              <w:rPr>
                <w:bCs/>
                <w:szCs w:val="28"/>
              </w:rPr>
              <w:t xml:space="preserve">федеральный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областной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местный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внебюджетные источники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внебюджетные источники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lang w:eastAsia="en-US"/>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t xml:space="preserve">3.10. Организация и проведение в образовательных организациях профилактических лекций по разъяснению социальной опасности и идеологии экстремизма </w:t>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Количество (лекций)</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15</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ОМВД</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Normal"/>
              <w:rPr/>
            </w:pPr>
            <w:r>
              <w:rPr/>
              <w:t>количество проведенных в каждой образовательной организации лекций по профилактике экстремизма, составит не менее 5, ежегодно</w:t>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Стоимость единицы</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Сумма затрат, в том числе:</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lang w:val="en-US"/>
              </w:rPr>
            </w:pPr>
            <w:r>
              <w:rPr>
                <w:bCs/>
                <w:szCs w:val="28"/>
              </w:rPr>
              <w:t xml:space="preserve">федеральный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областной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местный бюджет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288" w:type="dxa"/>
            <w:gridSpan w:val="2"/>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bCs/>
                <w:sz w:val="24"/>
                <w:szCs w:val="28"/>
              </w:rPr>
            </w:pPr>
            <w:r>
              <w:rPr>
                <w:rFonts w:cs="Times New Roman" w:ascii="Times New Roman" w:hAnsi="Times New Roman"/>
                <w:bCs/>
                <w:sz w:val="24"/>
                <w:szCs w:val="28"/>
              </w:rPr>
            </w:r>
          </w:p>
        </w:tc>
        <w:tc>
          <w:tcPr>
            <w:tcW w:w="2585" w:type="dxa"/>
            <w:tcBorders>
              <w:top w:val="single" w:sz="4" w:space="0" w:color="000000"/>
              <w:left w:val="single" w:sz="4" w:space="0" w:color="000000"/>
              <w:bottom w:val="single" w:sz="4" w:space="0" w:color="000000"/>
              <w:right w:val="single" w:sz="4" w:space="0" w:color="000000"/>
            </w:tcBorders>
          </w:tcPr>
          <w:p>
            <w:pPr>
              <w:pStyle w:val="Normal"/>
              <w:ind w:left="34"/>
              <w:jc w:val="both"/>
              <w:rPr>
                <w:bCs/>
                <w:szCs w:val="28"/>
              </w:rPr>
            </w:pPr>
            <w:r>
              <w:rPr>
                <w:bCs/>
                <w:szCs w:val="28"/>
              </w:rPr>
              <w:t xml:space="preserve">внебюджетные источники </w:t>
            </w:r>
            <w:r>
              <w:rPr>
                <w:bCs/>
                <w:szCs w:val="28"/>
                <w:u w:val="single"/>
                <w:lang w:val="en-US"/>
              </w:rPr>
              <w:t>&lt;*&gt;</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0</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Итого затрат на решение задачи 3, в том числе: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56"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57"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местные бюджеты </w:t>
            </w:r>
            <w:hyperlink r:id="rId58"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7,0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873"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внебюджетные источники </w:t>
            </w:r>
            <w:hyperlink r:id="rId59" w:tooltip="Ссылка на текущий документ&quot; l &quot;Par384">
              <w:r>
                <w:rPr>
                  <w:rStyle w:val="Hyperlink"/>
                  <w:rFonts w:cs="Times New Roman" w:ascii="Times New Roman" w:hAnsi="Times New Roman"/>
                  <w:sz w:val="24"/>
                  <w:szCs w:val="24"/>
                  <w:lang w:eastAsia="en-US"/>
                </w:rPr>
                <w:t>&lt;*&gt;</w:t>
              </w:r>
            </w:hyperlink>
          </w:p>
        </w:tc>
        <w:tc>
          <w:tcPr>
            <w:tcW w:w="127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84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bl>
    <w:p>
      <w:pPr>
        <w:pStyle w:val="Normal"/>
        <w:ind w:left="2880" w:right="3230"/>
        <w:jc w:val="center"/>
        <w:rPr/>
      </w:pPr>
      <w:r>
        <w:rPr/>
      </w:r>
    </w:p>
    <w:tbl>
      <w:tblPr>
        <w:tblW w:w="13811" w:type="dxa"/>
        <w:jc w:val="left"/>
        <w:tblInd w:w="642" w:type="dxa"/>
        <w:tblLayout w:type="fixed"/>
        <w:tblCellMar>
          <w:top w:w="0" w:type="dxa"/>
          <w:left w:w="75" w:type="dxa"/>
          <w:bottom w:w="0" w:type="dxa"/>
          <w:right w:w="75" w:type="dxa"/>
        </w:tblCellMar>
        <w:tblLook w:firstRow="1" w:noVBand="1" w:lastRow="0" w:firstColumn="1" w:lastColumn="0" w:noHBand="0" w:val="04a0"/>
      </w:tblPr>
      <w:tblGrid>
        <w:gridCol w:w="5731"/>
        <w:gridCol w:w="1276"/>
        <w:gridCol w:w="1134"/>
        <w:gridCol w:w="1134"/>
        <w:gridCol w:w="1276"/>
        <w:gridCol w:w="1842"/>
        <w:gridCol w:w="1417"/>
      </w:tblGrid>
      <w:tr>
        <w:trPr/>
        <w:tc>
          <w:tcPr>
            <w:tcW w:w="573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Итого затрат на решение цели 1, в том числе: </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1134"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4"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1842"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73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федеральный бюджет </w:t>
            </w:r>
            <w:hyperlink r:id="rId60" w:tooltip="Ссылка на текущий документ&quot; l &quot;Par384">
              <w:r>
                <w:rPr>
                  <w:rStyle w:val="Hyperlink"/>
                  <w:rFonts w:cs="Times New Roman" w:ascii="Times New Roman" w:hAnsi="Times New Roman"/>
                  <w:sz w:val="24"/>
                  <w:szCs w:val="24"/>
                  <w:lang w:eastAsia="en-US"/>
                </w:rPr>
                <w:t>&lt;*&gt;</w:t>
              </w:r>
            </w:hyperlink>
          </w:p>
        </w:tc>
        <w:tc>
          <w:tcPr>
            <w:tcW w:w="1276"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4"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4"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842"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rHeight w:val="320" w:hRule="atLeast"/>
        </w:trPr>
        <w:tc>
          <w:tcPr>
            <w:tcW w:w="573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областной бюджет </w:t>
            </w:r>
            <w:hyperlink r:id="rId61" w:tooltip="Ссылка на текущий документ&quot; l &quot;Par384">
              <w:r>
                <w:rPr>
                  <w:rStyle w:val="Hyperlink"/>
                  <w:rFonts w:cs="Times New Roman" w:ascii="Times New Roman" w:hAnsi="Times New Roman"/>
                  <w:sz w:val="24"/>
                  <w:szCs w:val="24"/>
                  <w:lang w:eastAsia="en-US"/>
                </w:rPr>
                <w:t>&lt;*&gt;</w:t>
              </w:r>
            </w:hyperlink>
            <w:r>
              <w:rPr>
                <w:rFonts w:cs="Times New Roman" w:ascii="Times New Roman" w:hAnsi="Times New Roman"/>
                <w:sz w:val="24"/>
                <w:szCs w:val="24"/>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4"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4"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842"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73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местные бюджеты </w:t>
            </w:r>
            <w:hyperlink r:id="rId62" w:tooltip="Ссылка на текущий документ&quot; l &quot;Par384">
              <w:r>
                <w:rPr>
                  <w:rStyle w:val="Hyperlink"/>
                  <w:rFonts w:cs="Times New Roman" w:ascii="Times New Roman" w:hAnsi="Times New Roman"/>
                  <w:sz w:val="24"/>
                  <w:szCs w:val="24"/>
                  <w:lang w:eastAsia="en-US"/>
                </w:rPr>
                <w:t>&lt;*&gt;</w:t>
              </w:r>
            </w:hyperlink>
          </w:p>
        </w:tc>
        <w:tc>
          <w:tcPr>
            <w:tcW w:w="1276"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1134"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4"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1842"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5731"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внебюджетные источники </w:t>
            </w:r>
            <w:hyperlink r:id="rId63" w:tooltip="Ссылка на текущий документ&quot; l &quot;Par384">
              <w:r>
                <w:rPr>
                  <w:rStyle w:val="Hyperlink"/>
                  <w:rFonts w:cs="Times New Roman" w:ascii="Times New Roman" w:hAnsi="Times New Roman"/>
                  <w:sz w:val="24"/>
                  <w:szCs w:val="24"/>
                  <w:lang w:eastAsia="en-US"/>
                </w:rPr>
                <w:t>&lt;*&gt;</w:t>
              </w:r>
            </w:hyperlink>
          </w:p>
        </w:tc>
        <w:tc>
          <w:tcPr>
            <w:tcW w:w="1276"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4"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134"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1842"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x      </w:t>
            </w:r>
          </w:p>
        </w:tc>
        <w:tc>
          <w:tcPr>
            <w:tcW w:w="1417"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r>
    </w:tbl>
    <w:p>
      <w:pPr>
        <w:pStyle w:val="Normal"/>
        <w:ind w:left="2880" w:right="3230"/>
        <w:jc w:val="center"/>
        <w:rPr/>
      </w:pPr>
      <w:r>
        <w:rPr/>
      </w:r>
    </w:p>
    <w:p>
      <w:pPr>
        <w:pStyle w:val="Normal"/>
        <w:rPr/>
      </w:pPr>
      <w:r>
        <w:rPr/>
      </w:r>
    </w:p>
    <w:p>
      <w:pPr>
        <w:sectPr>
          <w:headerReference w:type="default" r:id="rId64"/>
          <w:headerReference w:type="first" r:id="rId65"/>
          <w:type w:val="nextPage"/>
          <w:pgSz w:orient="landscape" w:w="16838" w:h="11906"/>
          <w:pgMar w:left="1418" w:right="962" w:gutter="0" w:header="709" w:top="1134" w:footer="0" w:bottom="1134"/>
          <w:pgNumType w:fmt="decimal"/>
          <w:formProt w:val="false"/>
          <w:textDirection w:val="lrTb"/>
          <w:docGrid w:type="default" w:linePitch="360" w:charSpace="0"/>
        </w:sectPr>
        <w:pStyle w:val="Normal"/>
        <w:rPr/>
      </w:pPr>
      <w:r>
        <w:rPr/>
      </w:r>
    </w:p>
    <w:p>
      <w:pPr>
        <w:pStyle w:val="Normal"/>
        <w:shd w:val="clear" w:color="auto" w:fill="FFFFFF"/>
        <w:spacing w:lineRule="exact" w:line="274"/>
        <w:ind w:hanging="2056" w:left="2198" w:right="442"/>
        <w:rPr/>
      </w:pPr>
      <w:r>
        <w:rPr/>
        <w:t xml:space="preserve">Применяемые сокращения: </w:t>
      </w:r>
    </w:p>
    <w:p>
      <w:pPr>
        <w:pStyle w:val="Normal"/>
        <w:shd w:val="clear" w:color="auto" w:fill="FFFFFF"/>
        <w:spacing w:lineRule="exact" w:line="274"/>
        <w:ind w:hanging="2056" w:left="2198" w:right="442"/>
        <w:jc w:val="both"/>
        <w:rPr/>
      </w:pPr>
      <w:r>
        <w:rPr/>
      </w:r>
    </w:p>
    <w:p>
      <w:pPr>
        <w:pStyle w:val="Normal"/>
        <w:jc w:val="both"/>
        <w:rPr/>
      </w:pPr>
      <w:r>
        <w:rPr/>
        <w:t>ОМВД – Отдел министерства внутренних дел России по Тогучинскому району Новосибирской области;</w:t>
      </w:r>
    </w:p>
    <w:p>
      <w:pPr>
        <w:pStyle w:val="Normal"/>
        <w:jc w:val="both"/>
        <w:rPr/>
      </w:pPr>
      <w:r>
        <w:rPr/>
        <w:t>ОМС – органы местного самоуправления поселений Тогучинского района Новосибирской области;</w:t>
      </w:r>
    </w:p>
    <w:p>
      <w:pPr>
        <w:pStyle w:val="Normal"/>
        <w:jc w:val="both"/>
        <w:rPr/>
      </w:pPr>
      <w:r>
        <w:rPr/>
        <w:t>УИИ – филиал по</w:t>
      </w:r>
      <w:r>
        <w:rPr>
          <w:sz w:val="22"/>
          <w:szCs w:val="22"/>
        </w:rPr>
        <w:t xml:space="preserve"> Тогучинскому району ФКУ уголовно-исполнительная инспекция ГУФСИН России по Новосибирской области;</w:t>
      </w:r>
    </w:p>
    <w:p>
      <w:pPr>
        <w:pStyle w:val="Normal"/>
        <w:shd w:val="clear" w:color="auto" w:fill="FFFFFF"/>
        <w:spacing w:lineRule="exact" w:line="274"/>
        <w:ind w:right="442"/>
        <w:jc w:val="both"/>
        <w:rPr>
          <w:iCs/>
          <w:spacing w:val="-1"/>
        </w:rPr>
      </w:pPr>
      <w:r>
        <w:rPr>
          <w:iCs/>
          <w:spacing w:val="-1"/>
        </w:rPr>
        <w:t xml:space="preserve">ЦЗН – </w:t>
      </w:r>
      <w:r>
        <w:rPr/>
        <w:t>ГКУ Новосибирской области «Центр занятости населения Тогучинского района</w:t>
      </w:r>
      <w:r>
        <w:rPr>
          <w:iCs/>
          <w:spacing w:val="-1"/>
        </w:rPr>
        <w:t>»;</w:t>
      </w:r>
    </w:p>
    <w:p>
      <w:pPr>
        <w:pStyle w:val="Normal"/>
        <w:jc w:val="both"/>
        <w:rPr/>
      </w:pPr>
      <w:r>
        <w:rPr/>
        <w:t>КДН и ЗП – комиссия по делам несовершеннолетних и защите их прав Тогучинского района Новосибирской области;</w:t>
      </w:r>
    </w:p>
    <w:p>
      <w:pPr>
        <w:pStyle w:val="Normal"/>
        <w:shd w:val="clear" w:color="auto" w:fill="FFFFFF"/>
        <w:spacing w:lineRule="exact" w:line="274"/>
        <w:ind w:right="442"/>
        <w:jc w:val="both"/>
        <w:rPr>
          <w:iCs/>
          <w:spacing w:val="-1"/>
        </w:rPr>
      </w:pPr>
      <w:r>
        <w:rPr>
          <w:iCs/>
          <w:spacing w:val="-1"/>
        </w:rPr>
        <w:t xml:space="preserve">УОиМП – управление образования и молодежной политики </w:t>
      </w:r>
      <w:r>
        <w:rPr/>
        <w:t>администрации Тогучинского района Новосибирской области</w:t>
      </w:r>
      <w:r>
        <w:rPr>
          <w:iCs/>
          <w:spacing w:val="-1"/>
        </w:rPr>
        <w:t>;</w:t>
      </w:r>
    </w:p>
    <w:p>
      <w:pPr>
        <w:pStyle w:val="Normal"/>
        <w:jc w:val="both"/>
        <w:rPr>
          <w:szCs w:val="28"/>
        </w:rPr>
      </w:pPr>
      <w:r>
        <w:rPr/>
        <w:t xml:space="preserve">ГО и ЧС - </w:t>
      </w:r>
      <w:r>
        <w:rPr>
          <w:szCs w:val="28"/>
        </w:rPr>
        <w:t>отдел по делам гражданской обороны и чрезвычайным ситуациям администрации Тогучинского района Новосибирской области,</w:t>
      </w:r>
    </w:p>
    <w:p>
      <w:pPr>
        <w:pStyle w:val="Normal"/>
        <w:shd w:val="clear" w:color="auto" w:fill="FFFFFF"/>
        <w:spacing w:lineRule="exact" w:line="274"/>
        <w:ind w:right="442"/>
        <w:jc w:val="both"/>
        <w:rPr/>
      </w:pPr>
      <w:r>
        <w:rPr/>
        <w:t>ЛО МВД – Линейный отдел Министерства внутренних дел РФ на ст. Инская,</w:t>
      </w:r>
    </w:p>
    <w:p>
      <w:pPr>
        <w:pStyle w:val="Normal"/>
        <w:shd w:val="clear" w:color="auto" w:fill="FFFFFF"/>
        <w:spacing w:lineRule="exact" w:line="274"/>
        <w:ind w:right="442"/>
        <w:jc w:val="both"/>
        <w:rPr>
          <w:iCs/>
          <w:spacing w:val="-1"/>
        </w:rPr>
      </w:pPr>
      <w:r>
        <w:rPr>
          <w:iCs/>
          <w:spacing w:val="-1"/>
        </w:rPr>
        <w:t xml:space="preserve">ЦРБ – </w:t>
      </w:r>
      <w:r>
        <w:rPr/>
        <w:t>ГБУЗ Новосибирской области «Тогучинская центральная районная больница»</w:t>
      </w:r>
      <w:r>
        <w:rPr>
          <w:iCs/>
          <w:spacing w:val="-1"/>
        </w:rPr>
        <w:t>;</w:t>
      </w:r>
    </w:p>
    <w:p>
      <w:pPr>
        <w:pStyle w:val="Normal"/>
        <w:shd w:val="clear" w:color="auto" w:fill="FFFFFF"/>
        <w:spacing w:lineRule="exact" w:line="274"/>
        <w:ind w:right="442"/>
        <w:jc w:val="both"/>
        <w:rPr>
          <w:iCs/>
          <w:color w:val="000000"/>
          <w:spacing w:val="-1"/>
        </w:rPr>
      </w:pPr>
      <w:r>
        <w:rPr>
          <w:iCs/>
          <w:color w:val="000000"/>
          <w:spacing w:val="-1"/>
        </w:rPr>
        <w:t xml:space="preserve">УКиС – управление культуры и спорта </w:t>
      </w:r>
      <w:r>
        <w:rPr/>
        <w:t>администрации Тогучинского района Новосибирской области</w:t>
      </w:r>
      <w:r>
        <w:rPr>
          <w:iCs/>
          <w:color w:val="000000"/>
          <w:spacing w:val="-1"/>
        </w:rPr>
        <w:t>;</w:t>
      </w:r>
    </w:p>
    <w:p>
      <w:pPr>
        <w:pStyle w:val="Normal"/>
        <w:jc w:val="both"/>
        <w:rPr/>
      </w:pPr>
      <w:r>
        <w:rPr/>
        <w:t>КЦСОН – МБУ Тогучинского района «Комплексный центр социального обслуживания населения»;</w:t>
      </w:r>
    </w:p>
    <w:p>
      <w:pPr>
        <w:pStyle w:val="Normal"/>
        <w:shd w:val="clear" w:color="auto" w:fill="FFFFFF"/>
        <w:spacing w:lineRule="exact" w:line="274"/>
        <w:ind w:right="442"/>
        <w:jc w:val="both"/>
        <w:rPr>
          <w:iCs/>
          <w:color w:val="000000"/>
          <w:spacing w:val="-1"/>
        </w:rPr>
      </w:pPr>
      <w:r>
        <w:rPr>
          <w:iCs/>
          <w:color w:val="000000"/>
          <w:spacing w:val="-1"/>
        </w:rPr>
        <w:t xml:space="preserve">ОСЗН – отдел социальной защиты населения </w:t>
      </w:r>
      <w:r>
        <w:rPr/>
        <w:t>администрации Тогучинского района Новосибирской области</w:t>
      </w:r>
      <w:r>
        <w:rPr>
          <w:iCs/>
          <w:color w:val="000000"/>
          <w:spacing w:val="-1"/>
        </w:rPr>
        <w:t>;</w:t>
      </w:r>
    </w:p>
    <w:p>
      <w:pPr>
        <w:pStyle w:val="Normal"/>
        <w:jc w:val="both"/>
        <w:rPr/>
      </w:pPr>
      <w:r>
        <w:rPr/>
        <w:t>ГПДН – группа подразделения по делам несовершеннолетних отдела МВД России по Тогучинскому району Новосибирской области;</w:t>
      </w:r>
    </w:p>
    <w:p>
      <w:pPr>
        <w:pStyle w:val="Normal"/>
        <w:jc w:val="both"/>
        <w:rPr/>
      </w:pPr>
      <w:r>
        <w:rPr/>
        <w:t>УУП – участковые уполномоченные полиции Отдела МВД России по Тогучинскому району Новосибирской области;</w:t>
      </w:r>
    </w:p>
    <w:p>
      <w:pPr>
        <w:pStyle w:val="Normal"/>
        <w:shd w:val="clear" w:color="auto" w:fill="FFFFFF"/>
        <w:spacing w:lineRule="exact" w:line="274"/>
        <w:ind w:right="442"/>
        <w:jc w:val="both"/>
        <w:rPr/>
      </w:pPr>
      <w:r>
        <w:rPr/>
        <w:t xml:space="preserve">ЦРТ – </w:t>
      </w:r>
      <w:r>
        <w:rPr>
          <w:bCs/>
        </w:rPr>
        <w:t>МБОУ ДО Тогучинского района «Центр развития творчества»</w:t>
      </w:r>
      <w:r>
        <w:rPr/>
        <w:t>;</w:t>
      </w:r>
    </w:p>
    <w:p>
      <w:pPr>
        <w:pStyle w:val="Normal"/>
        <w:shd w:val="clear" w:color="auto" w:fill="FFFFFF"/>
        <w:spacing w:lineRule="exact" w:line="274"/>
        <w:ind w:right="442"/>
        <w:jc w:val="both"/>
        <w:rPr/>
      </w:pPr>
      <w:r>
        <w:rPr/>
        <w:t xml:space="preserve">ЦФКиС - </w:t>
      </w:r>
      <w:r>
        <w:rPr>
          <w:bCs/>
        </w:rPr>
        <w:t>МБОУ ДО Тогучинского района «Центр физической культуры и спорта»;</w:t>
      </w:r>
    </w:p>
    <w:p>
      <w:pPr>
        <w:pStyle w:val="Normal"/>
        <w:jc w:val="both"/>
        <w:rPr>
          <w:shd w:fill="FFFFFF" w:val="clear"/>
        </w:rPr>
      </w:pPr>
      <w:r>
        <w:rPr>
          <w:shd w:fill="FFFFFF" w:val="clear"/>
        </w:rPr>
        <w:t>АТК- антитеррористическая комиссия Тогучинского района Новосибирской области;</w:t>
      </w:r>
    </w:p>
    <w:p>
      <w:pPr>
        <w:pStyle w:val="Normal"/>
        <w:jc w:val="both"/>
        <w:rPr>
          <w:shd w:fill="FFFFFF" w:val="clear"/>
        </w:rPr>
      </w:pPr>
      <w:r>
        <w:rPr>
          <w:shd w:fill="FFFFFF" w:val="clear"/>
        </w:rPr>
        <w:t>КЧС - комиссия по чрезвычайным ситуациям Тогучинского района Новосибирской области»;</w:t>
      </w:r>
    </w:p>
    <w:p>
      <w:pPr>
        <w:pStyle w:val="Normal"/>
        <w:shd w:val="clear" w:color="auto" w:fill="FFFFFF"/>
        <w:spacing w:lineRule="exact" w:line="274"/>
        <w:ind w:right="442"/>
        <w:jc w:val="both"/>
        <w:rPr/>
      </w:pPr>
      <w:r>
        <w:rPr/>
        <w:t>ЕДДС – МКУ Тогучинского района «Единая дежурно-диспетчерская служба, система 112».</w:t>
      </w:r>
    </w:p>
    <w:p>
      <w:pPr>
        <w:pStyle w:val="Normal"/>
        <w:rPr/>
      </w:pPr>
      <w:r>
        <w:rPr/>
      </w:r>
    </w:p>
    <w:p>
      <w:pPr>
        <w:pStyle w:val="Normal"/>
        <w:rPr/>
      </w:pPr>
      <w:r>
        <w:rPr/>
      </w:r>
    </w:p>
    <w:p>
      <w:pPr>
        <w:sectPr>
          <w:headerReference w:type="default" r:id="rId66"/>
          <w:headerReference w:type="first" r:id="rId67"/>
          <w:type w:val="nextPage"/>
          <w:pgSz w:w="11906" w:h="16838"/>
          <w:pgMar w:left="1418" w:right="567" w:gutter="0" w:header="709" w:top="1134" w:footer="0" w:bottom="1134"/>
          <w:pgNumType w:fmt="decimal"/>
          <w:formProt w:val="false"/>
          <w:textDirection w:val="lrTb"/>
          <w:docGrid w:type="default" w:linePitch="360" w:charSpace="0"/>
        </w:sectPr>
        <w:pStyle w:val="Normal"/>
        <w:jc w:val="right"/>
        <w:rPr/>
      </w:pPr>
      <w:r>
        <w:rPr/>
      </w:r>
    </w:p>
    <w:p>
      <w:pPr>
        <w:pStyle w:val="Normal"/>
        <w:jc w:val="right"/>
        <w:rPr/>
      </w:pPr>
      <w:r>
        <w:rPr/>
        <w:t>ПРИЛОЖЕНИЕ № 3</w:t>
      </w:r>
    </w:p>
    <w:p>
      <w:pPr>
        <w:pStyle w:val="Normal"/>
        <w:jc w:val="right"/>
        <w:rPr/>
      </w:pPr>
      <w:r>
        <w:rPr/>
        <w:t>к муниципальной программе</w:t>
      </w:r>
    </w:p>
    <w:p>
      <w:pPr>
        <w:pStyle w:val="Normal"/>
        <w:jc w:val="right"/>
        <w:rPr/>
      </w:pPr>
      <w:r>
        <w:rPr/>
        <w:t xml:space="preserve"> </w:t>
      </w:r>
      <w:r>
        <w:rPr/>
        <w:t xml:space="preserve">«Комплексная программа профилактики </w:t>
      </w:r>
    </w:p>
    <w:p>
      <w:pPr>
        <w:pStyle w:val="Normal"/>
        <w:jc w:val="right"/>
        <w:rPr/>
      </w:pPr>
      <w:r>
        <w:rPr/>
        <w:t>правонарушений, экстремизма и терроризма</w:t>
      </w:r>
    </w:p>
    <w:p>
      <w:pPr>
        <w:pStyle w:val="Normal"/>
        <w:jc w:val="right"/>
        <w:rPr/>
      </w:pPr>
      <w:r>
        <w:rPr/>
        <w:t xml:space="preserve"> </w:t>
      </w:r>
      <w:r>
        <w:rPr/>
        <w:t>в Тогучинском районе</w:t>
      </w:r>
    </w:p>
    <w:p>
      <w:pPr>
        <w:pStyle w:val="Normal"/>
        <w:jc w:val="right"/>
        <w:rPr/>
      </w:pPr>
      <w:r>
        <w:rPr/>
        <w:t>Новосибирской области на 2024-2026 годы»</w:t>
      </w:r>
    </w:p>
    <w:p>
      <w:pPr>
        <w:pStyle w:val="Normal"/>
        <w:jc w:val="right"/>
        <w:rPr/>
      </w:pPr>
      <w:r>
        <w:rPr/>
      </w:r>
    </w:p>
    <w:p>
      <w:pPr>
        <w:pStyle w:val="ConsPlusNormal"/>
        <w:widowControl/>
        <w:ind w:hanging="0"/>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СВОДНЫЕ ФИНАНСОВЫЕ ЗАТРАТЫ</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Муниципальной программы</w:t>
      </w:r>
    </w:p>
    <w:p>
      <w:pPr>
        <w:pStyle w:val="ConsPlusNormal"/>
        <w:jc w:val="right"/>
        <w:rPr>
          <w:rFonts w:ascii="Times New Roman" w:hAnsi="Times New Roman" w:cs="Times New Roman"/>
          <w:sz w:val="24"/>
          <w:szCs w:val="24"/>
        </w:rPr>
      </w:pPr>
      <w:r>
        <w:rPr>
          <w:rFonts w:cs="Times New Roman" w:ascii="Times New Roman" w:hAnsi="Times New Roman"/>
          <w:sz w:val="24"/>
          <w:szCs w:val="24"/>
        </w:rPr>
        <w:t>(тыс. рублей)</w:t>
      </w:r>
    </w:p>
    <w:p>
      <w:pPr>
        <w:pStyle w:val="ConsPlusNormal"/>
        <w:rPr>
          <w:rFonts w:ascii="Times New Roman" w:hAnsi="Times New Roman" w:cs="Times New Roman"/>
          <w:sz w:val="28"/>
          <w:szCs w:val="28"/>
        </w:rPr>
      </w:pPr>
      <w:r>
        <w:rPr>
          <w:rFonts w:cs="Times New Roman" w:ascii="Times New Roman" w:hAnsi="Times New Roman"/>
          <w:sz w:val="28"/>
          <w:szCs w:val="28"/>
        </w:rPr>
      </w:r>
    </w:p>
    <w:tbl>
      <w:tblPr>
        <w:tblW w:w="9333" w:type="dxa"/>
        <w:jc w:val="left"/>
        <w:tblInd w:w="443" w:type="dxa"/>
        <w:tblLayout w:type="fixed"/>
        <w:tblCellMar>
          <w:top w:w="0" w:type="dxa"/>
          <w:left w:w="75" w:type="dxa"/>
          <w:bottom w:w="0" w:type="dxa"/>
          <w:right w:w="75" w:type="dxa"/>
        </w:tblCellMar>
        <w:tblLook w:firstRow="1" w:noVBand="1" w:lastRow="0" w:firstColumn="1" w:lastColumn="0" w:noHBand="0" w:val="04a0"/>
      </w:tblPr>
      <w:tblGrid>
        <w:gridCol w:w="3380"/>
        <w:gridCol w:w="849"/>
        <w:gridCol w:w="992"/>
        <w:gridCol w:w="851"/>
        <w:gridCol w:w="993"/>
        <w:gridCol w:w="2267"/>
      </w:tblGrid>
      <w:tr>
        <w:trPr>
          <w:trHeight w:val="600" w:hRule="atLeast"/>
        </w:trPr>
        <w:tc>
          <w:tcPr>
            <w:tcW w:w="3380"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Наименование  </w:t>
              <w:br/>
            </w:r>
          </w:p>
        </w:tc>
        <w:tc>
          <w:tcPr>
            <w:tcW w:w="3685" w:type="dxa"/>
            <w:gridSpan w:val="4"/>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Финансовые затраты      </w:t>
              <w:br/>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Примечание</w:t>
            </w:r>
          </w:p>
        </w:tc>
      </w:tr>
      <w:tr>
        <w:trPr>
          <w:trHeight w:val="600" w:hRule="atLeast"/>
        </w:trPr>
        <w:tc>
          <w:tcPr>
            <w:tcW w:w="33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849" w:type="dxa"/>
            <w:vMerge w:val="restart"/>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всего</w:t>
            </w:r>
          </w:p>
        </w:tc>
        <w:tc>
          <w:tcPr>
            <w:tcW w:w="2836" w:type="dxa"/>
            <w:gridSpan w:val="3"/>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 том числе по годам  </w:t>
              <w:br/>
              <w:t xml:space="preserve">  реализации программы</w:t>
            </w:r>
          </w:p>
        </w:tc>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r>
      <w:tr>
        <w:trPr/>
        <w:tc>
          <w:tcPr>
            <w:tcW w:w="33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849" w:type="dxa"/>
            <w:vMerge w:val="continue"/>
            <w:tcBorders>
              <w:left w:val="single" w:sz="4" w:space="0" w:color="000000"/>
              <w:bottom w:val="single" w:sz="4" w:space="0" w:color="000000"/>
              <w:right w:val="single" w:sz="4" w:space="0" w:color="000000"/>
            </w:tcBorders>
            <w:vAlign w:val="center"/>
          </w:tcPr>
          <w:p>
            <w:pPr>
              <w:pStyle w:val="Normal"/>
              <w:jc w:val="center"/>
              <w:rPr/>
            </w:pPr>
            <w:r>
              <w:rPr/>
            </w:r>
          </w:p>
        </w:tc>
        <w:tc>
          <w:tcPr>
            <w:tcW w:w="992"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2024 год</w:t>
            </w:r>
          </w:p>
        </w:tc>
        <w:tc>
          <w:tcPr>
            <w:tcW w:w="851"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2025 год</w:t>
            </w:r>
          </w:p>
        </w:tc>
        <w:tc>
          <w:tcPr>
            <w:tcW w:w="993"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2026 год</w:t>
            </w:r>
          </w:p>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r>
      <w:tr>
        <w:trPr>
          <w:trHeight w:val="239" w:hRule="atLeast"/>
        </w:trPr>
        <w:tc>
          <w:tcPr>
            <w:tcW w:w="3380"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1</w:t>
            </w:r>
          </w:p>
        </w:tc>
        <w:tc>
          <w:tcPr>
            <w:tcW w:w="849"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2</w:t>
            </w:r>
          </w:p>
        </w:tc>
        <w:tc>
          <w:tcPr>
            <w:tcW w:w="992"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3</w:t>
            </w:r>
          </w:p>
        </w:tc>
        <w:tc>
          <w:tcPr>
            <w:tcW w:w="851"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4</w:t>
            </w:r>
          </w:p>
        </w:tc>
        <w:tc>
          <w:tcPr>
            <w:tcW w:w="993"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5</w:t>
            </w:r>
          </w:p>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2267" w:type="dxa"/>
            <w:tcBorders>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lang w:eastAsia="en-US"/>
              </w:rPr>
            </w:pPr>
            <w:r>
              <w:rPr>
                <w:rFonts w:cs="Times New Roman" w:ascii="Times New Roman" w:hAnsi="Times New Roman"/>
                <w:sz w:val="24"/>
                <w:szCs w:val="24"/>
                <w:lang w:eastAsia="en-US"/>
              </w:rPr>
              <w:t>6</w:t>
            </w:r>
          </w:p>
        </w:tc>
      </w:tr>
      <w:tr>
        <w:trPr>
          <w:trHeight w:val="400" w:hRule="atLeast"/>
        </w:trPr>
        <w:tc>
          <w:tcPr>
            <w:tcW w:w="3380"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Итого затрат на реализацию Муниципальной программы, в том числе из:</w:t>
            </w:r>
          </w:p>
        </w:tc>
        <w:tc>
          <w:tcPr>
            <w:tcW w:w="849"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992"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851"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993"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2267" w:type="dxa"/>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380"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федерального бюджета </w:t>
            </w:r>
            <w:hyperlink r:id="rId68" w:tooltip="Ссылка на текущий документ&quot; l &quot;Par426">
              <w:r>
                <w:rPr>
                  <w:rStyle w:val="Hyperlink"/>
                  <w:rFonts w:cs="Times New Roman" w:ascii="Times New Roman" w:hAnsi="Times New Roman"/>
                  <w:sz w:val="24"/>
                  <w:szCs w:val="24"/>
                  <w:lang w:eastAsia="en-US"/>
                </w:rPr>
                <w:t>&lt;*&gt;</w:t>
              </w:r>
            </w:hyperlink>
          </w:p>
        </w:tc>
        <w:tc>
          <w:tcPr>
            <w:tcW w:w="849"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992"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851"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993"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2267"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380"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областного бюджета </w:t>
            </w:r>
            <w:hyperlink r:id="rId69" w:tooltip="Ссылка на текущий документ&quot; l &quot;Par426">
              <w:r>
                <w:rPr>
                  <w:rStyle w:val="Hyperlink"/>
                  <w:rFonts w:cs="Times New Roman" w:ascii="Times New Roman" w:hAnsi="Times New Roman"/>
                  <w:sz w:val="24"/>
                  <w:szCs w:val="24"/>
                  <w:lang w:eastAsia="en-US"/>
                </w:rPr>
                <w:t>&lt;*&gt;</w:t>
              </w:r>
            </w:hyperlink>
          </w:p>
        </w:tc>
        <w:tc>
          <w:tcPr>
            <w:tcW w:w="849"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992"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851"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993"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2267"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380"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местных бюджетов </w:t>
            </w:r>
            <w:hyperlink r:id="rId70" w:tooltip="Ссылка на текущий документ&quot; l &quot;Par426">
              <w:r>
                <w:rPr>
                  <w:rStyle w:val="Hyperlink"/>
                  <w:rFonts w:cs="Times New Roman" w:ascii="Times New Roman" w:hAnsi="Times New Roman"/>
                  <w:sz w:val="24"/>
                  <w:szCs w:val="24"/>
                  <w:lang w:eastAsia="en-US"/>
                </w:rPr>
                <w:t>&lt;*&gt;</w:t>
              </w:r>
            </w:hyperlink>
          </w:p>
        </w:tc>
        <w:tc>
          <w:tcPr>
            <w:tcW w:w="849"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992"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851"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993"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2267"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r>
        <w:trPr/>
        <w:tc>
          <w:tcPr>
            <w:tcW w:w="3380"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внебюджетных источников </w:t>
            </w:r>
            <w:hyperlink r:id="rId71" w:tooltip="Ссылка на текущий документ&quot; l &quot;Par426">
              <w:r>
                <w:rPr>
                  <w:rStyle w:val="Hyperlink"/>
                  <w:rFonts w:cs="Times New Roman" w:ascii="Times New Roman" w:hAnsi="Times New Roman"/>
                  <w:sz w:val="24"/>
                  <w:szCs w:val="24"/>
                  <w:lang w:eastAsia="en-US"/>
                </w:rPr>
                <w:t>&lt;*&gt;</w:t>
              </w:r>
            </w:hyperlink>
          </w:p>
        </w:tc>
        <w:tc>
          <w:tcPr>
            <w:tcW w:w="849"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992"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851"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993"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2267" w:type="dxa"/>
            <w:tcBorders>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tc>
      </w:tr>
    </w:tbl>
    <w:p>
      <w:pPr>
        <w:pStyle w:val="Normal"/>
        <w:rPr>
          <w:sz w:val="28"/>
          <w:szCs w:val="28"/>
        </w:rPr>
      </w:pPr>
      <w:r>
        <w:rPr>
          <w:sz w:val="28"/>
          <w:szCs w:val="28"/>
        </w:rPr>
      </w:r>
    </w:p>
    <w:p>
      <w:pPr>
        <w:pStyle w:val="Normal"/>
        <w:jc w:val="right"/>
        <w:rPr/>
      </w:pPr>
      <w:r>
        <w:rPr/>
      </w:r>
      <w:r>
        <w:br w:type="page"/>
      </w:r>
    </w:p>
    <w:p>
      <w:pPr>
        <w:pStyle w:val="Normal"/>
        <w:spacing w:before="0" w:after="0"/>
        <w:jc w:val="right"/>
        <w:rPr/>
      </w:pPr>
      <w:r>
        <w:rPr/>
        <w:t>ПРИЛОЖЕНИЕ № 4</w:t>
      </w:r>
    </w:p>
    <w:p>
      <w:pPr>
        <w:pStyle w:val="Normal"/>
        <w:jc w:val="right"/>
        <w:rPr/>
      </w:pPr>
      <w:r>
        <w:rPr/>
        <w:t>к муниципальной программе</w:t>
      </w:r>
    </w:p>
    <w:p>
      <w:pPr>
        <w:pStyle w:val="Normal"/>
        <w:jc w:val="right"/>
        <w:rPr/>
      </w:pPr>
      <w:r>
        <w:rPr/>
        <w:t xml:space="preserve"> </w:t>
      </w:r>
      <w:r>
        <w:rPr/>
        <w:t xml:space="preserve">«Комплексная программа профилактики </w:t>
      </w:r>
    </w:p>
    <w:p>
      <w:pPr>
        <w:pStyle w:val="Normal"/>
        <w:jc w:val="right"/>
        <w:rPr/>
      </w:pPr>
      <w:r>
        <w:rPr/>
        <w:t>правонарушений, экстремизма и терроризма</w:t>
      </w:r>
    </w:p>
    <w:p>
      <w:pPr>
        <w:pStyle w:val="Normal"/>
        <w:jc w:val="right"/>
        <w:rPr/>
      </w:pPr>
      <w:r>
        <w:rPr/>
        <w:t xml:space="preserve"> </w:t>
      </w:r>
      <w:r>
        <w:rPr/>
        <w:t>в Тогучинском районе</w:t>
      </w:r>
    </w:p>
    <w:p>
      <w:pPr>
        <w:pStyle w:val="Normal"/>
        <w:jc w:val="right"/>
        <w:rPr/>
      </w:pPr>
      <w:r>
        <w:rPr/>
        <w:t>Новосибирской области на 2024-2026 годы»</w:t>
      </w:r>
    </w:p>
    <w:p>
      <w:pPr>
        <w:pStyle w:val="Normal"/>
        <w:jc w:val="right"/>
        <w:rPr/>
      </w:pPr>
      <w:r>
        <w:rPr/>
      </w:r>
    </w:p>
    <w:p>
      <w:pPr>
        <w:pStyle w:val="Normal"/>
        <w:jc w:val="right"/>
        <w:rPr/>
      </w:pPr>
      <w:r>
        <w:rPr/>
      </w:r>
    </w:p>
    <w:p>
      <w:pPr>
        <w:pStyle w:val="Normal"/>
        <w:jc w:val="right"/>
        <w:rPr/>
      </w:pPr>
      <w:r>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ИСТОЧНИКИ ФИНАНСИРОВАНИЯ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Муниципальной программы</w:t>
      </w:r>
    </w:p>
    <w:p>
      <w:pPr>
        <w:pStyle w:val="ConsPlusNormal"/>
        <w:ind w:firstLine="540"/>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(тыс. рублей)</w:t>
      </w:r>
    </w:p>
    <w:tbl>
      <w:tblPr>
        <w:tblpPr w:vertAnchor="text" w:horzAnchor="page" w:leftFromText="180" w:rightFromText="180" w:tblpX="1231" w:tblpY="77"/>
        <w:tblW w:w="9493" w:type="dxa"/>
        <w:jc w:val="left"/>
        <w:tblInd w:w="-5" w:type="dxa"/>
        <w:tblLayout w:type="fixed"/>
        <w:tblCellMar>
          <w:top w:w="0" w:type="dxa"/>
          <w:left w:w="75" w:type="dxa"/>
          <w:bottom w:w="0" w:type="dxa"/>
          <w:right w:w="75" w:type="dxa"/>
        </w:tblCellMar>
        <w:tblLook w:firstRow="1" w:noVBand="1" w:lastRow="0" w:firstColumn="1" w:lastColumn="0" w:noHBand="0" w:val="04a0"/>
      </w:tblPr>
      <w:tblGrid>
        <w:gridCol w:w="610"/>
        <w:gridCol w:w="5905"/>
        <w:gridCol w:w="993"/>
        <w:gridCol w:w="992"/>
        <w:gridCol w:w="993"/>
      </w:tblGrid>
      <w:tr>
        <w:trPr>
          <w:trHeight w:val="600" w:hRule="atLeast"/>
        </w:trPr>
        <w:tc>
          <w:tcPr>
            <w:tcW w:w="610"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N </w:t>
              <w:br/>
              <w:t>п/п</w:t>
            </w:r>
          </w:p>
        </w:tc>
        <w:tc>
          <w:tcPr>
            <w:tcW w:w="5905" w:type="dxa"/>
            <w:vMerge w:val="restart"/>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Наименование расходного обязательства    </w:t>
            </w:r>
          </w:p>
        </w:tc>
        <w:tc>
          <w:tcPr>
            <w:tcW w:w="2978" w:type="dxa"/>
            <w:gridSpan w:val="3"/>
            <w:tcBorders>
              <w:top w:val="single" w:sz="4" w:space="0" w:color="000000"/>
              <w:left w:val="single" w:sz="4" w:space="0" w:color="000000"/>
              <w:bottom w:val="single" w:sz="4" w:space="0" w:color="000000"/>
              <w:right w:val="single" w:sz="4" w:space="0" w:color="000000"/>
            </w:tcBorders>
          </w:tcPr>
          <w:p>
            <w:pPr>
              <w:pStyle w:val="ConsPlusCell"/>
              <w:spacing w:lineRule="auto" w:line="276"/>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Период реализации  </w:t>
              <w:br/>
              <w:t xml:space="preserve">      программы</w:t>
            </w:r>
          </w:p>
        </w:tc>
      </w:tr>
      <w:tr>
        <w:trPr/>
        <w:tc>
          <w:tcPr>
            <w:tcW w:w="6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93"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2024 год</w:t>
            </w:r>
          </w:p>
        </w:tc>
        <w:tc>
          <w:tcPr>
            <w:tcW w:w="992"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2025 год</w:t>
            </w:r>
          </w:p>
        </w:tc>
        <w:tc>
          <w:tcPr>
            <w:tcW w:w="993"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2026 год</w:t>
            </w:r>
          </w:p>
        </w:tc>
      </w:tr>
      <w:tr>
        <w:trPr/>
        <w:tc>
          <w:tcPr>
            <w:tcW w:w="610"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1  </w:t>
            </w:r>
          </w:p>
        </w:tc>
        <w:tc>
          <w:tcPr>
            <w:tcW w:w="5905" w:type="dxa"/>
            <w:tcBorders>
              <w:top w:val="single" w:sz="4" w:space="0" w:color="000000"/>
              <w:left w:val="single" w:sz="4" w:space="0" w:color="000000"/>
              <w:bottom w:val="single" w:sz="4" w:space="0" w:color="000000"/>
              <w:right w:val="single" w:sz="4" w:space="0" w:color="000000"/>
            </w:tcBorders>
          </w:tcPr>
          <w:p>
            <w:pPr>
              <w:pStyle w:val="Normal"/>
              <w:rPr/>
            </w:pPr>
            <w:r>
              <w:rPr/>
              <w:t>Муниципальная программа «Комплексная программа профилактики правонарушений, экстремизма и терроризма в Тогучинском районе</w:t>
            </w:r>
          </w:p>
          <w:p>
            <w:pPr>
              <w:pStyle w:val="Normal"/>
              <w:rPr/>
            </w:pPr>
            <w:r>
              <w:rPr/>
              <w:t>Новосибирской области на 2024-2026 годы»</w:t>
            </w:r>
          </w:p>
        </w:tc>
        <w:tc>
          <w:tcPr>
            <w:tcW w:w="993"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992"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993"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0,0</w:t>
            </w:r>
          </w:p>
        </w:tc>
      </w:tr>
      <w:tr>
        <w:trPr/>
        <w:tc>
          <w:tcPr>
            <w:tcW w:w="610"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5905"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 xml:space="preserve">Итого               </w:t>
            </w:r>
          </w:p>
        </w:tc>
        <w:tc>
          <w:tcPr>
            <w:tcW w:w="993"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98,0</w:t>
            </w:r>
          </w:p>
        </w:tc>
        <w:tc>
          <w:tcPr>
            <w:tcW w:w="992"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0,0</w:t>
            </w:r>
          </w:p>
        </w:tc>
        <w:tc>
          <w:tcPr>
            <w:tcW w:w="993" w:type="dxa"/>
            <w:tcBorders>
              <w:top w:val="single" w:sz="4" w:space="0" w:color="000000"/>
              <w:left w:val="single" w:sz="4" w:space="0" w:color="000000"/>
              <w:bottom w:val="single" w:sz="4" w:space="0" w:color="000000"/>
              <w:right w:val="single" w:sz="4" w:space="0" w:color="000000"/>
            </w:tcBorders>
          </w:tcPr>
          <w:p>
            <w:pPr>
              <w:pStyle w:val="ConsPlusCell"/>
              <w:spacing w:lineRule="auto" w:line="276"/>
              <w:rPr>
                <w:rFonts w:ascii="Times New Roman" w:hAnsi="Times New Roman" w:cs="Times New Roman"/>
                <w:sz w:val="24"/>
                <w:szCs w:val="24"/>
                <w:lang w:eastAsia="en-US"/>
              </w:rPr>
            </w:pPr>
            <w:r>
              <w:rPr>
                <w:rFonts w:cs="Times New Roman" w:ascii="Times New Roman" w:hAnsi="Times New Roman"/>
                <w:sz w:val="24"/>
                <w:szCs w:val="24"/>
                <w:lang w:eastAsia="en-US"/>
              </w:rPr>
              <w:t>00,0</w:t>
            </w:r>
          </w:p>
        </w:tc>
      </w:tr>
    </w:tbl>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pPr>
      <w:r>
        <w:rPr/>
      </w:r>
    </w:p>
    <w:sectPr>
      <w:headerReference w:type="default" r:id="rId72"/>
      <w:headerReference w:type="first" r:id="rId73"/>
      <w:type w:val="nextPage"/>
      <w:pgSz w:w="11906" w:h="16838"/>
      <w:pgMar w:left="1418" w:right="567" w:gutter="0" w:header="709"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Cambria">
    <w:charset w:val="cc"/>
    <w:family w:val="roman"/>
    <w:pitch w:val="variable"/>
  </w:font>
  <w:font w:name="Tahoma">
    <w:charset w:val="cc"/>
    <w:family w:val="swiss"/>
    <w:pitch w:val="variable"/>
  </w:font>
  <w:font w:name="Liberation Sans">
    <w:altName w:val="Arial"/>
    <w:charset w:val="cc"/>
    <w:family w:val="swiss"/>
    <w:pitch w:val="variable"/>
  </w:font>
  <w:font w:name="Calibri">
    <w:charset w:val="cc"/>
    <w:family w:val="roman"/>
    <w:pitch w:val="variable"/>
  </w:font>
  <w:font w:name="Arial">
    <w:charset w:val="cc"/>
    <w:family w:val="swiss"/>
    <w:pitch w:val="variable"/>
  </w:font>
  <w:font w:name="Courier New">
    <w:charset w:val="cc"/>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59395921"/>
    </w:sdtPr>
    <w:sdtContent>
      <w:p>
        <w:pPr>
          <w:pStyle w:val="Header"/>
          <w:jc w:val="center"/>
          <w:rPr/>
        </w:pPr>
        <w:r>
          <w:rPr/>
          <w:fldChar w:fldCharType="begin"/>
        </w:r>
        <w:r>
          <w:rPr/>
          <w:instrText xml:space="preserve"> PAGE </w:instrText>
        </w:r>
        <w:r>
          <w:rPr/>
          <w:fldChar w:fldCharType="separate"/>
        </w:r>
        <w:r>
          <w:rPr/>
          <w:t>34</w:t>
        </w:r>
        <w:r>
          <w:rPr/>
          <w:fldChar w:fldCharType="end"/>
        </w:r>
      </w:p>
    </w:sdtContent>
  </w:sdt>
  <w:p>
    <w:pPr>
      <w:pStyle w:val="Header"/>
      <w:tabs>
        <w:tab w:val="clear" w:pos="4677"/>
        <w:tab w:val="center" w:pos="0" w:leader="none"/>
        <w:tab w:val="right" w:pos="9355" w:leader="none"/>
      </w:tabs>
      <w:jc w:val="right"/>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59395921"/>
    </w:sdtPr>
    <w:sdtContent>
      <w:p>
        <w:pPr>
          <w:pStyle w:val="Header"/>
          <w:jc w:val="center"/>
          <w:rPr/>
        </w:pPr>
        <w:r>
          <w:rPr/>
          <w:fldChar w:fldCharType="begin"/>
        </w:r>
        <w:r>
          <w:rPr/>
          <w:instrText xml:space="preserve"> PAGE </w:instrText>
        </w:r>
        <w:r>
          <w:rPr/>
          <w:fldChar w:fldCharType="separate"/>
        </w:r>
        <w:r>
          <w:rPr/>
          <w:t>2</w:t>
        </w:r>
        <w:r>
          <w:rPr/>
          <w:fldChar w:fldCharType="end"/>
        </w:r>
      </w:p>
    </w:sdtContent>
  </w:sdt>
  <w:p>
    <w:pPr>
      <w:pStyle w:val="Header"/>
      <w:tabs>
        <w:tab w:val="clear" w:pos="4677"/>
        <w:tab w:val="center" w:pos="0" w:leader="none"/>
        <w:tab w:val="right" w:pos="9355" w:leader="none"/>
      </w:tabs>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59395921"/>
    </w:sdtPr>
    <w:sdtContent>
      <w:p>
        <w:pPr>
          <w:pStyle w:val="Header"/>
          <w:jc w:val="center"/>
          <w:rPr/>
        </w:pPr>
        <w:r>
          <w:rPr/>
          <w:fldChar w:fldCharType="begin"/>
        </w:r>
        <w:r>
          <w:rPr/>
          <w:instrText xml:space="preserve"> PAGE </w:instrText>
        </w:r>
        <w:r>
          <w:rPr/>
          <w:fldChar w:fldCharType="separate"/>
        </w:r>
        <w:r>
          <w:rPr/>
          <w:t>20</w:t>
        </w:r>
        <w:r>
          <w:rPr/>
          <w:fldChar w:fldCharType="end"/>
        </w:r>
      </w:p>
    </w:sdtContent>
  </w:sdt>
  <w:p>
    <w:pPr>
      <w:pStyle w:val="Header"/>
      <w:tabs>
        <w:tab w:val="clear" w:pos="4677"/>
        <w:tab w:val="center" w:pos="0" w:leader="none"/>
        <w:tab w:val="right" w:pos="9355" w:leader="none"/>
      </w:tabs>
      <w:jc w:val="righ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59395921"/>
    </w:sdtPr>
    <w:sdtContent>
      <w:p>
        <w:pPr>
          <w:pStyle w:val="Header"/>
          <w:jc w:val="center"/>
          <w:rPr/>
        </w:pPr>
        <w:r>
          <w:rPr/>
          <w:fldChar w:fldCharType="begin"/>
        </w:r>
        <w:r>
          <w:rPr/>
          <w:instrText xml:space="preserve"> PAGE </w:instrText>
        </w:r>
        <w:r>
          <w:rPr/>
          <w:fldChar w:fldCharType="separate"/>
        </w:r>
        <w:r>
          <w:rPr/>
          <w:t>22</w:t>
        </w:r>
        <w:r>
          <w:rPr/>
          <w:fldChar w:fldCharType="end"/>
        </w:r>
      </w:p>
    </w:sdtContent>
  </w:sdt>
  <w:p>
    <w:pPr>
      <w:pStyle w:val="Header"/>
      <w:tabs>
        <w:tab w:val="clear" w:pos="4677"/>
        <w:tab w:val="center" w:pos="0" w:leader="none"/>
        <w:tab w:val="right" w:pos="9355" w:leader="none"/>
      </w:tabs>
      <w:jc w:val="right"/>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59395921"/>
    </w:sdtPr>
    <w:sdtContent>
      <w:p>
        <w:pPr>
          <w:pStyle w:val="Header"/>
          <w:jc w:val="center"/>
          <w:rPr/>
        </w:pPr>
        <w:r>
          <w:rPr/>
          <w:fldChar w:fldCharType="begin"/>
        </w:r>
        <w:r>
          <w:rPr/>
          <w:instrText xml:space="preserve"> PAGE </w:instrText>
        </w:r>
        <w:r>
          <w:rPr/>
          <w:fldChar w:fldCharType="separate"/>
        </w:r>
        <w:r>
          <w:rPr/>
          <w:t>32</w:t>
        </w:r>
        <w:r>
          <w:rPr/>
          <w:fldChar w:fldCharType="end"/>
        </w:r>
      </w:p>
    </w:sdtContent>
  </w:sdt>
  <w:p>
    <w:pPr>
      <w:pStyle w:val="Header"/>
      <w:tabs>
        <w:tab w:val="clear" w:pos="4677"/>
        <w:tab w:val="center" w:pos="0" w:leader="none"/>
        <w:tab w:val="right" w:pos="9355" w:leader="none"/>
      </w:tabs>
      <w:jc w:val="right"/>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928" w:hanging="360"/>
      </w:pPr>
      <w:rPr/>
    </w:lvl>
    <w:lvl w:ilvl="1">
      <w:start w:val="1"/>
      <w:isLgl/>
      <w:numFmt w:val="decimal"/>
      <w:lvlText w:val="%1.%2."/>
      <w:lvlJc w:val="left"/>
      <w:pPr>
        <w:tabs>
          <w:tab w:val="num" w:pos="0"/>
        </w:tabs>
        <w:ind w:left="1428" w:hanging="720"/>
      </w:pPr>
      <w:rPr/>
    </w:lvl>
    <w:lvl w:ilvl="2">
      <w:start w:val="1"/>
      <w:isLgl/>
      <w:numFmt w:val="decimal"/>
      <w:lvlText w:val="%1.%2.%3."/>
      <w:lvlJc w:val="left"/>
      <w:pPr>
        <w:tabs>
          <w:tab w:val="num" w:pos="0"/>
        </w:tabs>
        <w:ind w:left="1568" w:hanging="720"/>
      </w:pPr>
      <w:rPr/>
    </w:lvl>
    <w:lvl w:ilvl="3">
      <w:start w:val="1"/>
      <w:isLgl/>
      <w:numFmt w:val="decimal"/>
      <w:lvlText w:val="%1.%2.%3.%4."/>
      <w:lvlJc w:val="left"/>
      <w:pPr>
        <w:tabs>
          <w:tab w:val="num" w:pos="0"/>
        </w:tabs>
        <w:ind w:left="2068" w:hanging="1080"/>
      </w:pPr>
      <w:rPr/>
    </w:lvl>
    <w:lvl w:ilvl="4">
      <w:start w:val="1"/>
      <w:isLgl/>
      <w:numFmt w:val="decimal"/>
      <w:lvlText w:val="%1.%2.%3.%4.%5."/>
      <w:lvlJc w:val="left"/>
      <w:pPr>
        <w:tabs>
          <w:tab w:val="num" w:pos="0"/>
        </w:tabs>
        <w:ind w:left="2208" w:hanging="1080"/>
      </w:pPr>
      <w:rPr/>
    </w:lvl>
    <w:lvl w:ilvl="5">
      <w:start w:val="1"/>
      <w:isLgl/>
      <w:numFmt w:val="decimal"/>
      <w:lvlText w:val="%1.%2.%3.%4.%5.%6."/>
      <w:lvlJc w:val="left"/>
      <w:pPr>
        <w:tabs>
          <w:tab w:val="num" w:pos="0"/>
        </w:tabs>
        <w:ind w:left="2708" w:hanging="1440"/>
      </w:pPr>
      <w:rPr/>
    </w:lvl>
    <w:lvl w:ilvl="6">
      <w:start w:val="1"/>
      <w:isLgl/>
      <w:numFmt w:val="decimal"/>
      <w:lvlText w:val="%1.%2.%3.%4.%5.%6.%7."/>
      <w:lvlJc w:val="left"/>
      <w:pPr>
        <w:tabs>
          <w:tab w:val="num" w:pos="0"/>
        </w:tabs>
        <w:ind w:left="3208" w:hanging="1800"/>
      </w:pPr>
      <w:rPr/>
    </w:lvl>
    <w:lvl w:ilvl="7">
      <w:start w:val="1"/>
      <w:isLgl/>
      <w:numFmt w:val="decimal"/>
      <w:lvlText w:val="%1.%2.%3.%4.%5.%6.%7.%8."/>
      <w:lvlJc w:val="left"/>
      <w:pPr>
        <w:tabs>
          <w:tab w:val="num" w:pos="0"/>
        </w:tabs>
        <w:ind w:left="3348" w:hanging="1800"/>
      </w:pPr>
      <w:rPr/>
    </w:lvl>
    <w:lvl w:ilvl="8">
      <w:start w:val="1"/>
      <w:isLgl/>
      <w:numFmt w:val="decimal"/>
      <w:lvlText w:val="%1.%2.%3.%4.%5.%6.%7.%8.%9."/>
      <w:lvlJc w:val="left"/>
      <w:pPr>
        <w:tabs>
          <w:tab w:val="num" w:pos="0"/>
        </w:tabs>
        <w:ind w:left="3848" w:hanging="21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5b59"/>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locked/>
    <w:rsid w:val="006e0946"/>
    <w:pPr>
      <w:keepNext w:val="true"/>
      <w:spacing w:before="240" w:after="60"/>
      <w:outlineLvl w:val="0"/>
    </w:pPr>
    <w:rPr>
      <w:rFonts w:ascii="Cambria" w:hAnsi="Cambria"/>
      <w:b/>
      <w:bCs/>
      <w:kern w:val="2"/>
      <w:sz w:val="32"/>
      <w:szCs w:val="32"/>
    </w:rPr>
  </w:style>
  <w:style w:type="paragraph" w:styleId="Heading2">
    <w:name w:val="heading 2"/>
    <w:basedOn w:val="Normal"/>
    <w:next w:val="Normal"/>
    <w:link w:val="2"/>
    <w:semiHidden/>
    <w:unhideWhenUsed/>
    <w:qFormat/>
    <w:locked/>
    <w:rsid w:val="00203a6d"/>
    <w:pPr>
      <w:keepNext w:val="true"/>
      <w:spacing w:before="240" w:after="60"/>
      <w:outlineLvl w:val="1"/>
    </w:pPr>
    <w:rPr>
      <w:rFonts w:ascii="Cambria" w:hAnsi="Cambria"/>
      <w:b/>
      <w:bCs/>
      <w:i/>
      <w:iCs/>
      <w:sz w:val="28"/>
      <w:szCs w:val="28"/>
    </w:rPr>
  </w:style>
  <w:style w:type="paragraph" w:styleId="Heading6">
    <w:name w:val="heading 6"/>
    <w:basedOn w:val="Normal"/>
    <w:next w:val="Normal"/>
    <w:link w:val="6"/>
    <w:uiPriority w:val="99"/>
    <w:qFormat/>
    <w:rsid w:val="0058774f"/>
    <w:pPr>
      <w:keepNext w:val="true"/>
      <w:keepLines/>
      <w:spacing w:before="200" w:after="0"/>
      <w:outlineLvl w:val="5"/>
    </w:pPr>
    <w:rPr>
      <w:rFonts w:ascii="Cambria" w:hAnsi="Cambria"/>
      <w:i/>
      <w:iCs/>
      <w:color w:val="243F60"/>
      <w:sz w:val="28"/>
      <w:szCs w:val="28"/>
    </w:rPr>
  </w:style>
  <w:style w:type="character" w:styleId="DefaultParagraphFont" w:default="1">
    <w:name w:val="Default Paragraph Font"/>
    <w:uiPriority w:val="1"/>
    <w:semiHidden/>
    <w:unhideWhenUsed/>
    <w:qFormat/>
    <w:rPr/>
  </w:style>
  <w:style w:type="character" w:styleId="6" w:customStyle="1">
    <w:name w:val="Заголовок 6 Знак"/>
    <w:uiPriority w:val="99"/>
    <w:qFormat/>
    <w:locked/>
    <w:rsid w:val="0058774f"/>
    <w:rPr>
      <w:rFonts w:ascii="Cambria" w:hAnsi="Cambria" w:cs="Times New Roman"/>
      <w:i/>
      <w:iCs/>
      <w:color w:val="243F60"/>
      <w:sz w:val="28"/>
      <w:szCs w:val="28"/>
      <w:lang w:eastAsia="ru-RU"/>
    </w:rPr>
  </w:style>
  <w:style w:type="character" w:styleId="Style11" w:customStyle="1">
    <w:name w:val="Текст выноски Знак"/>
    <w:link w:val="BalloonText"/>
    <w:uiPriority w:val="99"/>
    <w:semiHidden/>
    <w:qFormat/>
    <w:locked/>
    <w:rsid w:val="00185b59"/>
    <w:rPr>
      <w:rFonts w:ascii="Tahoma" w:hAnsi="Tahoma" w:cs="Tahoma"/>
      <w:sz w:val="16"/>
      <w:szCs w:val="16"/>
      <w:lang w:eastAsia="ru-RU"/>
    </w:rPr>
  </w:style>
  <w:style w:type="character" w:styleId="Hyperlink">
    <w:name w:val="Hyperlink"/>
    <w:uiPriority w:val="99"/>
    <w:semiHidden/>
    <w:unhideWhenUsed/>
    <w:rsid w:val="00ad0cbe"/>
    <w:rPr>
      <w:color w:val="0000FF"/>
      <w:u w:val="single"/>
    </w:rPr>
  </w:style>
  <w:style w:type="character" w:styleId="1" w:customStyle="1">
    <w:name w:val="Заголовок 1 Знак"/>
    <w:qFormat/>
    <w:rsid w:val="006e0946"/>
    <w:rPr>
      <w:rFonts w:ascii="Cambria" w:hAnsi="Cambria" w:eastAsia="Times New Roman" w:cs="Times New Roman"/>
      <w:b/>
      <w:bCs/>
      <w:kern w:val="2"/>
      <w:sz w:val="32"/>
      <w:szCs w:val="32"/>
    </w:rPr>
  </w:style>
  <w:style w:type="character" w:styleId="2" w:customStyle="1">
    <w:name w:val="Заголовок 2 Знак"/>
    <w:uiPriority w:val="9"/>
    <w:qFormat/>
    <w:rsid w:val="00203a6d"/>
    <w:rPr>
      <w:rFonts w:ascii="Cambria" w:hAnsi="Cambria" w:eastAsia="Times New Roman" w:cs="Times New Roman"/>
      <w:b/>
      <w:bCs/>
      <w:i/>
      <w:iCs/>
      <w:sz w:val="28"/>
      <w:szCs w:val="28"/>
    </w:rPr>
  </w:style>
  <w:style w:type="character" w:styleId="Style12" w:customStyle="1">
    <w:name w:val="Верхний колонтитул Знак"/>
    <w:basedOn w:val="DefaultParagraphFont"/>
    <w:uiPriority w:val="99"/>
    <w:qFormat/>
    <w:rsid w:val="00fd1240"/>
    <w:rPr>
      <w:rFonts w:ascii="Times New Roman" w:hAnsi="Times New Roman" w:eastAsia="Times New Roman"/>
      <w:sz w:val="24"/>
      <w:szCs w:val="24"/>
    </w:rPr>
  </w:style>
  <w:style w:type="character" w:styleId="Style13" w:customStyle="1">
    <w:name w:val="Нижний колонтитул Знак"/>
    <w:basedOn w:val="DefaultParagraphFont"/>
    <w:uiPriority w:val="99"/>
    <w:qFormat/>
    <w:rsid w:val="00fd1240"/>
    <w:rPr>
      <w:rFonts w:ascii="Times New Roman" w:hAnsi="Times New Roman" w:eastAsia="Times New Roman"/>
      <w:sz w:val="24"/>
      <w:szCs w:val="24"/>
    </w:rPr>
  </w:style>
  <w:style w:type="character" w:styleId="Emphasis">
    <w:name w:val="Emphasis"/>
    <w:basedOn w:val="DefaultParagraphFont"/>
    <w:qFormat/>
    <w:locked/>
    <w:rsid w:val="003850fb"/>
    <w:rPr>
      <w:i/>
      <w:iCs/>
    </w:rPr>
  </w:style>
  <w:style w:type="character" w:styleId="Style14" w:customStyle="1">
    <w:name w:val="Основной текст Знак"/>
    <w:basedOn w:val="DefaultParagraphFont"/>
    <w:uiPriority w:val="99"/>
    <w:semiHidden/>
    <w:qFormat/>
    <w:rsid w:val="00307566"/>
    <w:rPr>
      <w:rFonts w:ascii="Calibri" w:hAnsi="Calibri" w:eastAsia="" w:cs="" w:asciiTheme="minorHAnsi" w:cstheme="minorBidi" w:eastAsiaTheme="minorEastAsia" w:hAnsiTheme="minorHAnsi"/>
      <w:sz w:val="22"/>
      <w:szCs w:val="22"/>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uiPriority w:val="99"/>
    <w:semiHidden/>
    <w:unhideWhenUsed/>
    <w:rsid w:val="00307566"/>
    <w:pPr>
      <w:spacing w:lineRule="auto" w:line="276" w:before="0" w:after="120"/>
    </w:pPr>
    <w:rPr>
      <w:rFonts w:ascii="Calibri" w:hAnsi="Calibri" w:eastAsia="" w:cs="" w:asciiTheme="minorHAnsi" w:cstheme="minorBidi" w:eastAsiaTheme="minorEastAsia" w:hAnsiTheme="minorHAnsi"/>
      <w:sz w:val="22"/>
      <w:szCs w:val="22"/>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Normal" w:customStyle="1">
    <w:name w:val="ConsPlusNormal"/>
    <w:qFormat/>
    <w:rsid w:val="00185b59"/>
    <w:pPr>
      <w:widowControl w:val="fals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link w:val="Style11"/>
    <w:uiPriority w:val="99"/>
    <w:semiHidden/>
    <w:qFormat/>
    <w:rsid w:val="00185b59"/>
    <w:pPr/>
    <w:rPr>
      <w:rFonts w:ascii="Tahoma" w:hAnsi="Tahoma" w:cs="Tahoma"/>
      <w:sz w:val="16"/>
      <w:szCs w:val="16"/>
    </w:rPr>
  </w:style>
  <w:style w:type="paragraph" w:styleId="ConsPlusTitle" w:customStyle="1">
    <w:name w:val="ConsPlusTitle"/>
    <w:qFormat/>
    <w:rsid w:val="00185b59"/>
    <w:pPr>
      <w:widowControl w:val="false"/>
      <w:bidi w:val="0"/>
      <w:spacing w:before="0" w:after="0"/>
      <w:jc w:val="left"/>
    </w:pPr>
    <w:rPr>
      <w:rFonts w:ascii="Arial" w:hAnsi="Arial" w:eastAsia="Times New Roman" w:cs="Arial"/>
      <w:b/>
      <w:bCs/>
      <w:color w:val="auto"/>
      <w:kern w:val="0"/>
      <w:sz w:val="20"/>
      <w:szCs w:val="20"/>
      <w:lang w:val="ru-RU" w:eastAsia="ru-RU" w:bidi="ar-SA"/>
    </w:rPr>
  </w:style>
  <w:style w:type="paragraph" w:styleId="11" w:customStyle="1">
    <w:name w:val="Обычный1"/>
    <w:uiPriority w:val="99"/>
    <w:qFormat/>
    <w:rsid w:val="00185b59"/>
    <w:pPr>
      <w:widowControl/>
      <w:bidi w:val="0"/>
      <w:snapToGrid w:val="false"/>
      <w:spacing w:before="0" w:after="0"/>
      <w:jc w:val="left"/>
    </w:pPr>
    <w:rPr>
      <w:rFonts w:ascii="Times New Roman" w:hAnsi="Times New Roman" w:eastAsia="Times New Roman" w:cs="Times New Roman"/>
      <w:color w:val="auto"/>
      <w:kern w:val="0"/>
      <w:sz w:val="28"/>
      <w:szCs w:val="20"/>
      <w:lang w:val="ru-RU" w:eastAsia="ru-RU" w:bidi="ar-SA"/>
    </w:rPr>
  </w:style>
  <w:style w:type="paragraph" w:styleId="ConsPlusCell" w:customStyle="1">
    <w:name w:val="ConsPlusCell"/>
    <w:uiPriority w:val="99"/>
    <w:qFormat/>
    <w:rsid w:val="00ad0cbe"/>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ConsPlusNonformat" w:customStyle="1">
    <w:name w:val="ConsPlusNonformat"/>
    <w:qFormat/>
    <w:rsid w:val="008719dd"/>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ListParagraph">
    <w:name w:val="List Paragraph"/>
    <w:basedOn w:val="Normal"/>
    <w:uiPriority w:val="34"/>
    <w:qFormat/>
    <w:rsid w:val="00557bed"/>
    <w:pPr>
      <w:spacing w:lineRule="auto" w:line="259" w:before="0" w:after="160"/>
      <w:ind w:left="720"/>
      <w:contextualSpacing/>
    </w:pPr>
    <w:rPr>
      <w:rFonts w:ascii="Calibri" w:hAnsi="Calibri"/>
      <w:sz w:val="22"/>
      <w:szCs w:val="22"/>
      <w:lang w:eastAsia="en-US"/>
    </w:rPr>
  </w:style>
  <w:style w:type="paragraph" w:styleId="Style17" w:customStyle="1">
    <w:name w:val="Знак"/>
    <w:basedOn w:val="Normal"/>
    <w:qFormat/>
    <w:rsid w:val="00ab0f23"/>
    <w:pPr>
      <w:spacing w:lineRule="exact" w:line="240" w:before="0" w:after="160"/>
      <w:jc w:val="both"/>
    </w:pPr>
    <w:rPr>
      <w:rFonts w:eastAsia="Calibri"/>
      <w:sz w:val="20"/>
      <w:szCs w:val="20"/>
      <w:lang w:eastAsia="zh-CN"/>
    </w:rPr>
  </w:style>
  <w:style w:type="paragraph" w:styleId="NoSpacing">
    <w:name w:val="No Spacing"/>
    <w:uiPriority w:val="1"/>
    <w:qFormat/>
    <w:rsid w:val="006d1499"/>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eastAsia="en-US" w:val="ru-RU" w:bidi="ar-SA"/>
    </w:rPr>
  </w:style>
  <w:style w:type="paragraph" w:styleId="HeaderandFooter">
    <w:name w:val="Header and Footer"/>
    <w:basedOn w:val="Normal"/>
    <w:qFormat/>
    <w:pPr/>
    <w:rPr/>
  </w:style>
  <w:style w:type="paragraph" w:styleId="Header">
    <w:name w:val="header"/>
    <w:basedOn w:val="Normal"/>
    <w:link w:val="Style12"/>
    <w:uiPriority w:val="99"/>
    <w:unhideWhenUsed/>
    <w:rsid w:val="00fd1240"/>
    <w:pPr>
      <w:tabs>
        <w:tab w:val="clear" w:pos="708"/>
        <w:tab w:val="center" w:pos="4677" w:leader="none"/>
        <w:tab w:val="right" w:pos="9355" w:leader="none"/>
      </w:tabs>
    </w:pPr>
    <w:rPr/>
  </w:style>
  <w:style w:type="paragraph" w:styleId="Footer">
    <w:name w:val="footer"/>
    <w:basedOn w:val="Normal"/>
    <w:link w:val="Style13"/>
    <w:uiPriority w:val="99"/>
    <w:unhideWhenUsed/>
    <w:rsid w:val="00fd1240"/>
    <w:pPr>
      <w:tabs>
        <w:tab w:val="clear" w:pos="708"/>
        <w:tab w:val="center" w:pos="4677" w:leader="none"/>
        <w:tab w:val="right" w:pos="9355" w:leader="none"/>
      </w:tabs>
    </w:pPr>
    <w:rPr/>
  </w:style>
  <w:style w:type="paragraph" w:styleId="TableofFigures">
    <w:name w:val="table of figures"/>
    <w:basedOn w:val="Normal"/>
    <w:next w:val="Normal"/>
    <w:uiPriority w:val="99"/>
    <w:semiHidden/>
    <w:unhideWhenUsed/>
    <w:rsid w:val="00ed4d07"/>
    <w:pPr/>
    <w:rPr/>
  </w:style>
  <w:style w:type="paragraph" w:styleId="Style18">
    <w:name w:val="Верхний колонтитул слева"/>
    <w:basedOn w:val="Header"/>
    <w:qFormat/>
    <w:pPr/>
    <w:rPr/>
  </w:style>
  <w:style w:type="paragraph" w:styleId="Style19">
    <w:name w:val="Содержимое врезки"/>
    <w:basedOn w:val="Normal"/>
    <w:qFormat/>
    <w:pPr/>
    <w:rPr/>
  </w:style>
  <w:style w:type="numbering" w:styleId="Style2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c44895"/>
    <w:rPr>
      <w:lang w:eastAsia="en-US"/>
      <w:sz w:val="22"/>
      <w:szCs w:val="22"/>
    </w:rPr>
    <w:tblPr>
      <w:tblCellMar>
        <w:top w:w="0" w:type="dxa"/>
        <w:left w:w="0" w:type="dxa"/>
        <w:bottom w:w="0" w:type="dxa"/>
        <w:right w:w="0" w:type="dxa"/>
      </w:tblCellMar>
    </w:tblPr>
  </w:style>
  <w:style w:type="table" w:styleId="a9">
    <w:name w:val="Table Grid"/>
    <w:basedOn w:val="a1"/>
    <w:uiPriority w:val="59"/>
    <w:rsid w:val="00875dda"/>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toguchin.org/&#1069;&#1082;&#1086;&#1085;&#1086;&#1084;&#1080;&#1082;&#1072;/&#1052;&#1072;&#1083;&#1086;&#1077;"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4" Type="http://schemas.openxmlformats.org/officeDocument/2006/relationships/header" Target="header6.xml"/><Relationship Id="rId65" Type="http://schemas.openxmlformats.org/officeDocument/2006/relationships/header" Target="header7.xml"/><Relationship Id="rId66" Type="http://schemas.openxmlformats.org/officeDocument/2006/relationships/header" Target="header8.xml"/><Relationship Id="rId67" Type="http://schemas.openxmlformats.org/officeDocument/2006/relationships/header" Target="header9.xml"/><Relationship Id="rId6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2" Type="http://schemas.openxmlformats.org/officeDocument/2006/relationships/header" Target="header10.xml"/><Relationship Id="rId73" Type="http://schemas.openxmlformats.org/officeDocument/2006/relationships/header" Target="header11.xml"/><Relationship Id="rId74" Type="http://schemas.openxmlformats.org/officeDocument/2006/relationships/numbering" Target="numbering.xml"/><Relationship Id="rId75" Type="http://schemas.openxmlformats.org/officeDocument/2006/relationships/fontTable" Target="fontTable.xml"/><Relationship Id="rId76" Type="http://schemas.openxmlformats.org/officeDocument/2006/relationships/settings" Target="settings.xml"/><Relationship Id="rId77" Type="http://schemas.openxmlformats.org/officeDocument/2006/relationships/theme" Target="theme/theme1.xml"/><Relationship Id="rId7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0C81-EFAA-49A5-BBED-07F1F2C9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9685</TotalTime>
  <Application>LibreOffice/24.8.5.2$Windows_X86_64 LibreOffice_project/fddf2685c70b461e7832239a0162a77216259f22</Application>
  <AppVersion>15.0000</AppVersion>
  <Pages>34</Pages>
  <Words>7107</Words>
  <Characters>50055</Characters>
  <CharactersWithSpaces>56803</CharactersWithSpaces>
  <Paragraphs>1449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2019-11-14T03:33:00Z</dcterms:created>
  <dc:creator>TStarovoitova</dc:creator>
  <dc:description/>
  <dc:language>ru-RU</dc:language>
  <cp:lastModifiedBy/>
  <cp:lastPrinted>2023-10-11T05:11:00Z</cp:lastPrinted>
  <dcterms:modified xsi:type="dcterms:W3CDTF">2025-03-25T22:47:58Z</dcterms:modified>
  <cp:revision>653</cp:revision>
  <dc:subject/>
  <dc:title/>
</cp:coreProperties>
</file>

<file path=docProps/custom.xml><?xml version="1.0" encoding="utf-8"?>
<Properties xmlns="http://schemas.openxmlformats.org/officeDocument/2006/custom-properties" xmlns:vt="http://schemas.openxmlformats.org/officeDocument/2006/docPropsVTypes"/>
</file>