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3B9D" w:rsidRDefault="00934556">
      <w:pPr>
        <w:jc w:val="center"/>
        <w:rPr>
          <w:b/>
          <w:sz w:val="28"/>
          <w:szCs w:val="28"/>
        </w:rPr>
      </w:pPr>
      <w:r>
        <w:rPr>
          <w:noProof/>
        </w:rPr>
        <w:drawing>
          <wp:inline distT="0" distB="0" distL="0" distR="0">
            <wp:extent cx="533400" cy="676275"/>
            <wp:effectExtent l="0" t="0" r="0" b="0"/>
            <wp:docPr id="2" name="Рисунок 1" descr="toguchinsky_ray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1" descr="toguchinsky_rayon"/>
                    <pic:cNvPicPr>
                      <a:picLocks noChangeAspect="1" noChangeArrowheads="1"/>
                    </pic:cNvPicPr>
                  </pic:nvPicPr>
                  <pic:blipFill>
                    <a:blip r:embed="rId8"/>
                    <a:stretch>
                      <a:fillRect/>
                    </a:stretch>
                  </pic:blipFill>
                  <pic:spPr bwMode="auto">
                    <a:xfrm>
                      <a:off x="0" y="0"/>
                      <a:ext cx="533400" cy="676275"/>
                    </a:xfrm>
                    <a:prstGeom prst="rect">
                      <a:avLst/>
                    </a:prstGeom>
                  </pic:spPr>
                </pic:pic>
              </a:graphicData>
            </a:graphic>
          </wp:inline>
        </w:drawing>
      </w:r>
    </w:p>
    <w:p w:rsidR="00333B9D" w:rsidRDefault="00934556">
      <w:pPr>
        <w:jc w:val="center"/>
        <w:rPr>
          <w:b/>
          <w:sz w:val="28"/>
          <w:szCs w:val="28"/>
        </w:rPr>
      </w:pPr>
      <w:r>
        <w:rPr>
          <w:b/>
          <w:sz w:val="28"/>
          <w:szCs w:val="28"/>
        </w:rPr>
        <w:t>АДМИНИСТРАЦИЯ</w:t>
      </w:r>
    </w:p>
    <w:p w:rsidR="00333B9D" w:rsidRDefault="00934556">
      <w:pPr>
        <w:jc w:val="center"/>
        <w:rPr>
          <w:b/>
          <w:bCs/>
          <w:sz w:val="28"/>
          <w:szCs w:val="28"/>
        </w:rPr>
      </w:pPr>
      <w:r>
        <w:rPr>
          <w:b/>
          <w:bCs/>
          <w:sz w:val="28"/>
          <w:szCs w:val="28"/>
        </w:rPr>
        <w:t>ТОГУЧИНСКОГО РАЙОНА</w:t>
      </w:r>
    </w:p>
    <w:p w:rsidR="00333B9D" w:rsidRDefault="00934556">
      <w:pPr>
        <w:jc w:val="center"/>
        <w:rPr>
          <w:sz w:val="28"/>
          <w:szCs w:val="28"/>
        </w:rPr>
      </w:pPr>
      <w:r>
        <w:rPr>
          <w:b/>
          <w:bCs/>
          <w:sz w:val="28"/>
          <w:szCs w:val="28"/>
        </w:rPr>
        <w:t>НОВОСИБИРСКОЙ ОБЛАСТИ</w:t>
      </w:r>
    </w:p>
    <w:p w:rsidR="00333B9D" w:rsidRDefault="00333B9D">
      <w:pPr>
        <w:jc w:val="center"/>
        <w:rPr>
          <w:b/>
          <w:bCs/>
          <w:sz w:val="28"/>
          <w:szCs w:val="28"/>
        </w:rPr>
      </w:pPr>
    </w:p>
    <w:p w:rsidR="00333B9D" w:rsidRDefault="00934556">
      <w:pPr>
        <w:jc w:val="center"/>
        <w:rPr>
          <w:b/>
          <w:bCs/>
          <w:sz w:val="28"/>
          <w:szCs w:val="28"/>
        </w:rPr>
      </w:pPr>
      <w:r>
        <w:rPr>
          <w:b/>
          <w:bCs/>
          <w:sz w:val="36"/>
          <w:szCs w:val="28"/>
        </w:rPr>
        <w:t>ПОСТАНОВЛЕНИЕ</w:t>
      </w:r>
    </w:p>
    <w:p w:rsidR="00333B9D" w:rsidRDefault="00333B9D">
      <w:pPr>
        <w:jc w:val="center"/>
        <w:rPr>
          <w:sz w:val="28"/>
          <w:szCs w:val="28"/>
        </w:rPr>
      </w:pPr>
    </w:p>
    <w:p w:rsidR="00333B9D" w:rsidRDefault="00BC5C26">
      <w:pPr>
        <w:jc w:val="center"/>
        <w:rPr>
          <w:sz w:val="28"/>
          <w:szCs w:val="28"/>
        </w:rPr>
      </w:pPr>
      <w:r>
        <w:rPr>
          <w:sz w:val="28"/>
          <w:szCs w:val="28"/>
        </w:rPr>
        <w:t>26.10.2023</w:t>
      </w:r>
      <w:r w:rsidR="00934556">
        <w:rPr>
          <w:sz w:val="28"/>
          <w:szCs w:val="28"/>
        </w:rPr>
        <w:t xml:space="preserve"> №</w:t>
      </w:r>
      <w:r>
        <w:rPr>
          <w:sz w:val="28"/>
          <w:szCs w:val="28"/>
        </w:rPr>
        <w:t>1248/П/93</w:t>
      </w:r>
      <w:r w:rsidR="00934556">
        <w:rPr>
          <w:sz w:val="28"/>
          <w:szCs w:val="28"/>
        </w:rPr>
        <w:t xml:space="preserve"> </w:t>
      </w:r>
    </w:p>
    <w:p w:rsidR="00333B9D" w:rsidRDefault="00333B9D">
      <w:pPr>
        <w:jc w:val="center"/>
        <w:rPr>
          <w:sz w:val="28"/>
          <w:szCs w:val="28"/>
        </w:rPr>
      </w:pPr>
    </w:p>
    <w:p w:rsidR="00333B9D" w:rsidRDefault="00934556">
      <w:pPr>
        <w:jc w:val="center"/>
        <w:rPr>
          <w:sz w:val="28"/>
          <w:szCs w:val="28"/>
        </w:rPr>
      </w:pPr>
      <w:r>
        <w:rPr>
          <w:sz w:val="28"/>
          <w:szCs w:val="28"/>
        </w:rPr>
        <w:t>г. Тогучин</w:t>
      </w:r>
    </w:p>
    <w:p w:rsidR="00333B9D" w:rsidRDefault="00333B9D">
      <w:pPr>
        <w:jc w:val="both"/>
        <w:rPr>
          <w:sz w:val="28"/>
          <w:szCs w:val="28"/>
        </w:rPr>
      </w:pPr>
    </w:p>
    <w:p w:rsidR="00333B9D" w:rsidRDefault="00934556">
      <w:pPr>
        <w:contextualSpacing/>
        <w:jc w:val="center"/>
        <w:rPr>
          <w:sz w:val="28"/>
          <w:szCs w:val="28"/>
        </w:rPr>
      </w:pPr>
      <w:r>
        <w:rPr>
          <w:sz w:val="28"/>
          <w:szCs w:val="28"/>
        </w:rPr>
        <w:t xml:space="preserve">Об утверждении муниципальной программы «Комплексная программа профилактики правонарушений, экстремизма и терроризма в </w:t>
      </w:r>
      <w:proofErr w:type="spellStart"/>
      <w:r>
        <w:rPr>
          <w:sz w:val="28"/>
          <w:szCs w:val="28"/>
        </w:rPr>
        <w:t>Тогучинском</w:t>
      </w:r>
      <w:proofErr w:type="spellEnd"/>
      <w:r>
        <w:rPr>
          <w:sz w:val="28"/>
          <w:szCs w:val="28"/>
        </w:rPr>
        <w:t xml:space="preserve"> районе Новосибирской области на 2024-2026 годы»»</w:t>
      </w:r>
    </w:p>
    <w:p w:rsidR="00333B9D" w:rsidRDefault="00333B9D">
      <w:pPr>
        <w:contextualSpacing/>
        <w:jc w:val="center"/>
        <w:rPr>
          <w:sz w:val="28"/>
          <w:szCs w:val="28"/>
        </w:rPr>
      </w:pPr>
    </w:p>
    <w:p w:rsidR="00333B9D" w:rsidRDefault="00333B9D">
      <w:pPr>
        <w:contextualSpacing/>
        <w:jc w:val="center"/>
        <w:rPr>
          <w:sz w:val="28"/>
          <w:szCs w:val="28"/>
        </w:rPr>
      </w:pPr>
    </w:p>
    <w:p w:rsidR="00333B9D" w:rsidRDefault="00934556">
      <w:pPr>
        <w:ind w:firstLine="708"/>
        <w:contextualSpacing/>
        <w:jc w:val="both"/>
        <w:rPr>
          <w:sz w:val="28"/>
          <w:szCs w:val="28"/>
        </w:rPr>
      </w:pPr>
      <w:r>
        <w:rPr>
          <w:sz w:val="28"/>
          <w:szCs w:val="28"/>
        </w:rPr>
        <w:t xml:space="preserve">В соответствии с Федеральным законом от 24.06.1999 № 120-ФЗ "Об основах системы профилактики безнадзорности и правонарушений несовершеннолетних", Федеральным законом от 06.10.2003 № 131-ФЗ «Об общих принципах организации местного самоуправления в Российской Федерации», Федеральным законом от 23.06.2016 N 182-ФЗ "Об основах системы профилактики правонарушений в Российской Федерации", постановлением Правительства Новосибирской области от 29.06.2017 № 246-п «Об утверждении региональной программы Новосибирской области «Профилактика правонарушений, экстремизма и терроризма на территории Новосибирской области», Федеральным законом от 06.03.2006 № 35 – ФЗ «О противодействии терроризму», Федеральным законом от 25.07.2002 № 114 – ФЗ «О противодействии экстремисткой деятельности», ст.179 Бюджетного кодекса Российской Федерации, постановлением администрации Тогучинского района Новосибирской области от 04.04.2016 № 232 «О порядке принятия решений о разработке муниципальных программ Тогучинского района Новосибирской области , а также формирования и реализации указанных программ», постановлением администрации Тогучинского района Новосибирской области от 05.04.2016 № 237 «Об </w:t>
      </w:r>
      <w:proofErr w:type="gramStart"/>
      <w:r>
        <w:rPr>
          <w:sz w:val="28"/>
          <w:szCs w:val="28"/>
        </w:rPr>
        <w:t>утверждении  методических</w:t>
      </w:r>
      <w:proofErr w:type="gramEnd"/>
      <w:r>
        <w:rPr>
          <w:sz w:val="28"/>
          <w:szCs w:val="28"/>
        </w:rPr>
        <w:t xml:space="preserve"> рекомендаций по разработке и реализации муниципальных программ Тогучинского района Новосибирской области, администрация Тогучинского района Новосибирской области</w:t>
      </w:r>
    </w:p>
    <w:p w:rsidR="00333B9D" w:rsidRDefault="00934556">
      <w:pPr>
        <w:jc w:val="both"/>
        <w:rPr>
          <w:bCs/>
          <w:sz w:val="28"/>
          <w:szCs w:val="28"/>
        </w:rPr>
      </w:pPr>
      <w:r>
        <w:rPr>
          <w:bCs/>
          <w:sz w:val="28"/>
          <w:szCs w:val="28"/>
        </w:rPr>
        <w:t>ПОСТАНОВЛЯЕТ:</w:t>
      </w:r>
    </w:p>
    <w:p w:rsidR="00333B9D" w:rsidRDefault="00934556">
      <w:pPr>
        <w:pStyle w:val="ad"/>
        <w:numPr>
          <w:ilvl w:val="0"/>
          <w:numId w:val="3"/>
        </w:numPr>
        <w:tabs>
          <w:tab w:val="left" w:pos="709"/>
          <w:tab w:val="left" w:pos="993"/>
        </w:tabs>
        <w:spacing w:after="0" w:line="240" w:lineRule="auto"/>
        <w:ind w:left="0" w:firstLine="709"/>
        <w:jc w:val="both"/>
        <w:rPr>
          <w:rFonts w:ascii="Times New Roman" w:hAnsi="Times New Roman"/>
          <w:bCs/>
          <w:sz w:val="28"/>
          <w:szCs w:val="28"/>
        </w:rPr>
      </w:pPr>
      <w:r>
        <w:rPr>
          <w:rFonts w:ascii="Times New Roman" w:hAnsi="Times New Roman"/>
          <w:bCs/>
          <w:sz w:val="28"/>
          <w:szCs w:val="28"/>
        </w:rPr>
        <w:t xml:space="preserve">Утвердить муниципальную программу «Комплексная программа профилактики правонарушений, экстремизма и терроризма в </w:t>
      </w:r>
      <w:proofErr w:type="spellStart"/>
      <w:r>
        <w:rPr>
          <w:rFonts w:ascii="Times New Roman" w:hAnsi="Times New Roman"/>
          <w:bCs/>
          <w:sz w:val="28"/>
          <w:szCs w:val="28"/>
        </w:rPr>
        <w:t>Тогучинском</w:t>
      </w:r>
      <w:proofErr w:type="spellEnd"/>
      <w:r>
        <w:rPr>
          <w:rFonts w:ascii="Times New Roman" w:hAnsi="Times New Roman"/>
          <w:bCs/>
          <w:sz w:val="28"/>
          <w:szCs w:val="28"/>
        </w:rPr>
        <w:t xml:space="preserve"> районе Новосибирской области на 2024-2026 годы».</w:t>
      </w:r>
    </w:p>
    <w:p w:rsidR="00333B9D" w:rsidRDefault="00934556">
      <w:pPr>
        <w:pStyle w:val="ad"/>
        <w:numPr>
          <w:ilvl w:val="0"/>
          <w:numId w:val="3"/>
        </w:numPr>
        <w:tabs>
          <w:tab w:val="left" w:pos="709"/>
          <w:tab w:val="left" w:pos="993"/>
        </w:tabs>
        <w:spacing w:after="0" w:line="240" w:lineRule="auto"/>
        <w:ind w:left="0" w:firstLine="709"/>
        <w:jc w:val="both"/>
        <w:rPr>
          <w:rFonts w:ascii="Times New Roman" w:hAnsi="Times New Roman"/>
          <w:bCs/>
          <w:sz w:val="28"/>
          <w:szCs w:val="28"/>
        </w:rPr>
      </w:pPr>
      <w:r>
        <w:rPr>
          <w:rFonts w:ascii="Times New Roman" w:hAnsi="Times New Roman"/>
          <w:sz w:val="28"/>
          <w:szCs w:val="28"/>
          <w:lang w:eastAsia="zh-CN"/>
        </w:rPr>
        <w:t>Управлению делами администрации Тогучинского района Новосибирской области (Останина Т.Н.) опубликовать постановление в периодическом печатном издании органов местного самоуправления «</w:t>
      </w:r>
      <w:proofErr w:type="spellStart"/>
      <w:r>
        <w:rPr>
          <w:rFonts w:ascii="Times New Roman" w:hAnsi="Times New Roman"/>
          <w:sz w:val="28"/>
          <w:szCs w:val="28"/>
          <w:lang w:eastAsia="zh-CN"/>
        </w:rPr>
        <w:t>Тогучинский</w:t>
      </w:r>
      <w:proofErr w:type="spellEnd"/>
      <w:r>
        <w:rPr>
          <w:rFonts w:ascii="Times New Roman" w:hAnsi="Times New Roman"/>
          <w:sz w:val="28"/>
          <w:szCs w:val="28"/>
          <w:lang w:eastAsia="zh-CN"/>
        </w:rPr>
        <w:t xml:space="preserve"> Вестник».</w:t>
      </w:r>
    </w:p>
    <w:p w:rsidR="00333B9D" w:rsidRDefault="00934556">
      <w:pPr>
        <w:pStyle w:val="ad"/>
        <w:numPr>
          <w:ilvl w:val="0"/>
          <w:numId w:val="3"/>
        </w:numPr>
        <w:tabs>
          <w:tab w:val="left" w:pos="709"/>
          <w:tab w:val="left" w:pos="993"/>
        </w:tabs>
        <w:spacing w:after="0" w:line="240" w:lineRule="auto"/>
        <w:ind w:left="0" w:firstLine="709"/>
        <w:jc w:val="both"/>
        <w:rPr>
          <w:rFonts w:ascii="Times New Roman" w:hAnsi="Times New Roman"/>
          <w:bCs/>
          <w:sz w:val="28"/>
          <w:szCs w:val="28"/>
        </w:rPr>
      </w:pPr>
      <w:r>
        <w:rPr>
          <w:rFonts w:ascii="Times New Roman" w:hAnsi="Times New Roman"/>
          <w:sz w:val="28"/>
          <w:szCs w:val="28"/>
          <w:lang w:eastAsia="zh-CN"/>
        </w:rPr>
        <w:lastRenderedPageBreak/>
        <w:t>Управлению цифрового развития 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333B9D" w:rsidRDefault="00934556">
      <w:pPr>
        <w:pStyle w:val="ad"/>
        <w:numPr>
          <w:ilvl w:val="0"/>
          <w:numId w:val="3"/>
        </w:numPr>
        <w:tabs>
          <w:tab w:val="left" w:pos="709"/>
          <w:tab w:val="left" w:pos="993"/>
        </w:tabs>
        <w:spacing w:after="0" w:line="240" w:lineRule="auto"/>
        <w:ind w:left="0" w:firstLine="709"/>
        <w:jc w:val="both"/>
        <w:rPr>
          <w:rFonts w:ascii="Times New Roman" w:hAnsi="Times New Roman"/>
          <w:bCs/>
          <w:sz w:val="28"/>
          <w:szCs w:val="28"/>
        </w:rPr>
      </w:pPr>
      <w:r>
        <w:rPr>
          <w:rFonts w:ascii="Times New Roman" w:hAnsi="Times New Roman"/>
          <w:bCs/>
          <w:sz w:val="28"/>
          <w:szCs w:val="28"/>
        </w:rPr>
        <w:t xml:space="preserve">Контроль за исполнением постановления возложить на заместителя главы администрации Тогучинского района Новосибирской области </w:t>
      </w:r>
      <w:proofErr w:type="spellStart"/>
      <w:r>
        <w:rPr>
          <w:rFonts w:ascii="Times New Roman" w:hAnsi="Times New Roman"/>
          <w:bCs/>
          <w:sz w:val="28"/>
          <w:szCs w:val="28"/>
        </w:rPr>
        <w:t>Ожеред</w:t>
      </w:r>
      <w:proofErr w:type="spellEnd"/>
      <w:r>
        <w:rPr>
          <w:rFonts w:ascii="Times New Roman" w:hAnsi="Times New Roman"/>
          <w:bCs/>
          <w:sz w:val="28"/>
          <w:szCs w:val="28"/>
        </w:rPr>
        <w:t xml:space="preserve"> </w:t>
      </w:r>
      <w:proofErr w:type="gramStart"/>
      <w:r>
        <w:rPr>
          <w:rFonts w:ascii="Times New Roman" w:hAnsi="Times New Roman"/>
          <w:bCs/>
          <w:sz w:val="28"/>
          <w:szCs w:val="28"/>
        </w:rPr>
        <w:t>Л.Е..</w:t>
      </w:r>
      <w:proofErr w:type="gramEnd"/>
    </w:p>
    <w:p w:rsidR="00333B9D" w:rsidRDefault="00333B9D">
      <w:pPr>
        <w:pStyle w:val="a9"/>
        <w:tabs>
          <w:tab w:val="left" w:pos="0"/>
        </w:tabs>
        <w:jc w:val="both"/>
        <w:rPr>
          <w:szCs w:val="28"/>
        </w:rPr>
      </w:pPr>
    </w:p>
    <w:p w:rsidR="00333B9D" w:rsidRDefault="00333B9D">
      <w:pPr>
        <w:pStyle w:val="a9"/>
        <w:tabs>
          <w:tab w:val="left" w:pos="0"/>
        </w:tabs>
        <w:jc w:val="both"/>
        <w:rPr>
          <w:szCs w:val="28"/>
        </w:rPr>
      </w:pPr>
    </w:p>
    <w:p w:rsidR="00333B9D" w:rsidRDefault="00934556">
      <w:pPr>
        <w:tabs>
          <w:tab w:val="left" w:pos="0"/>
        </w:tabs>
        <w:jc w:val="both"/>
        <w:rPr>
          <w:sz w:val="28"/>
          <w:szCs w:val="28"/>
        </w:rPr>
      </w:pPr>
      <w:r>
        <w:rPr>
          <w:sz w:val="28"/>
          <w:szCs w:val="28"/>
        </w:rPr>
        <w:t xml:space="preserve">Глава Тогучинского района </w:t>
      </w:r>
    </w:p>
    <w:p w:rsidR="00333B9D" w:rsidRDefault="00934556">
      <w:pPr>
        <w:tabs>
          <w:tab w:val="left" w:pos="0"/>
        </w:tabs>
        <w:jc w:val="both"/>
        <w:rPr>
          <w:sz w:val="28"/>
          <w:szCs w:val="28"/>
        </w:rPr>
      </w:pPr>
      <w:r>
        <w:rPr>
          <w:sz w:val="28"/>
          <w:szCs w:val="28"/>
        </w:rPr>
        <w:t xml:space="preserve">Новосибирской области                                                                              С.С. </w:t>
      </w:r>
      <w:proofErr w:type="spellStart"/>
      <w:r>
        <w:rPr>
          <w:sz w:val="28"/>
          <w:szCs w:val="28"/>
        </w:rPr>
        <w:t>Пыхтин</w:t>
      </w:r>
      <w:proofErr w:type="spellEnd"/>
    </w:p>
    <w:p w:rsidR="00333B9D" w:rsidRDefault="00333B9D">
      <w:pPr>
        <w:tabs>
          <w:tab w:val="left" w:pos="993"/>
        </w:tabs>
        <w:jc w:val="both"/>
        <w:rPr>
          <w:bCs/>
          <w:sz w:val="28"/>
          <w:szCs w:val="28"/>
        </w:rPr>
      </w:pPr>
    </w:p>
    <w:p w:rsidR="00333B9D" w:rsidRDefault="00333B9D">
      <w:pPr>
        <w:jc w:val="both"/>
        <w:rPr>
          <w:bCs/>
          <w:sz w:val="28"/>
          <w:szCs w:val="28"/>
        </w:rPr>
      </w:pPr>
    </w:p>
    <w:p w:rsidR="00333B9D" w:rsidRDefault="00333B9D">
      <w:pPr>
        <w:tabs>
          <w:tab w:val="left" w:pos="9639"/>
        </w:tabs>
        <w:jc w:val="both"/>
        <w:rPr>
          <w:sz w:val="28"/>
          <w:szCs w:val="28"/>
        </w:rPr>
      </w:pPr>
    </w:p>
    <w:p w:rsidR="00333B9D" w:rsidRDefault="00333B9D">
      <w:pPr>
        <w:jc w:val="both"/>
        <w:rPr>
          <w:bCs/>
          <w:sz w:val="28"/>
          <w:szCs w:val="28"/>
        </w:rPr>
      </w:pPr>
    </w:p>
    <w:p w:rsidR="00333B9D" w:rsidRDefault="00333B9D">
      <w:pPr>
        <w:tabs>
          <w:tab w:val="left" w:pos="1920"/>
        </w:tabs>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333B9D">
      <w:pPr>
        <w:jc w:val="both"/>
        <w:rPr>
          <w:bCs/>
          <w:sz w:val="28"/>
          <w:szCs w:val="28"/>
        </w:rPr>
      </w:pPr>
    </w:p>
    <w:p w:rsidR="00333B9D" w:rsidRDefault="00934556">
      <w:pPr>
        <w:jc w:val="both"/>
        <w:rPr>
          <w:bCs/>
          <w:sz w:val="20"/>
          <w:szCs w:val="28"/>
        </w:rPr>
      </w:pPr>
      <w:proofErr w:type="spellStart"/>
      <w:r>
        <w:rPr>
          <w:bCs/>
          <w:sz w:val="20"/>
          <w:szCs w:val="28"/>
        </w:rPr>
        <w:t>Тыченюк</w:t>
      </w:r>
      <w:proofErr w:type="spellEnd"/>
    </w:p>
    <w:p w:rsidR="00333B9D" w:rsidRDefault="00934556">
      <w:pPr>
        <w:jc w:val="both"/>
        <w:rPr>
          <w:bCs/>
          <w:sz w:val="20"/>
          <w:szCs w:val="28"/>
        </w:rPr>
      </w:pPr>
      <w:r>
        <w:rPr>
          <w:bCs/>
          <w:sz w:val="20"/>
          <w:szCs w:val="28"/>
        </w:rPr>
        <w:t>24-908</w:t>
      </w:r>
    </w:p>
    <w:p w:rsidR="00333B9D" w:rsidRDefault="00333B9D">
      <w:pPr>
        <w:jc w:val="right"/>
        <w:rPr>
          <w:sz w:val="28"/>
          <w:szCs w:val="28"/>
        </w:rPr>
      </w:pPr>
    </w:p>
    <w:p w:rsidR="00333B9D" w:rsidRDefault="00934556">
      <w:pPr>
        <w:jc w:val="right"/>
        <w:rPr>
          <w:sz w:val="28"/>
          <w:szCs w:val="28"/>
        </w:rPr>
      </w:pPr>
      <w:r>
        <w:rPr>
          <w:sz w:val="28"/>
          <w:szCs w:val="28"/>
        </w:rPr>
        <w:t xml:space="preserve">ПРИЛОЖЕНИЕ </w:t>
      </w:r>
    </w:p>
    <w:p w:rsidR="00333B9D" w:rsidRDefault="00934556">
      <w:pPr>
        <w:jc w:val="right"/>
        <w:rPr>
          <w:sz w:val="28"/>
          <w:szCs w:val="28"/>
        </w:rPr>
      </w:pPr>
      <w:r>
        <w:rPr>
          <w:sz w:val="28"/>
          <w:szCs w:val="28"/>
        </w:rPr>
        <w:t>к постановлению администрации</w:t>
      </w:r>
    </w:p>
    <w:p w:rsidR="00333B9D" w:rsidRDefault="00934556">
      <w:pPr>
        <w:jc w:val="right"/>
        <w:rPr>
          <w:sz w:val="28"/>
          <w:szCs w:val="28"/>
        </w:rPr>
      </w:pPr>
      <w:r>
        <w:rPr>
          <w:sz w:val="28"/>
          <w:szCs w:val="28"/>
        </w:rPr>
        <w:t>Тогучинского района</w:t>
      </w:r>
    </w:p>
    <w:p w:rsidR="00333B9D" w:rsidRDefault="00934556">
      <w:pPr>
        <w:jc w:val="right"/>
        <w:rPr>
          <w:sz w:val="28"/>
          <w:szCs w:val="28"/>
        </w:rPr>
      </w:pPr>
      <w:r>
        <w:rPr>
          <w:sz w:val="28"/>
          <w:szCs w:val="28"/>
        </w:rPr>
        <w:t>Новосибирской области</w:t>
      </w:r>
    </w:p>
    <w:p w:rsidR="00333B9D" w:rsidRDefault="00934556">
      <w:pPr>
        <w:jc w:val="right"/>
        <w:rPr>
          <w:sz w:val="28"/>
          <w:szCs w:val="28"/>
          <w:u w:val="single"/>
        </w:rPr>
      </w:pPr>
      <w:r>
        <w:rPr>
          <w:sz w:val="28"/>
          <w:szCs w:val="28"/>
        </w:rPr>
        <w:t>от                             №</w:t>
      </w:r>
    </w:p>
    <w:p w:rsidR="00333B9D" w:rsidRDefault="00333B9D">
      <w:pPr>
        <w:rPr>
          <w:sz w:val="28"/>
          <w:szCs w:val="28"/>
        </w:rPr>
      </w:pPr>
    </w:p>
    <w:p w:rsidR="00333B9D" w:rsidRDefault="00333B9D">
      <w:pPr>
        <w:ind w:left="360"/>
        <w:jc w:val="center"/>
        <w:rPr>
          <w:b/>
          <w:sz w:val="28"/>
          <w:szCs w:val="28"/>
        </w:rPr>
      </w:pPr>
    </w:p>
    <w:p w:rsidR="00333B9D" w:rsidRDefault="00934556">
      <w:pPr>
        <w:ind w:left="360"/>
        <w:jc w:val="center"/>
        <w:rPr>
          <w:b/>
          <w:sz w:val="28"/>
          <w:szCs w:val="28"/>
        </w:rPr>
      </w:pPr>
      <w:r>
        <w:rPr>
          <w:b/>
          <w:sz w:val="28"/>
          <w:szCs w:val="28"/>
        </w:rPr>
        <w:t>Муниципальная программа</w:t>
      </w:r>
    </w:p>
    <w:p w:rsidR="00333B9D" w:rsidRDefault="00934556">
      <w:pPr>
        <w:jc w:val="center"/>
        <w:rPr>
          <w:b/>
          <w:sz w:val="28"/>
          <w:szCs w:val="28"/>
        </w:rPr>
      </w:pPr>
      <w:r>
        <w:rPr>
          <w:b/>
          <w:sz w:val="28"/>
          <w:szCs w:val="28"/>
        </w:rPr>
        <w:t xml:space="preserve">«Комплексная программа профилактики правонарушений, экстремизма и терроризма в </w:t>
      </w:r>
      <w:proofErr w:type="spellStart"/>
      <w:r>
        <w:rPr>
          <w:b/>
          <w:sz w:val="28"/>
          <w:szCs w:val="28"/>
        </w:rPr>
        <w:t>Тогучинском</w:t>
      </w:r>
      <w:proofErr w:type="spellEnd"/>
      <w:r>
        <w:rPr>
          <w:b/>
          <w:sz w:val="28"/>
          <w:szCs w:val="28"/>
        </w:rPr>
        <w:t xml:space="preserve"> районе Новосибирской области</w:t>
      </w:r>
    </w:p>
    <w:p w:rsidR="00333B9D" w:rsidRDefault="00934556">
      <w:pPr>
        <w:jc w:val="center"/>
        <w:rPr>
          <w:b/>
          <w:sz w:val="28"/>
          <w:szCs w:val="28"/>
        </w:rPr>
      </w:pPr>
      <w:r>
        <w:rPr>
          <w:b/>
          <w:sz w:val="28"/>
          <w:szCs w:val="28"/>
        </w:rPr>
        <w:t>на 2024-2026 годы»</w:t>
      </w:r>
    </w:p>
    <w:p w:rsidR="00333B9D" w:rsidRDefault="00333B9D">
      <w:pPr>
        <w:ind w:left="360"/>
        <w:jc w:val="center"/>
        <w:rPr>
          <w:b/>
          <w:sz w:val="28"/>
          <w:szCs w:val="28"/>
        </w:rPr>
      </w:pPr>
    </w:p>
    <w:p w:rsidR="00333B9D" w:rsidRDefault="00934556">
      <w:pPr>
        <w:jc w:val="center"/>
        <w:rPr>
          <w:b/>
          <w:sz w:val="28"/>
          <w:szCs w:val="28"/>
        </w:rPr>
      </w:pPr>
      <w:r>
        <w:rPr>
          <w:b/>
          <w:sz w:val="28"/>
          <w:szCs w:val="28"/>
          <w:lang w:val="en-US"/>
        </w:rPr>
        <w:t>I</w:t>
      </w:r>
      <w:r>
        <w:rPr>
          <w:b/>
          <w:sz w:val="28"/>
          <w:szCs w:val="28"/>
        </w:rPr>
        <w:t>. Паспорт Муниципальной программы</w:t>
      </w:r>
    </w:p>
    <w:p w:rsidR="00333B9D" w:rsidRDefault="00333B9D">
      <w:pPr>
        <w:jc w:val="center"/>
        <w:rPr>
          <w:b/>
          <w:sz w:val="28"/>
          <w:szCs w:val="28"/>
        </w:rPr>
      </w:pPr>
    </w:p>
    <w:tbl>
      <w:tblPr>
        <w:tblStyle w:val="af3"/>
        <w:tblW w:w="9776" w:type="dxa"/>
        <w:tblLayout w:type="fixed"/>
        <w:tblLook w:val="04A0" w:firstRow="1" w:lastRow="0" w:firstColumn="1" w:lastColumn="0" w:noHBand="0" w:noVBand="1"/>
      </w:tblPr>
      <w:tblGrid>
        <w:gridCol w:w="2404"/>
        <w:gridCol w:w="7372"/>
      </w:tblGrid>
      <w:tr w:rsidR="00333B9D">
        <w:tc>
          <w:tcPr>
            <w:tcW w:w="2404" w:type="dxa"/>
          </w:tcPr>
          <w:p w:rsidR="00333B9D" w:rsidRDefault="00934556">
            <w:pPr>
              <w:rPr>
                <w:sz w:val="28"/>
                <w:szCs w:val="28"/>
              </w:rPr>
            </w:pPr>
            <w:r>
              <w:rPr>
                <w:sz w:val="28"/>
                <w:szCs w:val="28"/>
              </w:rPr>
              <w:t>Наименование</w:t>
            </w:r>
          </w:p>
          <w:p w:rsidR="00333B9D" w:rsidRDefault="00934556">
            <w:pPr>
              <w:rPr>
                <w:b/>
                <w:sz w:val="28"/>
                <w:szCs w:val="28"/>
              </w:rPr>
            </w:pPr>
            <w:r>
              <w:rPr>
                <w:sz w:val="28"/>
                <w:szCs w:val="28"/>
              </w:rPr>
              <w:t xml:space="preserve">программы </w:t>
            </w:r>
          </w:p>
        </w:tc>
        <w:tc>
          <w:tcPr>
            <w:tcW w:w="7371" w:type="dxa"/>
          </w:tcPr>
          <w:p w:rsidR="00333B9D" w:rsidRDefault="00934556">
            <w:pPr>
              <w:rPr>
                <w:sz w:val="28"/>
                <w:szCs w:val="28"/>
              </w:rPr>
            </w:pPr>
            <w:r>
              <w:rPr>
                <w:sz w:val="28"/>
                <w:szCs w:val="28"/>
              </w:rPr>
              <w:t xml:space="preserve">Муниципальная программа «Комплексная программа профилактики правонарушений, экстремизма и терроризма в </w:t>
            </w:r>
            <w:proofErr w:type="spellStart"/>
            <w:r>
              <w:rPr>
                <w:sz w:val="28"/>
                <w:szCs w:val="28"/>
              </w:rPr>
              <w:t>Тогучинском</w:t>
            </w:r>
            <w:proofErr w:type="spellEnd"/>
            <w:r>
              <w:rPr>
                <w:sz w:val="28"/>
                <w:szCs w:val="28"/>
              </w:rPr>
              <w:t xml:space="preserve"> районе Новосибирской области на 2024-2026 годы» (далее – Муниципальная программа)</w:t>
            </w:r>
          </w:p>
        </w:tc>
      </w:tr>
      <w:tr w:rsidR="00333B9D">
        <w:tc>
          <w:tcPr>
            <w:tcW w:w="2404" w:type="dxa"/>
          </w:tcPr>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Заказчик</w:t>
            </w:r>
          </w:p>
          <w:p w:rsidR="00333B9D" w:rsidRDefault="00934556">
            <w:pPr>
              <w:rPr>
                <w:sz w:val="28"/>
                <w:szCs w:val="28"/>
              </w:rPr>
            </w:pPr>
            <w:r>
              <w:rPr>
                <w:sz w:val="28"/>
                <w:szCs w:val="28"/>
              </w:rPr>
              <w:t>программы</w:t>
            </w:r>
          </w:p>
        </w:tc>
        <w:tc>
          <w:tcPr>
            <w:tcW w:w="7371" w:type="dxa"/>
          </w:tcPr>
          <w:p w:rsidR="00333B9D" w:rsidRDefault="00934556">
            <w:pPr>
              <w:rPr>
                <w:sz w:val="28"/>
                <w:szCs w:val="28"/>
              </w:rPr>
            </w:pPr>
            <w:r>
              <w:rPr>
                <w:sz w:val="28"/>
                <w:szCs w:val="28"/>
              </w:rPr>
              <w:t>администрация Тогучинского района Новосибирской области (далее – Администрация района)</w:t>
            </w:r>
          </w:p>
        </w:tc>
      </w:tr>
      <w:tr w:rsidR="00333B9D">
        <w:tc>
          <w:tcPr>
            <w:tcW w:w="2404" w:type="dxa"/>
          </w:tcPr>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Разработчик</w:t>
            </w:r>
          </w:p>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программы </w:t>
            </w:r>
          </w:p>
        </w:tc>
        <w:tc>
          <w:tcPr>
            <w:tcW w:w="7371" w:type="dxa"/>
          </w:tcPr>
          <w:p w:rsidR="00333B9D" w:rsidRDefault="00934556">
            <w:pPr>
              <w:rPr>
                <w:sz w:val="28"/>
                <w:szCs w:val="28"/>
              </w:rPr>
            </w:pPr>
            <w:r>
              <w:rPr>
                <w:sz w:val="28"/>
                <w:szCs w:val="28"/>
              </w:rPr>
              <w:t>Комиссия по делам несовершеннолетних и защите их прав Тогучинского района Новосибирской области</w:t>
            </w:r>
          </w:p>
        </w:tc>
      </w:tr>
      <w:tr w:rsidR="00333B9D">
        <w:tc>
          <w:tcPr>
            <w:tcW w:w="2404" w:type="dxa"/>
          </w:tcPr>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Руководитель</w:t>
            </w:r>
          </w:p>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программы</w:t>
            </w:r>
          </w:p>
        </w:tc>
        <w:tc>
          <w:tcPr>
            <w:tcW w:w="7371" w:type="dxa"/>
          </w:tcPr>
          <w:p w:rsidR="00333B9D" w:rsidRDefault="00934556">
            <w:pPr>
              <w:rPr>
                <w:sz w:val="28"/>
                <w:szCs w:val="28"/>
              </w:rPr>
            </w:pPr>
            <w:r>
              <w:rPr>
                <w:sz w:val="28"/>
                <w:szCs w:val="28"/>
              </w:rPr>
              <w:t>Заместитель главы администрации Тогучинского района Новосибирской области (</w:t>
            </w:r>
            <w:proofErr w:type="spellStart"/>
            <w:r>
              <w:rPr>
                <w:sz w:val="28"/>
                <w:szCs w:val="28"/>
              </w:rPr>
              <w:t>Ожеред</w:t>
            </w:r>
            <w:proofErr w:type="spellEnd"/>
            <w:r>
              <w:rPr>
                <w:sz w:val="28"/>
                <w:szCs w:val="28"/>
              </w:rPr>
              <w:t xml:space="preserve"> Л.Е.)</w:t>
            </w:r>
          </w:p>
        </w:tc>
      </w:tr>
      <w:tr w:rsidR="00333B9D">
        <w:tc>
          <w:tcPr>
            <w:tcW w:w="2404" w:type="dxa"/>
          </w:tcPr>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Исполнители</w:t>
            </w:r>
          </w:p>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основных</w:t>
            </w:r>
          </w:p>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мероприятий</w:t>
            </w:r>
          </w:p>
        </w:tc>
        <w:tc>
          <w:tcPr>
            <w:tcW w:w="7371" w:type="dxa"/>
          </w:tcPr>
          <w:p w:rsidR="00333B9D" w:rsidRDefault="00934556">
            <w:pPr>
              <w:jc w:val="both"/>
              <w:rPr>
                <w:sz w:val="28"/>
                <w:szCs w:val="28"/>
              </w:rPr>
            </w:pPr>
            <w:r>
              <w:rPr>
                <w:sz w:val="28"/>
                <w:szCs w:val="28"/>
              </w:rPr>
              <w:t>- МБОУ ДО Тогучинского района «Центр развития творчества»,</w:t>
            </w:r>
          </w:p>
          <w:p w:rsidR="00333B9D" w:rsidRDefault="00934556">
            <w:pPr>
              <w:jc w:val="both"/>
              <w:rPr>
                <w:sz w:val="28"/>
                <w:szCs w:val="28"/>
              </w:rPr>
            </w:pPr>
            <w:r>
              <w:rPr>
                <w:sz w:val="28"/>
                <w:szCs w:val="28"/>
              </w:rPr>
              <w:t>- МБОУ ДО Тогучинского района «Центр физической культуры и спорта»,</w:t>
            </w:r>
          </w:p>
          <w:p w:rsidR="00333B9D" w:rsidRDefault="00934556">
            <w:pPr>
              <w:jc w:val="both"/>
              <w:rPr>
                <w:sz w:val="28"/>
                <w:szCs w:val="28"/>
              </w:rPr>
            </w:pPr>
            <w:r>
              <w:rPr>
                <w:sz w:val="28"/>
                <w:szCs w:val="28"/>
              </w:rPr>
              <w:t xml:space="preserve">- МКУ Тогучинского района «Единая дежурно-диспетчерская служба, система 112», </w:t>
            </w:r>
          </w:p>
          <w:p w:rsidR="00333B9D" w:rsidRDefault="00934556">
            <w:pPr>
              <w:jc w:val="both"/>
              <w:rPr>
                <w:sz w:val="28"/>
                <w:szCs w:val="28"/>
              </w:rPr>
            </w:pPr>
            <w:r>
              <w:rPr>
                <w:sz w:val="28"/>
                <w:szCs w:val="28"/>
              </w:rPr>
              <w:t xml:space="preserve">- комиссия по делам несовершеннолетних и защите их прав Тогучинского района Новосибирской области, </w:t>
            </w:r>
          </w:p>
          <w:p w:rsidR="00333B9D" w:rsidRDefault="00934556">
            <w:pPr>
              <w:jc w:val="both"/>
              <w:rPr>
                <w:sz w:val="28"/>
                <w:szCs w:val="28"/>
              </w:rPr>
            </w:pPr>
            <w:r>
              <w:rPr>
                <w:sz w:val="28"/>
                <w:szCs w:val="28"/>
              </w:rPr>
              <w:t xml:space="preserve">- МБУ Тогучинского района «Комплексный центр социального обслуживания населения»,  </w:t>
            </w:r>
          </w:p>
          <w:p w:rsidR="00333B9D" w:rsidRDefault="00934556">
            <w:pPr>
              <w:jc w:val="both"/>
              <w:rPr>
                <w:sz w:val="28"/>
                <w:szCs w:val="28"/>
              </w:rPr>
            </w:pPr>
            <w:r>
              <w:rPr>
                <w:sz w:val="28"/>
                <w:szCs w:val="28"/>
              </w:rPr>
              <w:t xml:space="preserve">- отдел министерства внутренних дел России по </w:t>
            </w:r>
            <w:proofErr w:type="spellStart"/>
            <w:r>
              <w:rPr>
                <w:sz w:val="28"/>
                <w:szCs w:val="28"/>
              </w:rPr>
              <w:t>Тогучинскому</w:t>
            </w:r>
            <w:proofErr w:type="spellEnd"/>
            <w:r>
              <w:rPr>
                <w:sz w:val="28"/>
                <w:szCs w:val="28"/>
              </w:rPr>
              <w:t xml:space="preserve"> району Новосибирской области, </w:t>
            </w:r>
          </w:p>
          <w:p w:rsidR="00333B9D" w:rsidRDefault="00934556">
            <w:pPr>
              <w:jc w:val="both"/>
              <w:rPr>
                <w:sz w:val="28"/>
                <w:szCs w:val="28"/>
              </w:rPr>
            </w:pPr>
            <w:r>
              <w:rPr>
                <w:sz w:val="28"/>
                <w:szCs w:val="28"/>
              </w:rPr>
              <w:t xml:space="preserve">- управление культуры и спорта администрации Тогучинского района Новосибирской области, </w:t>
            </w:r>
          </w:p>
          <w:p w:rsidR="00333B9D" w:rsidRDefault="00934556">
            <w:pPr>
              <w:jc w:val="both"/>
              <w:rPr>
                <w:sz w:val="28"/>
                <w:szCs w:val="28"/>
              </w:rPr>
            </w:pPr>
            <w:r>
              <w:rPr>
                <w:sz w:val="28"/>
                <w:szCs w:val="28"/>
              </w:rPr>
              <w:t xml:space="preserve">- отдел социальной защиты населения администрации Тогучинского района Новосибирской области, </w:t>
            </w:r>
          </w:p>
          <w:p w:rsidR="00333B9D" w:rsidRDefault="00934556">
            <w:pPr>
              <w:jc w:val="both"/>
              <w:rPr>
                <w:sz w:val="28"/>
                <w:szCs w:val="28"/>
              </w:rPr>
            </w:pPr>
            <w:r>
              <w:rPr>
                <w:sz w:val="28"/>
                <w:szCs w:val="28"/>
              </w:rPr>
              <w:t xml:space="preserve">- группа подразделения по делам несовершеннолетних отдела МВД России по </w:t>
            </w:r>
            <w:proofErr w:type="spellStart"/>
            <w:r>
              <w:rPr>
                <w:sz w:val="28"/>
                <w:szCs w:val="28"/>
              </w:rPr>
              <w:t>Тогучинскому</w:t>
            </w:r>
            <w:proofErr w:type="spellEnd"/>
            <w:r>
              <w:rPr>
                <w:sz w:val="28"/>
                <w:szCs w:val="28"/>
              </w:rPr>
              <w:t xml:space="preserve"> району Новосибирской области, </w:t>
            </w:r>
          </w:p>
          <w:p w:rsidR="00333B9D" w:rsidRDefault="00934556">
            <w:pPr>
              <w:jc w:val="both"/>
              <w:rPr>
                <w:sz w:val="28"/>
                <w:szCs w:val="28"/>
              </w:rPr>
            </w:pPr>
            <w:r>
              <w:rPr>
                <w:sz w:val="28"/>
                <w:szCs w:val="28"/>
              </w:rPr>
              <w:lastRenderedPageBreak/>
              <w:t xml:space="preserve">- Линейный отдел Министерства внутренних дел РФ на станции </w:t>
            </w:r>
            <w:proofErr w:type="spellStart"/>
            <w:r>
              <w:rPr>
                <w:sz w:val="28"/>
                <w:szCs w:val="28"/>
              </w:rPr>
              <w:t>Инская</w:t>
            </w:r>
            <w:proofErr w:type="spellEnd"/>
            <w:r>
              <w:rPr>
                <w:sz w:val="28"/>
                <w:szCs w:val="28"/>
              </w:rPr>
              <w:t>,</w:t>
            </w:r>
          </w:p>
          <w:p w:rsidR="00333B9D" w:rsidRDefault="00934556">
            <w:pPr>
              <w:jc w:val="both"/>
              <w:rPr>
                <w:sz w:val="28"/>
                <w:szCs w:val="28"/>
              </w:rPr>
            </w:pPr>
            <w:r>
              <w:rPr>
                <w:sz w:val="28"/>
                <w:szCs w:val="28"/>
              </w:rPr>
              <w:t>- отдел по делам гражданской обороны и чрезвычайным ситуациям администрации Тогучинского района Новосибирской области,</w:t>
            </w:r>
          </w:p>
          <w:p w:rsidR="00333B9D" w:rsidRDefault="00934556">
            <w:pPr>
              <w:jc w:val="both"/>
              <w:rPr>
                <w:sz w:val="28"/>
                <w:szCs w:val="28"/>
              </w:rPr>
            </w:pPr>
            <w:r>
              <w:rPr>
                <w:sz w:val="28"/>
                <w:szCs w:val="28"/>
              </w:rPr>
              <w:t xml:space="preserve">- органы местного самоуправления поселений Тогучинского района Новосибирской области, </w:t>
            </w:r>
          </w:p>
          <w:p w:rsidR="00333B9D" w:rsidRDefault="00934556">
            <w:pPr>
              <w:jc w:val="both"/>
              <w:rPr>
                <w:sz w:val="28"/>
                <w:szCs w:val="28"/>
              </w:rPr>
            </w:pPr>
            <w:r>
              <w:rPr>
                <w:sz w:val="28"/>
                <w:szCs w:val="28"/>
              </w:rPr>
              <w:t xml:space="preserve">- участковые уполномоченные полиции отдела МВД России по </w:t>
            </w:r>
            <w:proofErr w:type="spellStart"/>
            <w:r>
              <w:rPr>
                <w:sz w:val="28"/>
                <w:szCs w:val="28"/>
              </w:rPr>
              <w:t>Тогучинскому</w:t>
            </w:r>
            <w:proofErr w:type="spellEnd"/>
            <w:r>
              <w:rPr>
                <w:sz w:val="28"/>
                <w:szCs w:val="28"/>
              </w:rPr>
              <w:t xml:space="preserve"> району Новосибирской области,</w:t>
            </w:r>
          </w:p>
          <w:p w:rsidR="00333B9D" w:rsidRDefault="00934556">
            <w:pPr>
              <w:jc w:val="both"/>
              <w:rPr>
                <w:sz w:val="28"/>
                <w:szCs w:val="28"/>
              </w:rPr>
            </w:pPr>
            <w:r>
              <w:rPr>
                <w:sz w:val="28"/>
                <w:szCs w:val="28"/>
              </w:rPr>
              <w:t xml:space="preserve">- филиал по </w:t>
            </w:r>
            <w:proofErr w:type="spellStart"/>
            <w:r>
              <w:rPr>
                <w:sz w:val="28"/>
                <w:szCs w:val="28"/>
              </w:rPr>
              <w:t>Тогучинскому</w:t>
            </w:r>
            <w:proofErr w:type="spellEnd"/>
            <w:r>
              <w:rPr>
                <w:sz w:val="28"/>
                <w:szCs w:val="28"/>
              </w:rPr>
              <w:t xml:space="preserve"> району ФКУ уголовно-исполнительная инспекция ГУФСИН России по Новосибирской области, </w:t>
            </w:r>
          </w:p>
          <w:p w:rsidR="00333B9D" w:rsidRDefault="00934556">
            <w:pPr>
              <w:jc w:val="both"/>
              <w:rPr>
                <w:sz w:val="28"/>
                <w:szCs w:val="28"/>
              </w:rPr>
            </w:pPr>
            <w:r>
              <w:rPr>
                <w:sz w:val="28"/>
                <w:szCs w:val="28"/>
              </w:rPr>
              <w:t xml:space="preserve">- управление образования и молодежной политики администрации Тогучинского района Новосибирской области, </w:t>
            </w:r>
          </w:p>
          <w:p w:rsidR="00333B9D" w:rsidRDefault="00934556">
            <w:pPr>
              <w:jc w:val="both"/>
              <w:rPr>
                <w:sz w:val="28"/>
                <w:szCs w:val="28"/>
              </w:rPr>
            </w:pPr>
            <w:r>
              <w:rPr>
                <w:sz w:val="28"/>
                <w:szCs w:val="28"/>
              </w:rPr>
              <w:t xml:space="preserve">- ГКУ Новосибирской области «Центр занятости населения Тогучинского района», </w:t>
            </w:r>
          </w:p>
          <w:p w:rsidR="00333B9D" w:rsidRDefault="00934556">
            <w:pPr>
              <w:jc w:val="both"/>
              <w:rPr>
                <w:sz w:val="28"/>
                <w:szCs w:val="28"/>
              </w:rPr>
            </w:pPr>
            <w:r>
              <w:rPr>
                <w:sz w:val="28"/>
                <w:szCs w:val="28"/>
              </w:rPr>
              <w:t>- ГБУЗ Новосибирской области «</w:t>
            </w:r>
            <w:proofErr w:type="spellStart"/>
            <w:r>
              <w:rPr>
                <w:sz w:val="28"/>
                <w:szCs w:val="28"/>
              </w:rPr>
              <w:t>Тогучинская</w:t>
            </w:r>
            <w:proofErr w:type="spellEnd"/>
            <w:r>
              <w:rPr>
                <w:sz w:val="28"/>
                <w:szCs w:val="28"/>
              </w:rPr>
              <w:t xml:space="preserve"> центральная районная больница»,</w:t>
            </w:r>
          </w:p>
          <w:p w:rsidR="00333B9D" w:rsidRDefault="00934556">
            <w:pPr>
              <w:jc w:val="both"/>
              <w:rPr>
                <w:sz w:val="28"/>
                <w:szCs w:val="28"/>
              </w:rPr>
            </w:pPr>
            <w:r>
              <w:rPr>
                <w:sz w:val="28"/>
                <w:szCs w:val="28"/>
              </w:rPr>
              <w:t xml:space="preserve"> - антитеррористическая комиссия Тогучинского района Новосибирской области,  </w:t>
            </w:r>
          </w:p>
          <w:p w:rsidR="00333B9D" w:rsidRDefault="00934556">
            <w:pPr>
              <w:jc w:val="both"/>
              <w:rPr>
                <w:sz w:val="28"/>
                <w:szCs w:val="28"/>
              </w:rPr>
            </w:pPr>
            <w:r>
              <w:rPr>
                <w:sz w:val="28"/>
                <w:szCs w:val="28"/>
              </w:rPr>
              <w:t>- комиссия по чрезвычайным ситуациям Тогучинского района Новосибирской области,</w:t>
            </w:r>
          </w:p>
          <w:p w:rsidR="00333B9D" w:rsidRDefault="00934556">
            <w:pPr>
              <w:jc w:val="both"/>
              <w:rPr>
                <w:sz w:val="28"/>
                <w:szCs w:val="28"/>
              </w:rPr>
            </w:pPr>
            <w:r>
              <w:rPr>
                <w:sz w:val="28"/>
                <w:szCs w:val="28"/>
              </w:rPr>
              <w:t xml:space="preserve">- религиозные организации Тогучинского района Новосибирской области, </w:t>
            </w:r>
          </w:p>
          <w:p w:rsidR="00333B9D" w:rsidRDefault="00934556">
            <w:pPr>
              <w:jc w:val="both"/>
              <w:rPr>
                <w:sz w:val="28"/>
                <w:szCs w:val="28"/>
              </w:rPr>
            </w:pPr>
            <w:r>
              <w:rPr>
                <w:sz w:val="28"/>
                <w:szCs w:val="28"/>
              </w:rPr>
              <w:t>- руководители учреждений культуры, спорта, образовательных организаций Тогучинского района Новосибирской области.</w:t>
            </w:r>
          </w:p>
        </w:tc>
      </w:tr>
      <w:tr w:rsidR="00333B9D">
        <w:trPr>
          <w:trHeight w:val="289"/>
        </w:trPr>
        <w:tc>
          <w:tcPr>
            <w:tcW w:w="2404" w:type="dxa"/>
          </w:tcPr>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lastRenderedPageBreak/>
              <w:t xml:space="preserve">Цель и задачи программы </w:t>
            </w:r>
          </w:p>
        </w:tc>
        <w:tc>
          <w:tcPr>
            <w:tcW w:w="7371" w:type="dxa"/>
          </w:tcPr>
          <w:p w:rsidR="00333B9D" w:rsidRDefault="00934556">
            <w:pPr>
              <w:pStyle w:val="ConsPlusNormal"/>
              <w:ind w:firstLine="0"/>
              <w:jc w:val="both"/>
              <w:rPr>
                <w:rFonts w:ascii="Times New Roman" w:eastAsia="Calibri" w:hAnsi="Times New Roman" w:cs="Times New Roman"/>
                <w:sz w:val="28"/>
                <w:szCs w:val="28"/>
              </w:rPr>
            </w:pPr>
            <w:r>
              <w:rPr>
                <w:rFonts w:ascii="Times New Roman" w:hAnsi="Times New Roman" w:cs="Times New Roman"/>
                <w:sz w:val="28"/>
                <w:szCs w:val="28"/>
              </w:rPr>
              <w:t xml:space="preserve">Цель: </w:t>
            </w:r>
            <w:r>
              <w:rPr>
                <w:rFonts w:ascii="Times New Roman" w:eastAsia="Calibri" w:hAnsi="Times New Roman" w:cs="Times New Roman"/>
                <w:sz w:val="28"/>
                <w:szCs w:val="28"/>
              </w:rPr>
              <w:t>Повышение уровня безопасности населения, усиление законных прав и интересов граждан, обеспечение правопорядка на территории района.</w:t>
            </w:r>
          </w:p>
          <w:p w:rsidR="00333B9D" w:rsidRDefault="00934556">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Задачи программы:</w:t>
            </w:r>
          </w:p>
          <w:p w:rsidR="00333B9D" w:rsidRDefault="0093455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Pr>
                <w:rFonts w:ascii="Times New Roman" w:eastAsia="Calibri" w:hAnsi="Times New Roman" w:cs="Times New Roman"/>
                <w:sz w:val="28"/>
                <w:szCs w:val="28"/>
              </w:rPr>
              <w:t>Разработка и внедрение системы профилактических мер по устранению причин и условий совершения преступлений.</w:t>
            </w:r>
          </w:p>
          <w:p w:rsidR="00333B9D" w:rsidRDefault="00934556">
            <w:pPr>
              <w:pStyle w:val="ConsPlusNormal"/>
              <w:ind w:firstLine="540"/>
              <w:jc w:val="both"/>
              <w:rPr>
                <w:rFonts w:ascii="Times New Roman" w:eastAsia="Calibri" w:hAnsi="Times New Roman" w:cs="Times New Roman"/>
                <w:sz w:val="28"/>
                <w:szCs w:val="28"/>
              </w:rPr>
            </w:pPr>
            <w:r>
              <w:rPr>
                <w:rFonts w:ascii="Times New Roman" w:hAnsi="Times New Roman" w:cs="Times New Roman"/>
                <w:sz w:val="28"/>
                <w:szCs w:val="28"/>
              </w:rPr>
              <w:t>2.</w:t>
            </w:r>
            <w:r>
              <w:rPr>
                <w:rFonts w:ascii="Times New Roman" w:eastAsia="Calibri" w:hAnsi="Times New Roman" w:cs="Times New Roman"/>
                <w:sz w:val="28"/>
                <w:szCs w:val="28"/>
              </w:rPr>
              <w:t>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распространению наркомании и пьянства.</w:t>
            </w:r>
          </w:p>
          <w:p w:rsidR="00333B9D" w:rsidRDefault="00934556">
            <w:pPr>
              <w:pStyle w:val="ConsPlusNormal"/>
              <w:ind w:firstLine="0"/>
              <w:jc w:val="both"/>
              <w:rPr>
                <w:rFonts w:ascii="Times New Roman" w:hAnsi="Times New Roman" w:cs="Times New Roman"/>
                <w:bCs/>
                <w:sz w:val="28"/>
                <w:szCs w:val="28"/>
              </w:rPr>
            </w:pPr>
            <w:r>
              <w:rPr>
                <w:rFonts w:ascii="Times New Roman" w:eastAsia="Calibri" w:hAnsi="Times New Roman" w:cs="Times New Roman"/>
                <w:sz w:val="28"/>
                <w:szCs w:val="28"/>
              </w:rPr>
              <w:t xml:space="preserve">       3. Обеспечение антитеррористической защищенности населения, противодействие распространению идеологии терроризма и экстремизма на территории Тогучинского района Новосибирской области.</w:t>
            </w:r>
          </w:p>
        </w:tc>
      </w:tr>
      <w:tr w:rsidR="00333B9D">
        <w:tc>
          <w:tcPr>
            <w:tcW w:w="2404" w:type="dxa"/>
          </w:tcPr>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Срок реализации </w:t>
            </w:r>
          </w:p>
        </w:tc>
        <w:tc>
          <w:tcPr>
            <w:tcW w:w="7371" w:type="dxa"/>
          </w:tcPr>
          <w:p w:rsidR="00333B9D" w:rsidRDefault="00934556">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2024-2026 годы (этапы не выделяются)</w:t>
            </w:r>
          </w:p>
        </w:tc>
      </w:tr>
      <w:tr w:rsidR="00333B9D">
        <w:tc>
          <w:tcPr>
            <w:tcW w:w="2404" w:type="dxa"/>
          </w:tcPr>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lastRenderedPageBreak/>
              <w:t>Объемы</w:t>
            </w:r>
            <w:r>
              <w:rPr>
                <w:rFonts w:ascii="Times New Roman" w:hAnsi="Times New Roman" w:cs="Times New Roman"/>
                <w:sz w:val="28"/>
                <w:szCs w:val="28"/>
              </w:rPr>
              <w:br/>
              <w:t xml:space="preserve">финансирования </w:t>
            </w:r>
            <w:r>
              <w:rPr>
                <w:rFonts w:ascii="Times New Roman" w:hAnsi="Times New Roman" w:cs="Times New Roman"/>
                <w:sz w:val="28"/>
                <w:szCs w:val="28"/>
              </w:rPr>
              <w:br/>
              <w:t>(с расшифровкой</w:t>
            </w:r>
            <w:r>
              <w:rPr>
                <w:rFonts w:ascii="Times New Roman" w:hAnsi="Times New Roman" w:cs="Times New Roman"/>
                <w:sz w:val="28"/>
                <w:szCs w:val="28"/>
              </w:rPr>
              <w:br/>
              <w:t>по годам и источникам финансирования)</w:t>
            </w:r>
          </w:p>
        </w:tc>
        <w:tc>
          <w:tcPr>
            <w:tcW w:w="7371" w:type="dxa"/>
          </w:tcPr>
          <w:p w:rsidR="00333B9D" w:rsidRDefault="00934556">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Общий объем финансирования Муниципальной программы из средств бюджета Тогучинского района Новосибирской области составляет 98,0 тыс. рублей, в том числе:                                      </w:t>
            </w:r>
          </w:p>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2024г - 98,0 тыс. рублей</w:t>
            </w:r>
          </w:p>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2025г – 0,0 тыс. рублей</w:t>
            </w:r>
          </w:p>
          <w:p w:rsidR="00333B9D" w:rsidRDefault="00934556">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2026г –0,0 тыс. рублей.</w:t>
            </w:r>
          </w:p>
          <w:p w:rsidR="00333B9D" w:rsidRDefault="00934556">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Объемы финансирования</w:t>
            </w:r>
            <w:r>
              <w:rPr>
                <w:rFonts w:ascii="Times New Roman" w:hAnsi="Times New Roman" w:cs="Times New Roman"/>
                <w:color w:val="FF0000"/>
                <w:sz w:val="28"/>
                <w:szCs w:val="28"/>
              </w:rPr>
              <w:t xml:space="preserve"> </w:t>
            </w:r>
            <w:r>
              <w:rPr>
                <w:rFonts w:ascii="Times New Roman" w:hAnsi="Times New Roman" w:cs="Times New Roman"/>
                <w:sz w:val="28"/>
                <w:szCs w:val="28"/>
              </w:rPr>
              <w:t>Муниципальной программы ежегодно уточняются при формировании бюджета Тогучинского района Новосибирской области на соответствующий финансовый год и плановый период.</w:t>
            </w:r>
          </w:p>
        </w:tc>
      </w:tr>
      <w:tr w:rsidR="00333B9D">
        <w:tc>
          <w:tcPr>
            <w:tcW w:w="2404" w:type="dxa"/>
          </w:tcPr>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t xml:space="preserve">Ожидаемые конечные результаты реализации </w:t>
            </w:r>
            <w:r>
              <w:rPr>
                <w:rFonts w:ascii="Times New Roman" w:hAnsi="Times New Roman" w:cs="Times New Roman"/>
                <w:sz w:val="28"/>
                <w:szCs w:val="28"/>
              </w:rPr>
              <w:br/>
              <w:t>программы, выраженные в соответствующих показателях, поддающихся количественной оценке</w:t>
            </w:r>
          </w:p>
        </w:tc>
        <w:tc>
          <w:tcPr>
            <w:tcW w:w="7371" w:type="dxa"/>
          </w:tcPr>
          <w:p w:rsidR="00333B9D" w:rsidRDefault="00934556">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В результате реализации программы ожидается положительное изменение социально-демографической характеристики преступности, стабилизация оперативной обстановки и улучшение показателей криминальной ситуации на территории района, которые будут характеризоваться:</w:t>
            </w:r>
          </w:p>
          <w:p w:rsidR="00333B9D" w:rsidRDefault="00934556">
            <w:pPr>
              <w:pStyle w:val="ConsPlusNormal"/>
              <w:jc w:val="both"/>
              <w:rPr>
                <w:rFonts w:ascii="Times New Roman" w:hAnsi="Times New Roman" w:cs="Times New Roman"/>
                <w:sz w:val="28"/>
                <w:szCs w:val="28"/>
              </w:rPr>
            </w:pPr>
            <w:r>
              <w:rPr>
                <w:rFonts w:ascii="Times New Roman" w:hAnsi="Times New Roman" w:cs="Times New Roman"/>
                <w:sz w:val="28"/>
                <w:szCs w:val="28"/>
              </w:rPr>
              <w:t>- количество мероприятий, с привлечением добровольных дружин, составит не менее 5, ежегодно;</w:t>
            </w:r>
          </w:p>
          <w:p w:rsidR="00333B9D" w:rsidRDefault="00934556">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 количество размещенных статей в СМИ по вопросам профилактики правонарушений составит не менее 21 статьи </w:t>
            </w:r>
            <w:r>
              <w:rPr>
                <w:rFonts w:ascii="Times New Roman" w:hAnsi="Times New Roman" w:cs="Times New Roman"/>
                <w:sz w:val="28"/>
                <w:szCs w:val="24"/>
              </w:rPr>
              <w:t>за период реализации программы</w:t>
            </w:r>
            <w:r>
              <w:rPr>
                <w:rFonts w:ascii="Times New Roman" w:hAnsi="Times New Roman" w:cs="Times New Roman"/>
                <w:sz w:val="28"/>
                <w:szCs w:val="28"/>
              </w:rPr>
              <w:t>;</w:t>
            </w:r>
          </w:p>
          <w:p w:rsidR="00333B9D" w:rsidRDefault="00934556">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количество проведенных мероприятий по антитеррористической защищенности составит не менее 18 штук </w:t>
            </w:r>
            <w:r>
              <w:rPr>
                <w:rFonts w:ascii="Times New Roman" w:hAnsi="Times New Roman" w:cs="Times New Roman"/>
                <w:sz w:val="28"/>
                <w:szCs w:val="24"/>
              </w:rPr>
              <w:t>за период реализации программы</w:t>
            </w:r>
            <w:r>
              <w:rPr>
                <w:rFonts w:ascii="Times New Roman" w:hAnsi="Times New Roman" w:cs="Times New Roman"/>
                <w:sz w:val="28"/>
                <w:szCs w:val="28"/>
              </w:rPr>
              <w:t>;</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граждан, которым будет оказано содействие в занятости и организации медицинской, психологической и социальной помощи, составит 2270 человек за период реализации программы;</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проведенных рейдов, проверок по предупреждению и пресечению правонарушений составит не менее 288 </w:t>
            </w:r>
            <w:r>
              <w:rPr>
                <w:rFonts w:ascii="Times New Roman" w:hAnsi="Times New Roman" w:cs="Times New Roman"/>
                <w:sz w:val="28"/>
                <w:szCs w:val="24"/>
              </w:rPr>
              <w:t>за период реализации программы</w:t>
            </w:r>
            <w:r>
              <w:rPr>
                <w:rFonts w:ascii="Times New Roman" w:hAnsi="Times New Roman" w:cs="Times New Roman"/>
                <w:sz w:val="28"/>
                <w:szCs w:val="28"/>
              </w:rPr>
              <w:t>;</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проводимых мероприятий для привлечения граждан в культурные, спортивные мероприятия для предотвращения правонарушений составит 42 </w:t>
            </w:r>
            <w:r>
              <w:rPr>
                <w:rFonts w:ascii="Times New Roman" w:hAnsi="Times New Roman" w:cs="Times New Roman"/>
                <w:sz w:val="28"/>
                <w:szCs w:val="24"/>
              </w:rPr>
              <w:t>за период реализации программы</w:t>
            </w:r>
            <w:r>
              <w:rPr>
                <w:rFonts w:ascii="Times New Roman" w:hAnsi="Times New Roman" w:cs="Times New Roman"/>
                <w:sz w:val="28"/>
                <w:szCs w:val="28"/>
              </w:rPr>
              <w:t>;</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мероприятий, направленных на профилактику правонарушений среди несовершеннолетних составит не менее 3,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человек, прошедших льготное лечение от алкогольной зависимости составит 180 человек </w:t>
            </w:r>
            <w:r>
              <w:rPr>
                <w:rFonts w:ascii="Times New Roman" w:hAnsi="Times New Roman" w:cs="Times New Roman"/>
                <w:sz w:val="28"/>
                <w:szCs w:val="24"/>
              </w:rPr>
              <w:t>за период реализации программы</w:t>
            </w:r>
            <w:r>
              <w:rPr>
                <w:rFonts w:ascii="Times New Roman" w:hAnsi="Times New Roman" w:cs="Times New Roman"/>
                <w:sz w:val="28"/>
                <w:szCs w:val="28"/>
              </w:rPr>
              <w:t>;</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 концу реализации программы планируется провести 9 семинаров, в которых примут участие не менее 233 специалистов органов системы профилактики;</w:t>
            </w:r>
          </w:p>
          <w:p w:rsidR="00333B9D" w:rsidRDefault="00934556">
            <w:pPr>
              <w:pStyle w:val="ConsPlusCell"/>
              <w:ind w:firstLine="708"/>
              <w:jc w:val="both"/>
              <w:rPr>
                <w:rFonts w:ascii="Times New Roman" w:hAnsi="Times New Roman" w:cs="Times New Roman"/>
                <w:sz w:val="28"/>
                <w:szCs w:val="28"/>
              </w:rPr>
            </w:pPr>
            <w:r>
              <w:rPr>
                <w:rFonts w:ascii="Times New Roman" w:hAnsi="Times New Roman" w:cs="Times New Roman"/>
                <w:sz w:val="28"/>
                <w:szCs w:val="28"/>
              </w:rPr>
              <w:lastRenderedPageBreak/>
              <w:t xml:space="preserve">   - за период реализации программы планируется провести 198 мероприятия по пресечению экономической и бытовой преступности;</w:t>
            </w:r>
          </w:p>
          <w:p w:rsidR="00333B9D" w:rsidRDefault="00934556">
            <w:pPr>
              <w:pStyle w:val="ConsPlusCell"/>
              <w:jc w:val="both"/>
              <w:rPr>
                <w:rFonts w:ascii="Times New Roman" w:hAnsi="Times New Roman" w:cs="Times New Roman"/>
                <w:sz w:val="28"/>
                <w:szCs w:val="28"/>
              </w:rPr>
            </w:pPr>
            <w:r>
              <w:rPr>
                <w:rFonts w:cs="Times New Roman"/>
                <w:sz w:val="28"/>
                <w:szCs w:val="28"/>
              </w:rPr>
              <w:t xml:space="preserve">            </w:t>
            </w:r>
            <w:r>
              <w:rPr>
                <w:rFonts w:ascii="Times New Roman" w:hAnsi="Times New Roman" w:cs="Times New Roman"/>
                <w:sz w:val="28"/>
                <w:szCs w:val="28"/>
              </w:rPr>
              <w:t>- количество разработанных планов работы антитеррористической комиссии Тогучинского района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проверок антитеррористической защищенности объектов жизнеобеспечения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тренировок образовательных организациях по экстренной эвакуации учащихся при угрозе ЧС будет составлять не менее 2,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обучающих семинаров с персоналом учреждений о противодействии терроризму и экстремизму будет составлять не менее 3,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учебных тренировок медицинских учреждений по оказанию неотложной медицинской помощи пострадавшим при ликвидации последствий террористических актов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рабочих встреч с председателями ЖКХ в целях устранения условий для совершения террористического акта,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проверок транспортного комплекса об эффективности действий охраны и служб безопасности,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изготовленных листовок антитеррористической направленности будет составлять не менее 200,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-количество размещенных статей в СМИ об информировании населения о действиях в случае возникновения ЧС,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в каждой образовательной организации лекций по профилактике экстремизма, составит не менее 5, ежегодно.</w:t>
            </w:r>
          </w:p>
        </w:tc>
      </w:tr>
      <w:tr w:rsidR="00333B9D">
        <w:tc>
          <w:tcPr>
            <w:tcW w:w="2404" w:type="dxa"/>
          </w:tcPr>
          <w:p w:rsidR="00333B9D" w:rsidRDefault="00934556">
            <w:pPr>
              <w:pStyle w:val="ConsPlusNormal"/>
              <w:ind w:firstLine="0"/>
              <w:rPr>
                <w:rFonts w:ascii="Times New Roman" w:hAnsi="Times New Roman" w:cs="Times New Roman"/>
                <w:sz w:val="28"/>
                <w:szCs w:val="28"/>
              </w:rPr>
            </w:pPr>
            <w:r>
              <w:rPr>
                <w:rFonts w:ascii="Times New Roman" w:hAnsi="Times New Roman" w:cs="Times New Roman"/>
                <w:sz w:val="28"/>
                <w:szCs w:val="28"/>
              </w:rPr>
              <w:lastRenderedPageBreak/>
              <w:t>Электронный адрес размещения программы в сети Интернет</w:t>
            </w:r>
          </w:p>
        </w:tc>
        <w:tc>
          <w:tcPr>
            <w:tcW w:w="7371" w:type="dxa"/>
          </w:tcPr>
          <w:p w:rsidR="00333B9D" w:rsidRDefault="00934556">
            <w:pPr>
              <w:pStyle w:val="ConsPlusNormal"/>
              <w:ind w:firstLine="0"/>
              <w:jc w:val="both"/>
              <w:rPr>
                <w:rFonts w:ascii="Times New Roman" w:hAnsi="Times New Roman" w:cs="Times New Roman"/>
                <w:sz w:val="28"/>
                <w:szCs w:val="28"/>
              </w:rPr>
            </w:pPr>
            <w:proofErr w:type="gramStart"/>
            <w:r>
              <w:rPr>
                <w:rFonts w:ascii="Times New Roman" w:hAnsi="Times New Roman" w:cs="Times New Roman"/>
                <w:sz w:val="28"/>
                <w:szCs w:val="28"/>
                <w:u w:val="single"/>
                <w:lang w:val="en-US"/>
              </w:rPr>
              <w:t>www</w:t>
            </w:r>
            <w:proofErr w:type="gramEnd"/>
            <w:r>
              <w:rPr>
                <w:rFonts w:ascii="Times New Roman" w:hAnsi="Times New Roman" w:cs="Times New Roman"/>
                <w:sz w:val="28"/>
                <w:szCs w:val="28"/>
                <w:u w:val="single"/>
              </w:rPr>
              <w:t>.</w:t>
            </w:r>
            <w:hyperlink r:id="rId9">
              <w:proofErr w:type="spellStart"/>
              <w:r>
                <w:rPr>
                  <w:rStyle w:val="a4"/>
                  <w:rFonts w:ascii="Times New Roman" w:hAnsi="Times New Roman" w:cs="Times New Roman"/>
                  <w:color w:val="auto"/>
                  <w:sz w:val="28"/>
                  <w:szCs w:val="28"/>
                  <w:lang w:val="en-US"/>
                </w:rPr>
                <w:t>toguchin</w:t>
              </w:r>
              <w:proofErr w:type="spellEnd"/>
              <w:r>
                <w:rPr>
                  <w:rStyle w:val="a4"/>
                  <w:rFonts w:ascii="Times New Roman" w:hAnsi="Times New Roman" w:cs="Times New Roman"/>
                  <w:color w:val="auto"/>
                  <w:sz w:val="28"/>
                  <w:szCs w:val="28"/>
                </w:rPr>
                <w:t>.</w:t>
              </w:r>
              <w:proofErr w:type="spellStart"/>
              <w:r>
                <w:rPr>
                  <w:rStyle w:val="a4"/>
                  <w:rFonts w:ascii="Times New Roman" w:hAnsi="Times New Roman" w:cs="Times New Roman"/>
                  <w:color w:val="auto"/>
                  <w:sz w:val="28"/>
                  <w:szCs w:val="28"/>
                  <w:lang w:val="en-US"/>
                </w:rPr>
                <w:t>nso</w:t>
              </w:r>
              <w:proofErr w:type="spellEnd"/>
              <w:r>
                <w:rPr>
                  <w:rStyle w:val="a4"/>
                  <w:rFonts w:ascii="Times New Roman" w:hAnsi="Times New Roman" w:cs="Times New Roman"/>
                  <w:color w:val="auto"/>
                  <w:sz w:val="28"/>
                  <w:szCs w:val="28"/>
                </w:rPr>
                <w:t>.</w:t>
              </w:r>
              <w:proofErr w:type="spellStart"/>
              <w:r>
                <w:rPr>
                  <w:rStyle w:val="a4"/>
                  <w:rFonts w:ascii="Times New Roman" w:hAnsi="Times New Roman" w:cs="Times New Roman"/>
                  <w:color w:val="auto"/>
                  <w:sz w:val="28"/>
                  <w:szCs w:val="28"/>
                  <w:lang w:val="en-US"/>
                </w:rPr>
                <w:t>ru</w:t>
              </w:r>
              <w:proofErr w:type="spellEnd"/>
            </w:hyperlink>
            <w:r>
              <w:rPr>
                <w:rStyle w:val="a4"/>
                <w:rFonts w:ascii="Times New Roman" w:hAnsi="Times New Roman" w:cs="Times New Roman"/>
                <w:color w:val="auto"/>
                <w:sz w:val="28"/>
                <w:szCs w:val="28"/>
                <w:u w:val="none"/>
              </w:rPr>
              <w:t>/ Документы/ Муниципальные программы/ Действующие Муниципальные программы</w:t>
            </w:r>
          </w:p>
        </w:tc>
      </w:tr>
    </w:tbl>
    <w:p w:rsidR="00333B9D" w:rsidRDefault="00333B9D">
      <w:pPr>
        <w:ind w:firstLine="708"/>
        <w:jc w:val="center"/>
        <w:rPr>
          <w:b/>
          <w:sz w:val="28"/>
          <w:szCs w:val="28"/>
        </w:rPr>
      </w:pPr>
    </w:p>
    <w:p w:rsidR="00333B9D" w:rsidRDefault="00934556">
      <w:pPr>
        <w:ind w:firstLine="708"/>
        <w:jc w:val="center"/>
        <w:rPr>
          <w:b/>
          <w:sz w:val="28"/>
          <w:szCs w:val="28"/>
        </w:rPr>
      </w:pPr>
      <w:r>
        <w:rPr>
          <w:b/>
          <w:sz w:val="28"/>
          <w:szCs w:val="28"/>
        </w:rPr>
        <w:t xml:space="preserve"> </w:t>
      </w:r>
      <w:r>
        <w:rPr>
          <w:b/>
          <w:sz w:val="28"/>
          <w:szCs w:val="28"/>
          <w:lang w:val="en-US"/>
        </w:rPr>
        <w:t>II</w:t>
      </w:r>
      <w:r>
        <w:rPr>
          <w:b/>
          <w:sz w:val="28"/>
          <w:szCs w:val="28"/>
        </w:rPr>
        <w:t xml:space="preserve">. Обоснование необходимости разработки </w:t>
      </w:r>
    </w:p>
    <w:p w:rsidR="00333B9D" w:rsidRDefault="00934556">
      <w:pPr>
        <w:ind w:firstLine="708"/>
        <w:jc w:val="center"/>
        <w:rPr>
          <w:b/>
          <w:sz w:val="28"/>
          <w:szCs w:val="28"/>
        </w:rPr>
      </w:pPr>
      <w:r>
        <w:rPr>
          <w:b/>
          <w:sz w:val="28"/>
          <w:szCs w:val="28"/>
        </w:rPr>
        <w:t>Муниципальной программы</w:t>
      </w:r>
    </w:p>
    <w:p w:rsidR="00333B9D" w:rsidRDefault="00333B9D">
      <w:pPr>
        <w:pStyle w:val="ConsPlusNormal"/>
        <w:widowControl/>
        <w:ind w:firstLine="0"/>
        <w:jc w:val="center"/>
        <w:outlineLvl w:val="1"/>
        <w:rPr>
          <w:rFonts w:ascii="Times New Roman" w:hAnsi="Times New Roman" w:cs="Times New Roman"/>
          <w:b/>
          <w:sz w:val="28"/>
          <w:szCs w:val="28"/>
        </w:rPr>
      </w:pP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Муниципальная программа разработана в соответствии со следующими нормативными правовыми актами:</w:t>
      </w:r>
    </w:p>
    <w:p w:rsidR="00333B9D" w:rsidRDefault="00934556">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Федеральным законом от 24.06.1999 № 120-ФЗ "Об основах системы профилактики безнадзорности и правонарушений несовершеннолетних";</w:t>
      </w:r>
    </w:p>
    <w:p w:rsidR="00333B9D" w:rsidRDefault="00934556">
      <w:pPr>
        <w:jc w:val="both"/>
        <w:rPr>
          <w:sz w:val="28"/>
          <w:szCs w:val="28"/>
        </w:rPr>
      </w:pPr>
      <w:r>
        <w:rPr>
          <w:sz w:val="28"/>
          <w:szCs w:val="28"/>
        </w:rPr>
        <w:t>- Федеральным законом от 06.10.2003 № 131-ФЗ «Об общих принципах организации местного самоуправления в Российской Федерации»;</w:t>
      </w:r>
    </w:p>
    <w:p w:rsidR="00333B9D" w:rsidRDefault="00934556">
      <w:pPr>
        <w:jc w:val="both"/>
        <w:outlineLvl w:val="0"/>
        <w:rPr>
          <w:bCs/>
          <w:kern w:val="2"/>
          <w:sz w:val="28"/>
          <w:szCs w:val="28"/>
        </w:rPr>
      </w:pPr>
      <w:r>
        <w:rPr>
          <w:sz w:val="28"/>
          <w:szCs w:val="28"/>
        </w:rPr>
        <w:t xml:space="preserve">- Федеральным законом </w:t>
      </w:r>
      <w:r>
        <w:rPr>
          <w:bCs/>
          <w:kern w:val="2"/>
          <w:sz w:val="28"/>
          <w:szCs w:val="28"/>
        </w:rPr>
        <w:t xml:space="preserve">от 23.06.2016 N 182-ФЗ "Об основах системы профилактики правонарушений в Российской Федерации"; </w:t>
      </w:r>
    </w:p>
    <w:p w:rsidR="00333B9D" w:rsidRDefault="00934556">
      <w:pPr>
        <w:jc w:val="both"/>
        <w:rPr>
          <w:sz w:val="28"/>
          <w:szCs w:val="28"/>
        </w:rPr>
      </w:pPr>
      <w:r>
        <w:rPr>
          <w:sz w:val="28"/>
          <w:szCs w:val="28"/>
        </w:rPr>
        <w:t>- Постановлением Правительства Новосибирской области 29.06.2017 №246-п «Об утверждении региональной программы Новосибирской области «Профилактика правонарушений, экстремизма и терроризма на территории Новосибирской области»;</w:t>
      </w:r>
    </w:p>
    <w:p w:rsidR="00333B9D" w:rsidRDefault="00934556">
      <w:pPr>
        <w:jc w:val="both"/>
        <w:rPr>
          <w:color w:val="2D2D2D"/>
          <w:spacing w:val="2"/>
          <w:sz w:val="21"/>
          <w:szCs w:val="21"/>
          <w:shd w:val="clear" w:color="auto" w:fill="FFFFFF"/>
        </w:rPr>
      </w:pPr>
      <w:r>
        <w:rPr>
          <w:sz w:val="28"/>
          <w:szCs w:val="28"/>
        </w:rPr>
        <w:t>- Постановлением Правительства Новосибирской области от 23.11.2021 года №474-п «О внесении изменений в постановление Правительства Новосибирской области от 29.06.2017 №246-п».</w:t>
      </w:r>
    </w:p>
    <w:p w:rsidR="00333B9D" w:rsidRDefault="00934556">
      <w:pPr>
        <w:jc w:val="both"/>
        <w:rPr>
          <w:bCs/>
          <w:kern w:val="2"/>
          <w:sz w:val="28"/>
          <w:szCs w:val="28"/>
        </w:rPr>
      </w:pPr>
      <w:r>
        <w:rPr>
          <w:bCs/>
          <w:kern w:val="2"/>
          <w:sz w:val="28"/>
          <w:szCs w:val="28"/>
        </w:rPr>
        <w:t xml:space="preserve">- </w:t>
      </w:r>
      <w:r>
        <w:rPr>
          <w:sz w:val="28"/>
          <w:szCs w:val="28"/>
        </w:rPr>
        <w:t xml:space="preserve">Федеральным законом </w:t>
      </w:r>
      <w:r>
        <w:rPr>
          <w:bCs/>
          <w:kern w:val="2"/>
          <w:sz w:val="28"/>
          <w:szCs w:val="28"/>
        </w:rPr>
        <w:t>от 06.03.2006 № 35 – ФЗ «О противодействии терроризму»;</w:t>
      </w:r>
    </w:p>
    <w:p w:rsidR="00333B9D" w:rsidRDefault="00934556">
      <w:pPr>
        <w:jc w:val="both"/>
        <w:rPr>
          <w:sz w:val="28"/>
          <w:szCs w:val="28"/>
        </w:rPr>
      </w:pPr>
      <w:r>
        <w:rPr>
          <w:bCs/>
          <w:kern w:val="2"/>
          <w:sz w:val="28"/>
          <w:szCs w:val="28"/>
        </w:rPr>
        <w:t xml:space="preserve">- </w:t>
      </w:r>
      <w:r>
        <w:rPr>
          <w:sz w:val="28"/>
          <w:szCs w:val="28"/>
        </w:rPr>
        <w:t>Федеральным законом от 25.07.2002 № 114 – ФЗ «О противодействии экстремисткой деятельности».</w:t>
      </w:r>
    </w:p>
    <w:p w:rsidR="00333B9D" w:rsidRDefault="00934556">
      <w:pPr>
        <w:spacing w:line="319" w:lineRule="atLeast"/>
        <w:ind w:firstLine="540"/>
        <w:jc w:val="both"/>
        <w:textAlignment w:val="baseline"/>
      </w:pPr>
      <w:r>
        <w:rPr>
          <w:sz w:val="28"/>
          <w:szCs w:val="28"/>
        </w:rPr>
        <w:t>Создание комфортного образа жизни населения включает в себя обеспечение общественной безопасности, правопорядка и безопасности среды обитания, что способствует устойчивому социально-экономическому развитию Тогучинского района Новосибирской области.</w:t>
      </w:r>
      <w:r>
        <w:t xml:space="preserve"> </w:t>
      </w:r>
    </w:p>
    <w:p w:rsidR="00333B9D" w:rsidRDefault="00934556">
      <w:pPr>
        <w:ind w:firstLine="540"/>
        <w:jc w:val="both"/>
        <w:rPr>
          <w:sz w:val="28"/>
        </w:rPr>
      </w:pPr>
      <w:r>
        <w:rPr>
          <w:sz w:val="28"/>
        </w:rPr>
        <w:t>Практика борьбы с преступностью на сегодняшний день имеет межведомственный характер и требует консолидации усилий всех субъектов профилактической деятельности. Коренного перелома в решении вопросов профилактики правонарушений можно добиться только при обеспечении комплексного подхода, подкрепленного соответствующими финансовыми и материально-техническими средствами.</w:t>
      </w:r>
    </w:p>
    <w:p w:rsidR="00333B9D" w:rsidRDefault="00934556">
      <w:pPr>
        <w:spacing w:line="319" w:lineRule="atLeast"/>
        <w:ind w:firstLine="540"/>
        <w:jc w:val="both"/>
        <w:textAlignment w:val="baseline"/>
      </w:pPr>
      <w:r>
        <w:rPr>
          <w:sz w:val="28"/>
          <w:szCs w:val="28"/>
        </w:rPr>
        <w:t>Терроризм, как одно из тягчайших проявлений преступности, представляет реальную угрозу общественной безопасности, подрывает авторитет органов местного самоуправления и оказывает негативное влияние на все сферы общественной жизни. Его проявления вызывают социальную напряженность, влекут затраты населения, организаций и предприятий на ликвидацию прямого и косвенного ущерба от преступных деяний.</w:t>
      </w:r>
      <w:r>
        <w:t xml:space="preserve"> </w:t>
      </w:r>
      <w:r>
        <w:rPr>
          <w:sz w:val="28"/>
          <w:szCs w:val="28"/>
        </w:rPr>
        <w:t xml:space="preserve">В ходе проведенного анализа в </w:t>
      </w:r>
      <w:proofErr w:type="spellStart"/>
      <w:r>
        <w:rPr>
          <w:sz w:val="28"/>
          <w:szCs w:val="28"/>
        </w:rPr>
        <w:t>Тогучинском</w:t>
      </w:r>
      <w:proofErr w:type="spellEnd"/>
      <w:r>
        <w:rPr>
          <w:sz w:val="28"/>
          <w:szCs w:val="28"/>
        </w:rPr>
        <w:t xml:space="preserve"> районе Новосибирской области за 2021-2023 годы террористических актов не зарегистрировано.</w:t>
      </w:r>
    </w:p>
    <w:p w:rsidR="00333B9D" w:rsidRDefault="00934556">
      <w:pPr>
        <w:spacing w:line="319" w:lineRule="atLeast"/>
        <w:ind w:firstLine="540"/>
        <w:jc w:val="both"/>
        <w:textAlignment w:val="baseline"/>
        <w:rPr>
          <w:sz w:val="28"/>
          <w:szCs w:val="28"/>
        </w:rPr>
      </w:pPr>
      <w:r>
        <w:rPr>
          <w:sz w:val="28"/>
          <w:szCs w:val="28"/>
        </w:rPr>
        <w:t xml:space="preserve">В связи с этим, выявление и устранение причин и условий, способствующих совершению правонарушений, экстремизма и терроризма, оказание профилактического воздействия на лиц, находящихся в трудной жизненной ситуации, в целях недопущения совершения правонарушений или антиобщественного поведения, повышение уровня правовой грамотности и развитие правосознания граждан - важнейшая задача  органов местного </w:t>
      </w:r>
      <w:r>
        <w:rPr>
          <w:sz w:val="28"/>
          <w:szCs w:val="28"/>
        </w:rPr>
        <w:lastRenderedPageBreak/>
        <w:t>самоуправления  Тогучинского района Новосибирской области, решению которой постоянно уделяется пристальное внимание.</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В 2023 году было усилено взаимодействие правоохранительных служб, органов исполнительной власти и местного самоуправления, общественных организаций, что позволило сохранить контроль над криминальной ситуацией в </w:t>
      </w:r>
      <w:proofErr w:type="spellStart"/>
      <w:r>
        <w:rPr>
          <w:rFonts w:ascii="Times New Roman" w:hAnsi="Times New Roman" w:cs="Times New Roman"/>
          <w:sz w:val="28"/>
          <w:szCs w:val="28"/>
        </w:rPr>
        <w:t>Тогучинском</w:t>
      </w:r>
      <w:proofErr w:type="spellEnd"/>
      <w:r>
        <w:rPr>
          <w:rFonts w:ascii="Times New Roman" w:hAnsi="Times New Roman" w:cs="Times New Roman"/>
          <w:sz w:val="28"/>
          <w:szCs w:val="28"/>
        </w:rPr>
        <w:t xml:space="preserve"> районе Новосибирской области.</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В целях предупреждения преступности среди несовершеннолетних необходимо совершенствование профилактической и воспитательной работы среди несовершеннолетних. На территории Тогучинского района Новосибирской области несовершеннолетними за 6 месяцев 2023 года совершено 4 преступления (АППГ 17). За 6 месяцев 2023 года в районе тяжких и особо тяжких преступлений, совершенных несовершеннолетними, не зарегистрировано.</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Комплекс мероприятий, осуществленный по предупреждению преступности среди несовершеннолетних: профилактическая работа, содействие трудовой занятости подростков - позволил на четверть сократить число преступлений, совершенных несовершеннолетними. </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Нуждается в совершенствовании система реабилитации ранее судимых лиц. В целях устранения социальных причин совершения преступлений лицами, освободившимися из мест лишения свободы, необходимо принять меры по развитию учреждений социальной защиты и занятости населения, укреплению их взаимодействия в этой работе с исправительными учреждениями и органами внутренних дел. </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Актуальной задачей остается усиление мотивации сотрудников полиции к повышению результативности работы и формирование стремления граждан и общественных объединений к содействию органам внутренних дел в охране правопорядка. Наиболее приемлемым вариантом решения этой задачи представляется моральное и материальное стимулирование общественных организаций правоохранительной направленности и членов добровольных формирований населения по охране общественного порядка - к активизации их деятельности. </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 xml:space="preserve">В целях сохранения позитивных тенденций по снижению уровня криминогенной ситуации на территории Тогучинского района Новосибирской области в планируемый период потребуется принятие активных мер, направленных на предупреждение преступлений, с целью защиты личности, общества, государства от преступных посягательств, обеспечения дальнейшего сокращения преступности. При этом совместная деятельность правоохранительных органов по </w:t>
      </w:r>
      <w:proofErr w:type="spellStart"/>
      <w:r>
        <w:rPr>
          <w:rFonts w:ascii="Times New Roman" w:hAnsi="Times New Roman" w:cs="Times New Roman"/>
          <w:sz w:val="28"/>
          <w:szCs w:val="28"/>
        </w:rPr>
        <w:t>Тогучинскому</w:t>
      </w:r>
      <w:proofErr w:type="spellEnd"/>
      <w:r>
        <w:rPr>
          <w:rFonts w:ascii="Times New Roman" w:hAnsi="Times New Roman" w:cs="Times New Roman"/>
          <w:sz w:val="28"/>
          <w:szCs w:val="28"/>
        </w:rPr>
        <w:t xml:space="preserve"> району, органов и учреждений системы профилактики безнадзорности и правонарушений несовершеннолетних, исполнительных органов государственной власти, органов местного самоуправления Тогучинского  района Новосибирской области и общественных объединений, осуществляемая в пределах их полномочий, должна быть направлена на предотвращение преступлений путем выявления, устранения или нейтрализации причин, условий и обстоятельств, способствующих их совершению, оказание профилактического воздействия на лиц с противоправным поведением.</w:t>
      </w:r>
    </w:p>
    <w:p w:rsidR="00333B9D" w:rsidRDefault="00934556">
      <w:pPr>
        <w:ind w:firstLine="708"/>
        <w:jc w:val="both"/>
        <w:rPr>
          <w:sz w:val="28"/>
          <w:szCs w:val="28"/>
        </w:rPr>
      </w:pPr>
      <w:r>
        <w:rPr>
          <w:sz w:val="28"/>
          <w:szCs w:val="28"/>
        </w:rPr>
        <w:lastRenderedPageBreak/>
        <w:t xml:space="preserve">В целях предупреждения преступности необходимо совершенствование профилактической и воспитательной работы среди населения, особенно среди социально неблагополучных лиц, оказавшихся в трудной жизненной ситуации и не имеющих жилья, а также несовершеннолетних и молодежи. </w:t>
      </w:r>
    </w:p>
    <w:p w:rsidR="00333B9D" w:rsidRDefault="00934556">
      <w:pPr>
        <w:ind w:firstLine="708"/>
        <w:jc w:val="both"/>
        <w:rPr>
          <w:sz w:val="28"/>
          <w:szCs w:val="28"/>
        </w:rPr>
      </w:pPr>
      <w:r>
        <w:rPr>
          <w:sz w:val="28"/>
          <w:szCs w:val="28"/>
        </w:rPr>
        <w:t xml:space="preserve">Однако не все проблемы удалось разрешить. Имеются проблемы, связанные с обеспечением общественного порядка в жилом секторе, безопасностью граждан на улицах, в местах проведения массовых мероприятий, в других общественных местах и по месту жительства. </w:t>
      </w:r>
    </w:p>
    <w:p w:rsidR="00333B9D" w:rsidRDefault="00934556">
      <w:pPr>
        <w:ind w:firstLine="708"/>
        <w:jc w:val="both"/>
        <w:rPr>
          <w:sz w:val="28"/>
          <w:szCs w:val="28"/>
        </w:rPr>
      </w:pPr>
      <w:r>
        <w:rPr>
          <w:sz w:val="28"/>
          <w:szCs w:val="28"/>
        </w:rPr>
        <w:t>На территории Тогучинского района Новосибирской области произошло снижение зарегистрированных преступлений на 4,5% (всего 256).</w:t>
      </w:r>
    </w:p>
    <w:p w:rsidR="00333B9D" w:rsidRDefault="00934556">
      <w:pPr>
        <w:ind w:firstLine="708"/>
        <w:jc w:val="both"/>
        <w:rPr>
          <w:sz w:val="28"/>
          <w:szCs w:val="28"/>
        </w:rPr>
      </w:pPr>
      <w:r>
        <w:rPr>
          <w:sz w:val="28"/>
          <w:szCs w:val="28"/>
        </w:rPr>
        <w:t>Однако, количество раскрытых преступлений снизилось на 3,1% и составило 157 фактов.</w:t>
      </w:r>
    </w:p>
    <w:p w:rsidR="00333B9D" w:rsidRDefault="00934556">
      <w:pPr>
        <w:ind w:firstLine="708"/>
        <w:jc w:val="both"/>
        <w:rPr>
          <w:sz w:val="28"/>
          <w:szCs w:val="28"/>
        </w:rPr>
      </w:pPr>
      <w:r>
        <w:rPr>
          <w:sz w:val="28"/>
          <w:szCs w:val="28"/>
        </w:rPr>
        <w:t xml:space="preserve">Следует обратить внимание на </w:t>
      </w:r>
      <w:bookmarkStart w:id="0" w:name="sub_11"/>
      <w:r>
        <w:rPr>
          <w:sz w:val="28"/>
          <w:szCs w:val="28"/>
        </w:rPr>
        <w:t>наиболее опасные виды экстремизма - националистический, религиозный и политический, которые проявляются в возбуждении ненависти либо вражды по признакам пола, расовой, национальной, языковой, религиозной принадлежности или принадлежности к какой-либо социальной группе, в том числе путем распространения призывов к насильственным действиям, прежде всего через информационно-телекоммуникационные сети, включая сеть "Интернет", в вовлечении отдельных лиц в деятельность экстремистских организаций или групп, в проведении несогласованных акций, организации массовых беспорядков и совершении террористических актов. Фактов терроризма и экстремизма на территории Тогучинского района Новосибирской области не допущено.</w:t>
      </w:r>
    </w:p>
    <w:p w:rsidR="00333B9D" w:rsidRDefault="00934556">
      <w:pPr>
        <w:ind w:firstLine="360"/>
        <w:jc w:val="both"/>
        <w:rPr>
          <w:sz w:val="28"/>
          <w:szCs w:val="28"/>
        </w:rPr>
      </w:pPr>
      <w:r>
        <w:rPr>
          <w:sz w:val="28"/>
          <w:szCs w:val="28"/>
        </w:rPr>
        <w:t xml:space="preserve">     Одной из эффективных мер - это повышение профилактики, выявления и пресечения правонарушений и преступлений экстремистской направленности. А в сфере з</w:t>
      </w:r>
      <w:bookmarkEnd w:id="0"/>
      <w:r>
        <w:rPr>
          <w:sz w:val="28"/>
          <w:szCs w:val="28"/>
        </w:rPr>
        <w:t>аконодательной деятельности принятие на региональном и муниципальном уровнях соответствующих целевых программ, предусматривающих формирование системы профилактики экстремизма и терроризма, предупреждения межнациональных конфликтов.</w:t>
      </w:r>
    </w:p>
    <w:p w:rsidR="00333B9D" w:rsidRDefault="00934556">
      <w:pPr>
        <w:ind w:firstLine="708"/>
        <w:jc w:val="both"/>
        <w:rPr>
          <w:sz w:val="28"/>
          <w:szCs w:val="28"/>
        </w:rPr>
      </w:pPr>
      <w:r>
        <w:rPr>
          <w:sz w:val="28"/>
          <w:szCs w:val="28"/>
        </w:rPr>
        <w:t>На решение задач и достижение целей Муниципальной программы могут оказать влияние следующие риски:</w:t>
      </w:r>
    </w:p>
    <w:p w:rsidR="00333B9D" w:rsidRDefault="00934556">
      <w:pPr>
        <w:ind w:firstLine="708"/>
        <w:jc w:val="both"/>
        <w:rPr>
          <w:sz w:val="28"/>
          <w:szCs w:val="28"/>
        </w:rPr>
      </w:pPr>
      <w:r>
        <w:rPr>
          <w:sz w:val="28"/>
          <w:szCs w:val="28"/>
        </w:rPr>
        <w:t>Внутренние риски: организационные, связанные с возможной неэффективной реализацией выполнения мероприятий Муниципальной программы в результате недостаточной квалификации кадров; отсутствие или недостаточность межведомственной координации в ходе реализации мероприятий; низкая эффективность использования бюджетных средств; необоснованное перераспределение средств, определенных Муниципальной программой в ходе ее реализации.</w:t>
      </w:r>
    </w:p>
    <w:p w:rsidR="00333B9D" w:rsidRDefault="00934556">
      <w:pPr>
        <w:ind w:firstLine="708"/>
        <w:jc w:val="both"/>
        <w:rPr>
          <w:sz w:val="28"/>
          <w:szCs w:val="28"/>
        </w:rPr>
      </w:pPr>
      <w:r>
        <w:rPr>
          <w:sz w:val="28"/>
          <w:szCs w:val="28"/>
        </w:rPr>
        <w:t xml:space="preserve">Внешние риски: финансовые риски, связанные с недостаточным уровнем бюджетного финансирования Муниципальной программы; риски законодательных изменений, проявляющиеся в вероятности изменения действующих норм, с выходом новых нормативных правовых актов и невозможностью выполнения каких-либо обязательств в связи с данными изменениями; непредвиденные риски, </w:t>
      </w:r>
      <w:r>
        <w:rPr>
          <w:sz w:val="28"/>
          <w:szCs w:val="28"/>
        </w:rPr>
        <w:lastRenderedPageBreak/>
        <w:t>связанные с резким ухудшением состояния экономики вследствие финансового и экономического кризиса.</w:t>
      </w:r>
    </w:p>
    <w:p w:rsidR="00333B9D" w:rsidRDefault="00934556">
      <w:pPr>
        <w:ind w:firstLine="708"/>
        <w:jc w:val="both"/>
        <w:rPr>
          <w:sz w:val="40"/>
          <w:szCs w:val="28"/>
        </w:rPr>
      </w:pPr>
      <w:r>
        <w:rPr>
          <w:sz w:val="28"/>
          <w:szCs w:val="28"/>
        </w:rPr>
        <w:t xml:space="preserve">Реализация Муниципальной программы приведет к </w:t>
      </w:r>
      <w:r>
        <w:rPr>
          <w:spacing w:val="2"/>
          <w:sz w:val="28"/>
          <w:szCs w:val="21"/>
          <w:shd w:val="clear" w:color="auto" w:fill="FFFFFF"/>
        </w:rPr>
        <w:t xml:space="preserve">снижению преступности, сокращению количества правонарушений в общественных местах, увеличению числа жителей муниципального района, участвующих в охране общественного порядка, </w:t>
      </w:r>
      <w:r>
        <w:rPr>
          <w:sz w:val="28"/>
          <w:szCs w:val="28"/>
        </w:rPr>
        <w:t xml:space="preserve"> совершенствованию форм и методов работы органов местного самоуправления по профилактике терроризма и экстремизма, формированию общественного мнения, направленного на создание нетерпимости населения к фактам террористических и экстремистских проявлений, что в результате окажет непосредственное влияние на укрепление общей безопасности граждан.</w:t>
      </w:r>
    </w:p>
    <w:p w:rsidR="00333B9D" w:rsidRDefault="00934556">
      <w:pPr>
        <w:ind w:firstLine="708"/>
        <w:jc w:val="both"/>
        <w:rPr>
          <w:sz w:val="28"/>
          <w:szCs w:val="28"/>
        </w:rPr>
      </w:pPr>
      <w:r>
        <w:rPr>
          <w:sz w:val="28"/>
          <w:szCs w:val="28"/>
        </w:rPr>
        <w:t>Таким образом, необходимо организовать работу по реализации Муниципальной программы «Комплексная программа профилактики правонарушений, экстремизма и терроризма на территории Тогучинского района Новосибирской области на 2024-2026 годы».</w:t>
      </w:r>
    </w:p>
    <w:p w:rsidR="00333B9D" w:rsidRDefault="00333B9D">
      <w:pPr>
        <w:ind w:firstLine="360"/>
        <w:jc w:val="both"/>
        <w:rPr>
          <w:b/>
          <w:sz w:val="28"/>
          <w:szCs w:val="28"/>
        </w:rPr>
      </w:pPr>
    </w:p>
    <w:p w:rsidR="00333B9D" w:rsidRDefault="00934556">
      <w:pPr>
        <w:pStyle w:val="ConsPlusNormal"/>
        <w:widowControl/>
        <w:ind w:firstLine="0"/>
        <w:jc w:val="center"/>
        <w:outlineLvl w:val="1"/>
        <w:rPr>
          <w:rFonts w:ascii="Times New Roman" w:hAnsi="Times New Roman" w:cs="Times New Roman"/>
          <w:b/>
          <w:sz w:val="28"/>
          <w:szCs w:val="28"/>
        </w:rPr>
      </w:pPr>
      <w:r>
        <w:rPr>
          <w:rFonts w:ascii="Times New Roman" w:hAnsi="Times New Roman" w:cs="Times New Roman"/>
          <w:b/>
          <w:sz w:val="28"/>
          <w:szCs w:val="28"/>
          <w:lang w:val="en-US"/>
        </w:rPr>
        <w:t>III</w:t>
      </w:r>
      <w:r>
        <w:rPr>
          <w:rFonts w:ascii="Times New Roman" w:hAnsi="Times New Roman" w:cs="Times New Roman"/>
          <w:b/>
          <w:sz w:val="28"/>
          <w:szCs w:val="28"/>
        </w:rPr>
        <w:t>. Цели и целевые индикаторы</w:t>
      </w:r>
    </w:p>
    <w:p w:rsidR="00333B9D" w:rsidRDefault="00333B9D">
      <w:pPr>
        <w:pStyle w:val="ConsPlusNormal"/>
        <w:widowControl/>
        <w:ind w:firstLine="0"/>
        <w:jc w:val="center"/>
        <w:outlineLvl w:val="1"/>
        <w:rPr>
          <w:rFonts w:ascii="Times New Roman" w:hAnsi="Times New Roman" w:cs="Times New Roman"/>
          <w:b/>
          <w:sz w:val="28"/>
          <w:szCs w:val="28"/>
        </w:rPr>
      </w:pPr>
    </w:p>
    <w:p w:rsidR="00333B9D" w:rsidRDefault="00934556">
      <w:pPr>
        <w:pStyle w:val="ConsPlusNormal"/>
        <w:widowControl/>
        <w:ind w:firstLine="708"/>
        <w:jc w:val="both"/>
        <w:rPr>
          <w:rFonts w:ascii="Times New Roman" w:eastAsia="Calibri" w:hAnsi="Times New Roman" w:cs="Times New Roman"/>
          <w:sz w:val="28"/>
          <w:szCs w:val="28"/>
          <w:lang w:eastAsia="en-US"/>
        </w:rPr>
      </w:pPr>
      <w:r>
        <w:rPr>
          <w:rFonts w:ascii="Times New Roman" w:hAnsi="Times New Roman" w:cs="Times New Roman"/>
          <w:sz w:val="28"/>
          <w:szCs w:val="28"/>
        </w:rPr>
        <w:t xml:space="preserve">Целью Муниципальной программы является </w:t>
      </w:r>
      <w:r>
        <w:rPr>
          <w:rFonts w:ascii="Times New Roman" w:eastAsia="Calibri" w:hAnsi="Times New Roman" w:cs="Times New Roman"/>
          <w:sz w:val="28"/>
          <w:szCs w:val="28"/>
          <w:lang w:eastAsia="en-US"/>
        </w:rPr>
        <w:t>повышение уровня безопасности населения, усиление законных прав и интересов граждан, обеспечение правопорядка на территории Тогучинского района Новосибирской области.</w:t>
      </w:r>
    </w:p>
    <w:p w:rsidR="00333B9D" w:rsidRDefault="00934556">
      <w:pPr>
        <w:pStyle w:val="ConsPlusNormal"/>
        <w:widowControl/>
        <w:ind w:firstLine="708"/>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Источник целевых индикаторов определен в соответствии с полученными ответами от исполнителей программы.</w:t>
      </w:r>
    </w:p>
    <w:p w:rsidR="00333B9D" w:rsidRDefault="00934556">
      <w:pPr>
        <w:pStyle w:val="ConsPlusNormal"/>
        <w:widowControl/>
        <w:ind w:firstLine="0"/>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ab/>
        <w:t>Важнейшими целевыми индикаторами Муниципальной программы являются:</w:t>
      </w:r>
    </w:p>
    <w:p w:rsidR="00333B9D" w:rsidRDefault="00934556">
      <w:pPr>
        <w:widowControl w:val="0"/>
        <w:tabs>
          <w:tab w:val="left" w:pos="0"/>
        </w:tabs>
        <w:ind w:firstLine="567"/>
        <w:jc w:val="both"/>
        <w:rPr>
          <w:rFonts w:eastAsia="Calibri"/>
          <w:sz w:val="28"/>
          <w:szCs w:val="28"/>
        </w:rPr>
      </w:pPr>
      <w:r>
        <w:rPr>
          <w:rFonts w:eastAsia="Calibri"/>
          <w:sz w:val="28"/>
          <w:szCs w:val="28"/>
        </w:rPr>
        <w:t>-</w:t>
      </w:r>
      <w:r>
        <w:rPr>
          <w:rFonts w:eastAsia="Calibri"/>
          <w:sz w:val="28"/>
          <w:szCs w:val="28"/>
        </w:rPr>
        <w:tab/>
        <w:t>количество проведенных мероприятий с привлечением добровольной дружины;</w:t>
      </w:r>
    </w:p>
    <w:p w:rsidR="00333B9D" w:rsidRDefault="00934556">
      <w:pPr>
        <w:widowControl w:val="0"/>
        <w:tabs>
          <w:tab w:val="left" w:pos="0"/>
        </w:tabs>
        <w:ind w:firstLine="567"/>
        <w:jc w:val="both"/>
        <w:rPr>
          <w:rFonts w:eastAsia="Calibri"/>
          <w:sz w:val="28"/>
          <w:szCs w:val="28"/>
        </w:rPr>
      </w:pPr>
      <w:r>
        <w:rPr>
          <w:rFonts w:eastAsia="Calibri"/>
          <w:sz w:val="28"/>
          <w:szCs w:val="28"/>
        </w:rPr>
        <w:t>-</w:t>
      </w:r>
      <w:r>
        <w:rPr>
          <w:rFonts w:eastAsia="Calibri"/>
          <w:sz w:val="28"/>
          <w:szCs w:val="28"/>
        </w:rPr>
        <w:tab/>
        <w:t>количество статей в СМИ по вопросам профилактики правонарушений;</w:t>
      </w:r>
    </w:p>
    <w:p w:rsidR="00333B9D" w:rsidRDefault="00934556">
      <w:pPr>
        <w:widowControl w:val="0"/>
        <w:tabs>
          <w:tab w:val="left" w:pos="0"/>
        </w:tabs>
        <w:ind w:firstLine="567"/>
        <w:jc w:val="both"/>
        <w:rPr>
          <w:rFonts w:eastAsia="Calibri"/>
          <w:sz w:val="28"/>
          <w:szCs w:val="28"/>
        </w:rPr>
      </w:pPr>
      <w:r>
        <w:rPr>
          <w:rFonts w:eastAsia="Calibri"/>
          <w:sz w:val="28"/>
          <w:szCs w:val="28"/>
        </w:rPr>
        <w:t>-</w:t>
      </w:r>
      <w:r>
        <w:rPr>
          <w:rFonts w:eastAsia="Calibri"/>
          <w:sz w:val="28"/>
          <w:szCs w:val="28"/>
        </w:rPr>
        <w:tab/>
        <w:t>количество проведенных мероприятий по антитеррористической защищенности;</w:t>
      </w:r>
    </w:p>
    <w:p w:rsidR="00333B9D" w:rsidRDefault="00934556">
      <w:pPr>
        <w:widowControl w:val="0"/>
        <w:tabs>
          <w:tab w:val="left" w:pos="0"/>
        </w:tabs>
        <w:ind w:firstLine="567"/>
        <w:jc w:val="both"/>
        <w:rPr>
          <w:rFonts w:eastAsia="Calibri"/>
          <w:sz w:val="28"/>
          <w:szCs w:val="28"/>
        </w:rPr>
      </w:pPr>
      <w:r>
        <w:rPr>
          <w:rFonts w:eastAsia="Calibri"/>
          <w:sz w:val="28"/>
          <w:szCs w:val="28"/>
        </w:rPr>
        <w:t>-</w:t>
      </w:r>
      <w:r>
        <w:rPr>
          <w:rFonts w:eastAsia="Calibri"/>
          <w:sz w:val="28"/>
          <w:szCs w:val="28"/>
        </w:rPr>
        <w:tab/>
        <w:t>количество граждан, получивших медицинскую, психологическую, социальную помощь, помощь в трудоустройстве;</w:t>
      </w:r>
    </w:p>
    <w:p w:rsidR="00333B9D" w:rsidRDefault="00934556">
      <w:pPr>
        <w:widowControl w:val="0"/>
        <w:tabs>
          <w:tab w:val="left" w:pos="0"/>
        </w:tabs>
        <w:ind w:firstLine="567"/>
        <w:jc w:val="both"/>
        <w:rPr>
          <w:rFonts w:eastAsia="Calibri"/>
          <w:sz w:val="28"/>
          <w:szCs w:val="28"/>
        </w:rPr>
      </w:pPr>
      <w:r>
        <w:rPr>
          <w:rFonts w:eastAsia="Calibri"/>
          <w:sz w:val="28"/>
          <w:szCs w:val="28"/>
        </w:rPr>
        <w:t>-</w:t>
      </w:r>
      <w:r>
        <w:rPr>
          <w:rFonts w:eastAsia="Calibri"/>
          <w:sz w:val="28"/>
          <w:szCs w:val="28"/>
        </w:rPr>
        <w:tab/>
        <w:t>количество проведенных рейдов, проверок по предупреждению и пресечению правонарушений;</w:t>
      </w:r>
    </w:p>
    <w:p w:rsidR="00333B9D" w:rsidRDefault="00934556">
      <w:pPr>
        <w:widowControl w:val="0"/>
        <w:tabs>
          <w:tab w:val="left" w:pos="0"/>
        </w:tabs>
        <w:ind w:firstLine="567"/>
        <w:jc w:val="both"/>
        <w:rPr>
          <w:rFonts w:eastAsia="Calibri"/>
          <w:sz w:val="28"/>
          <w:szCs w:val="28"/>
        </w:rPr>
      </w:pPr>
      <w:r>
        <w:rPr>
          <w:rFonts w:eastAsia="Calibri"/>
          <w:sz w:val="28"/>
          <w:szCs w:val="28"/>
        </w:rPr>
        <w:t>-</w:t>
      </w:r>
      <w:r>
        <w:rPr>
          <w:rFonts w:eastAsia="Calibri"/>
          <w:sz w:val="28"/>
          <w:szCs w:val="28"/>
        </w:rPr>
        <w:tab/>
        <w:t>количество проведенных мероприятий для привлечения граждан в культурные, спортивные мероприятия;</w:t>
      </w:r>
    </w:p>
    <w:p w:rsidR="00333B9D" w:rsidRDefault="00934556">
      <w:pPr>
        <w:widowControl w:val="0"/>
        <w:tabs>
          <w:tab w:val="left" w:pos="0"/>
        </w:tabs>
        <w:ind w:firstLine="567"/>
        <w:jc w:val="both"/>
        <w:rPr>
          <w:rFonts w:eastAsia="Calibri"/>
          <w:sz w:val="28"/>
          <w:szCs w:val="28"/>
        </w:rPr>
      </w:pPr>
      <w:r>
        <w:rPr>
          <w:rFonts w:eastAsia="Calibri"/>
          <w:sz w:val="28"/>
          <w:szCs w:val="28"/>
        </w:rPr>
        <w:t>-</w:t>
      </w:r>
      <w:r>
        <w:rPr>
          <w:rFonts w:eastAsia="Calibri"/>
          <w:sz w:val="28"/>
          <w:szCs w:val="28"/>
        </w:rPr>
        <w:tab/>
        <w:t>количество мероприятий, направленных на профилактику правонарушений среди несовершеннолетних;</w:t>
      </w:r>
    </w:p>
    <w:p w:rsidR="00333B9D" w:rsidRDefault="00934556">
      <w:pPr>
        <w:widowControl w:val="0"/>
        <w:tabs>
          <w:tab w:val="left" w:pos="0"/>
        </w:tabs>
        <w:ind w:firstLine="567"/>
        <w:jc w:val="both"/>
        <w:rPr>
          <w:rFonts w:eastAsia="Calibri"/>
          <w:sz w:val="28"/>
          <w:szCs w:val="28"/>
        </w:rPr>
      </w:pPr>
      <w:r>
        <w:rPr>
          <w:rFonts w:eastAsia="Calibri"/>
          <w:sz w:val="28"/>
          <w:szCs w:val="28"/>
        </w:rPr>
        <w:t>-</w:t>
      </w:r>
      <w:r>
        <w:rPr>
          <w:rFonts w:eastAsia="Calibri"/>
          <w:sz w:val="28"/>
          <w:szCs w:val="28"/>
        </w:rPr>
        <w:tab/>
        <w:t>количество человек, прошедших льготное лечение от алкогольной зависимости;</w:t>
      </w:r>
    </w:p>
    <w:p w:rsidR="00333B9D" w:rsidRDefault="00934556">
      <w:pPr>
        <w:widowControl w:val="0"/>
        <w:tabs>
          <w:tab w:val="left" w:pos="0"/>
        </w:tabs>
        <w:ind w:firstLine="567"/>
        <w:jc w:val="both"/>
        <w:rPr>
          <w:rFonts w:eastAsia="Calibri"/>
          <w:sz w:val="28"/>
          <w:szCs w:val="28"/>
        </w:rPr>
      </w:pPr>
      <w:r>
        <w:rPr>
          <w:rFonts w:eastAsia="Calibri"/>
          <w:sz w:val="28"/>
          <w:szCs w:val="28"/>
        </w:rPr>
        <w:t>-</w:t>
      </w:r>
      <w:r>
        <w:rPr>
          <w:rFonts w:eastAsia="Calibri"/>
          <w:sz w:val="28"/>
          <w:szCs w:val="28"/>
        </w:rPr>
        <w:tab/>
        <w:t>количество проведенных семинаров для специалистов органов системы профилактики;</w:t>
      </w:r>
    </w:p>
    <w:p w:rsidR="00333B9D" w:rsidRDefault="00934556">
      <w:pPr>
        <w:widowControl w:val="0"/>
        <w:tabs>
          <w:tab w:val="left" w:pos="0"/>
        </w:tabs>
        <w:ind w:firstLine="567"/>
        <w:jc w:val="both"/>
        <w:rPr>
          <w:rFonts w:eastAsia="Calibri"/>
          <w:sz w:val="28"/>
          <w:szCs w:val="28"/>
        </w:rPr>
      </w:pPr>
      <w:r>
        <w:rPr>
          <w:rFonts w:eastAsia="Calibri"/>
          <w:sz w:val="28"/>
          <w:szCs w:val="28"/>
        </w:rPr>
        <w:t xml:space="preserve">- количество проведенных мероприятий по предупреждению и пресечению </w:t>
      </w:r>
      <w:r>
        <w:rPr>
          <w:rFonts w:eastAsia="Calibri"/>
          <w:sz w:val="28"/>
          <w:szCs w:val="28"/>
        </w:rPr>
        <w:lastRenderedPageBreak/>
        <w:t>экономической и бытовой преступности;</w:t>
      </w:r>
    </w:p>
    <w:p w:rsidR="00333B9D" w:rsidRDefault="00934556">
      <w:pPr>
        <w:pStyle w:val="ConsPlusNormal"/>
        <w:tabs>
          <w:tab w:val="left" w:pos="851"/>
        </w:tabs>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 - количество разработанных планов работы антитеррористической комиссии;</w:t>
      </w:r>
    </w:p>
    <w:p w:rsidR="00333B9D" w:rsidRDefault="00934556">
      <w:pPr>
        <w:pStyle w:val="ConsPlusNormal"/>
        <w:tabs>
          <w:tab w:val="left" w:pos="851"/>
        </w:tabs>
        <w:jc w:val="both"/>
        <w:rPr>
          <w:rFonts w:ascii="Times New Roman" w:eastAsia="Calibri" w:hAnsi="Times New Roman" w:cs="Times New Roman"/>
          <w:sz w:val="28"/>
          <w:szCs w:val="28"/>
        </w:rPr>
      </w:pPr>
      <w:r>
        <w:rPr>
          <w:rFonts w:ascii="Times New Roman" w:eastAsia="Calibri" w:hAnsi="Times New Roman" w:cs="Times New Roman"/>
          <w:sz w:val="28"/>
          <w:szCs w:val="28"/>
        </w:rPr>
        <w:t>- количество проведенных проверок антитеррористической защищенности объектов жизнеобеспечения;</w:t>
      </w:r>
    </w:p>
    <w:p w:rsidR="00333B9D" w:rsidRDefault="00934556">
      <w:pPr>
        <w:pStyle w:val="ConsPlusNormal"/>
        <w:tabs>
          <w:tab w:val="left" w:pos="851"/>
        </w:tabs>
        <w:jc w:val="both"/>
        <w:rPr>
          <w:rFonts w:ascii="Times New Roman" w:eastAsia="Calibri" w:hAnsi="Times New Roman" w:cs="Times New Roman"/>
          <w:sz w:val="28"/>
          <w:szCs w:val="28"/>
        </w:rPr>
      </w:pPr>
      <w:r>
        <w:rPr>
          <w:rFonts w:ascii="Times New Roman" w:eastAsia="Calibri" w:hAnsi="Times New Roman" w:cs="Times New Roman"/>
          <w:sz w:val="28"/>
          <w:szCs w:val="28"/>
        </w:rPr>
        <w:t>- количество проведенных тренировок по эвакуации учащихся в образовательных организациях;</w:t>
      </w:r>
    </w:p>
    <w:p w:rsidR="00333B9D" w:rsidRDefault="00934556">
      <w:pPr>
        <w:pStyle w:val="ConsPlusNormal"/>
        <w:tabs>
          <w:tab w:val="left" w:pos="851"/>
        </w:tabs>
        <w:jc w:val="both"/>
        <w:rPr>
          <w:rFonts w:ascii="Times New Roman" w:eastAsia="Calibri" w:hAnsi="Times New Roman" w:cs="Times New Roman"/>
          <w:sz w:val="28"/>
          <w:szCs w:val="28"/>
        </w:rPr>
      </w:pPr>
      <w:r>
        <w:rPr>
          <w:rFonts w:ascii="Times New Roman" w:eastAsia="Calibri" w:hAnsi="Times New Roman" w:cs="Times New Roman"/>
          <w:sz w:val="28"/>
          <w:szCs w:val="28"/>
        </w:rPr>
        <w:t>- количество проведенных обучающих семинаров с персоналом учреждения по терроризму и экстремизму;</w:t>
      </w:r>
    </w:p>
    <w:p w:rsidR="00333B9D" w:rsidRDefault="00934556">
      <w:pPr>
        <w:pStyle w:val="ConsPlusNormal"/>
        <w:tabs>
          <w:tab w:val="left" w:pos="851"/>
        </w:tabs>
        <w:jc w:val="both"/>
        <w:rPr>
          <w:rFonts w:ascii="Times New Roman" w:eastAsia="Calibri" w:hAnsi="Times New Roman" w:cs="Times New Roman"/>
          <w:sz w:val="28"/>
          <w:szCs w:val="28"/>
        </w:rPr>
      </w:pPr>
      <w:r>
        <w:rPr>
          <w:rFonts w:ascii="Times New Roman" w:eastAsia="Calibri" w:hAnsi="Times New Roman" w:cs="Times New Roman"/>
          <w:sz w:val="28"/>
          <w:szCs w:val="28"/>
        </w:rPr>
        <w:t>- количество проведенных учебных тренировок медицинских учреждений по оказанию неотложной медицинской помощи;</w:t>
      </w:r>
    </w:p>
    <w:p w:rsidR="00333B9D" w:rsidRDefault="00934556">
      <w:pPr>
        <w:pStyle w:val="ConsPlusNormal"/>
        <w:tabs>
          <w:tab w:val="left" w:pos="851"/>
        </w:tabs>
        <w:jc w:val="both"/>
        <w:rPr>
          <w:rFonts w:ascii="Times New Roman" w:eastAsia="Calibri" w:hAnsi="Times New Roman" w:cs="Times New Roman"/>
          <w:sz w:val="28"/>
          <w:szCs w:val="28"/>
        </w:rPr>
      </w:pPr>
      <w:r>
        <w:rPr>
          <w:rFonts w:ascii="Times New Roman" w:eastAsia="Calibri" w:hAnsi="Times New Roman" w:cs="Times New Roman"/>
          <w:sz w:val="28"/>
          <w:szCs w:val="28"/>
        </w:rPr>
        <w:t>- количество проведенных рабочих встреч с председателями ЖКХ по укреплению правопорядка;</w:t>
      </w:r>
    </w:p>
    <w:p w:rsidR="00333B9D" w:rsidRDefault="00934556">
      <w:pPr>
        <w:pStyle w:val="ConsPlusNormal"/>
        <w:tabs>
          <w:tab w:val="left" w:pos="851"/>
        </w:tabs>
        <w:jc w:val="both"/>
        <w:rPr>
          <w:rFonts w:ascii="Times New Roman" w:eastAsia="Calibri" w:hAnsi="Times New Roman" w:cs="Times New Roman"/>
          <w:sz w:val="28"/>
          <w:szCs w:val="28"/>
        </w:rPr>
      </w:pPr>
      <w:r>
        <w:rPr>
          <w:rFonts w:ascii="Times New Roman" w:eastAsia="Calibri" w:hAnsi="Times New Roman" w:cs="Times New Roman"/>
          <w:sz w:val="28"/>
          <w:szCs w:val="28"/>
        </w:rPr>
        <w:t>- количество проведенных проверок обследования антитеррористической защищенности объектов транспортного комплекса;</w:t>
      </w:r>
    </w:p>
    <w:p w:rsidR="00333B9D" w:rsidRDefault="00934556">
      <w:pPr>
        <w:pStyle w:val="ConsPlusNormal"/>
        <w:tabs>
          <w:tab w:val="left" w:pos="851"/>
        </w:tabs>
        <w:jc w:val="both"/>
        <w:rPr>
          <w:rFonts w:ascii="Times New Roman" w:eastAsia="Calibri" w:hAnsi="Times New Roman" w:cs="Times New Roman"/>
          <w:sz w:val="28"/>
          <w:szCs w:val="28"/>
        </w:rPr>
      </w:pPr>
      <w:r>
        <w:rPr>
          <w:rFonts w:ascii="Times New Roman" w:eastAsia="Calibri" w:hAnsi="Times New Roman" w:cs="Times New Roman"/>
          <w:sz w:val="28"/>
          <w:szCs w:val="28"/>
        </w:rPr>
        <w:t>- количество изготовленных листовок антитеррористической направленности;</w:t>
      </w:r>
    </w:p>
    <w:p w:rsidR="00333B9D" w:rsidRDefault="00934556">
      <w:pPr>
        <w:pStyle w:val="ConsPlusNormal"/>
        <w:tabs>
          <w:tab w:val="left" w:pos="851"/>
        </w:tabs>
        <w:jc w:val="both"/>
        <w:rPr>
          <w:rFonts w:ascii="Times New Roman" w:eastAsia="Calibri" w:hAnsi="Times New Roman" w:cs="Times New Roman"/>
          <w:sz w:val="28"/>
          <w:szCs w:val="28"/>
        </w:rPr>
      </w:pPr>
      <w:r>
        <w:rPr>
          <w:rFonts w:ascii="Times New Roman" w:eastAsia="Calibri" w:hAnsi="Times New Roman" w:cs="Times New Roman"/>
          <w:sz w:val="28"/>
          <w:szCs w:val="28"/>
        </w:rPr>
        <w:t>- количество публикаций в СМИ об информировании населения о действиях в случае возникновения ЧС;</w:t>
      </w:r>
    </w:p>
    <w:p w:rsidR="00333B9D" w:rsidRDefault="00934556">
      <w:pPr>
        <w:pStyle w:val="ConsPlusNormal"/>
        <w:tabs>
          <w:tab w:val="left" w:pos="851"/>
        </w:tabs>
        <w:jc w:val="both"/>
        <w:rPr>
          <w:rFonts w:ascii="Times New Roman" w:eastAsia="Calibri" w:hAnsi="Times New Roman" w:cs="Times New Roman"/>
          <w:sz w:val="28"/>
          <w:szCs w:val="28"/>
        </w:rPr>
      </w:pPr>
      <w:r>
        <w:rPr>
          <w:rFonts w:ascii="Times New Roman" w:eastAsia="Calibri" w:hAnsi="Times New Roman" w:cs="Times New Roman"/>
          <w:sz w:val="28"/>
          <w:szCs w:val="28"/>
        </w:rPr>
        <w:t>- количество проведенных лекций в образовательных организациях.</w:t>
      </w:r>
    </w:p>
    <w:p w:rsidR="00333B9D" w:rsidRDefault="00333B9D">
      <w:pPr>
        <w:pStyle w:val="ConsPlusNormal"/>
        <w:tabs>
          <w:tab w:val="left" w:pos="851"/>
        </w:tabs>
        <w:jc w:val="both"/>
        <w:rPr>
          <w:rFonts w:ascii="Times New Roman" w:hAnsi="Times New Roman" w:cs="Times New Roman"/>
          <w:sz w:val="28"/>
          <w:szCs w:val="28"/>
        </w:rPr>
      </w:pPr>
    </w:p>
    <w:p w:rsidR="00333B9D" w:rsidRDefault="00934556">
      <w:pPr>
        <w:widowControl w:val="0"/>
        <w:ind w:firstLine="720"/>
        <w:jc w:val="center"/>
        <w:rPr>
          <w:b/>
          <w:sz w:val="28"/>
          <w:szCs w:val="28"/>
        </w:rPr>
      </w:pPr>
      <w:r>
        <w:rPr>
          <w:b/>
          <w:sz w:val="28"/>
          <w:szCs w:val="28"/>
          <w:lang w:val="en-US"/>
        </w:rPr>
        <w:t>IV</w:t>
      </w:r>
      <w:r>
        <w:rPr>
          <w:b/>
          <w:sz w:val="28"/>
          <w:szCs w:val="28"/>
        </w:rPr>
        <w:t>. Задачи, направленные на решение выявленных проблем, достижение поставленных целей</w:t>
      </w:r>
    </w:p>
    <w:p w:rsidR="00333B9D" w:rsidRDefault="00333B9D">
      <w:pPr>
        <w:widowControl w:val="0"/>
        <w:ind w:firstLine="720"/>
        <w:jc w:val="center"/>
        <w:rPr>
          <w:b/>
          <w:sz w:val="28"/>
          <w:szCs w:val="28"/>
        </w:rPr>
      </w:pPr>
    </w:p>
    <w:p w:rsidR="00333B9D" w:rsidRDefault="00934556">
      <w:pPr>
        <w:ind w:firstLine="709"/>
        <w:jc w:val="both"/>
        <w:rPr>
          <w:b/>
          <w:sz w:val="28"/>
          <w:szCs w:val="28"/>
        </w:rPr>
      </w:pPr>
      <w:r>
        <w:rPr>
          <w:sz w:val="28"/>
          <w:szCs w:val="28"/>
        </w:rPr>
        <w:t>На достижение поставленной цели направлены следующие задачи:</w:t>
      </w:r>
    </w:p>
    <w:p w:rsidR="00333B9D" w:rsidRDefault="00934556">
      <w:pPr>
        <w:pStyle w:val="ConsPlusNormal"/>
        <w:widowControl/>
        <w:numPr>
          <w:ilvl w:val="0"/>
          <w:numId w:val="2"/>
        </w:numPr>
        <w:tabs>
          <w:tab w:val="left" w:pos="851"/>
          <w:tab w:val="left" w:pos="993"/>
        </w:tabs>
        <w:ind w:left="0"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Разработка и внедрение системы профилактических мер по устранению причин и условий совершения преступлений.</w:t>
      </w:r>
    </w:p>
    <w:p w:rsidR="00333B9D" w:rsidRDefault="00934556">
      <w:pPr>
        <w:pStyle w:val="ConsPlusNormal"/>
        <w:widowControl/>
        <w:numPr>
          <w:ilvl w:val="0"/>
          <w:numId w:val="2"/>
        </w:numPr>
        <w:tabs>
          <w:tab w:val="left" w:pos="851"/>
          <w:tab w:val="left" w:pos="993"/>
        </w:tabs>
        <w:ind w:left="0"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распространению наркомании и пьянства.</w:t>
      </w:r>
    </w:p>
    <w:p w:rsidR="00333B9D" w:rsidRDefault="00934556">
      <w:pPr>
        <w:pStyle w:val="ad"/>
        <w:numPr>
          <w:ilvl w:val="0"/>
          <w:numId w:val="2"/>
        </w:numPr>
        <w:tabs>
          <w:tab w:val="left" w:pos="993"/>
        </w:tabs>
        <w:spacing w:after="0" w:line="240" w:lineRule="auto"/>
        <w:ind w:left="0" w:firstLine="709"/>
        <w:jc w:val="both"/>
        <w:rPr>
          <w:rFonts w:ascii="Times New Roman" w:hAnsi="Times New Roman"/>
          <w:bCs/>
          <w:sz w:val="28"/>
          <w:szCs w:val="28"/>
        </w:rPr>
      </w:pPr>
      <w:r>
        <w:rPr>
          <w:rFonts w:ascii="Times New Roman" w:hAnsi="Times New Roman"/>
          <w:bCs/>
          <w:sz w:val="28"/>
          <w:szCs w:val="28"/>
        </w:rPr>
        <w:t>Обеспечение антитеррористической защищенности населения, противодействие распространению идеологии терроризма и экстремизма на территории Тогучинского района Новосибирской области.</w:t>
      </w:r>
    </w:p>
    <w:p w:rsidR="00333B9D" w:rsidRDefault="00934556">
      <w:pPr>
        <w:pStyle w:val="ConsPlusNormal"/>
        <w:widowControl/>
        <w:ind w:firstLine="709"/>
        <w:jc w:val="both"/>
        <w:rPr>
          <w:rFonts w:ascii="Times New Roman" w:hAnsi="Times New Roman" w:cs="Times New Roman"/>
          <w:sz w:val="28"/>
          <w:szCs w:val="28"/>
        </w:rPr>
      </w:pPr>
      <w:r>
        <w:rPr>
          <w:rFonts w:ascii="Times New Roman" w:eastAsia="Calibri" w:hAnsi="Times New Roman" w:cs="Times New Roman"/>
          <w:sz w:val="28"/>
          <w:szCs w:val="28"/>
          <w:lang w:eastAsia="en-US"/>
        </w:rPr>
        <w:t>Задачи Муниципальной программы приведены в приложении № 1 к Муниципальной программе.</w:t>
      </w:r>
    </w:p>
    <w:p w:rsidR="00333B9D" w:rsidRDefault="00333B9D">
      <w:pPr>
        <w:pStyle w:val="ConsPlusNormal"/>
        <w:widowControl/>
        <w:ind w:firstLine="0"/>
        <w:jc w:val="both"/>
        <w:rPr>
          <w:rFonts w:ascii="Times New Roman" w:hAnsi="Times New Roman" w:cs="Times New Roman"/>
          <w:sz w:val="28"/>
          <w:szCs w:val="28"/>
        </w:rPr>
      </w:pPr>
    </w:p>
    <w:p w:rsidR="00333B9D" w:rsidRDefault="00934556">
      <w:pPr>
        <w:ind w:firstLine="708"/>
        <w:jc w:val="center"/>
        <w:rPr>
          <w:b/>
          <w:sz w:val="28"/>
          <w:szCs w:val="28"/>
        </w:rPr>
      </w:pPr>
      <w:r>
        <w:rPr>
          <w:b/>
          <w:sz w:val="28"/>
          <w:szCs w:val="28"/>
          <w:lang w:val="en-US"/>
        </w:rPr>
        <w:t>V</w:t>
      </w:r>
      <w:r>
        <w:rPr>
          <w:b/>
          <w:sz w:val="28"/>
          <w:szCs w:val="28"/>
        </w:rPr>
        <w:t>. Система основных мероприятий, направленных на решение задач, с указанием сроков реализации и ответственных исполнителей</w:t>
      </w:r>
    </w:p>
    <w:p w:rsidR="00333B9D" w:rsidRDefault="00333B9D">
      <w:pPr>
        <w:pStyle w:val="ConsPlusNormal"/>
        <w:widowControl/>
        <w:ind w:firstLine="0"/>
        <w:jc w:val="both"/>
        <w:outlineLvl w:val="1"/>
        <w:rPr>
          <w:rFonts w:ascii="Times New Roman" w:hAnsi="Times New Roman" w:cs="Times New Roman"/>
          <w:b/>
          <w:sz w:val="28"/>
          <w:szCs w:val="28"/>
        </w:rPr>
      </w:pPr>
    </w:p>
    <w:p w:rsidR="00333B9D" w:rsidRDefault="00934556">
      <w:pPr>
        <w:pStyle w:val="ConsPlusNormal"/>
        <w:widowControl/>
        <w:ind w:firstLine="708"/>
        <w:jc w:val="both"/>
        <w:outlineLvl w:val="1"/>
        <w:rPr>
          <w:rFonts w:ascii="Times New Roman" w:hAnsi="Times New Roman" w:cs="Times New Roman"/>
          <w:sz w:val="28"/>
          <w:szCs w:val="28"/>
        </w:rPr>
      </w:pPr>
      <w:r>
        <w:rPr>
          <w:rFonts w:ascii="Times New Roman" w:hAnsi="Times New Roman" w:cs="Times New Roman"/>
          <w:sz w:val="28"/>
          <w:szCs w:val="28"/>
        </w:rPr>
        <w:t>Система программных мероприятий представлена мероприятиями, направленными на предупреждение правонарушений, повышение эффективности профилактической деятельности, и на с</w:t>
      </w:r>
      <w:r>
        <w:rPr>
          <w:rFonts w:ascii="Times New Roman" w:eastAsia="Calibri" w:hAnsi="Times New Roman" w:cs="Times New Roman"/>
          <w:sz w:val="28"/>
          <w:szCs w:val="28"/>
          <w:lang w:eastAsia="en-US"/>
        </w:rPr>
        <w:t>оздание эффективной системы профилактики терроризма и экстремизма.</w:t>
      </w:r>
    </w:p>
    <w:p w:rsidR="00333B9D" w:rsidRDefault="00934556">
      <w:pPr>
        <w:widowControl w:val="0"/>
        <w:ind w:firstLine="720"/>
        <w:jc w:val="both"/>
        <w:rPr>
          <w:sz w:val="28"/>
          <w:szCs w:val="28"/>
        </w:rPr>
      </w:pPr>
      <w:r>
        <w:rPr>
          <w:sz w:val="28"/>
          <w:szCs w:val="28"/>
        </w:rPr>
        <w:t xml:space="preserve">Муниципальная программа будет реализовываться в течение 3 лет с 2024 по </w:t>
      </w:r>
      <w:r>
        <w:rPr>
          <w:sz w:val="28"/>
          <w:szCs w:val="28"/>
        </w:rPr>
        <w:lastRenderedPageBreak/>
        <w:t>2026 годы, этапы не выделяются.</w:t>
      </w:r>
    </w:p>
    <w:p w:rsidR="00333B9D" w:rsidRDefault="00934556">
      <w:pPr>
        <w:widowControl w:val="0"/>
        <w:ind w:firstLine="720"/>
        <w:jc w:val="both"/>
        <w:rPr>
          <w:sz w:val="28"/>
          <w:szCs w:val="28"/>
        </w:rPr>
      </w:pPr>
      <w:r>
        <w:rPr>
          <w:sz w:val="28"/>
          <w:szCs w:val="28"/>
        </w:rPr>
        <w:t xml:space="preserve">Перечень программных мероприятий, состоящий из перечня конкретных, увязанных с целью и задачами Муниципальной программы мероприятий, сроков реализации и ответственных исполнителей приведен в приложении № 2 к Муниципальной программе. </w:t>
      </w:r>
    </w:p>
    <w:p w:rsidR="00333B9D" w:rsidRDefault="00333B9D">
      <w:pPr>
        <w:pStyle w:val="ConsPlusNormal"/>
        <w:widowControl/>
        <w:ind w:firstLine="0"/>
        <w:jc w:val="both"/>
        <w:outlineLvl w:val="1"/>
        <w:rPr>
          <w:rFonts w:ascii="Times New Roman" w:hAnsi="Times New Roman" w:cs="Times New Roman"/>
          <w:sz w:val="28"/>
          <w:szCs w:val="28"/>
        </w:rPr>
      </w:pPr>
    </w:p>
    <w:p w:rsidR="00333B9D" w:rsidRDefault="00934556">
      <w:pPr>
        <w:pStyle w:val="ConsPlusNormal"/>
        <w:widowControl/>
        <w:ind w:firstLine="0"/>
        <w:jc w:val="center"/>
        <w:outlineLvl w:val="1"/>
        <w:rPr>
          <w:rFonts w:ascii="Times New Roman" w:hAnsi="Times New Roman" w:cs="Times New Roman"/>
          <w:b/>
          <w:sz w:val="28"/>
          <w:szCs w:val="28"/>
        </w:rPr>
      </w:pPr>
      <w:r>
        <w:rPr>
          <w:rFonts w:ascii="Times New Roman" w:hAnsi="Times New Roman" w:cs="Times New Roman"/>
          <w:b/>
          <w:sz w:val="28"/>
          <w:szCs w:val="28"/>
          <w:lang w:val="en-US"/>
        </w:rPr>
        <w:t>VI</w:t>
      </w:r>
      <w:r>
        <w:rPr>
          <w:rFonts w:ascii="Times New Roman" w:hAnsi="Times New Roman" w:cs="Times New Roman"/>
          <w:b/>
          <w:sz w:val="28"/>
          <w:szCs w:val="28"/>
        </w:rPr>
        <w:t>. Механизм реализации и система управления Муниципальной программы</w:t>
      </w:r>
    </w:p>
    <w:p w:rsidR="00333B9D" w:rsidRDefault="00333B9D">
      <w:pPr>
        <w:snapToGrid w:val="0"/>
        <w:ind w:firstLine="709"/>
        <w:jc w:val="both"/>
        <w:rPr>
          <w:sz w:val="28"/>
          <w:szCs w:val="28"/>
        </w:rPr>
      </w:pPr>
    </w:p>
    <w:p w:rsidR="00333B9D" w:rsidRDefault="00934556">
      <w:pPr>
        <w:snapToGrid w:val="0"/>
        <w:ind w:firstLine="709"/>
        <w:jc w:val="both"/>
        <w:rPr>
          <w:sz w:val="28"/>
          <w:szCs w:val="28"/>
        </w:rPr>
      </w:pPr>
      <w:r>
        <w:rPr>
          <w:sz w:val="28"/>
          <w:szCs w:val="28"/>
        </w:rPr>
        <w:t>Правовой основой разработки и реализации Муниципальной программы является законодательство Российской Федерации и Новосибирской области:</w:t>
      </w:r>
    </w:p>
    <w:p w:rsidR="00333B9D" w:rsidRDefault="00934556">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Федеральным законом от 24.06.1999 № 120-ФЗ "Об основах системы профилактики безнадзорности и правонарушений несовершеннолетних";</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Муниципальная программа разработана в соответствии со следующими нормативными правовыми актами:</w:t>
      </w:r>
    </w:p>
    <w:p w:rsidR="00333B9D" w:rsidRDefault="00934556">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Федеральным законом от 24.06.1999 № 120-ФЗ "Об основах системы профилактики безнадзорности и правонарушений несовершеннолетних";</w:t>
      </w:r>
    </w:p>
    <w:p w:rsidR="00333B9D" w:rsidRDefault="00934556">
      <w:pPr>
        <w:jc w:val="both"/>
        <w:rPr>
          <w:sz w:val="28"/>
          <w:szCs w:val="28"/>
        </w:rPr>
      </w:pPr>
      <w:r>
        <w:rPr>
          <w:sz w:val="28"/>
          <w:szCs w:val="28"/>
        </w:rPr>
        <w:t>- Федеральным законом от 06.10.2003 № 131-ФЗ «Об общих принципах организации местного самоуправления в Российской Федерации»;</w:t>
      </w:r>
    </w:p>
    <w:p w:rsidR="00333B9D" w:rsidRDefault="00934556">
      <w:pPr>
        <w:jc w:val="both"/>
        <w:outlineLvl w:val="0"/>
        <w:rPr>
          <w:bCs/>
          <w:kern w:val="2"/>
          <w:sz w:val="28"/>
          <w:szCs w:val="28"/>
        </w:rPr>
      </w:pPr>
      <w:r>
        <w:rPr>
          <w:sz w:val="28"/>
          <w:szCs w:val="28"/>
        </w:rPr>
        <w:t xml:space="preserve">- Федеральным законом </w:t>
      </w:r>
      <w:r>
        <w:rPr>
          <w:bCs/>
          <w:kern w:val="2"/>
          <w:sz w:val="28"/>
          <w:szCs w:val="28"/>
        </w:rPr>
        <w:t xml:space="preserve">от 23.06.2016 N 182-ФЗ "Об основах системы профилактики правонарушений в Российской Федерации"; </w:t>
      </w:r>
    </w:p>
    <w:p w:rsidR="00333B9D" w:rsidRDefault="00934556">
      <w:pPr>
        <w:jc w:val="both"/>
        <w:rPr>
          <w:sz w:val="28"/>
          <w:szCs w:val="28"/>
        </w:rPr>
      </w:pPr>
      <w:r>
        <w:rPr>
          <w:sz w:val="28"/>
          <w:szCs w:val="28"/>
        </w:rPr>
        <w:t>- Постановлением Правительства Новосибирской области 29.06.2017 №246-п «Об утверждении региональной программы Новосибирской области «Профилактика правонарушений, экстремизма и терроризма на территории Новосибирской области»;</w:t>
      </w:r>
    </w:p>
    <w:p w:rsidR="00333B9D" w:rsidRDefault="00934556">
      <w:pPr>
        <w:jc w:val="both"/>
        <w:rPr>
          <w:color w:val="2D2D2D"/>
          <w:spacing w:val="2"/>
          <w:sz w:val="21"/>
          <w:szCs w:val="21"/>
          <w:shd w:val="clear" w:color="auto" w:fill="FFFFFF"/>
        </w:rPr>
      </w:pPr>
      <w:r>
        <w:rPr>
          <w:sz w:val="28"/>
          <w:szCs w:val="28"/>
        </w:rPr>
        <w:t>- Постановлением Правительства Новосибирской области от 23.11.2021 года №474-п «О внесении изменений в постановление Правительства Новосибирской области от 29.06.2017 №246-п».</w:t>
      </w:r>
    </w:p>
    <w:p w:rsidR="00333B9D" w:rsidRDefault="00934556">
      <w:pPr>
        <w:jc w:val="both"/>
        <w:rPr>
          <w:bCs/>
          <w:kern w:val="2"/>
          <w:sz w:val="28"/>
          <w:szCs w:val="28"/>
        </w:rPr>
      </w:pPr>
      <w:r>
        <w:rPr>
          <w:bCs/>
          <w:kern w:val="2"/>
          <w:sz w:val="28"/>
          <w:szCs w:val="28"/>
        </w:rPr>
        <w:t xml:space="preserve">- </w:t>
      </w:r>
      <w:r>
        <w:rPr>
          <w:sz w:val="28"/>
          <w:szCs w:val="28"/>
        </w:rPr>
        <w:t xml:space="preserve">Федеральным законом </w:t>
      </w:r>
      <w:r>
        <w:rPr>
          <w:bCs/>
          <w:kern w:val="2"/>
          <w:sz w:val="28"/>
          <w:szCs w:val="28"/>
        </w:rPr>
        <w:t>от 06.03.2006 № 35 – ФЗ «О противодействии терроризму»;</w:t>
      </w:r>
    </w:p>
    <w:p w:rsidR="00333B9D" w:rsidRDefault="00934556">
      <w:pPr>
        <w:jc w:val="both"/>
        <w:rPr>
          <w:sz w:val="28"/>
          <w:szCs w:val="28"/>
        </w:rPr>
      </w:pPr>
      <w:r>
        <w:rPr>
          <w:bCs/>
          <w:kern w:val="2"/>
          <w:sz w:val="28"/>
          <w:szCs w:val="28"/>
        </w:rPr>
        <w:t xml:space="preserve">- </w:t>
      </w:r>
      <w:r>
        <w:rPr>
          <w:sz w:val="28"/>
          <w:szCs w:val="28"/>
        </w:rPr>
        <w:t>Федеральным законом от 25.07.2002 № 114 – ФЗ «О противодействии экстремисткой деятельности»;</w:t>
      </w:r>
    </w:p>
    <w:p w:rsidR="00333B9D" w:rsidRDefault="00934556">
      <w:pPr>
        <w:snapToGrid w:val="0"/>
        <w:ind w:firstLine="709"/>
        <w:jc w:val="both"/>
        <w:rPr>
          <w:sz w:val="28"/>
          <w:szCs w:val="28"/>
        </w:rPr>
      </w:pPr>
      <w:r>
        <w:rPr>
          <w:sz w:val="28"/>
          <w:szCs w:val="28"/>
        </w:rPr>
        <w:t>Заказчиком Муниципальной программы является администрация Тогучинского района Новосибирской области.</w:t>
      </w:r>
    </w:p>
    <w:p w:rsidR="00333B9D" w:rsidRDefault="00934556">
      <w:pPr>
        <w:spacing w:line="319" w:lineRule="atLeast"/>
        <w:ind w:firstLine="708"/>
        <w:jc w:val="both"/>
        <w:textAlignment w:val="baseline"/>
        <w:rPr>
          <w:color w:val="2D3038"/>
          <w:sz w:val="28"/>
          <w:szCs w:val="28"/>
        </w:rPr>
      </w:pPr>
      <w:r>
        <w:rPr>
          <w:sz w:val="28"/>
          <w:szCs w:val="28"/>
        </w:rPr>
        <w:t xml:space="preserve">Руководителем Муниципальной программы является заместитель главы администрации Тогучинского района Новосибирской области </w:t>
      </w:r>
      <w:proofErr w:type="spellStart"/>
      <w:r>
        <w:rPr>
          <w:sz w:val="28"/>
          <w:szCs w:val="28"/>
        </w:rPr>
        <w:t>Ожеред</w:t>
      </w:r>
      <w:proofErr w:type="spellEnd"/>
      <w:r>
        <w:rPr>
          <w:sz w:val="28"/>
          <w:szCs w:val="28"/>
        </w:rPr>
        <w:t xml:space="preserve"> Л.Е.</w:t>
      </w:r>
    </w:p>
    <w:p w:rsidR="00333B9D" w:rsidRDefault="00934556">
      <w:pPr>
        <w:snapToGrid w:val="0"/>
        <w:ind w:firstLine="709"/>
        <w:jc w:val="both"/>
        <w:rPr>
          <w:sz w:val="28"/>
          <w:szCs w:val="28"/>
        </w:rPr>
      </w:pPr>
      <w:r>
        <w:rPr>
          <w:sz w:val="28"/>
          <w:szCs w:val="28"/>
        </w:rPr>
        <w:t>Общее управление реализацией Муниципальной программы и координацию деятельности исполнителей осуществляет администрация Тогучинского района Новосибирской области. Ответственными за выполнение мероприятий Муниципальной программы в установленные сроки являются исполнители программы.</w:t>
      </w:r>
    </w:p>
    <w:p w:rsidR="00333B9D" w:rsidRDefault="00934556">
      <w:pPr>
        <w:snapToGrid w:val="0"/>
        <w:ind w:firstLine="709"/>
        <w:jc w:val="both"/>
        <w:rPr>
          <w:sz w:val="28"/>
          <w:szCs w:val="28"/>
        </w:rPr>
      </w:pPr>
      <w:r>
        <w:rPr>
          <w:sz w:val="28"/>
          <w:szCs w:val="28"/>
        </w:rPr>
        <w:t xml:space="preserve">В ходе реализации Муниципальной программы отдельные ее мероприятия в установленном порядке могут уточняться, а объемы финансирования корректироваться с учетом утвержденных расходов бюджета администрации Тогучинского района Новосибирской области. При отсутствии финансирования мероприятий Муниципальной программы заказчик и исполнители вносят </w:t>
      </w:r>
      <w:r>
        <w:rPr>
          <w:sz w:val="28"/>
          <w:szCs w:val="28"/>
        </w:rPr>
        <w:lastRenderedPageBreak/>
        <w:t>предложения об изменении сроков их реализации либо о снятии их с контроля. Участники Муниципальной программы, ответственные за выполнение мероприятий, представляют в администрацию Тогучинского района Новосибирской области информацию о ходе реализации Муниципальной программы по итогам квартала.</w:t>
      </w:r>
    </w:p>
    <w:p w:rsidR="00333B9D" w:rsidRDefault="00934556">
      <w:pPr>
        <w:snapToGrid w:val="0"/>
        <w:ind w:firstLine="709"/>
        <w:jc w:val="both"/>
        <w:rPr>
          <w:sz w:val="28"/>
          <w:szCs w:val="28"/>
        </w:rPr>
      </w:pPr>
      <w:r>
        <w:rPr>
          <w:sz w:val="28"/>
          <w:szCs w:val="28"/>
        </w:rPr>
        <w:t xml:space="preserve"> Контроль за исполнением программных мероприятий осуществляется администрацией Тогучинского района Новосибирской области.</w:t>
      </w:r>
    </w:p>
    <w:p w:rsidR="00333B9D" w:rsidRDefault="00934556">
      <w:pPr>
        <w:pStyle w:val="ConsPlusNormal"/>
        <w:ind w:firstLine="708"/>
        <w:jc w:val="both"/>
        <w:rPr>
          <w:rFonts w:ascii="Times New Roman" w:hAnsi="Times New Roman" w:cs="Times New Roman"/>
          <w:bCs/>
          <w:sz w:val="28"/>
          <w:szCs w:val="28"/>
        </w:rPr>
      </w:pPr>
      <w:r>
        <w:rPr>
          <w:rFonts w:ascii="Times New Roman" w:hAnsi="Times New Roman" w:cs="Times New Roman"/>
          <w:sz w:val="28"/>
          <w:szCs w:val="28"/>
        </w:rPr>
        <w:t xml:space="preserve">Учитывая, что мероприятия, направленные на снижение уровня преступности и создание условий для обеспечения общественной безопасности и правопорядка на территории Тогучинского района Новосибирской области, носят межведомственный характер, </w:t>
      </w:r>
      <w:r>
        <w:rPr>
          <w:rFonts w:ascii="Times New Roman" w:hAnsi="Times New Roman" w:cs="Times New Roman"/>
          <w:spacing w:val="-2"/>
          <w:sz w:val="28"/>
          <w:szCs w:val="28"/>
        </w:rPr>
        <w:t xml:space="preserve">свою работу </w:t>
      </w:r>
      <w:r>
        <w:rPr>
          <w:rFonts w:ascii="Times New Roman" w:hAnsi="Times New Roman" w:cs="Times New Roman"/>
          <w:spacing w:val="-1"/>
          <w:sz w:val="28"/>
          <w:szCs w:val="28"/>
        </w:rPr>
        <w:t>п</w:t>
      </w:r>
      <w:r>
        <w:rPr>
          <w:rFonts w:ascii="Times New Roman" w:hAnsi="Times New Roman" w:cs="Times New Roman"/>
          <w:spacing w:val="-2"/>
          <w:sz w:val="28"/>
          <w:szCs w:val="28"/>
        </w:rPr>
        <w:t xml:space="preserve">родолжат созданные на территории  района  комиссии: межведомственная комиссия по профилактике правонарушений Тогучинского района </w:t>
      </w:r>
      <w:r>
        <w:rPr>
          <w:rFonts w:ascii="Times New Roman" w:hAnsi="Times New Roman" w:cs="Times New Roman"/>
          <w:sz w:val="28"/>
          <w:szCs w:val="28"/>
        </w:rPr>
        <w:t>Новосибирской области</w:t>
      </w:r>
      <w:r>
        <w:rPr>
          <w:rFonts w:ascii="Times New Roman" w:hAnsi="Times New Roman" w:cs="Times New Roman"/>
          <w:spacing w:val="-2"/>
          <w:sz w:val="28"/>
          <w:szCs w:val="28"/>
        </w:rPr>
        <w:t xml:space="preserve">, антитеррористическая комиссия  Тогучинского района </w:t>
      </w:r>
      <w:r>
        <w:rPr>
          <w:rFonts w:ascii="Times New Roman" w:hAnsi="Times New Roman" w:cs="Times New Roman"/>
          <w:sz w:val="28"/>
          <w:szCs w:val="28"/>
        </w:rPr>
        <w:t>Новосибирской области</w:t>
      </w:r>
      <w:r>
        <w:rPr>
          <w:rFonts w:ascii="Times New Roman" w:hAnsi="Times New Roman" w:cs="Times New Roman"/>
          <w:spacing w:val="-2"/>
          <w:sz w:val="28"/>
          <w:szCs w:val="28"/>
        </w:rPr>
        <w:t xml:space="preserve">, антинаркотическая комиссия Тогучинского района </w:t>
      </w:r>
      <w:r>
        <w:rPr>
          <w:rFonts w:ascii="Times New Roman" w:hAnsi="Times New Roman" w:cs="Times New Roman"/>
          <w:sz w:val="28"/>
          <w:szCs w:val="28"/>
        </w:rPr>
        <w:t>Новосибирской области</w:t>
      </w:r>
      <w:r>
        <w:rPr>
          <w:rFonts w:ascii="Times New Roman" w:hAnsi="Times New Roman" w:cs="Times New Roman"/>
          <w:spacing w:val="-2"/>
          <w:sz w:val="28"/>
          <w:szCs w:val="28"/>
        </w:rPr>
        <w:t>, комиссия по делам несовершеннолетних и защите их прав Тогучинского района</w:t>
      </w:r>
      <w:r>
        <w:rPr>
          <w:rFonts w:ascii="Times New Roman" w:hAnsi="Times New Roman" w:cs="Times New Roman"/>
          <w:sz w:val="28"/>
          <w:szCs w:val="28"/>
        </w:rPr>
        <w:t xml:space="preserve"> Новосибирской области.</w:t>
      </w:r>
    </w:p>
    <w:p w:rsidR="00333B9D" w:rsidRDefault="00934556">
      <w:pPr>
        <w:spacing w:line="319" w:lineRule="atLeast"/>
        <w:ind w:firstLine="540"/>
        <w:jc w:val="both"/>
        <w:textAlignment w:val="baseline"/>
        <w:rPr>
          <w:sz w:val="28"/>
          <w:szCs w:val="28"/>
        </w:rPr>
      </w:pPr>
      <w:r>
        <w:rPr>
          <w:sz w:val="28"/>
          <w:szCs w:val="28"/>
        </w:rPr>
        <w:t>Основной задачей комиссии по профилактике правонарушений Тогучинского района Новосибирской области, утвержденной постановлением администрации Тогучинского района Новосибирской области от 11.10.2023 №1173/П/93 «О внесение изменений в постановление администрации Тогучинского района Новосибирской области от 08.04.2015 №411 «О межведомственной комиссии по профилактике правонарушений при администрации Тогучинского района» (далее – Комиссия) является принятие коллегиальных решений по вопросам профилактики правонарушений на территории Тогучинского района Новосибирской области, в том числе в части организации работ по реализации мероприятий Муниципальной программы.</w:t>
      </w:r>
    </w:p>
    <w:p w:rsidR="00333B9D" w:rsidRDefault="00934556">
      <w:pPr>
        <w:spacing w:line="319" w:lineRule="atLeast"/>
        <w:ind w:firstLine="540"/>
        <w:jc w:val="both"/>
        <w:textAlignment w:val="baseline"/>
        <w:rPr>
          <w:sz w:val="28"/>
          <w:szCs w:val="28"/>
        </w:rPr>
      </w:pPr>
      <w:r>
        <w:rPr>
          <w:sz w:val="28"/>
          <w:szCs w:val="28"/>
        </w:rPr>
        <w:t>Комиссия для выполнения возложенных на нее задач:</w:t>
      </w:r>
    </w:p>
    <w:p w:rsidR="00333B9D" w:rsidRDefault="00934556">
      <w:pPr>
        <w:spacing w:line="319" w:lineRule="atLeast"/>
        <w:ind w:firstLine="567"/>
        <w:jc w:val="both"/>
        <w:textAlignment w:val="baseline"/>
        <w:rPr>
          <w:sz w:val="28"/>
          <w:szCs w:val="28"/>
        </w:rPr>
      </w:pPr>
      <w:r>
        <w:rPr>
          <w:sz w:val="28"/>
          <w:szCs w:val="28"/>
        </w:rPr>
        <w:t>- рассматривает информационные и аналитические материалы по основным мероприятиям Муниципальной программы;</w:t>
      </w:r>
    </w:p>
    <w:p w:rsidR="00333B9D" w:rsidRDefault="00934556">
      <w:pPr>
        <w:spacing w:line="319" w:lineRule="atLeast"/>
        <w:ind w:firstLine="567"/>
        <w:jc w:val="both"/>
        <w:textAlignment w:val="baseline"/>
        <w:rPr>
          <w:sz w:val="28"/>
          <w:szCs w:val="28"/>
        </w:rPr>
      </w:pPr>
      <w:r>
        <w:rPr>
          <w:sz w:val="28"/>
          <w:szCs w:val="28"/>
        </w:rPr>
        <w:t>- рассматривает проект отчета о ходе реализации Муниципальной программы за текущий финансовый год.</w:t>
      </w:r>
    </w:p>
    <w:p w:rsidR="00333B9D" w:rsidRDefault="00934556">
      <w:pPr>
        <w:spacing w:line="319" w:lineRule="atLeast"/>
        <w:ind w:firstLine="708"/>
        <w:jc w:val="both"/>
        <w:textAlignment w:val="baseline"/>
        <w:rPr>
          <w:sz w:val="28"/>
          <w:szCs w:val="28"/>
        </w:rPr>
      </w:pPr>
      <w:r>
        <w:rPr>
          <w:sz w:val="28"/>
          <w:szCs w:val="28"/>
        </w:rPr>
        <w:t>Заседания Комиссии проводятся по мере необходимости, но не реже одного раза в год.</w:t>
      </w:r>
    </w:p>
    <w:p w:rsidR="00333B9D" w:rsidRDefault="00934556">
      <w:pPr>
        <w:ind w:firstLine="708"/>
        <w:jc w:val="both"/>
        <w:textAlignment w:val="baseline"/>
        <w:rPr>
          <w:sz w:val="28"/>
          <w:szCs w:val="28"/>
        </w:rPr>
      </w:pPr>
      <w:r>
        <w:rPr>
          <w:sz w:val="28"/>
          <w:szCs w:val="28"/>
        </w:rPr>
        <w:t>Заказчик Муниципальной программы выполняет следующие функции:</w:t>
      </w:r>
    </w:p>
    <w:p w:rsidR="00333B9D" w:rsidRDefault="00934556">
      <w:pPr>
        <w:ind w:firstLine="708"/>
        <w:jc w:val="both"/>
        <w:textAlignment w:val="baseline"/>
        <w:rPr>
          <w:sz w:val="28"/>
          <w:szCs w:val="28"/>
        </w:rPr>
      </w:pPr>
      <w:r>
        <w:rPr>
          <w:sz w:val="28"/>
          <w:szCs w:val="28"/>
        </w:rPr>
        <w:t>- осуществляет взаимодействие с областными исполнительными органами государственной власти Новосибирской области, органами местного самоуправления муниципальных образований Тогучинского района Новосибирской области в ходе реализации мероприятий Муниципальной программы;</w:t>
      </w:r>
    </w:p>
    <w:p w:rsidR="00333B9D" w:rsidRDefault="00934556">
      <w:pPr>
        <w:jc w:val="both"/>
        <w:textAlignment w:val="baseline"/>
        <w:rPr>
          <w:sz w:val="28"/>
          <w:szCs w:val="28"/>
        </w:rPr>
      </w:pPr>
      <w:r>
        <w:rPr>
          <w:sz w:val="28"/>
          <w:szCs w:val="28"/>
        </w:rPr>
        <w:t xml:space="preserve">         - обеспечивает методическое сопровождение реализации Муниципальной программы;</w:t>
      </w:r>
    </w:p>
    <w:p w:rsidR="00333B9D" w:rsidRDefault="00934556">
      <w:pPr>
        <w:ind w:firstLine="708"/>
        <w:jc w:val="both"/>
        <w:textAlignment w:val="baseline"/>
        <w:rPr>
          <w:sz w:val="28"/>
          <w:szCs w:val="28"/>
        </w:rPr>
      </w:pPr>
      <w:r>
        <w:rPr>
          <w:sz w:val="28"/>
          <w:szCs w:val="28"/>
        </w:rPr>
        <w:t>- осуществляет сбор и систематизацию статистической и аналитической информации о реализации мероприятий Муниципальной программы;</w:t>
      </w:r>
    </w:p>
    <w:p w:rsidR="00333B9D" w:rsidRDefault="00934556">
      <w:pPr>
        <w:ind w:firstLine="708"/>
        <w:jc w:val="both"/>
        <w:textAlignment w:val="baseline"/>
        <w:rPr>
          <w:sz w:val="28"/>
          <w:szCs w:val="28"/>
        </w:rPr>
      </w:pPr>
      <w:r>
        <w:rPr>
          <w:sz w:val="28"/>
          <w:szCs w:val="28"/>
        </w:rPr>
        <w:lastRenderedPageBreak/>
        <w:t>- обеспечивает подготовку информационных и аналитических материалов по основным мероприятиям Муниципальной программы;</w:t>
      </w:r>
    </w:p>
    <w:p w:rsidR="00333B9D" w:rsidRDefault="00934556">
      <w:pPr>
        <w:ind w:firstLine="708"/>
        <w:jc w:val="both"/>
        <w:textAlignment w:val="baseline"/>
        <w:rPr>
          <w:sz w:val="28"/>
          <w:szCs w:val="28"/>
        </w:rPr>
      </w:pPr>
      <w:r>
        <w:rPr>
          <w:sz w:val="28"/>
          <w:szCs w:val="28"/>
        </w:rPr>
        <w:t>- готовит предложения о внесении изменений в Муниципальную программу;</w:t>
      </w:r>
    </w:p>
    <w:p w:rsidR="00333B9D" w:rsidRDefault="00934556">
      <w:pPr>
        <w:spacing w:line="319" w:lineRule="atLeast"/>
        <w:ind w:firstLine="708"/>
        <w:jc w:val="both"/>
        <w:textAlignment w:val="baseline"/>
        <w:rPr>
          <w:sz w:val="28"/>
          <w:szCs w:val="28"/>
        </w:rPr>
      </w:pPr>
      <w:r>
        <w:rPr>
          <w:sz w:val="28"/>
          <w:szCs w:val="28"/>
        </w:rPr>
        <w:t>- готовит и представляет сводный отчет об исполнении Муниципальной программы заместителю главы администрации Тогучинского района Новосибирской области, курирующему данное направление, а также на заседание Комиссии.</w:t>
      </w:r>
    </w:p>
    <w:p w:rsidR="00333B9D" w:rsidRDefault="00934556">
      <w:pPr>
        <w:spacing w:line="319" w:lineRule="atLeast"/>
        <w:ind w:firstLine="708"/>
        <w:jc w:val="both"/>
        <w:textAlignment w:val="baseline"/>
        <w:rPr>
          <w:sz w:val="28"/>
          <w:szCs w:val="28"/>
        </w:rPr>
      </w:pPr>
      <w:r>
        <w:rPr>
          <w:sz w:val="28"/>
          <w:szCs w:val="28"/>
        </w:rPr>
        <w:t>Исполнители при реализации Муниципальной программы в пределах своих полномочий:</w:t>
      </w:r>
    </w:p>
    <w:p w:rsidR="00333B9D" w:rsidRDefault="00934556">
      <w:pPr>
        <w:spacing w:line="319" w:lineRule="atLeast"/>
        <w:ind w:firstLine="708"/>
        <w:jc w:val="both"/>
        <w:textAlignment w:val="baseline"/>
        <w:rPr>
          <w:sz w:val="28"/>
          <w:szCs w:val="28"/>
        </w:rPr>
      </w:pPr>
      <w:r>
        <w:rPr>
          <w:sz w:val="28"/>
          <w:szCs w:val="28"/>
        </w:rPr>
        <w:t>- организуют реализацию и финансирование мероприятий Муниципальной программы, исполнителями которых они являются;</w:t>
      </w:r>
    </w:p>
    <w:p w:rsidR="00333B9D" w:rsidRDefault="00934556">
      <w:pPr>
        <w:spacing w:line="319" w:lineRule="atLeast"/>
        <w:ind w:firstLine="708"/>
        <w:jc w:val="both"/>
        <w:textAlignment w:val="baseline"/>
        <w:rPr>
          <w:sz w:val="28"/>
          <w:szCs w:val="28"/>
        </w:rPr>
      </w:pPr>
      <w:r>
        <w:rPr>
          <w:sz w:val="28"/>
          <w:szCs w:val="28"/>
        </w:rPr>
        <w:t>- готовят предложения об уточнении перечня программных мероприятий, уточняют сроки исполнения по отдельным мероприятиям Муниципальной программы и согласовывают указанную информацию до момента утверждения с заказчиком Муниципальной программы;</w:t>
      </w:r>
    </w:p>
    <w:p w:rsidR="00333B9D" w:rsidRDefault="00934556">
      <w:pPr>
        <w:spacing w:line="319" w:lineRule="atLeast"/>
        <w:ind w:firstLine="708"/>
        <w:jc w:val="both"/>
        <w:textAlignment w:val="baseline"/>
        <w:rPr>
          <w:sz w:val="28"/>
          <w:szCs w:val="28"/>
        </w:rPr>
      </w:pPr>
      <w:r>
        <w:rPr>
          <w:sz w:val="28"/>
          <w:szCs w:val="28"/>
        </w:rPr>
        <w:t>- осуществляют мониторинг результатов реализации мероприятий Муниципальной программы;</w:t>
      </w:r>
    </w:p>
    <w:p w:rsidR="00333B9D" w:rsidRDefault="00934556">
      <w:pPr>
        <w:spacing w:line="319" w:lineRule="atLeast"/>
        <w:ind w:firstLine="708"/>
        <w:jc w:val="both"/>
        <w:textAlignment w:val="baseline"/>
        <w:rPr>
          <w:sz w:val="28"/>
          <w:szCs w:val="28"/>
        </w:rPr>
      </w:pPr>
      <w:r>
        <w:rPr>
          <w:sz w:val="28"/>
          <w:szCs w:val="28"/>
        </w:rPr>
        <w:t>- осуществляют контроль исполнения соответствующих мероприятий Муниципальной программы, исполнителями которых они являются;</w:t>
      </w:r>
    </w:p>
    <w:p w:rsidR="00333B9D" w:rsidRDefault="00934556">
      <w:pPr>
        <w:ind w:firstLine="708"/>
        <w:jc w:val="both"/>
        <w:rPr>
          <w:sz w:val="28"/>
          <w:szCs w:val="28"/>
        </w:rPr>
      </w:pPr>
      <w:r>
        <w:rPr>
          <w:sz w:val="28"/>
          <w:szCs w:val="28"/>
        </w:rPr>
        <w:t xml:space="preserve"> - несут ответственность за своевременную и качественную реализацию закрепленных за ними мероприятий Муниципальной программы, выполнение показателей ее результативности.</w:t>
      </w:r>
    </w:p>
    <w:p w:rsidR="00333B9D" w:rsidRDefault="00333B9D">
      <w:pPr>
        <w:pStyle w:val="ConsPlusNormal"/>
        <w:widowControl/>
        <w:ind w:firstLine="0"/>
        <w:jc w:val="center"/>
        <w:outlineLvl w:val="1"/>
        <w:rPr>
          <w:rFonts w:ascii="Times New Roman" w:hAnsi="Times New Roman" w:cs="Times New Roman"/>
          <w:b/>
          <w:sz w:val="28"/>
          <w:szCs w:val="28"/>
        </w:rPr>
      </w:pPr>
    </w:p>
    <w:p w:rsidR="00333B9D" w:rsidRDefault="00934556">
      <w:pPr>
        <w:pStyle w:val="ConsPlusNormal"/>
        <w:widowControl/>
        <w:ind w:firstLine="0"/>
        <w:jc w:val="center"/>
        <w:outlineLvl w:val="1"/>
        <w:rPr>
          <w:rFonts w:ascii="Times New Roman" w:hAnsi="Times New Roman" w:cs="Times New Roman"/>
          <w:b/>
          <w:sz w:val="28"/>
          <w:szCs w:val="28"/>
        </w:rPr>
      </w:pPr>
      <w:r>
        <w:rPr>
          <w:rFonts w:ascii="Times New Roman" w:hAnsi="Times New Roman" w:cs="Times New Roman"/>
          <w:b/>
          <w:sz w:val="28"/>
          <w:szCs w:val="28"/>
          <w:lang w:val="en-US"/>
        </w:rPr>
        <w:t>VII</w:t>
      </w:r>
      <w:r>
        <w:rPr>
          <w:rFonts w:ascii="Times New Roman" w:hAnsi="Times New Roman" w:cs="Times New Roman"/>
          <w:b/>
          <w:sz w:val="28"/>
          <w:szCs w:val="28"/>
        </w:rPr>
        <w:t>. Ресурсное обеспечение реализации</w:t>
      </w:r>
    </w:p>
    <w:p w:rsidR="00333B9D" w:rsidRDefault="00333B9D">
      <w:pPr>
        <w:pStyle w:val="ConsPlusNormal"/>
        <w:widowControl/>
        <w:ind w:firstLine="0"/>
        <w:jc w:val="center"/>
        <w:outlineLvl w:val="1"/>
        <w:rPr>
          <w:rFonts w:ascii="Times New Roman" w:hAnsi="Times New Roman" w:cs="Times New Roman"/>
          <w:b/>
          <w:sz w:val="28"/>
          <w:szCs w:val="28"/>
        </w:rPr>
      </w:pP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Общая сумма расходов бюджета Тогучинского района Новосибирской области на реализацию Муниципальной программы составит   98,0 тыс. рублей, в том числе:</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в 2024 году – 98,0 тыс. рублей</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в 2025 году – 0,0 тыс. рублей</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в 2026 году – 0,0 тыс. рублей</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Муниципальная программа будет реализовываться</w:t>
      </w:r>
      <w:r>
        <w:rPr>
          <w:rFonts w:ascii="Times New Roman" w:hAnsi="Times New Roman" w:cs="Times New Roman"/>
          <w:color w:val="FF0000"/>
          <w:sz w:val="28"/>
          <w:szCs w:val="28"/>
        </w:rPr>
        <w:t xml:space="preserve"> </w:t>
      </w:r>
      <w:r>
        <w:rPr>
          <w:rFonts w:ascii="Times New Roman" w:hAnsi="Times New Roman" w:cs="Times New Roman"/>
          <w:sz w:val="28"/>
          <w:szCs w:val="28"/>
        </w:rPr>
        <w:t>за счет средств бюджета Тогучинского района Новосибирской области (далее – бюджет Тогучинского района).</w:t>
      </w: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Часть мероприятий Муниципальной программы будет осуществляться отделом по делам молодежи МБОУ ДО Тогучинского района «Центр развития творчества», МБОУ ДО Тогучинского района «Центр физической культуры и спорта», структурными подразделениями администрации Тогучинского района Новосибирской области и правоохранительными органами в рамках текущей деятельности, и не потребует дополнительного финансирования. Сводные финансовые затраты приведены в приложении № 3 к Муниципальной программе.</w:t>
      </w:r>
    </w:p>
    <w:p w:rsidR="00333B9D" w:rsidRDefault="00333B9D">
      <w:pPr>
        <w:pStyle w:val="ConsPlusNormal"/>
        <w:widowControl/>
        <w:ind w:firstLine="540"/>
        <w:jc w:val="both"/>
        <w:rPr>
          <w:rFonts w:ascii="Times New Roman" w:hAnsi="Times New Roman" w:cs="Times New Roman"/>
          <w:sz w:val="28"/>
          <w:szCs w:val="28"/>
        </w:rPr>
      </w:pPr>
    </w:p>
    <w:p w:rsidR="00333B9D" w:rsidRDefault="00934556">
      <w:pPr>
        <w:pStyle w:val="ConsPlusNormal"/>
        <w:widowControl/>
        <w:ind w:firstLine="0"/>
        <w:jc w:val="center"/>
        <w:outlineLvl w:val="1"/>
        <w:rPr>
          <w:rFonts w:ascii="Times New Roman" w:hAnsi="Times New Roman" w:cs="Times New Roman"/>
          <w:b/>
          <w:sz w:val="28"/>
          <w:szCs w:val="28"/>
        </w:rPr>
      </w:pPr>
      <w:r>
        <w:rPr>
          <w:rFonts w:ascii="Times New Roman" w:hAnsi="Times New Roman" w:cs="Times New Roman"/>
          <w:b/>
          <w:sz w:val="28"/>
          <w:szCs w:val="28"/>
          <w:lang w:val="en-US"/>
        </w:rPr>
        <w:t>VIII</w:t>
      </w:r>
      <w:r>
        <w:rPr>
          <w:rFonts w:ascii="Times New Roman" w:hAnsi="Times New Roman" w:cs="Times New Roman"/>
          <w:b/>
          <w:sz w:val="28"/>
          <w:szCs w:val="28"/>
        </w:rPr>
        <w:t xml:space="preserve">. Ожидаемые результаты реализации </w:t>
      </w:r>
    </w:p>
    <w:p w:rsidR="00333B9D" w:rsidRDefault="00333B9D">
      <w:pPr>
        <w:pStyle w:val="ConsPlusNormal"/>
        <w:widowControl/>
        <w:ind w:firstLine="0"/>
        <w:jc w:val="center"/>
        <w:outlineLvl w:val="1"/>
        <w:rPr>
          <w:rFonts w:ascii="Times New Roman" w:hAnsi="Times New Roman" w:cs="Times New Roman"/>
          <w:b/>
          <w:sz w:val="28"/>
          <w:szCs w:val="28"/>
        </w:rPr>
      </w:pPr>
    </w:p>
    <w:p w:rsidR="00333B9D" w:rsidRDefault="00934556">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lastRenderedPageBreak/>
        <w:t>В результате реализации мероприятий, предусмотренных Муниципальной программы, будут созданы условия, обеспечивающие безопасность граждан, проживающих на территории Тогучинского района Новосибирской области, предупреждающие возникновение ситуаций, представляющих опасность для их жизни, здоровья, собственности, за счет совершенствования государственной системы профилактики правонарушений и повышения эффективности профилактической деятельности.</w:t>
      </w:r>
    </w:p>
    <w:p w:rsidR="00333B9D" w:rsidRDefault="00934556">
      <w:pPr>
        <w:jc w:val="both"/>
        <w:rPr>
          <w:sz w:val="28"/>
          <w:szCs w:val="28"/>
        </w:rPr>
      </w:pPr>
      <w:r>
        <w:rPr>
          <w:sz w:val="28"/>
          <w:szCs w:val="28"/>
        </w:rPr>
        <w:t xml:space="preserve">         Ожидаемые результаты при выполнении намеченных в программе организационных и практических мероприятий:</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количество мероприятий, с привлечением добровольных дружин, составит не менее 5,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размещенных статей в СМИ по вопросам профилактики правонарушений составит не менее 21 статьи за период реализации программы;</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количество проведенных мероприятий по антитеррористической защищенности составит не менее 18 штук за период реализации программы;</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граждан, которым будет оказано содействие в занятости и организации медицинской, психологической и социальной помощи, составит 2270 человек за период реализации программы;</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проведенных рейдов, проверок по предупреждению и пресечению правонарушений составит не менее 288 за период реализации программы;</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проводимых мероприятий для привлечения граждан в культурные, спортивные мероприятия для предотвращения правонарушений составит 42 за период реализации программы;</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мероприятий, направленных на профилактику правонарушений среди несовершеннолетних составит не менее 3,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человек, прошедших льготное лечение от алкогольной зависимости составит 180 человек за период реализации программы;</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 концу реализации программы планируется провести 9 семинаров, в которых примут участие не менее 233 специалистов органов системы профилактики;</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за период реализации программы планируется провести 198 мероприятия по пресечению экономической и бытовой преступности;</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 xml:space="preserve">            - количество разработанных планов работы антитеррористической комиссии Тогучинского района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проверок антитеррористической защищенности объектов жизнеобеспечения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тренировок образовательных организациях по экстренной эвакуации учащихся при угрозе ЧС будет составлять не менее 2,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обучающих семинаров с персоналом учреждений о противодействии терроризму и экстремизму будет составлять не менее 3,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xml:space="preserve">- количество проведенных учебных тренировок медицинских учреждений по </w:t>
      </w:r>
      <w:r>
        <w:rPr>
          <w:rFonts w:ascii="Times New Roman" w:hAnsi="Times New Roman" w:cs="Times New Roman"/>
          <w:sz w:val="28"/>
          <w:szCs w:val="28"/>
        </w:rPr>
        <w:lastRenderedPageBreak/>
        <w:t>оказанию неотложной медицинской помощи пострадавшим при ликвидации последствий террористических актов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рабочих встреч с председателями ЖКХ в целях устранения условий для совершения террористического акта,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проверок транспортного комплекса об эффективности действий охраны и служб безопасности,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изготовленных листовок антитеррористической направленности будет составлять не менее 200,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-количество размещенных статей в СМИ об информировании населения о действиях в случае возникновения ЧС, будет составлять не менее 1, ежегодно;</w:t>
      </w:r>
    </w:p>
    <w:p w:rsidR="00333B9D" w:rsidRDefault="00934556">
      <w:pPr>
        <w:pStyle w:val="ConsPlusCell"/>
        <w:jc w:val="both"/>
        <w:rPr>
          <w:rFonts w:ascii="Times New Roman" w:hAnsi="Times New Roman" w:cs="Times New Roman"/>
          <w:sz w:val="28"/>
          <w:szCs w:val="28"/>
        </w:rPr>
      </w:pPr>
      <w:r>
        <w:rPr>
          <w:rFonts w:ascii="Times New Roman" w:hAnsi="Times New Roman" w:cs="Times New Roman"/>
          <w:sz w:val="28"/>
          <w:szCs w:val="28"/>
        </w:rPr>
        <w:tab/>
        <w:t>- количество проведенных в каждой образовательной организации лекций по профилактике экстремизма, составит не менее 5, ежегодно.</w:t>
      </w:r>
    </w:p>
    <w:p w:rsidR="00333B9D" w:rsidRDefault="00333B9D">
      <w:pPr>
        <w:pStyle w:val="ConsPlusCell"/>
        <w:jc w:val="both"/>
        <w:rPr>
          <w:rFonts w:ascii="Times New Roman" w:hAnsi="Times New Roman" w:cs="Times New Roman"/>
          <w:sz w:val="28"/>
          <w:szCs w:val="28"/>
        </w:rPr>
      </w:pPr>
    </w:p>
    <w:p w:rsidR="00333B9D" w:rsidRDefault="00934556">
      <w:pPr>
        <w:jc w:val="center"/>
        <w:rPr>
          <w:b/>
          <w:sz w:val="28"/>
          <w:szCs w:val="28"/>
        </w:rPr>
      </w:pPr>
      <w:r>
        <w:rPr>
          <w:b/>
          <w:sz w:val="28"/>
          <w:szCs w:val="28"/>
        </w:rPr>
        <w:t xml:space="preserve">       </w:t>
      </w:r>
      <w:r>
        <w:rPr>
          <w:b/>
          <w:sz w:val="28"/>
          <w:szCs w:val="28"/>
          <w:lang w:val="en-US"/>
        </w:rPr>
        <w:t>IX</w:t>
      </w:r>
      <w:r>
        <w:rPr>
          <w:b/>
          <w:sz w:val="28"/>
          <w:szCs w:val="28"/>
        </w:rPr>
        <w:t>. Управление, контроль реализации и оценка эффективности Муниципальной программы</w:t>
      </w:r>
    </w:p>
    <w:p w:rsidR="00333B9D" w:rsidRDefault="00333B9D">
      <w:pPr>
        <w:jc w:val="center"/>
        <w:rPr>
          <w:b/>
          <w:sz w:val="28"/>
          <w:szCs w:val="28"/>
        </w:rPr>
      </w:pPr>
    </w:p>
    <w:p w:rsidR="00333B9D" w:rsidRDefault="00934556">
      <w:pPr>
        <w:ind w:firstLine="708"/>
        <w:jc w:val="both"/>
        <w:rPr>
          <w:sz w:val="28"/>
          <w:szCs w:val="28"/>
        </w:rPr>
      </w:pPr>
      <w:r>
        <w:rPr>
          <w:sz w:val="28"/>
          <w:szCs w:val="28"/>
        </w:rPr>
        <w:t>Для управления и контроля реализации Муниципальной программы Комиссия формирует план реализации мероприятий Муниципальной программы (далее - План реализации мероприятий).</w:t>
      </w:r>
    </w:p>
    <w:p w:rsidR="00333B9D" w:rsidRDefault="00934556">
      <w:pPr>
        <w:ind w:firstLine="708"/>
        <w:jc w:val="both"/>
        <w:rPr>
          <w:sz w:val="28"/>
          <w:szCs w:val="28"/>
        </w:rPr>
      </w:pPr>
      <w:r>
        <w:rPr>
          <w:sz w:val="28"/>
          <w:szCs w:val="28"/>
        </w:rPr>
        <w:t>План реализации мероприятий утверждается постановлением Тогучинского района Новосибирской области.</w:t>
      </w:r>
    </w:p>
    <w:p w:rsidR="00333B9D" w:rsidRDefault="00934556">
      <w:pPr>
        <w:ind w:firstLine="708"/>
        <w:jc w:val="both"/>
        <w:rPr>
          <w:sz w:val="28"/>
          <w:szCs w:val="28"/>
        </w:rPr>
      </w:pPr>
      <w:r>
        <w:rPr>
          <w:sz w:val="28"/>
          <w:szCs w:val="28"/>
        </w:rPr>
        <w:t>После утверждения Плана реализации мероприятий (внесения в него изменений) Разработчик, в течение 5 рабочих дней:</w:t>
      </w:r>
    </w:p>
    <w:p w:rsidR="00333B9D" w:rsidRDefault="00934556">
      <w:pPr>
        <w:ind w:firstLine="708"/>
        <w:jc w:val="both"/>
        <w:rPr>
          <w:sz w:val="28"/>
          <w:szCs w:val="28"/>
        </w:rPr>
      </w:pPr>
      <w:r>
        <w:rPr>
          <w:sz w:val="28"/>
          <w:szCs w:val="28"/>
        </w:rPr>
        <w:t>1) размещает План реализации мероприятий в актуальной редакции и соответствующее постановление администрации Тогучинского района Новосибирской области об его утверждении (о внесении изменений) на официальном сайте администрации Тогучинского района Новосибирской области в разделе Документы/Муниципальные программы;</w:t>
      </w:r>
    </w:p>
    <w:p w:rsidR="00333B9D" w:rsidRDefault="00934556">
      <w:pPr>
        <w:ind w:firstLine="708"/>
        <w:jc w:val="both"/>
        <w:rPr>
          <w:sz w:val="28"/>
          <w:szCs w:val="28"/>
        </w:rPr>
      </w:pPr>
      <w:r>
        <w:rPr>
          <w:sz w:val="28"/>
          <w:szCs w:val="28"/>
        </w:rPr>
        <w:t xml:space="preserve">2) предоставляет копию Плана реализации мероприятий (внесения в него изменений) в отделом внутреннего муниципального финансового контроля администрации Тогучинского района Новосибирской области (далее – ОВМФК администрации района). </w:t>
      </w:r>
    </w:p>
    <w:p w:rsidR="00333B9D" w:rsidRDefault="00934556">
      <w:pPr>
        <w:ind w:firstLine="540"/>
        <w:jc w:val="both"/>
        <w:rPr>
          <w:sz w:val="28"/>
          <w:szCs w:val="28"/>
        </w:rPr>
      </w:pPr>
      <w:r>
        <w:rPr>
          <w:sz w:val="28"/>
          <w:szCs w:val="28"/>
        </w:rPr>
        <w:t xml:space="preserve">  В целях контроля реализации Муниципальной программы ОВМФК администрации района осуществляет мониторинг её реализации.</w:t>
      </w:r>
    </w:p>
    <w:p w:rsidR="00333B9D" w:rsidRDefault="00934556">
      <w:pPr>
        <w:ind w:left="-15" w:firstLine="723"/>
        <w:jc w:val="both"/>
        <w:rPr>
          <w:sz w:val="28"/>
          <w:szCs w:val="28"/>
        </w:rPr>
      </w:pPr>
      <w:r>
        <w:rPr>
          <w:sz w:val="28"/>
          <w:szCs w:val="28"/>
        </w:rPr>
        <w:t xml:space="preserve">Объектом мониторинга являются значения показателей (индикаторов) Муниципальной программы и ход реализации мероприятий Муниципальной программы. </w:t>
      </w:r>
    </w:p>
    <w:p w:rsidR="00333B9D" w:rsidRDefault="00934556">
      <w:pPr>
        <w:pStyle w:val="ad"/>
        <w:spacing w:after="4" w:line="247" w:lineRule="auto"/>
        <w:ind w:left="0"/>
        <w:jc w:val="both"/>
        <w:rPr>
          <w:rFonts w:ascii="Times New Roman" w:hAnsi="Times New Roman"/>
          <w:sz w:val="28"/>
          <w:szCs w:val="28"/>
        </w:rPr>
      </w:pPr>
      <w:r>
        <w:rPr>
          <w:rFonts w:ascii="Times New Roman" w:hAnsi="Times New Roman"/>
          <w:sz w:val="28"/>
          <w:szCs w:val="28"/>
        </w:rPr>
        <w:t xml:space="preserve">          Мониторинг реализации Муниципальной программы проводится на основе отчётов о ходе и результатах реализации Муниципальной программы.  </w:t>
      </w:r>
    </w:p>
    <w:p w:rsidR="00333B9D" w:rsidRDefault="00934556">
      <w:pPr>
        <w:ind w:firstLine="708"/>
        <w:jc w:val="both"/>
        <w:rPr>
          <w:sz w:val="28"/>
          <w:szCs w:val="28"/>
        </w:rPr>
      </w:pPr>
      <w:r>
        <w:rPr>
          <w:sz w:val="28"/>
          <w:szCs w:val="28"/>
        </w:rPr>
        <w:t>Разработчик по итогам отчетного года осуществляет подготовку годового отчёта о ходе и результатах реализации Муниципальной программы.</w:t>
      </w:r>
    </w:p>
    <w:p w:rsidR="00333B9D" w:rsidRDefault="00934556">
      <w:pPr>
        <w:ind w:firstLine="708"/>
        <w:jc w:val="both"/>
        <w:rPr>
          <w:sz w:val="28"/>
          <w:szCs w:val="28"/>
        </w:rPr>
      </w:pPr>
      <w:r>
        <w:rPr>
          <w:sz w:val="28"/>
          <w:szCs w:val="28"/>
        </w:rPr>
        <w:lastRenderedPageBreak/>
        <w:t>Разработчик в срок до 01 марта года, следующего за отчетным, направляет в ОВМФК администрации района:</w:t>
      </w:r>
    </w:p>
    <w:p w:rsidR="00333B9D" w:rsidRDefault="00934556">
      <w:pPr>
        <w:ind w:firstLine="708"/>
        <w:jc w:val="both"/>
        <w:rPr>
          <w:sz w:val="28"/>
          <w:szCs w:val="28"/>
        </w:rPr>
      </w:pPr>
      <w:r>
        <w:rPr>
          <w:sz w:val="28"/>
          <w:szCs w:val="28"/>
        </w:rPr>
        <w:t>1) годовой отчёт о ходе и результатах реализации Муниципальной программы.</w:t>
      </w:r>
    </w:p>
    <w:p w:rsidR="00333B9D" w:rsidRDefault="00934556">
      <w:pPr>
        <w:spacing w:line="247" w:lineRule="auto"/>
        <w:ind w:left="-15" w:firstLine="710"/>
        <w:jc w:val="both"/>
        <w:rPr>
          <w:sz w:val="28"/>
          <w:szCs w:val="28"/>
        </w:rPr>
      </w:pPr>
      <w:r>
        <w:rPr>
          <w:sz w:val="28"/>
          <w:szCs w:val="28"/>
        </w:rPr>
        <w:t>По итогам полугодия отчёт о ходе и результатах реализации Муниципальной программы представляется Комиссией в ОВМФК администрации района - до 30 июля текущего года.</w:t>
      </w:r>
    </w:p>
    <w:p w:rsidR="00333B9D" w:rsidRDefault="00934556">
      <w:pPr>
        <w:spacing w:line="247" w:lineRule="auto"/>
        <w:ind w:left="-15" w:firstLine="710"/>
        <w:jc w:val="both"/>
        <w:rPr>
          <w:sz w:val="28"/>
          <w:szCs w:val="28"/>
        </w:rPr>
      </w:pPr>
      <w:r>
        <w:rPr>
          <w:sz w:val="28"/>
          <w:szCs w:val="28"/>
        </w:rPr>
        <w:t>Вместе с отчётом о ходе и результатах реализации Муниципальной программы Разработчик 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333B9D" w:rsidRDefault="0093455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333B9D" w:rsidRDefault="0093455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Оценка эффективности реализации Муниципальной программы производится ежегодно, ОВМФК администрации района, в срок до 01 апреля года, следующего за отчетным.</w:t>
      </w:r>
    </w:p>
    <w:p w:rsidR="00333B9D" w:rsidRDefault="0093455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Отчёт по эффективности реализации Муниципальной программы составляется Разработчиком и предоставляется в ОВМФК администрации района до 01 марта года, следующего за отчётным годом.</w:t>
      </w:r>
    </w:p>
    <w:p w:rsidR="00333B9D" w:rsidRDefault="00934556">
      <w:pPr>
        <w:spacing w:after="4" w:line="247" w:lineRule="auto"/>
        <w:ind w:firstLine="695"/>
        <w:jc w:val="both"/>
        <w:rPr>
          <w:sz w:val="28"/>
          <w:szCs w:val="28"/>
        </w:rPr>
      </w:pPr>
      <w:r>
        <w:rPr>
          <w:sz w:val="28"/>
          <w:szCs w:val="28"/>
        </w:rPr>
        <w:t xml:space="preserve">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 </w:t>
      </w:r>
    </w:p>
    <w:p w:rsidR="00333B9D" w:rsidRDefault="0093455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Для обеспечения возможности открытости информации Разработчик на официальном сайте администрации Тогучинского района Новосибирской области размещает:</w:t>
      </w:r>
    </w:p>
    <w:p w:rsidR="00333B9D" w:rsidRDefault="00934556">
      <w:pPr>
        <w:ind w:firstLine="709"/>
        <w:jc w:val="both"/>
        <w:rPr>
          <w:sz w:val="28"/>
          <w:szCs w:val="28"/>
        </w:rPr>
      </w:pPr>
      <w:r>
        <w:rPr>
          <w:sz w:val="28"/>
          <w:szCs w:val="28"/>
        </w:rPr>
        <w:t xml:space="preserve"> - утверждённую Муниципальную программу (проект изменений в Муниципальную программу) – в разделе: Документы/Муниципальные программы/Действующие муниципальные программы в течение 5 рабочих дней после утверждения;</w:t>
      </w:r>
    </w:p>
    <w:p w:rsidR="00333B9D" w:rsidRDefault="00934556">
      <w:pPr>
        <w:ind w:firstLine="709"/>
        <w:jc w:val="both"/>
        <w:rPr>
          <w:sz w:val="28"/>
          <w:szCs w:val="28"/>
        </w:rPr>
        <w:sectPr w:rsidR="00333B9D">
          <w:headerReference w:type="default" r:id="rId10"/>
          <w:pgSz w:w="11906" w:h="16838"/>
          <w:pgMar w:top="1134" w:right="567" w:bottom="1134" w:left="1418" w:header="709" w:footer="0" w:gutter="0"/>
          <w:pgNumType w:start="1"/>
          <w:cols w:space="720"/>
          <w:formProt w:val="0"/>
          <w:titlePg/>
          <w:docGrid w:linePitch="360"/>
        </w:sectPr>
      </w:pPr>
      <w:r>
        <w:rPr>
          <w:sz w:val="28"/>
          <w:szCs w:val="28"/>
        </w:rPr>
        <w:t>- утверждённый План реализации мероприятий Муниципальной программы (проект изменений в План реализации мероприятий Муниципальной программы) – в разделе: Документы/Муниципальные программы/Планы реализаций мероприятий Муниципальных программ в течение 5 рабочих дней после утверждения.</w:t>
      </w:r>
    </w:p>
    <w:p w:rsidR="00333B9D" w:rsidRDefault="00934556">
      <w:pPr>
        <w:ind w:right="111"/>
        <w:jc w:val="right"/>
      </w:pPr>
      <w:r>
        <w:lastRenderedPageBreak/>
        <w:t>ПРИЛОЖЕНИЕ № 1</w:t>
      </w:r>
    </w:p>
    <w:p w:rsidR="00333B9D" w:rsidRDefault="00934556">
      <w:pPr>
        <w:ind w:right="111"/>
        <w:jc w:val="right"/>
      </w:pPr>
      <w:r>
        <w:t>к муниципальной программе</w:t>
      </w:r>
    </w:p>
    <w:p w:rsidR="00333B9D" w:rsidRDefault="00934556">
      <w:pPr>
        <w:ind w:right="111"/>
        <w:jc w:val="right"/>
      </w:pPr>
      <w:r>
        <w:t xml:space="preserve"> «Комплексная программа профилактики </w:t>
      </w:r>
    </w:p>
    <w:p w:rsidR="00333B9D" w:rsidRDefault="00934556">
      <w:pPr>
        <w:ind w:right="111"/>
        <w:jc w:val="right"/>
      </w:pPr>
      <w:r>
        <w:t>правонарушений, экстремизма и терроризма</w:t>
      </w:r>
    </w:p>
    <w:p w:rsidR="00333B9D" w:rsidRDefault="00934556">
      <w:pPr>
        <w:ind w:right="111"/>
        <w:jc w:val="right"/>
      </w:pPr>
      <w:r>
        <w:t xml:space="preserve"> в </w:t>
      </w:r>
      <w:proofErr w:type="spellStart"/>
      <w:r>
        <w:t>Тогучинском</w:t>
      </w:r>
      <w:proofErr w:type="spellEnd"/>
      <w:r>
        <w:t xml:space="preserve"> районе</w:t>
      </w:r>
    </w:p>
    <w:p w:rsidR="00333B9D" w:rsidRDefault="00934556">
      <w:pPr>
        <w:ind w:right="111"/>
        <w:jc w:val="right"/>
      </w:pPr>
      <w:r>
        <w:t>Новосибирской области на 2024-2026 годы»</w:t>
      </w:r>
    </w:p>
    <w:p w:rsidR="00333B9D" w:rsidRDefault="00333B9D">
      <w:pPr>
        <w:jc w:val="right"/>
      </w:pPr>
    </w:p>
    <w:p w:rsidR="00333B9D" w:rsidRDefault="00934556">
      <w:pPr>
        <w:jc w:val="center"/>
      </w:pPr>
      <w:r>
        <w:t>Цели и задачи Муниципальной программы</w:t>
      </w:r>
    </w:p>
    <w:p w:rsidR="00333B9D" w:rsidRDefault="00333B9D">
      <w:pPr>
        <w:jc w:val="center"/>
      </w:pPr>
    </w:p>
    <w:tbl>
      <w:tblPr>
        <w:tblW w:w="13956" w:type="dxa"/>
        <w:tblInd w:w="781" w:type="dxa"/>
        <w:tblLayout w:type="fixed"/>
        <w:tblCellMar>
          <w:top w:w="54" w:type="dxa"/>
          <w:left w:w="72" w:type="dxa"/>
          <w:right w:w="55" w:type="dxa"/>
        </w:tblCellMar>
        <w:tblLook w:val="04A0" w:firstRow="1" w:lastRow="0" w:firstColumn="1" w:lastColumn="0" w:noHBand="0" w:noVBand="1"/>
      </w:tblPr>
      <w:tblGrid>
        <w:gridCol w:w="3184"/>
        <w:gridCol w:w="4819"/>
        <w:gridCol w:w="1418"/>
        <w:gridCol w:w="992"/>
        <w:gridCol w:w="992"/>
        <w:gridCol w:w="1270"/>
        <w:gridCol w:w="147"/>
        <w:gridCol w:w="1134"/>
      </w:tblGrid>
      <w:tr w:rsidR="00333B9D">
        <w:trPr>
          <w:trHeight w:val="283"/>
        </w:trPr>
        <w:tc>
          <w:tcPr>
            <w:tcW w:w="318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pPr>
            <w:r>
              <w:t>Цель/задачи, требующие решения для достижения цели</w:t>
            </w:r>
          </w:p>
          <w:p w:rsidR="00333B9D" w:rsidRDefault="00333B9D">
            <w:pPr>
              <w:widowControl w:val="0"/>
              <w:ind w:left="5"/>
            </w:pPr>
          </w:p>
        </w:tc>
        <w:tc>
          <w:tcPr>
            <w:tcW w:w="481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pPr>
            <w:r>
              <w:t>Наименование целевого индикатора</w:t>
            </w:r>
          </w:p>
        </w:tc>
        <w:tc>
          <w:tcPr>
            <w:tcW w:w="1418" w:type="dxa"/>
            <w:vMerge w:val="restart"/>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pPr>
            <w:r>
              <w:t xml:space="preserve">Ед. измерения </w:t>
            </w:r>
          </w:p>
        </w:tc>
        <w:tc>
          <w:tcPr>
            <w:tcW w:w="3254" w:type="dxa"/>
            <w:gridSpan w:val="3"/>
            <w:tcBorders>
              <w:top w:val="single" w:sz="4" w:space="0" w:color="000000"/>
              <w:left w:val="single" w:sz="4" w:space="0" w:color="000000"/>
              <w:bottom w:val="single" w:sz="4" w:space="0" w:color="000000"/>
            </w:tcBorders>
            <w:shd w:val="clear" w:color="auto" w:fill="auto"/>
          </w:tcPr>
          <w:p w:rsidR="00333B9D" w:rsidRDefault="00934556">
            <w:pPr>
              <w:widowControl w:val="0"/>
              <w:ind w:left="5"/>
              <w:jc w:val="center"/>
            </w:pPr>
            <w:r>
              <w:t>Значение целевого индикатора</w:t>
            </w:r>
          </w:p>
        </w:tc>
        <w:tc>
          <w:tcPr>
            <w:tcW w:w="147" w:type="dxa"/>
            <w:tcBorders>
              <w:top w:val="single" w:sz="4" w:space="0" w:color="000000"/>
              <w:bottom w:val="single" w:sz="4" w:space="0" w:color="000000"/>
              <w:right w:val="single" w:sz="4" w:space="0" w:color="000000"/>
            </w:tcBorders>
            <w:shd w:val="clear" w:color="auto" w:fill="auto"/>
          </w:tcPr>
          <w:p w:rsidR="00333B9D" w:rsidRDefault="00333B9D">
            <w:pPr>
              <w:widowControl w:val="0"/>
            </w:pPr>
          </w:p>
        </w:tc>
        <w:tc>
          <w:tcPr>
            <w:tcW w:w="1134" w:type="dxa"/>
            <w:vMerge w:val="restart"/>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pPr>
            <w:r>
              <w:t xml:space="preserve">Примечание  </w:t>
            </w:r>
          </w:p>
        </w:tc>
      </w:tr>
      <w:tr w:rsidR="00333B9D">
        <w:trPr>
          <w:trHeight w:val="288"/>
        </w:trPr>
        <w:tc>
          <w:tcPr>
            <w:tcW w:w="318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333B9D">
            <w:pPr>
              <w:widowControl w:val="0"/>
            </w:pPr>
          </w:p>
        </w:tc>
        <w:tc>
          <w:tcPr>
            <w:tcW w:w="4819"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333B9D">
            <w:pPr>
              <w:widowControl w:val="0"/>
            </w:pPr>
          </w:p>
        </w:tc>
        <w:tc>
          <w:tcPr>
            <w:tcW w:w="141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333B9D">
            <w:pPr>
              <w:widowControl w:val="0"/>
            </w:pPr>
          </w:p>
        </w:tc>
        <w:tc>
          <w:tcPr>
            <w:tcW w:w="3254" w:type="dxa"/>
            <w:gridSpan w:val="3"/>
            <w:tcBorders>
              <w:top w:val="single" w:sz="4" w:space="0" w:color="000000"/>
              <w:left w:val="single" w:sz="4" w:space="0" w:color="000000"/>
              <w:bottom w:val="single" w:sz="4" w:space="0" w:color="000000"/>
            </w:tcBorders>
            <w:shd w:val="clear" w:color="auto" w:fill="auto"/>
          </w:tcPr>
          <w:p w:rsidR="00333B9D" w:rsidRDefault="00934556">
            <w:pPr>
              <w:widowControl w:val="0"/>
              <w:ind w:left="5"/>
              <w:jc w:val="center"/>
            </w:pPr>
            <w:r>
              <w:t>в том числе по годам</w:t>
            </w:r>
          </w:p>
        </w:tc>
        <w:tc>
          <w:tcPr>
            <w:tcW w:w="147" w:type="dxa"/>
            <w:tcBorders>
              <w:top w:val="single" w:sz="4" w:space="0" w:color="000000"/>
              <w:bottom w:val="single" w:sz="4" w:space="0" w:color="000000"/>
              <w:right w:val="single" w:sz="4" w:space="0" w:color="000000"/>
            </w:tcBorders>
            <w:shd w:val="clear" w:color="auto" w:fill="auto"/>
          </w:tcPr>
          <w:p w:rsidR="00333B9D" w:rsidRDefault="00333B9D">
            <w:pPr>
              <w:widowControl w:val="0"/>
            </w:pPr>
          </w:p>
        </w:tc>
        <w:tc>
          <w:tcPr>
            <w:tcW w:w="1134"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333B9D">
            <w:pPr>
              <w:widowControl w:val="0"/>
            </w:pPr>
          </w:p>
        </w:tc>
      </w:tr>
      <w:tr w:rsidR="00333B9D">
        <w:trPr>
          <w:trHeight w:val="816"/>
        </w:trPr>
        <w:tc>
          <w:tcPr>
            <w:tcW w:w="318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333B9D">
            <w:pPr>
              <w:widowControl w:val="0"/>
            </w:pPr>
          </w:p>
        </w:tc>
        <w:tc>
          <w:tcPr>
            <w:tcW w:w="4819"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333B9D">
            <w:pPr>
              <w:widowControl w:val="0"/>
            </w:pPr>
          </w:p>
        </w:tc>
        <w:tc>
          <w:tcPr>
            <w:tcW w:w="1418"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333B9D">
            <w:pPr>
              <w:widowControl w:val="0"/>
            </w:pP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2024 год</w:t>
            </w:r>
          </w:p>
          <w:p w:rsidR="00333B9D" w:rsidRDefault="00934556">
            <w:pPr>
              <w:widowControl w:val="0"/>
              <w:ind w:left="5"/>
              <w:jc w:val="center"/>
            </w:pPr>
            <w:r>
              <w:rPr>
                <w:color w:val="0000FF"/>
              </w:rPr>
              <w:t>&lt;1&gt;</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2025 год</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2026 год</w:t>
            </w:r>
          </w:p>
          <w:p w:rsidR="00333B9D" w:rsidRDefault="00333B9D">
            <w:pPr>
              <w:widowControl w:val="0"/>
              <w:jc w:val="center"/>
            </w:pP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333B9D">
            <w:pPr>
              <w:widowControl w:val="0"/>
            </w:pPr>
          </w:p>
        </w:tc>
      </w:tr>
      <w:tr w:rsidR="00333B9D">
        <w:trPr>
          <w:trHeight w:val="288"/>
        </w:trPr>
        <w:tc>
          <w:tcPr>
            <w:tcW w:w="3183"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2</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3</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6</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8</w:t>
            </w:r>
          </w:p>
        </w:tc>
      </w:tr>
      <w:tr w:rsidR="00333B9D">
        <w:trPr>
          <w:trHeight w:val="399"/>
        </w:trPr>
        <w:tc>
          <w:tcPr>
            <w:tcW w:w="13955" w:type="dxa"/>
            <w:gridSpan w:val="8"/>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Цель:</w:t>
            </w:r>
            <w:r>
              <w:rPr>
                <w:rFonts w:ascii="Times New Roman" w:hAnsi="Times New Roman" w:cs="Times New Roman"/>
                <w:sz w:val="24"/>
                <w:szCs w:val="24"/>
              </w:rPr>
              <w:t xml:space="preserve"> </w:t>
            </w:r>
            <w:r>
              <w:rPr>
                <w:rFonts w:ascii="Times New Roman" w:eastAsia="Calibri" w:hAnsi="Times New Roman" w:cs="Times New Roman"/>
                <w:sz w:val="28"/>
                <w:szCs w:val="28"/>
                <w:lang w:eastAsia="en-US"/>
              </w:rPr>
              <w:t>Повышение уровня безопасности населения, усиление законных прав и интересов граждан, обеспечение правопорядка на территории Тогучинского района Новосибирской области</w:t>
            </w:r>
          </w:p>
        </w:tc>
      </w:tr>
      <w:tr w:rsidR="00333B9D">
        <w:trPr>
          <w:trHeight w:val="1493"/>
        </w:trPr>
        <w:tc>
          <w:tcPr>
            <w:tcW w:w="3183" w:type="dxa"/>
            <w:vMerge w:val="restart"/>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pStyle w:val="ConsPlusNormal"/>
              <w:ind w:firstLine="0"/>
              <w:jc w:val="both"/>
              <w:rPr>
                <w:rFonts w:ascii="Times New Roman" w:hAnsi="Times New Roman" w:cs="Times New Roman"/>
                <w:sz w:val="24"/>
                <w:szCs w:val="24"/>
                <w:u w:val="single"/>
              </w:rPr>
            </w:pPr>
            <w:r>
              <w:rPr>
                <w:rFonts w:ascii="Times New Roman" w:hAnsi="Times New Roman" w:cs="Times New Roman"/>
                <w:sz w:val="24"/>
                <w:szCs w:val="24"/>
                <w:u w:val="single"/>
              </w:rPr>
              <w:t>Задача 1:</w:t>
            </w:r>
          </w:p>
          <w:p w:rsidR="00333B9D" w:rsidRDefault="00934556">
            <w:pPr>
              <w:pStyle w:val="ConsPlusNormal"/>
              <w:ind w:firstLine="0"/>
              <w:jc w:val="both"/>
            </w:pPr>
            <w:r>
              <w:rPr>
                <w:rFonts w:ascii="Times New Roman" w:eastAsia="Calibri" w:hAnsi="Times New Roman" w:cs="Times New Roman"/>
                <w:sz w:val="24"/>
                <w:szCs w:val="24"/>
                <w:lang w:eastAsia="en-US"/>
              </w:rPr>
              <w:t>Разработка и внедрение системы профилактических мер по устранению причин и условий совершения преступлений</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rPr>
                <w:sz w:val="22"/>
                <w:szCs w:val="22"/>
              </w:rPr>
            </w:pPr>
            <w:r>
              <w:rPr>
                <w:sz w:val="22"/>
                <w:szCs w:val="22"/>
              </w:rPr>
              <w:t>Количество проведенных мероприятий с привлечением добровольной дружины</w:t>
            </w:r>
          </w:p>
          <w:p w:rsidR="00333B9D" w:rsidRDefault="00934556">
            <w:pPr>
              <w:widowControl w:val="0"/>
              <w:ind w:left="5"/>
              <w:rPr>
                <w:sz w:val="22"/>
                <w:szCs w:val="22"/>
              </w:rPr>
            </w:pPr>
            <w:r>
              <w:rPr>
                <w:sz w:val="22"/>
                <w:szCs w:val="22"/>
              </w:rPr>
              <w:t xml:space="preserve">(в 2023 году – 3) </w:t>
            </w:r>
          </w:p>
          <w:p w:rsidR="00333B9D" w:rsidRDefault="00333B9D">
            <w:pPr>
              <w:widowControl w:val="0"/>
              <w:ind w:left="5"/>
              <w:rPr>
                <w:sz w:val="22"/>
                <w:szCs w:val="22"/>
              </w:rPr>
            </w:pP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pPr>
            <w:r>
              <w:t xml:space="preserve"> Количество мероприятий</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5</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pPr>
            <w:r>
              <w:t xml:space="preserve"> </w:t>
            </w:r>
          </w:p>
        </w:tc>
      </w:tr>
      <w:tr w:rsidR="00333B9D">
        <w:trPr>
          <w:trHeight w:val="629"/>
        </w:trPr>
        <w:tc>
          <w:tcPr>
            <w:tcW w:w="3183"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Normal"/>
              <w:ind w:firstLine="0"/>
              <w:jc w:val="both"/>
              <w:rPr>
                <w:rFonts w:ascii="Times New Roman" w:hAnsi="Times New Roman" w:cs="Times New Roman"/>
                <w:sz w:val="24"/>
                <w:szCs w:val="24"/>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rPr>
                <w:sz w:val="22"/>
                <w:szCs w:val="22"/>
              </w:rPr>
            </w:pPr>
            <w:r>
              <w:rPr>
                <w:sz w:val="22"/>
                <w:szCs w:val="22"/>
              </w:rPr>
              <w:t>Количество статей в СМИ по вопросам профилактики правонарушений (в 2023 – 7)</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pPr>
            <w:r>
              <w:t>количество статей</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rPr>
              <w:t>7</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355"/>
        </w:trPr>
        <w:tc>
          <w:tcPr>
            <w:tcW w:w="318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333B9D">
            <w:pPr>
              <w:widowControl w:val="0"/>
            </w:pP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934556">
            <w:pPr>
              <w:widowControl w:val="0"/>
              <w:rPr>
                <w:sz w:val="22"/>
                <w:szCs w:val="22"/>
              </w:rPr>
            </w:pPr>
            <w:r>
              <w:rPr>
                <w:sz w:val="22"/>
                <w:szCs w:val="22"/>
              </w:rPr>
              <w:t xml:space="preserve">Количество проведенных мероприятий по антитеррористической защищенности </w:t>
            </w:r>
          </w:p>
          <w:p w:rsidR="00333B9D" w:rsidRDefault="00934556">
            <w:pPr>
              <w:widowControl w:val="0"/>
              <w:rPr>
                <w:sz w:val="22"/>
                <w:szCs w:val="22"/>
              </w:rPr>
            </w:pPr>
            <w:r>
              <w:rPr>
                <w:sz w:val="22"/>
                <w:szCs w:val="22"/>
              </w:rPr>
              <w:t>(в 2023 – 6)</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pPr>
            <w:r>
              <w:t>количество мероприятий</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6</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6</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355"/>
        </w:trPr>
        <w:tc>
          <w:tcPr>
            <w:tcW w:w="3183"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333B9D">
            <w:pPr>
              <w:widowControl w:val="0"/>
            </w:pP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934556">
            <w:pPr>
              <w:widowControl w:val="0"/>
              <w:rPr>
                <w:sz w:val="22"/>
                <w:szCs w:val="22"/>
              </w:rPr>
            </w:pPr>
            <w:r>
              <w:rPr>
                <w:sz w:val="22"/>
                <w:szCs w:val="22"/>
              </w:rPr>
              <w:t>Количество граждан, получивших медицинскую, психологическую, социальную помощь, помощь в трудоустройстве (в 2023 – 640)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pPr>
            <w:r>
              <w:t>количество человек</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730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760</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780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362"/>
        </w:trPr>
        <w:tc>
          <w:tcPr>
            <w:tcW w:w="3183" w:type="dxa"/>
            <w:vMerge w:val="restart"/>
            <w:tcBorders>
              <w:top w:val="single" w:sz="4" w:space="0" w:color="000000"/>
              <w:left w:val="single" w:sz="4" w:space="0" w:color="000000"/>
              <w:right w:val="single" w:sz="4" w:space="0" w:color="000000"/>
            </w:tcBorders>
            <w:shd w:val="clear" w:color="auto" w:fill="auto"/>
          </w:tcPr>
          <w:p w:rsidR="00333B9D" w:rsidRDefault="00934556">
            <w:pPr>
              <w:widowControl w:val="0"/>
              <w:ind w:left="5"/>
              <w:rPr>
                <w:u w:val="single"/>
              </w:rPr>
            </w:pPr>
            <w:r>
              <w:rPr>
                <w:u w:val="single"/>
              </w:rPr>
              <w:lastRenderedPageBreak/>
              <w:t xml:space="preserve">Задача 2: </w:t>
            </w:r>
          </w:p>
          <w:p w:rsidR="00333B9D" w:rsidRDefault="00934556">
            <w:pPr>
              <w:widowControl w:val="0"/>
              <w:ind w:left="5"/>
              <w:jc w:val="both"/>
            </w:pPr>
            <w:r>
              <w:rPr>
                <w:rFonts w:eastAsia="Calibri"/>
                <w:lang w:eastAsia="en-US"/>
              </w:rPr>
              <w:t>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распространению наркомании и пьянства</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pStyle w:val="ConsPlusCell"/>
              <w:spacing w:line="276" w:lineRule="auto"/>
              <w:rPr>
                <w:rFonts w:ascii="Times New Roman" w:hAnsi="Times New Roman" w:cs="Times New Roman"/>
                <w:sz w:val="22"/>
                <w:szCs w:val="22"/>
                <w:lang w:eastAsia="en-US"/>
              </w:rPr>
            </w:pPr>
            <w:r>
              <w:rPr>
                <w:rFonts w:ascii="Times New Roman" w:hAnsi="Times New Roman" w:cs="Times New Roman"/>
                <w:sz w:val="22"/>
                <w:szCs w:val="22"/>
                <w:lang w:eastAsia="en-US"/>
              </w:rPr>
              <w:t>Количество проведенных рейдов, проверок</w:t>
            </w:r>
            <w:r>
              <w:rPr>
                <w:rFonts w:ascii="Times New Roman" w:hAnsi="Times New Roman" w:cs="Times New Roman"/>
              </w:rPr>
              <w:t xml:space="preserve"> </w:t>
            </w:r>
            <w:r>
              <w:rPr>
                <w:rFonts w:ascii="Times New Roman" w:hAnsi="Times New Roman" w:cs="Times New Roman"/>
                <w:sz w:val="22"/>
                <w:szCs w:val="22"/>
                <w:lang w:eastAsia="en-US"/>
              </w:rPr>
              <w:t>по предупреждению и пресечению правонарушений</w:t>
            </w:r>
          </w:p>
          <w:p w:rsidR="00333B9D" w:rsidRDefault="00934556">
            <w:pPr>
              <w:widowControl w:val="0"/>
              <w:rPr>
                <w:sz w:val="22"/>
                <w:szCs w:val="22"/>
              </w:rPr>
            </w:pPr>
            <w:r>
              <w:rPr>
                <w:sz w:val="22"/>
                <w:szCs w:val="22"/>
              </w:rPr>
              <w:t>(в 2023- 96)</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pPr>
            <w:r>
              <w:t xml:space="preserve"> количество рейдов</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96</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96</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96</w:t>
            </w:r>
          </w:p>
          <w:p w:rsidR="00333B9D" w:rsidRDefault="00934556">
            <w:pPr>
              <w:widowControl w:val="0"/>
              <w:ind w:left="5"/>
              <w:jc w:val="center"/>
            </w:pPr>
            <w:r>
              <w:t xml:space="preserve">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362"/>
        </w:trPr>
        <w:tc>
          <w:tcPr>
            <w:tcW w:w="3183" w:type="dxa"/>
            <w:vMerge/>
            <w:tcBorders>
              <w:top w:val="single" w:sz="4" w:space="0" w:color="000000"/>
              <w:left w:val="single" w:sz="4" w:space="0" w:color="000000"/>
              <w:right w:val="single" w:sz="4" w:space="0" w:color="000000"/>
            </w:tcBorders>
            <w:shd w:val="clear" w:color="auto" w:fill="auto"/>
          </w:tcPr>
          <w:p w:rsidR="00333B9D" w:rsidRDefault="00333B9D">
            <w:pPr>
              <w:widowControl w:val="0"/>
              <w:ind w:left="5"/>
              <w:rPr>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934556">
            <w:pPr>
              <w:widowControl w:val="0"/>
              <w:rPr>
                <w:sz w:val="22"/>
                <w:szCs w:val="22"/>
              </w:rPr>
            </w:pPr>
            <w:r>
              <w:rPr>
                <w:sz w:val="22"/>
                <w:szCs w:val="22"/>
              </w:rPr>
              <w:t xml:space="preserve"> Количество проведенных мероприятий для привлечения граждан в культурные, спортивные мероприятия</w:t>
            </w:r>
          </w:p>
          <w:p w:rsidR="00333B9D" w:rsidRDefault="00934556">
            <w:pPr>
              <w:pStyle w:val="ConsPlusCell"/>
              <w:spacing w:line="276" w:lineRule="auto"/>
              <w:rPr>
                <w:rFonts w:ascii="Times New Roman" w:hAnsi="Times New Roman" w:cs="Times New Roman"/>
                <w:sz w:val="22"/>
                <w:szCs w:val="22"/>
                <w:lang w:eastAsia="en-US"/>
              </w:rPr>
            </w:pPr>
            <w:r>
              <w:rPr>
                <w:sz w:val="22"/>
                <w:szCs w:val="22"/>
              </w:rPr>
              <w:t>(в 2023 – 14)</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количество</w:t>
            </w:r>
          </w:p>
          <w:p w:rsidR="00333B9D" w:rsidRDefault="00934556">
            <w:pPr>
              <w:widowControl w:val="0"/>
            </w:pPr>
            <w:r>
              <w:t>мероприятий</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14</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14</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367"/>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pP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934556">
            <w:pPr>
              <w:widowControl w:val="0"/>
              <w:rPr>
                <w:sz w:val="22"/>
                <w:szCs w:val="22"/>
              </w:rPr>
            </w:pPr>
            <w:r>
              <w:rPr>
                <w:sz w:val="22"/>
                <w:szCs w:val="22"/>
              </w:rPr>
              <w:t>Количество мероприятий, направленных на профилактику правонарушений среди несовершеннолетних</w:t>
            </w:r>
          </w:p>
          <w:p w:rsidR="00333B9D" w:rsidRDefault="00934556">
            <w:pPr>
              <w:widowControl w:val="0"/>
              <w:rPr>
                <w:sz w:val="22"/>
                <w:szCs w:val="22"/>
              </w:rPr>
            </w:pPr>
            <w:r>
              <w:rPr>
                <w:sz w:val="22"/>
                <w:szCs w:val="22"/>
              </w:rPr>
              <w:t>(в 2023- 3)</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количество</w:t>
            </w:r>
          </w:p>
          <w:p w:rsidR="00333B9D" w:rsidRDefault="00934556">
            <w:pPr>
              <w:widowControl w:val="0"/>
            </w:pPr>
            <w:r>
              <w:t>мероприятий</w:t>
            </w:r>
          </w:p>
          <w:p w:rsidR="00333B9D" w:rsidRDefault="00333B9D">
            <w:pPr>
              <w:widowControl w:val="0"/>
              <w:jc w:val="center"/>
            </w:pP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3</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3</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367"/>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pPr>
          </w:p>
        </w:tc>
        <w:tc>
          <w:tcPr>
            <w:tcW w:w="4819" w:type="dxa"/>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934556">
            <w:pPr>
              <w:widowControl w:val="0"/>
              <w:rPr>
                <w:sz w:val="22"/>
                <w:szCs w:val="22"/>
              </w:rPr>
            </w:pPr>
            <w:r>
              <w:rPr>
                <w:sz w:val="22"/>
                <w:szCs w:val="22"/>
              </w:rPr>
              <w:t>Количество человек, прошедших льготное лечение от алкогольной зависимости (в 2023- 50)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количество</w:t>
            </w:r>
          </w:p>
          <w:p w:rsidR="00333B9D" w:rsidRDefault="00934556">
            <w:pPr>
              <w:widowControl w:val="0"/>
            </w:pPr>
            <w:r>
              <w:t>человек</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55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60</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ind w:left="5"/>
              <w:jc w:val="center"/>
            </w:pPr>
            <w:r>
              <w:t>65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1104"/>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pPr>
          </w:p>
        </w:tc>
        <w:tc>
          <w:tcPr>
            <w:tcW w:w="4819" w:type="dxa"/>
            <w:tcBorders>
              <w:top w:val="single" w:sz="4" w:space="0" w:color="000000"/>
              <w:left w:val="single" w:sz="4" w:space="0" w:color="000000"/>
              <w:right w:val="single" w:sz="4" w:space="0" w:color="000000"/>
            </w:tcBorders>
            <w:shd w:val="clear" w:color="auto" w:fill="auto"/>
            <w:vAlign w:val="center"/>
          </w:tcPr>
          <w:p w:rsidR="00333B9D" w:rsidRDefault="00934556">
            <w:pPr>
              <w:widowControl w:val="0"/>
              <w:rPr>
                <w:sz w:val="22"/>
                <w:szCs w:val="22"/>
              </w:rPr>
            </w:pPr>
            <w:r>
              <w:rPr>
                <w:sz w:val="22"/>
                <w:szCs w:val="22"/>
              </w:rPr>
              <w:t>Количество проведенных семинаров для специалистов органов системы профилактики</w:t>
            </w:r>
          </w:p>
          <w:p w:rsidR="00333B9D" w:rsidRDefault="00934556">
            <w:pPr>
              <w:widowControl w:val="0"/>
              <w:rPr>
                <w:sz w:val="22"/>
                <w:szCs w:val="22"/>
              </w:rPr>
            </w:pPr>
            <w:r>
              <w:rPr>
                <w:sz w:val="22"/>
                <w:szCs w:val="22"/>
              </w:rPr>
              <w:t>(в 2023- 9 семинар, в нем – 233 чел.)</w:t>
            </w:r>
          </w:p>
          <w:p w:rsidR="00333B9D" w:rsidRDefault="00333B9D">
            <w:pPr>
              <w:widowControl w:val="0"/>
              <w:rPr>
                <w:sz w:val="22"/>
                <w:szCs w:val="22"/>
              </w:rPr>
            </w:pPr>
          </w:p>
        </w:tc>
        <w:tc>
          <w:tcPr>
            <w:tcW w:w="1418" w:type="dxa"/>
            <w:tcBorders>
              <w:top w:val="single" w:sz="4" w:space="0" w:color="000000"/>
              <w:left w:val="single" w:sz="4" w:space="0" w:color="000000"/>
              <w:right w:val="single" w:sz="4" w:space="0" w:color="000000"/>
            </w:tcBorders>
            <w:shd w:val="clear" w:color="auto" w:fill="auto"/>
          </w:tcPr>
          <w:p w:rsidR="00333B9D" w:rsidRDefault="00934556">
            <w:pPr>
              <w:widowControl w:val="0"/>
              <w:ind w:left="5"/>
            </w:pPr>
            <w:r>
              <w:t>количество семинаров, в нем человек</w:t>
            </w:r>
          </w:p>
        </w:tc>
        <w:tc>
          <w:tcPr>
            <w:tcW w:w="992" w:type="dxa"/>
            <w:tcBorders>
              <w:top w:val="single" w:sz="4" w:space="0" w:color="000000"/>
              <w:left w:val="single" w:sz="4" w:space="0" w:color="000000"/>
              <w:right w:val="single" w:sz="4" w:space="0" w:color="000000"/>
            </w:tcBorders>
            <w:shd w:val="clear" w:color="auto" w:fill="auto"/>
          </w:tcPr>
          <w:p w:rsidR="00333B9D" w:rsidRDefault="00934556">
            <w:pPr>
              <w:widowControl w:val="0"/>
              <w:ind w:left="5"/>
              <w:jc w:val="center"/>
            </w:pPr>
            <w:r>
              <w:t>3/73</w:t>
            </w:r>
          </w:p>
        </w:tc>
        <w:tc>
          <w:tcPr>
            <w:tcW w:w="992" w:type="dxa"/>
            <w:tcBorders>
              <w:top w:val="single" w:sz="4" w:space="0" w:color="000000"/>
              <w:left w:val="single" w:sz="4" w:space="0" w:color="000000"/>
              <w:right w:val="single" w:sz="4" w:space="0" w:color="000000"/>
            </w:tcBorders>
            <w:shd w:val="clear" w:color="auto" w:fill="auto"/>
          </w:tcPr>
          <w:p w:rsidR="00333B9D" w:rsidRDefault="00934556">
            <w:pPr>
              <w:widowControl w:val="0"/>
              <w:jc w:val="center"/>
            </w:pPr>
            <w:r>
              <w:t>3/80</w:t>
            </w:r>
          </w:p>
        </w:tc>
        <w:tc>
          <w:tcPr>
            <w:tcW w:w="1417" w:type="dxa"/>
            <w:gridSpan w:val="2"/>
            <w:tcBorders>
              <w:top w:val="single" w:sz="4" w:space="0" w:color="000000"/>
              <w:left w:val="single" w:sz="4" w:space="0" w:color="000000"/>
              <w:right w:val="single" w:sz="4" w:space="0" w:color="000000"/>
            </w:tcBorders>
            <w:shd w:val="clear" w:color="auto" w:fill="auto"/>
          </w:tcPr>
          <w:p w:rsidR="00333B9D" w:rsidRDefault="00934556">
            <w:pPr>
              <w:widowControl w:val="0"/>
              <w:ind w:left="5"/>
              <w:jc w:val="center"/>
            </w:pPr>
            <w:r>
              <w:t>3/80</w:t>
            </w:r>
          </w:p>
        </w:tc>
        <w:tc>
          <w:tcPr>
            <w:tcW w:w="1134" w:type="dxa"/>
            <w:tcBorders>
              <w:top w:val="single" w:sz="4" w:space="0" w:color="000000"/>
              <w:left w:val="single" w:sz="4" w:space="0" w:color="000000"/>
              <w:right w:val="single" w:sz="4" w:space="0" w:color="000000"/>
            </w:tcBorders>
            <w:shd w:val="clear" w:color="auto" w:fill="auto"/>
          </w:tcPr>
          <w:p w:rsidR="00333B9D" w:rsidRDefault="00333B9D">
            <w:pPr>
              <w:widowControl w:val="0"/>
              <w:ind w:left="5"/>
            </w:pPr>
          </w:p>
        </w:tc>
      </w:tr>
      <w:tr w:rsidR="00333B9D">
        <w:trPr>
          <w:trHeight w:val="1104"/>
        </w:trPr>
        <w:tc>
          <w:tcPr>
            <w:tcW w:w="3183" w:type="dxa"/>
            <w:tcBorders>
              <w:left w:val="single" w:sz="4" w:space="0" w:color="000000"/>
              <w:right w:val="single" w:sz="4" w:space="0" w:color="000000"/>
            </w:tcBorders>
            <w:shd w:val="clear" w:color="auto" w:fill="auto"/>
            <w:vAlign w:val="center"/>
          </w:tcPr>
          <w:p w:rsidR="00333B9D" w:rsidRDefault="00333B9D">
            <w:pPr>
              <w:widowControl w:val="0"/>
            </w:pPr>
          </w:p>
        </w:tc>
        <w:tc>
          <w:tcPr>
            <w:tcW w:w="4819" w:type="dxa"/>
            <w:tcBorders>
              <w:top w:val="single" w:sz="4" w:space="0" w:color="000000"/>
              <w:left w:val="single" w:sz="4" w:space="0" w:color="000000"/>
              <w:right w:val="single" w:sz="4" w:space="0" w:color="000000"/>
            </w:tcBorders>
            <w:shd w:val="clear" w:color="auto" w:fill="auto"/>
            <w:vAlign w:val="center"/>
          </w:tcPr>
          <w:p w:rsidR="00333B9D" w:rsidRDefault="00934556">
            <w:pPr>
              <w:widowControl w:val="0"/>
              <w:rPr>
                <w:sz w:val="22"/>
                <w:szCs w:val="22"/>
              </w:rPr>
            </w:pPr>
            <w:r>
              <w:rPr>
                <w:sz w:val="22"/>
                <w:szCs w:val="22"/>
              </w:rPr>
              <w:t>Количество проведенных мероприятий по предупреждению и пресечению экономической и бытовой преступности (в 2023 – 0)</w:t>
            </w:r>
          </w:p>
        </w:tc>
        <w:tc>
          <w:tcPr>
            <w:tcW w:w="1418" w:type="dxa"/>
            <w:tcBorders>
              <w:top w:val="single" w:sz="4" w:space="0" w:color="000000"/>
              <w:left w:val="single" w:sz="4" w:space="0" w:color="000000"/>
              <w:right w:val="single" w:sz="4" w:space="0" w:color="000000"/>
            </w:tcBorders>
            <w:shd w:val="clear" w:color="auto" w:fill="auto"/>
          </w:tcPr>
          <w:p w:rsidR="00333B9D" w:rsidRDefault="00934556">
            <w:pPr>
              <w:widowControl w:val="0"/>
              <w:ind w:left="5"/>
            </w:pPr>
            <w:r>
              <w:t>количество мероприятий</w:t>
            </w:r>
          </w:p>
        </w:tc>
        <w:tc>
          <w:tcPr>
            <w:tcW w:w="992" w:type="dxa"/>
            <w:tcBorders>
              <w:top w:val="single" w:sz="4" w:space="0" w:color="000000"/>
              <w:left w:val="single" w:sz="4" w:space="0" w:color="000000"/>
              <w:right w:val="single" w:sz="4" w:space="0" w:color="000000"/>
            </w:tcBorders>
            <w:shd w:val="clear" w:color="auto" w:fill="auto"/>
          </w:tcPr>
          <w:p w:rsidR="00333B9D" w:rsidRDefault="00934556">
            <w:pPr>
              <w:widowControl w:val="0"/>
              <w:ind w:left="5"/>
              <w:jc w:val="center"/>
            </w:pPr>
            <w:r>
              <w:t>66</w:t>
            </w:r>
          </w:p>
        </w:tc>
        <w:tc>
          <w:tcPr>
            <w:tcW w:w="992" w:type="dxa"/>
            <w:tcBorders>
              <w:top w:val="single" w:sz="4" w:space="0" w:color="000000"/>
              <w:left w:val="single" w:sz="4" w:space="0" w:color="000000"/>
              <w:right w:val="single" w:sz="4" w:space="0" w:color="000000"/>
            </w:tcBorders>
            <w:shd w:val="clear" w:color="auto" w:fill="auto"/>
          </w:tcPr>
          <w:p w:rsidR="00333B9D" w:rsidRDefault="00934556">
            <w:pPr>
              <w:widowControl w:val="0"/>
              <w:jc w:val="center"/>
            </w:pPr>
            <w:r>
              <w:t>66</w:t>
            </w:r>
          </w:p>
        </w:tc>
        <w:tc>
          <w:tcPr>
            <w:tcW w:w="1417" w:type="dxa"/>
            <w:gridSpan w:val="2"/>
            <w:tcBorders>
              <w:top w:val="single" w:sz="4" w:space="0" w:color="000000"/>
              <w:left w:val="single" w:sz="4" w:space="0" w:color="000000"/>
              <w:right w:val="single" w:sz="4" w:space="0" w:color="000000"/>
            </w:tcBorders>
            <w:shd w:val="clear" w:color="auto" w:fill="auto"/>
          </w:tcPr>
          <w:p w:rsidR="00333B9D" w:rsidRDefault="00934556">
            <w:pPr>
              <w:widowControl w:val="0"/>
              <w:ind w:left="5"/>
              <w:jc w:val="center"/>
            </w:pPr>
            <w:r>
              <w:t>66</w:t>
            </w:r>
          </w:p>
        </w:tc>
        <w:tc>
          <w:tcPr>
            <w:tcW w:w="1134" w:type="dxa"/>
            <w:tcBorders>
              <w:top w:val="single" w:sz="4" w:space="0" w:color="000000"/>
              <w:left w:val="single" w:sz="4" w:space="0" w:color="000000"/>
              <w:right w:val="single" w:sz="4" w:space="0" w:color="000000"/>
            </w:tcBorders>
            <w:shd w:val="clear" w:color="auto" w:fill="auto"/>
          </w:tcPr>
          <w:p w:rsidR="00333B9D" w:rsidRDefault="00333B9D">
            <w:pPr>
              <w:widowControl w:val="0"/>
              <w:ind w:left="5"/>
            </w:pPr>
          </w:p>
        </w:tc>
      </w:tr>
      <w:tr w:rsidR="00333B9D">
        <w:trPr>
          <w:trHeight w:val="629"/>
        </w:trPr>
        <w:tc>
          <w:tcPr>
            <w:tcW w:w="3183"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333B9D" w:rsidRDefault="00934556">
            <w:pPr>
              <w:widowControl w:val="0"/>
              <w:jc w:val="both"/>
              <w:rPr>
                <w:bCs/>
                <w:szCs w:val="28"/>
              </w:rPr>
            </w:pPr>
            <w:r>
              <w:rPr>
                <w:bCs/>
                <w:szCs w:val="28"/>
                <w:u w:val="single"/>
              </w:rPr>
              <w:t>Задача 3:</w:t>
            </w:r>
            <w:r>
              <w:rPr>
                <w:bCs/>
                <w:szCs w:val="28"/>
              </w:rPr>
              <w:t xml:space="preserve"> Обеспечение антитеррористической защищенности населения, противодействие распространению идеологии терроризма и экстремизма на территории Тогучинского района Новосибирской области.</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rPr>
                <w:sz w:val="22"/>
              </w:rPr>
            </w:pPr>
            <w:r>
              <w:rPr>
                <w:sz w:val="22"/>
              </w:rPr>
              <w:t>количество разработанных планов работы антитеррористической комиссии (в 2023 – 1)</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rPr>
                <w:bCs/>
              </w:rPr>
              <w:t>количество планов</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786"/>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jc w:val="both"/>
              <w:rPr>
                <w:bCs/>
                <w:szCs w:val="28"/>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rPr>
                <w:sz w:val="22"/>
              </w:rPr>
            </w:pPr>
            <w:r>
              <w:rPr>
                <w:sz w:val="22"/>
              </w:rPr>
              <w:t>количество проведенных проверок антитеррористической защищенности объектов жизнеобеспечения (в 2023 – 1)</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количество проверок</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rPr>
                <w:bCs/>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786"/>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jc w:val="both"/>
              <w:rPr>
                <w:bCs/>
                <w:szCs w:val="28"/>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rPr>
                <w:sz w:val="22"/>
              </w:rPr>
            </w:pPr>
            <w:r>
              <w:rPr>
                <w:sz w:val="22"/>
              </w:rPr>
              <w:t>количество проведенных тренировок по эвакуации учащихся в образовательных организациях (в 2023 – 2)</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количество тренировок</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2</w:t>
            </w:r>
          </w:p>
          <w:p w:rsidR="00333B9D" w:rsidRDefault="00333B9D">
            <w:pPr>
              <w:widowControl w:val="0"/>
              <w:jc w:val="center"/>
              <w:rPr>
                <w:bCs/>
              </w:rPr>
            </w:pP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2</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2</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642"/>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jc w:val="both"/>
              <w:rPr>
                <w:bCs/>
                <w:szCs w:val="28"/>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rPr>
                <w:sz w:val="22"/>
              </w:rPr>
            </w:pPr>
            <w:r>
              <w:rPr>
                <w:sz w:val="22"/>
              </w:rPr>
              <w:t>количество проведенных обучающих семинаров с персоналом учреждения по терроризму и экстремизму (в 2023 – 3)</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количество семинаров</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3</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3</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778"/>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jc w:val="both"/>
              <w:rPr>
                <w:bCs/>
                <w:szCs w:val="28"/>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rPr>
                <w:sz w:val="22"/>
              </w:rPr>
            </w:pPr>
            <w:r>
              <w:rPr>
                <w:sz w:val="22"/>
              </w:rPr>
              <w:t>количество проведенных учебных тренировок медицинских учреждений по оказанию неотложной медицинской помощи (в 2023 – 1)</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количество тренировок</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649"/>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jc w:val="both"/>
              <w:rPr>
                <w:bCs/>
                <w:szCs w:val="28"/>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rPr>
                <w:sz w:val="22"/>
              </w:rPr>
            </w:pPr>
            <w:r>
              <w:rPr>
                <w:sz w:val="22"/>
              </w:rPr>
              <w:t>количество проведенных рабочих встреч с председателями ЖКХ по укреплению правопорядка (в 2023 – 1)</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количество встреч</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659"/>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jc w:val="both"/>
              <w:rPr>
                <w:bCs/>
                <w:szCs w:val="28"/>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rPr>
                <w:sz w:val="22"/>
              </w:rPr>
            </w:pPr>
            <w:r>
              <w:rPr>
                <w:sz w:val="22"/>
              </w:rPr>
              <w:t>количество проведенных проверок обследования антитеррористической защищенности объектов транспортного комплекса (в 2023 – 1)</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количество проверок</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627"/>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jc w:val="both"/>
              <w:rPr>
                <w:bCs/>
                <w:szCs w:val="28"/>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rPr>
                <w:sz w:val="22"/>
              </w:rPr>
            </w:pPr>
            <w:r>
              <w:rPr>
                <w:sz w:val="22"/>
              </w:rPr>
              <w:t>количество изготовленных листовок антитеррористической направленности (в 2023 – 200)</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количество листовок</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200</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200</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200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935"/>
        </w:trPr>
        <w:tc>
          <w:tcPr>
            <w:tcW w:w="3183" w:type="dxa"/>
            <w:vMerge/>
            <w:tcBorders>
              <w:left w:val="single" w:sz="4" w:space="0" w:color="000000"/>
              <w:right w:val="single" w:sz="4" w:space="0" w:color="000000"/>
            </w:tcBorders>
            <w:shd w:val="clear" w:color="auto" w:fill="auto"/>
            <w:vAlign w:val="center"/>
          </w:tcPr>
          <w:p w:rsidR="00333B9D" w:rsidRDefault="00333B9D">
            <w:pPr>
              <w:widowControl w:val="0"/>
              <w:jc w:val="both"/>
              <w:rPr>
                <w:bCs/>
                <w:szCs w:val="28"/>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rPr>
                <w:sz w:val="22"/>
              </w:rPr>
            </w:pPr>
            <w:r>
              <w:rPr>
                <w:sz w:val="22"/>
              </w:rPr>
              <w:t>количество публикаций в СМИ об информировании населения о действиях в случае возникновения ЧС (в 2023 – 1)</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количество публикаций в СМИ</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1</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r w:rsidR="00333B9D">
        <w:trPr>
          <w:trHeight w:val="934"/>
        </w:trPr>
        <w:tc>
          <w:tcPr>
            <w:tcW w:w="3183" w:type="dxa"/>
            <w:vMerge/>
            <w:tcBorders>
              <w:left w:val="single" w:sz="4" w:space="0" w:color="000000"/>
              <w:bottom w:val="single" w:sz="4" w:space="0" w:color="000000"/>
              <w:right w:val="single" w:sz="4" w:space="0" w:color="000000"/>
            </w:tcBorders>
            <w:shd w:val="clear" w:color="auto" w:fill="auto"/>
            <w:vAlign w:val="center"/>
          </w:tcPr>
          <w:p w:rsidR="00333B9D" w:rsidRDefault="00333B9D">
            <w:pPr>
              <w:widowControl w:val="0"/>
              <w:jc w:val="both"/>
              <w:rPr>
                <w:bCs/>
                <w:szCs w:val="28"/>
                <w:u w:val="single"/>
              </w:rPr>
            </w:pP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rPr>
                <w:sz w:val="22"/>
              </w:rPr>
            </w:pPr>
            <w:r>
              <w:rPr>
                <w:sz w:val="22"/>
              </w:rPr>
              <w:t>Количество проведенных лекций в образовательных организациях (в 2025 – 5)</w:t>
            </w:r>
          </w:p>
        </w:tc>
        <w:tc>
          <w:tcPr>
            <w:tcW w:w="1418"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количество лекций</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5</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pPr>
            <w:r>
              <w:t>5</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widowControl w:val="0"/>
              <w:jc w:val="center"/>
              <w:rPr>
                <w:bCs/>
              </w:rPr>
            </w:pPr>
            <w:r>
              <w:rPr>
                <w:bCs/>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widowControl w:val="0"/>
              <w:ind w:left="5"/>
            </w:pPr>
          </w:p>
        </w:tc>
      </w:tr>
    </w:tbl>
    <w:p w:rsidR="00333B9D" w:rsidRDefault="00333B9D">
      <w:pPr>
        <w:ind w:right="111"/>
        <w:jc w:val="right"/>
      </w:pPr>
    </w:p>
    <w:p w:rsidR="00333B9D" w:rsidRDefault="00333B9D"/>
    <w:p w:rsidR="00333B9D" w:rsidRDefault="00333B9D"/>
    <w:p w:rsidR="00333B9D" w:rsidRDefault="00333B9D"/>
    <w:p w:rsidR="00333B9D" w:rsidRDefault="00333B9D">
      <w:pPr>
        <w:tabs>
          <w:tab w:val="left" w:pos="4425"/>
        </w:tabs>
      </w:pPr>
    </w:p>
    <w:p w:rsidR="00333B9D" w:rsidRDefault="00934556">
      <w:pPr>
        <w:tabs>
          <w:tab w:val="left" w:pos="4425"/>
        </w:tabs>
        <w:sectPr w:rsidR="00333B9D">
          <w:headerReference w:type="default" r:id="rId11"/>
          <w:pgSz w:w="16838" w:h="11906" w:orient="landscape"/>
          <w:pgMar w:top="1134" w:right="964" w:bottom="1134" w:left="1418" w:header="709" w:footer="0" w:gutter="0"/>
          <w:cols w:space="720"/>
          <w:formProt w:val="0"/>
          <w:docGrid w:linePitch="360"/>
        </w:sectPr>
      </w:pPr>
      <w:r>
        <w:tab/>
      </w:r>
    </w:p>
    <w:p w:rsidR="00333B9D" w:rsidRDefault="00333B9D">
      <w:pPr>
        <w:ind w:right="111"/>
        <w:jc w:val="right"/>
      </w:pPr>
    </w:p>
    <w:p w:rsidR="00333B9D" w:rsidRDefault="00934556">
      <w:pPr>
        <w:ind w:right="111"/>
        <w:jc w:val="right"/>
      </w:pPr>
      <w:r>
        <w:t xml:space="preserve">ПРИЛОЖЕНИЕ №2 </w:t>
      </w:r>
    </w:p>
    <w:p w:rsidR="00333B9D" w:rsidRDefault="00934556">
      <w:pPr>
        <w:ind w:right="111"/>
        <w:jc w:val="right"/>
      </w:pPr>
      <w:r>
        <w:t>к муниципальной программе</w:t>
      </w:r>
    </w:p>
    <w:p w:rsidR="00333B9D" w:rsidRDefault="00934556">
      <w:pPr>
        <w:ind w:right="111"/>
        <w:jc w:val="right"/>
      </w:pPr>
      <w:r>
        <w:t xml:space="preserve"> «Комплексная программа профилактики </w:t>
      </w:r>
    </w:p>
    <w:p w:rsidR="00333B9D" w:rsidRDefault="00934556">
      <w:pPr>
        <w:ind w:right="111"/>
        <w:jc w:val="right"/>
      </w:pPr>
      <w:r>
        <w:t>правонарушений, экстремизма и терроризма</w:t>
      </w:r>
    </w:p>
    <w:p w:rsidR="00333B9D" w:rsidRDefault="00934556">
      <w:pPr>
        <w:ind w:right="113"/>
        <w:jc w:val="right"/>
      </w:pPr>
      <w:r>
        <w:t xml:space="preserve"> в </w:t>
      </w:r>
      <w:proofErr w:type="spellStart"/>
      <w:r>
        <w:t>Тогучинском</w:t>
      </w:r>
      <w:proofErr w:type="spellEnd"/>
      <w:r>
        <w:t xml:space="preserve"> районе</w:t>
      </w:r>
    </w:p>
    <w:p w:rsidR="00333B9D" w:rsidRDefault="00934556">
      <w:pPr>
        <w:ind w:right="111"/>
        <w:jc w:val="right"/>
      </w:pPr>
      <w:r>
        <w:t>Новосибирской области на 2024-2026 годы»</w:t>
      </w:r>
    </w:p>
    <w:p w:rsidR="00333B9D" w:rsidRDefault="00333B9D">
      <w:pPr>
        <w:jc w:val="right"/>
      </w:pPr>
    </w:p>
    <w:p w:rsidR="00333B9D" w:rsidRDefault="00934556">
      <w:pPr>
        <w:ind w:left="2880" w:right="3230"/>
        <w:jc w:val="center"/>
      </w:pPr>
      <w:r>
        <w:t>Мероприятия и ресурсное обеспечение Муниципальной программы</w:t>
      </w:r>
    </w:p>
    <w:p w:rsidR="00333B9D" w:rsidRDefault="00333B9D">
      <w:pPr>
        <w:ind w:left="2880" w:right="3230"/>
        <w:jc w:val="center"/>
      </w:pPr>
    </w:p>
    <w:tbl>
      <w:tblPr>
        <w:tblW w:w="14095" w:type="dxa"/>
        <w:tblInd w:w="642" w:type="dxa"/>
        <w:tblLayout w:type="fixed"/>
        <w:tblCellMar>
          <w:left w:w="75" w:type="dxa"/>
          <w:right w:w="75" w:type="dxa"/>
        </w:tblCellMar>
        <w:tblLook w:val="04A0" w:firstRow="1" w:lastRow="0" w:firstColumn="1" w:lastColumn="0" w:noHBand="0" w:noVBand="1"/>
      </w:tblPr>
      <w:tblGrid>
        <w:gridCol w:w="3013"/>
        <w:gridCol w:w="277"/>
        <w:gridCol w:w="2585"/>
        <w:gridCol w:w="1277"/>
        <w:gridCol w:w="1133"/>
        <w:gridCol w:w="1135"/>
        <w:gridCol w:w="1275"/>
        <w:gridCol w:w="1559"/>
        <w:gridCol w:w="1841"/>
      </w:tblGrid>
      <w:tr w:rsidR="00333B9D">
        <w:trPr>
          <w:trHeight w:val="628"/>
        </w:trPr>
        <w:tc>
          <w:tcPr>
            <w:tcW w:w="3012"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rPr>
                <w:rFonts w:ascii="Times New Roman" w:hAnsi="Times New Roman" w:cs="Times New Roman"/>
                <w:sz w:val="24"/>
                <w:szCs w:val="24"/>
                <w:lang w:eastAsia="en-US"/>
              </w:rPr>
            </w:pPr>
            <w:r>
              <w:rPr>
                <w:rFonts w:ascii="Times New Roman" w:hAnsi="Times New Roman" w:cs="Times New Roman"/>
                <w:sz w:val="24"/>
                <w:szCs w:val="24"/>
                <w:lang w:eastAsia="en-US"/>
              </w:rPr>
              <w:t xml:space="preserve">Наименование программы, подпрограммы, мероприятия </w:t>
            </w:r>
          </w:p>
        </w:tc>
        <w:tc>
          <w:tcPr>
            <w:tcW w:w="2861"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Наименование показателя  </w:t>
            </w:r>
          </w:p>
        </w:tc>
        <w:tc>
          <w:tcPr>
            <w:tcW w:w="4820" w:type="dxa"/>
            <w:gridSpan w:val="4"/>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jc w:val="center"/>
              <w:rPr>
                <w:rFonts w:ascii="Times New Roman" w:hAnsi="Times New Roman" w:cs="Times New Roman"/>
                <w:sz w:val="24"/>
                <w:szCs w:val="24"/>
                <w:lang w:eastAsia="en-US"/>
              </w:rPr>
            </w:pPr>
            <w:r>
              <w:rPr>
                <w:rFonts w:ascii="Times New Roman" w:hAnsi="Times New Roman" w:cs="Times New Roman"/>
                <w:sz w:val="24"/>
                <w:szCs w:val="24"/>
                <w:lang w:eastAsia="en-US"/>
              </w:rPr>
              <w:t>Значение показателя, в том числе по годам    реализации</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Ответственный исполнитель </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Ожидаемый результат</w:t>
            </w:r>
          </w:p>
        </w:tc>
      </w:tr>
      <w:tr w:rsidR="00333B9D">
        <w:trPr>
          <w:trHeight w:val="276"/>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4820" w:type="dxa"/>
            <w:gridSpan w:val="4"/>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r>
      <w:tr w:rsidR="00333B9D">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2024 год</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2025 год</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2026 год</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Итого</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r>
      <w:tr w:rsidR="00333B9D">
        <w:tc>
          <w:tcPr>
            <w:tcW w:w="3012"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4</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6</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w:t>
            </w:r>
          </w:p>
        </w:tc>
        <w:tc>
          <w:tcPr>
            <w:tcW w:w="1841"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8</w:t>
            </w:r>
          </w:p>
        </w:tc>
      </w:tr>
      <w:tr w:rsidR="00333B9D">
        <w:tc>
          <w:tcPr>
            <w:tcW w:w="3012"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Муниципальная программа</w:t>
            </w:r>
          </w:p>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«Комплексная программа профилактики правонарушений, экстремизма и терроризма в </w:t>
            </w:r>
            <w:proofErr w:type="spellStart"/>
            <w:r>
              <w:rPr>
                <w:rFonts w:ascii="Times New Roman" w:hAnsi="Times New Roman" w:cs="Times New Roman"/>
                <w:sz w:val="24"/>
                <w:szCs w:val="24"/>
                <w:lang w:eastAsia="en-US"/>
              </w:rPr>
              <w:t>Тогучинском</w:t>
            </w:r>
            <w:proofErr w:type="spellEnd"/>
            <w:r>
              <w:rPr>
                <w:rFonts w:ascii="Times New Roman" w:hAnsi="Times New Roman" w:cs="Times New Roman"/>
                <w:sz w:val="24"/>
                <w:szCs w:val="24"/>
                <w:lang w:eastAsia="en-US"/>
              </w:rPr>
              <w:t xml:space="preserve"> районе Новосибирской области                                            на 2024-2026 годы»</w:t>
            </w: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Всего 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c>
          <w:tcPr>
            <w:tcW w:w="3012"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12"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c>
          <w:tcPr>
            <w:tcW w:w="3012"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13"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012"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местные бюджеты </w:t>
            </w:r>
            <w:hyperlink r:id="rId14"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012"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внебюджетные источники </w:t>
            </w:r>
            <w:hyperlink r:id="rId15"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14093" w:type="dxa"/>
            <w:gridSpan w:val="9"/>
            <w:tcBorders>
              <w:top w:val="single" w:sz="4" w:space="0" w:color="000000"/>
              <w:left w:val="single" w:sz="4" w:space="0" w:color="000000"/>
              <w:bottom w:val="single" w:sz="4" w:space="0" w:color="000000"/>
              <w:right w:val="single" w:sz="4" w:space="0" w:color="000000"/>
            </w:tcBorders>
          </w:tcPr>
          <w:p w:rsidR="00333B9D" w:rsidRDefault="00934556">
            <w:pPr>
              <w:pStyle w:val="ConsPlusNormal"/>
              <w:numPr>
                <w:ilvl w:val="0"/>
                <w:numId w:val="1"/>
              </w:numPr>
              <w:jc w:val="center"/>
              <w:rPr>
                <w:rFonts w:ascii="Times New Roman" w:eastAsia="Calibri" w:hAnsi="Times New Roman" w:cs="Times New Roman"/>
                <w:b/>
                <w:sz w:val="24"/>
                <w:szCs w:val="24"/>
                <w:lang w:eastAsia="en-US"/>
              </w:rPr>
            </w:pPr>
            <w:r>
              <w:rPr>
                <w:rFonts w:ascii="Times New Roman" w:hAnsi="Times New Roman" w:cs="Times New Roman"/>
                <w:b/>
                <w:sz w:val="24"/>
                <w:szCs w:val="24"/>
                <w:lang w:eastAsia="en-US"/>
              </w:rPr>
              <w:t xml:space="preserve">Цель: </w:t>
            </w:r>
            <w:r>
              <w:rPr>
                <w:rFonts w:ascii="Times New Roman" w:eastAsia="Calibri" w:hAnsi="Times New Roman" w:cs="Times New Roman"/>
                <w:b/>
                <w:sz w:val="24"/>
                <w:szCs w:val="24"/>
                <w:lang w:eastAsia="en-US"/>
              </w:rPr>
              <w:t>Повышение уровня безопасности населения, усиление законных прав и интересов граждан, обеспечение правопорядка на территории Тогучинского района Новосибирской области</w:t>
            </w:r>
          </w:p>
          <w:p w:rsidR="00333B9D" w:rsidRDefault="00333B9D">
            <w:pPr>
              <w:pStyle w:val="ConsPlusNormal"/>
              <w:ind w:left="720" w:firstLine="0"/>
              <w:rPr>
                <w:rFonts w:ascii="Times New Roman" w:hAnsi="Times New Roman" w:cs="Times New Roman"/>
                <w:b/>
                <w:sz w:val="24"/>
                <w:szCs w:val="24"/>
              </w:rPr>
            </w:pPr>
          </w:p>
        </w:tc>
      </w:tr>
      <w:tr w:rsidR="00333B9D">
        <w:tc>
          <w:tcPr>
            <w:tcW w:w="14093" w:type="dxa"/>
            <w:gridSpan w:val="9"/>
            <w:tcBorders>
              <w:top w:val="single" w:sz="4" w:space="0" w:color="000000"/>
              <w:left w:val="single" w:sz="4" w:space="0" w:color="000000"/>
              <w:bottom w:val="single" w:sz="4" w:space="0" w:color="000000"/>
              <w:right w:val="single" w:sz="4" w:space="0" w:color="000000"/>
            </w:tcBorders>
          </w:tcPr>
          <w:p w:rsidR="00333B9D" w:rsidRDefault="00934556">
            <w:pPr>
              <w:pStyle w:val="ConsPlusNormal"/>
              <w:ind w:firstLine="540"/>
              <w:jc w:val="center"/>
              <w:rPr>
                <w:rFonts w:ascii="Times New Roman" w:hAnsi="Times New Roman" w:cs="Times New Roman"/>
                <w:b/>
                <w:sz w:val="24"/>
                <w:szCs w:val="24"/>
              </w:rPr>
            </w:pPr>
            <w:r>
              <w:rPr>
                <w:rFonts w:ascii="Times New Roman" w:hAnsi="Times New Roman" w:cs="Times New Roman"/>
                <w:b/>
                <w:sz w:val="24"/>
                <w:szCs w:val="24"/>
                <w:lang w:eastAsia="en-US"/>
              </w:rPr>
              <w:t xml:space="preserve">1.1. Задача 1: </w:t>
            </w:r>
            <w:r>
              <w:rPr>
                <w:rFonts w:ascii="Times New Roman" w:eastAsia="Calibri" w:hAnsi="Times New Roman" w:cs="Times New Roman"/>
                <w:b/>
                <w:sz w:val="24"/>
                <w:szCs w:val="24"/>
                <w:lang w:eastAsia="en-US"/>
              </w:rPr>
              <w:t>Разработка и внедрение системы профилактических мер по устранению причин и условий совершения преступлений</w:t>
            </w:r>
          </w:p>
          <w:p w:rsidR="00333B9D" w:rsidRDefault="00333B9D">
            <w:pPr>
              <w:pStyle w:val="ConsPlusCell"/>
              <w:spacing w:line="276" w:lineRule="auto"/>
              <w:jc w:val="center"/>
              <w:rPr>
                <w:rFonts w:ascii="Times New Roman" w:hAnsi="Times New Roman" w:cs="Times New Roman"/>
                <w:b/>
                <w:sz w:val="24"/>
                <w:szCs w:val="24"/>
                <w:lang w:eastAsia="en-US"/>
              </w:rPr>
            </w:pPr>
          </w:p>
        </w:tc>
      </w:tr>
      <w:tr w:rsidR="00333B9D">
        <w:trPr>
          <w:trHeight w:val="320"/>
        </w:trPr>
        <w:tc>
          <w:tcPr>
            <w:tcW w:w="3012"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ind w:left="360"/>
              <w:rPr>
                <w:rFonts w:ascii="Times New Roman" w:hAnsi="Times New Roman" w:cs="Times New Roman"/>
                <w:sz w:val="24"/>
                <w:szCs w:val="24"/>
                <w:lang w:eastAsia="en-US"/>
              </w:rPr>
            </w:pPr>
            <w:r>
              <w:rPr>
                <w:rFonts w:ascii="Times New Roman" w:hAnsi="Times New Roman" w:cs="Times New Roman"/>
                <w:sz w:val="24"/>
                <w:szCs w:val="24"/>
                <w:lang w:eastAsia="en-US"/>
              </w:rPr>
              <w:t xml:space="preserve">1.1. Организация </w:t>
            </w:r>
            <w:proofErr w:type="gramStart"/>
            <w:r>
              <w:rPr>
                <w:rFonts w:ascii="Times New Roman" w:hAnsi="Times New Roman" w:cs="Times New Roman"/>
                <w:sz w:val="24"/>
                <w:szCs w:val="24"/>
                <w:lang w:eastAsia="en-US"/>
              </w:rPr>
              <w:t xml:space="preserve">взаимодействия  </w:t>
            </w:r>
            <w:r>
              <w:rPr>
                <w:rFonts w:ascii="Times New Roman" w:hAnsi="Times New Roman" w:cs="Times New Roman"/>
                <w:sz w:val="24"/>
                <w:szCs w:val="24"/>
                <w:lang w:eastAsia="en-US"/>
              </w:rPr>
              <w:lastRenderedPageBreak/>
              <w:t>граждан</w:t>
            </w:r>
            <w:proofErr w:type="gramEnd"/>
            <w:r>
              <w:rPr>
                <w:rFonts w:ascii="Times New Roman" w:hAnsi="Times New Roman" w:cs="Times New Roman"/>
                <w:sz w:val="24"/>
                <w:szCs w:val="24"/>
                <w:lang w:eastAsia="en-US"/>
              </w:rPr>
              <w:t>, общественных организаций, ОМС и участковых полиции с целью проведения мероприятий с привлечением добровольных формирований – дружин</w:t>
            </w: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Количество мероприятий</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ОМВД, ОМС</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rPr>
                <w:rFonts w:ascii="Times New Roman" w:hAnsi="Times New Roman" w:cs="Times New Roman"/>
                <w:sz w:val="24"/>
                <w:szCs w:val="24"/>
                <w:lang w:eastAsia="en-US"/>
              </w:rPr>
            </w:pPr>
            <w:r>
              <w:rPr>
                <w:rFonts w:ascii="Times New Roman" w:hAnsi="Times New Roman" w:cs="Times New Roman"/>
                <w:sz w:val="24"/>
                <w:szCs w:val="24"/>
                <w:lang w:eastAsia="en-US"/>
              </w:rPr>
              <w:t xml:space="preserve">количество мероприятий, с </w:t>
            </w:r>
            <w:r>
              <w:rPr>
                <w:rFonts w:ascii="Times New Roman" w:hAnsi="Times New Roman" w:cs="Times New Roman"/>
                <w:sz w:val="24"/>
                <w:szCs w:val="24"/>
                <w:lang w:eastAsia="en-US"/>
              </w:rPr>
              <w:lastRenderedPageBreak/>
              <w:t>привлечением добровольных дружин, составит не менее 5, ежегодно</w:t>
            </w:r>
          </w:p>
        </w:tc>
      </w:tr>
      <w:tr w:rsidR="00333B9D">
        <w:trPr>
          <w:trHeight w:val="48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rPr>
                <w:highlight w:val="green"/>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Стоимость единицы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15,2</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5,1</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48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rPr>
                <w:highlight w:val="green"/>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Сумма затрат, в том числе: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76,0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76,0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48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rPr>
                <w:highlight w:val="green"/>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16"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48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rPr>
                <w:highlight w:val="green"/>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17"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48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rPr>
                <w:highlight w:val="green"/>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местные бюджеты </w:t>
            </w:r>
            <w:hyperlink r:id="rId18"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76,0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76,0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2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rPr>
                <w:highlight w:val="green"/>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внебюджетные источники </w:t>
            </w:r>
            <w:hyperlink r:id="rId19"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276"/>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76" w:type="dxa"/>
          </w:tcPr>
          <w:p w:rsidR="00333B9D" w:rsidRDefault="00333B9D">
            <w:pPr>
              <w:widowControl w:val="0"/>
            </w:pPr>
          </w:p>
        </w:tc>
        <w:tc>
          <w:tcPr>
            <w:tcW w:w="2585" w:type="dxa"/>
          </w:tcPr>
          <w:p w:rsidR="00333B9D" w:rsidRDefault="00333B9D">
            <w:pPr>
              <w:widowControl w:val="0"/>
            </w:pPr>
          </w:p>
        </w:tc>
        <w:tc>
          <w:tcPr>
            <w:tcW w:w="1277" w:type="dxa"/>
          </w:tcPr>
          <w:p w:rsidR="00333B9D" w:rsidRDefault="00333B9D">
            <w:pPr>
              <w:widowControl w:val="0"/>
            </w:pPr>
          </w:p>
        </w:tc>
        <w:tc>
          <w:tcPr>
            <w:tcW w:w="1133" w:type="dxa"/>
          </w:tcPr>
          <w:p w:rsidR="00333B9D" w:rsidRDefault="00333B9D">
            <w:pPr>
              <w:widowControl w:val="0"/>
            </w:pPr>
          </w:p>
        </w:tc>
        <w:tc>
          <w:tcPr>
            <w:tcW w:w="1135" w:type="dxa"/>
          </w:tcPr>
          <w:p w:rsidR="00333B9D" w:rsidRDefault="00333B9D">
            <w:pPr>
              <w:widowControl w:val="0"/>
            </w:pPr>
          </w:p>
        </w:tc>
        <w:tc>
          <w:tcPr>
            <w:tcW w:w="1275" w:type="dxa"/>
          </w:tcPr>
          <w:p w:rsidR="00333B9D" w:rsidRDefault="00333B9D">
            <w:pPr>
              <w:widowControl w:val="0"/>
            </w:pPr>
          </w:p>
        </w:tc>
        <w:tc>
          <w:tcPr>
            <w:tcW w:w="1559" w:type="dxa"/>
          </w:tcPr>
          <w:p w:rsidR="00333B9D" w:rsidRDefault="00333B9D">
            <w:pPr>
              <w:widowControl w:val="0"/>
            </w:pPr>
          </w:p>
        </w:tc>
        <w:tc>
          <w:tcPr>
            <w:tcW w:w="1841" w:type="dxa"/>
          </w:tcPr>
          <w:p w:rsidR="00333B9D" w:rsidRDefault="00333B9D">
            <w:pPr>
              <w:widowControl w:val="0"/>
            </w:pPr>
          </w:p>
        </w:tc>
      </w:tr>
      <w:tr w:rsidR="00333B9D">
        <w:trPr>
          <w:trHeight w:val="645"/>
        </w:trPr>
        <w:tc>
          <w:tcPr>
            <w:tcW w:w="3012"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pPr>
            <w:r>
              <w:t>1.2.Публикация в районной газете и на сайте администрации района статей по профилактике правонарушений</w:t>
            </w: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(статьи)</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21</w:t>
            </w:r>
          </w:p>
        </w:tc>
        <w:tc>
          <w:tcPr>
            <w:tcW w:w="1559"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jc w:val="center"/>
            </w:pPr>
            <w:r>
              <w:t xml:space="preserve">УИИ, ЦЗН, КДН и ЗП, </w:t>
            </w:r>
            <w:proofErr w:type="spellStart"/>
            <w:r>
              <w:t>УОиМП</w:t>
            </w:r>
            <w:proofErr w:type="spellEnd"/>
            <w:r>
              <w:t xml:space="preserve">, ОМВД, </w:t>
            </w:r>
            <w:proofErr w:type="spellStart"/>
            <w:r>
              <w:t>ГОиЧС</w:t>
            </w:r>
            <w:proofErr w:type="spellEnd"/>
            <w:r>
              <w:t>,</w:t>
            </w:r>
          </w:p>
          <w:p w:rsidR="00333B9D" w:rsidRDefault="00934556">
            <w:pPr>
              <w:widowControl w:val="0"/>
              <w:jc w:val="center"/>
            </w:pPr>
            <w:r>
              <w:t xml:space="preserve"> ЛО МВД</w:t>
            </w:r>
          </w:p>
          <w:p w:rsidR="00333B9D" w:rsidRDefault="00333B9D">
            <w:pPr>
              <w:widowControl w:val="0"/>
              <w:jc w:val="center"/>
            </w:pP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размещенных статей в СМИ по вопросам профилактики правонарушений составит не менее 21 статьи за период реализации программы</w:t>
            </w:r>
          </w:p>
        </w:tc>
      </w:tr>
      <w:tr w:rsidR="00333B9D">
        <w:trPr>
          <w:trHeight w:val="609"/>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2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27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местный бюджет</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45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20"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7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21"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86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color w:val="0000FF"/>
                <w:sz w:val="24"/>
                <w:szCs w:val="24"/>
                <w:lang w:eastAsia="en-US"/>
              </w:rPr>
            </w:pPr>
            <w:r>
              <w:rPr>
                <w:rFonts w:ascii="Times New Roman" w:hAnsi="Times New Roman" w:cs="Times New Roman"/>
                <w:sz w:val="24"/>
                <w:szCs w:val="24"/>
                <w:lang w:eastAsia="en-US"/>
              </w:rPr>
              <w:t xml:space="preserve">внебюджетные источники </w:t>
            </w:r>
            <w:hyperlink r:id="rId22"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60"/>
        </w:trPr>
        <w:tc>
          <w:tcPr>
            <w:tcW w:w="3012"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pPr>
            <w:r>
              <w:t>1.3.Работа служб органов внутренних дел, органов местного самоуправления:</w:t>
            </w:r>
          </w:p>
          <w:p w:rsidR="00333B9D" w:rsidRDefault="00934556">
            <w:pPr>
              <w:widowControl w:val="0"/>
            </w:pPr>
            <w:r>
              <w:t xml:space="preserve">- по антитеррористической защищенности населения, учреждений образования, здравоохранения, </w:t>
            </w:r>
            <w:r>
              <w:lastRenderedPageBreak/>
              <w:t xml:space="preserve">культуры, объектов жизнеобеспечения и с массовым пребыванием </w:t>
            </w:r>
          </w:p>
          <w:p w:rsidR="00333B9D" w:rsidRDefault="00934556">
            <w:pPr>
              <w:widowControl w:val="0"/>
            </w:pPr>
            <w:r>
              <w:t>людей</w:t>
            </w: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Количество мероприятий</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6</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6</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6</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18</w:t>
            </w:r>
          </w:p>
        </w:tc>
        <w:tc>
          <w:tcPr>
            <w:tcW w:w="1559"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jc w:val="center"/>
            </w:pPr>
            <w:r>
              <w:t>ОМВД</w:t>
            </w:r>
          </w:p>
          <w:p w:rsidR="00333B9D" w:rsidRDefault="00934556">
            <w:pPr>
              <w:widowControl w:val="0"/>
              <w:jc w:val="center"/>
            </w:pPr>
            <w:proofErr w:type="spellStart"/>
            <w:r>
              <w:t>ГОиЧС</w:t>
            </w:r>
            <w:proofErr w:type="spellEnd"/>
          </w:p>
          <w:p w:rsidR="00333B9D" w:rsidRDefault="00934556">
            <w:pPr>
              <w:widowControl w:val="0"/>
              <w:jc w:val="center"/>
            </w:pPr>
            <w:proofErr w:type="spellStart"/>
            <w:r>
              <w:t>УОиМП</w:t>
            </w:r>
            <w:proofErr w:type="spellEnd"/>
            <w:r>
              <w:t>,</w:t>
            </w:r>
          </w:p>
          <w:p w:rsidR="00333B9D" w:rsidRDefault="00934556">
            <w:pPr>
              <w:widowControl w:val="0"/>
              <w:jc w:val="center"/>
            </w:pPr>
            <w:r>
              <w:t>ЦРБ,</w:t>
            </w:r>
          </w:p>
          <w:p w:rsidR="00333B9D" w:rsidRDefault="00934556">
            <w:pPr>
              <w:widowControl w:val="0"/>
              <w:jc w:val="center"/>
            </w:pPr>
            <w:proofErr w:type="spellStart"/>
            <w:r>
              <w:t>УКиС</w:t>
            </w:r>
            <w:proofErr w:type="spellEnd"/>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rPr>
                <w:rFonts w:ascii="Times New Roman" w:hAnsi="Times New Roman" w:cs="Times New Roman"/>
                <w:sz w:val="24"/>
                <w:szCs w:val="24"/>
                <w:lang w:eastAsia="en-US"/>
              </w:rPr>
            </w:pPr>
            <w:r>
              <w:rPr>
                <w:rFonts w:ascii="Times New Roman" w:hAnsi="Times New Roman" w:cs="Times New Roman"/>
                <w:sz w:val="24"/>
                <w:szCs w:val="24"/>
                <w:lang w:eastAsia="en-US"/>
              </w:rPr>
              <w:t xml:space="preserve">количество проведенных мероприятий по антитеррористической защищенности составит не </w:t>
            </w:r>
            <w:r>
              <w:rPr>
                <w:rFonts w:ascii="Times New Roman" w:hAnsi="Times New Roman" w:cs="Times New Roman"/>
                <w:sz w:val="24"/>
                <w:szCs w:val="24"/>
                <w:lang w:eastAsia="en-US"/>
              </w:rPr>
              <w:lastRenderedPageBreak/>
              <w:t>менее 18 штук за период реализации программы</w:t>
            </w:r>
          </w:p>
        </w:tc>
      </w:tr>
      <w:tr w:rsidR="00333B9D">
        <w:trPr>
          <w:trHeight w:val="352"/>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58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1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23"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48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24"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51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местные бюджеты </w:t>
            </w:r>
            <w:hyperlink r:id="rId25"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85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color w:val="0000FF"/>
                <w:sz w:val="24"/>
                <w:szCs w:val="24"/>
                <w:lang w:eastAsia="en-US"/>
              </w:rPr>
            </w:pPr>
            <w:r>
              <w:rPr>
                <w:rFonts w:ascii="Times New Roman" w:hAnsi="Times New Roman" w:cs="Times New Roman"/>
                <w:sz w:val="24"/>
                <w:szCs w:val="24"/>
                <w:lang w:eastAsia="en-US"/>
              </w:rPr>
              <w:t xml:space="preserve">внебюджетные источники </w:t>
            </w:r>
            <w:hyperlink r:id="rId26"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37"/>
        </w:trPr>
        <w:tc>
          <w:tcPr>
            <w:tcW w:w="3012"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pPr>
            <w:r>
              <w:t>1.4.Содействие занятости и организация медицинской, психологической и социальной помощи незащищенным категориям граждан и несовершеннолетним</w:t>
            </w:r>
          </w:p>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(человек)</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730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760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780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2270</w:t>
            </w:r>
          </w:p>
        </w:tc>
        <w:tc>
          <w:tcPr>
            <w:tcW w:w="1559"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jc w:val="center"/>
            </w:pPr>
            <w:r>
              <w:t>ЦЗН, КЦСОН, КДН и ЗП</w:t>
            </w:r>
          </w:p>
          <w:p w:rsidR="00333B9D" w:rsidRDefault="00934556">
            <w:pPr>
              <w:widowControl w:val="0"/>
              <w:jc w:val="center"/>
            </w:pPr>
            <w:r>
              <w:t>ЦРБ, ОСЗН</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граждан, которым будет оказано содействие в занятости и организации медицинской, психологической и социальной помощи, составит 2270 человек за период реализации программы</w:t>
            </w:r>
          </w:p>
        </w:tc>
      </w:tr>
      <w:tr w:rsidR="00333B9D">
        <w:trPr>
          <w:trHeight w:val="279"/>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1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0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27"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2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28"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2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местные бюджеты </w:t>
            </w:r>
            <w:hyperlink r:id="rId29"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2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color w:val="0000FF"/>
                <w:sz w:val="24"/>
                <w:szCs w:val="24"/>
                <w:lang w:eastAsia="en-US"/>
              </w:rPr>
            </w:pPr>
            <w:r>
              <w:rPr>
                <w:rFonts w:ascii="Times New Roman" w:hAnsi="Times New Roman" w:cs="Times New Roman"/>
                <w:sz w:val="24"/>
                <w:szCs w:val="24"/>
                <w:lang w:eastAsia="en-US"/>
              </w:rPr>
              <w:t xml:space="preserve">внебюджетные источники </w:t>
            </w:r>
            <w:hyperlink r:id="rId30"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rPr>
          <w:trHeight w:val="320"/>
        </w:trPr>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Итого затрат на решение задачи 1, в том числе: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76,0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76,0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31"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32"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местные бюджеты </w:t>
            </w:r>
            <w:hyperlink r:id="rId33"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76,0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76,0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внебюджетные источники </w:t>
            </w:r>
            <w:hyperlink r:id="rId34"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277"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c>
          <w:tcPr>
            <w:tcW w:w="1133"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c>
          <w:tcPr>
            <w:tcW w:w="1135"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c>
          <w:tcPr>
            <w:tcW w:w="1275"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c>
          <w:tcPr>
            <w:tcW w:w="1559"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14093" w:type="dxa"/>
            <w:gridSpan w:val="9"/>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b/>
                <w:sz w:val="24"/>
                <w:szCs w:val="24"/>
                <w:lang w:eastAsia="en-US"/>
              </w:rPr>
            </w:pPr>
            <w:r>
              <w:rPr>
                <w:rFonts w:ascii="Times New Roman" w:hAnsi="Times New Roman" w:cs="Times New Roman"/>
                <w:b/>
                <w:sz w:val="24"/>
                <w:szCs w:val="24"/>
                <w:lang w:eastAsia="en-US"/>
              </w:rPr>
              <w:t>1.2. Задача 2</w:t>
            </w:r>
            <w:r>
              <w:rPr>
                <w:rFonts w:ascii="Times New Roman" w:hAnsi="Times New Roman" w:cs="Times New Roman"/>
                <w:sz w:val="24"/>
                <w:szCs w:val="24"/>
                <w:lang w:eastAsia="en-US"/>
              </w:rPr>
              <w:t xml:space="preserve">: </w:t>
            </w:r>
            <w:r>
              <w:rPr>
                <w:rFonts w:ascii="Times New Roman" w:eastAsia="Calibri" w:hAnsi="Times New Roman" w:cs="Times New Roman"/>
                <w:sz w:val="24"/>
                <w:szCs w:val="24"/>
                <w:lang w:eastAsia="en-US"/>
              </w:rPr>
              <w:t>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распространению наркомании и пьянства</w:t>
            </w:r>
          </w:p>
        </w:tc>
      </w:tr>
      <w:tr w:rsidR="00333B9D">
        <w:trPr>
          <w:trHeight w:val="362"/>
        </w:trPr>
        <w:tc>
          <w:tcPr>
            <w:tcW w:w="3012"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2.1.Проведение рейдов, проверок по предупреждению и </w:t>
            </w:r>
            <w:r>
              <w:rPr>
                <w:rFonts w:ascii="Times New Roman" w:hAnsi="Times New Roman" w:cs="Times New Roman"/>
                <w:sz w:val="24"/>
                <w:szCs w:val="24"/>
                <w:lang w:eastAsia="en-US"/>
              </w:rPr>
              <w:lastRenderedPageBreak/>
              <w:t>пресечению правонарушений в:</w:t>
            </w:r>
          </w:p>
          <w:p w:rsidR="00333B9D" w:rsidRDefault="00934556">
            <w:pPr>
              <w:widowControl w:val="0"/>
            </w:pPr>
            <w:r>
              <w:t>- образовательных учреждений;</w:t>
            </w:r>
          </w:p>
          <w:p w:rsidR="00333B9D" w:rsidRDefault="00934556">
            <w:pPr>
              <w:widowControl w:val="0"/>
            </w:pPr>
            <w:r>
              <w:t>- условно – осужденных и освободившихся граждан;</w:t>
            </w:r>
          </w:p>
          <w:p w:rsidR="00333B9D" w:rsidRDefault="00934556">
            <w:pPr>
              <w:widowControl w:val="0"/>
              <w:rPr>
                <w:lang w:eastAsia="en-US"/>
              </w:rPr>
            </w:pPr>
            <w:r>
              <w:t>- мест концентрации молодежи и несовершеннолетних</w:t>
            </w: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Количество (рейд)</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96</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96</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96</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288</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ГПДН ОМВД, УИИ, УУП, ОМВД, </w:t>
            </w:r>
            <w:r>
              <w:rPr>
                <w:rFonts w:ascii="Times New Roman" w:hAnsi="Times New Roman" w:cs="Times New Roman"/>
                <w:sz w:val="24"/>
                <w:szCs w:val="24"/>
                <w:lang w:eastAsia="en-US"/>
              </w:rPr>
              <w:lastRenderedPageBreak/>
              <w:t xml:space="preserve">КЦСОН, </w:t>
            </w:r>
            <w:proofErr w:type="spellStart"/>
            <w:r>
              <w:rPr>
                <w:rFonts w:ascii="Times New Roman" w:hAnsi="Times New Roman" w:cs="Times New Roman"/>
                <w:sz w:val="24"/>
                <w:szCs w:val="24"/>
                <w:lang w:eastAsia="en-US"/>
              </w:rPr>
              <w:t>КДНиЗП</w:t>
            </w:r>
            <w:proofErr w:type="spellEnd"/>
          </w:p>
        </w:tc>
        <w:tc>
          <w:tcPr>
            <w:tcW w:w="184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pStyle w:val="ConsPlusCell"/>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 xml:space="preserve">количество проведенных рейдов, </w:t>
            </w:r>
            <w:r>
              <w:rPr>
                <w:rFonts w:ascii="Times New Roman" w:hAnsi="Times New Roman" w:cs="Times New Roman"/>
                <w:sz w:val="24"/>
                <w:szCs w:val="24"/>
                <w:lang w:eastAsia="en-US"/>
              </w:rPr>
              <w:lastRenderedPageBreak/>
              <w:t>проверок по предупреждению и пресечению правонарушений составит не менее 288 за период реализации программы</w:t>
            </w:r>
          </w:p>
        </w:tc>
      </w:tr>
      <w:tr w:rsidR="00333B9D">
        <w:trPr>
          <w:trHeight w:val="317"/>
        </w:trPr>
        <w:tc>
          <w:tcPr>
            <w:tcW w:w="3012"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Стоимость единицы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284"/>
        </w:trPr>
        <w:tc>
          <w:tcPr>
            <w:tcW w:w="3012"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Сумма затрат, в том </w:t>
            </w:r>
            <w:r>
              <w:rPr>
                <w:rFonts w:ascii="Times New Roman" w:hAnsi="Times New Roman" w:cs="Times New Roman"/>
                <w:sz w:val="24"/>
                <w:szCs w:val="24"/>
                <w:lang w:eastAsia="en-US"/>
              </w:rPr>
              <w:lastRenderedPageBreak/>
              <w:t xml:space="preserve">числе: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255"/>
        </w:trPr>
        <w:tc>
          <w:tcPr>
            <w:tcW w:w="3012"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35"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270"/>
        </w:trPr>
        <w:tc>
          <w:tcPr>
            <w:tcW w:w="3012"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36"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240"/>
        </w:trPr>
        <w:tc>
          <w:tcPr>
            <w:tcW w:w="3012"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местные бюджеты </w:t>
            </w:r>
            <w:hyperlink r:id="rId37"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795"/>
        </w:trPr>
        <w:tc>
          <w:tcPr>
            <w:tcW w:w="3012"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Style w:val="a4"/>
                <w:rFonts w:ascii="Times New Roman" w:hAnsi="Times New Roman" w:cs="Times New Roman"/>
                <w:sz w:val="24"/>
                <w:szCs w:val="24"/>
                <w:lang w:eastAsia="en-US"/>
              </w:rPr>
            </w:pPr>
            <w:r>
              <w:rPr>
                <w:rFonts w:ascii="Times New Roman" w:hAnsi="Times New Roman" w:cs="Times New Roman"/>
                <w:sz w:val="24"/>
                <w:szCs w:val="24"/>
                <w:lang w:eastAsia="en-US"/>
              </w:rPr>
              <w:t xml:space="preserve">внебюджетные источники </w:t>
            </w:r>
            <w:hyperlink r:id="rId38" w:history="1">
              <w:r>
                <w:rPr>
                  <w:rStyle w:val="a4"/>
                  <w:rFonts w:ascii="Times New Roman" w:hAnsi="Times New Roman" w:cs="Times New Roman"/>
                  <w:sz w:val="24"/>
                  <w:szCs w:val="24"/>
                  <w:lang w:eastAsia="en-US"/>
                </w:rPr>
                <w:t>&lt;*&gt;</w:t>
              </w:r>
            </w:hyperlink>
          </w:p>
          <w:p w:rsidR="00333B9D" w:rsidRDefault="00333B9D">
            <w:pPr>
              <w:pStyle w:val="ConsPlusCell"/>
              <w:spacing w:line="276" w:lineRule="auto"/>
              <w:rPr>
                <w:rFonts w:ascii="Times New Roman" w:hAnsi="Times New Roman" w:cs="Times New Roman"/>
                <w:sz w:val="24"/>
                <w:szCs w:val="24"/>
                <w:lang w:eastAsia="en-US"/>
              </w:rPr>
            </w:pP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05"/>
        </w:trPr>
        <w:tc>
          <w:tcPr>
            <w:tcW w:w="3012"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pPr>
            <w:r>
              <w:t>2.2. Реализация совместных мероприятий, для привлечения граждан в культурные и спортивные мероприятия, направленных на</w:t>
            </w:r>
          </w:p>
          <w:p w:rsidR="00333B9D" w:rsidRDefault="00934556">
            <w:pPr>
              <w:widowControl w:val="0"/>
            </w:pPr>
            <w:r>
              <w:t xml:space="preserve">профилактику правонарушений, с участием органов системы профилактики и общественных организаций. </w:t>
            </w: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(мероприятия)</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14</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14</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14</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42</w:t>
            </w:r>
          </w:p>
        </w:tc>
        <w:tc>
          <w:tcPr>
            <w:tcW w:w="1559"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pPr>
            <w:proofErr w:type="spellStart"/>
            <w:r>
              <w:t>УКиС</w:t>
            </w:r>
            <w:proofErr w:type="spellEnd"/>
            <w:r>
              <w:t xml:space="preserve">, </w:t>
            </w:r>
            <w:proofErr w:type="spellStart"/>
            <w:r>
              <w:t>УОиМП</w:t>
            </w:r>
            <w:proofErr w:type="spellEnd"/>
            <w:r>
              <w:t>, ЦРБ, ОМВД, КЦСОН, ОСЗН, КДН и ЗП, религиозные организации</w:t>
            </w:r>
          </w:p>
        </w:tc>
        <w:tc>
          <w:tcPr>
            <w:tcW w:w="1841" w:type="dxa"/>
            <w:vMerge w:val="restart"/>
            <w:tcBorders>
              <w:top w:val="single" w:sz="4" w:space="0" w:color="000000"/>
              <w:left w:val="single" w:sz="4" w:space="0" w:color="000000"/>
              <w:bottom w:val="single" w:sz="4" w:space="0" w:color="000000"/>
              <w:right w:val="single" w:sz="4" w:space="0" w:color="000000"/>
            </w:tcBorders>
            <w:shd w:val="clear" w:color="auto" w:fill="auto"/>
          </w:tcPr>
          <w:p w:rsidR="00333B9D" w:rsidRDefault="00934556">
            <w:pPr>
              <w:pStyle w:val="ConsPlusCell"/>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проводимых мероприятий для привлечения граждан в культурные, спортивные мероприятия для предотвращения правонарушений составит 42 за период реализации программы</w:t>
            </w:r>
          </w:p>
        </w:tc>
      </w:tr>
      <w:tr w:rsidR="00333B9D">
        <w:trPr>
          <w:trHeight w:val="221"/>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Стоимость единицы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24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Сумма затрат, в том числе: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0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39"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9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40"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0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местные бюджеты </w:t>
            </w:r>
            <w:hyperlink r:id="rId41"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151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color w:val="0000FF"/>
                <w:sz w:val="24"/>
                <w:szCs w:val="24"/>
                <w:u w:val="single"/>
                <w:lang w:eastAsia="en-US"/>
              </w:rPr>
            </w:pPr>
            <w:r>
              <w:rPr>
                <w:rFonts w:ascii="Times New Roman" w:hAnsi="Times New Roman" w:cs="Times New Roman"/>
                <w:sz w:val="24"/>
                <w:szCs w:val="24"/>
                <w:lang w:eastAsia="en-US"/>
              </w:rPr>
              <w:t xml:space="preserve">внебюджетные источники </w:t>
            </w:r>
            <w:hyperlink r:id="rId42" w:history="1">
              <w:r>
                <w:rPr>
                  <w:rStyle w:val="a4"/>
                  <w:rFonts w:ascii="Times New Roman" w:hAnsi="Times New Roman" w:cs="Times New Roman"/>
                  <w:sz w:val="24"/>
                  <w:szCs w:val="24"/>
                  <w:lang w:eastAsia="en-US"/>
                </w:rPr>
                <w:t>&lt;*&gt;</w:t>
              </w:r>
            </w:hyperlink>
          </w:p>
          <w:p w:rsidR="00333B9D" w:rsidRDefault="00333B9D">
            <w:pPr>
              <w:widowControl w:val="0"/>
              <w:rPr>
                <w:lang w:eastAsia="en-US"/>
              </w:rPr>
            </w:pP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shd w:val="clear" w:color="auto" w:fill="auto"/>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70"/>
        </w:trPr>
        <w:tc>
          <w:tcPr>
            <w:tcW w:w="3012"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pPr>
            <w:r>
              <w:t>2.3. Проведение мероприятий, направленных на профилактику правонарушений среди несовершеннолетних:</w:t>
            </w:r>
          </w:p>
          <w:p w:rsidR="00333B9D" w:rsidRDefault="00934556">
            <w:pPr>
              <w:widowControl w:val="0"/>
            </w:pPr>
            <w:r>
              <w:t xml:space="preserve">- соревнования </w:t>
            </w:r>
            <w:r>
              <w:lastRenderedPageBreak/>
              <w:t>«Стартующий подросток»</w:t>
            </w:r>
          </w:p>
          <w:p w:rsidR="00333B9D" w:rsidRDefault="00934556">
            <w:pPr>
              <w:widowControl w:val="0"/>
            </w:pPr>
            <w:r>
              <w:t>- операция «Семья», «Занятость»;</w:t>
            </w:r>
          </w:p>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Количество (мероприятий)</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w:t>
            </w:r>
          </w:p>
        </w:tc>
        <w:tc>
          <w:tcPr>
            <w:tcW w:w="1559"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pPr>
            <w:proofErr w:type="spellStart"/>
            <w:r>
              <w:t>КДНиЗП</w:t>
            </w:r>
            <w:proofErr w:type="spellEnd"/>
          </w:p>
          <w:p w:rsidR="00333B9D" w:rsidRDefault="00934556">
            <w:pPr>
              <w:widowControl w:val="0"/>
            </w:pPr>
            <w:proofErr w:type="spellStart"/>
            <w:r>
              <w:t>УОиМП</w:t>
            </w:r>
            <w:proofErr w:type="spellEnd"/>
            <w:r>
              <w:t xml:space="preserve">, ОМВД, ЦРТ, </w:t>
            </w:r>
            <w:proofErr w:type="spellStart"/>
            <w:r>
              <w:t>ЦФКиС</w:t>
            </w:r>
            <w:proofErr w:type="spellEnd"/>
            <w:r>
              <w:t>, КЦСОН, ОСЗН</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rPr>
                <w:rFonts w:ascii="Times New Roman" w:hAnsi="Times New Roman" w:cs="Times New Roman"/>
                <w:color w:val="FF0000"/>
                <w:sz w:val="24"/>
                <w:szCs w:val="24"/>
                <w:lang w:eastAsia="en-US"/>
              </w:rPr>
            </w:pPr>
            <w:r>
              <w:rPr>
                <w:rFonts w:ascii="Times New Roman" w:hAnsi="Times New Roman" w:cs="Times New Roman"/>
                <w:sz w:val="24"/>
                <w:szCs w:val="24"/>
                <w:lang w:eastAsia="en-US"/>
              </w:rPr>
              <w:t xml:space="preserve">количество мероприятий, направленных на профилактику правонарушений среди </w:t>
            </w:r>
            <w:r>
              <w:rPr>
                <w:rFonts w:ascii="Times New Roman" w:hAnsi="Times New Roman" w:cs="Times New Roman"/>
                <w:sz w:val="24"/>
                <w:szCs w:val="24"/>
                <w:lang w:eastAsia="en-US"/>
              </w:rPr>
              <w:lastRenderedPageBreak/>
              <w:t>несовершеннолетних будет составлять не менее 3, ежегодно</w:t>
            </w:r>
          </w:p>
        </w:tc>
      </w:tr>
      <w:tr w:rsidR="00333B9D">
        <w:trPr>
          <w:trHeight w:val="32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1,67</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2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1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местный бюджет</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28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43"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4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44"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25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color w:val="0000FF"/>
                <w:sz w:val="24"/>
                <w:szCs w:val="24"/>
                <w:lang w:eastAsia="en-US"/>
              </w:rPr>
            </w:pPr>
            <w:r>
              <w:rPr>
                <w:rFonts w:ascii="Times New Roman" w:hAnsi="Times New Roman" w:cs="Times New Roman"/>
                <w:sz w:val="24"/>
                <w:szCs w:val="24"/>
                <w:lang w:eastAsia="en-US"/>
              </w:rPr>
              <w:t xml:space="preserve">внебюджетные источники </w:t>
            </w:r>
            <w:hyperlink r:id="rId45"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30"/>
        </w:trPr>
        <w:tc>
          <w:tcPr>
            <w:tcW w:w="3012"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pPr>
            <w:r>
              <w:t xml:space="preserve">2.4.Организация льготного лечения от алкогольной зависимости </w:t>
            </w:r>
          </w:p>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(человек)</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55</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60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65</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180</w:t>
            </w:r>
          </w:p>
        </w:tc>
        <w:tc>
          <w:tcPr>
            <w:tcW w:w="1559"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jc w:val="center"/>
            </w:pPr>
            <w:r>
              <w:t>КЦСОН, ЦРБ</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человек, прошедших льготное лечение от алкогольной зависимости составит 180 человек за период реализации программы</w:t>
            </w:r>
          </w:p>
        </w:tc>
      </w:tr>
      <w:tr w:rsidR="00333B9D">
        <w:trPr>
          <w:trHeight w:val="315"/>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3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3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местный бюджет</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6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46"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78"/>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47"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18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color w:val="0000FF"/>
                <w:sz w:val="24"/>
                <w:szCs w:val="24"/>
                <w:lang w:eastAsia="en-US"/>
              </w:rPr>
            </w:pPr>
            <w:r>
              <w:rPr>
                <w:rFonts w:ascii="Times New Roman" w:hAnsi="Times New Roman" w:cs="Times New Roman"/>
                <w:sz w:val="24"/>
                <w:szCs w:val="24"/>
                <w:lang w:eastAsia="en-US"/>
              </w:rPr>
              <w:t xml:space="preserve">внебюджетные источники </w:t>
            </w:r>
            <w:hyperlink r:id="rId48"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20"/>
        </w:trPr>
        <w:tc>
          <w:tcPr>
            <w:tcW w:w="3012"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pPr>
            <w:r>
              <w:t>2.5.Организация проведения семинаров для специалистов органов системы профилактики:</w:t>
            </w:r>
          </w:p>
          <w:p w:rsidR="00333B9D" w:rsidRDefault="00934556">
            <w:pPr>
              <w:widowControl w:val="0"/>
            </w:pPr>
            <w:r>
              <w:t>- по противодействию экстремизму и терроризму;</w:t>
            </w:r>
          </w:p>
          <w:p w:rsidR="00333B9D" w:rsidRDefault="00934556">
            <w:pPr>
              <w:widowControl w:val="0"/>
            </w:pPr>
            <w:r>
              <w:t>- по предупреждению наркомании;</w:t>
            </w:r>
          </w:p>
          <w:p w:rsidR="00333B9D" w:rsidRDefault="00934556">
            <w:pPr>
              <w:widowControl w:val="0"/>
            </w:pPr>
            <w:r>
              <w:t>- по пропаганде здорового образа жизни;</w:t>
            </w:r>
          </w:p>
          <w:p w:rsidR="00333B9D" w:rsidRDefault="00934556">
            <w:pPr>
              <w:widowControl w:val="0"/>
            </w:pPr>
            <w:r>
              <w:t>- по профилактике асоциального поведения;</w:t>
            </w:r>
          </w:p>
          <w:p w:rsidR="00333B9D" w:rsidRDefault="00934556">
            <w:pPr>
              <w:widowControl w:val="0"/>
            </w:pPr>
            <w:r>
              <w:t>- по профилактике детского и семейного неблагополучия</w:t>
            </w: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(семинар/человек)</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5"/>
              <w:jc w:val="center"/>
            </w:pPr>
            <w:r>
              <w:t>3/73</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t>3/80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5"/>
              <w:jc w:val="center"/>
            </w:pPr>
            <w:r>
              <w:t>3/80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9/233</w:t>
            </w:r>
          </w:p>
        </w:tc>
        <w:tc>
          <w:tcPr>
            <w:tcW w:w="1559"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p w:rsidR="00333B9D" w:rsidRDefault="00934556">
            <w:pPr>
              <w:widowControl w:val="0"/>
              <w:jc w:val="center"/>
            </w:pPr>
            <w:r>
              <w:t>ОМВД,</w:t>
            </w:r>
          </w:p>
          <w:p w:rsidR="00333B9D" w:rsidRDefault="00934556">
            <w:pPr>
              <w:widowControl w:val="0"/>
              <w:jc w:val="center"/>
            </w:pPr>
            <w:r>
              <w:t>ЦРБ,</w:t>
            </w:r>
          </w:p>
          <w:p w:rsidR="00333B9D" w:rsidRDefault="00934556">
            <w:pPr>
              <w:widowControl w:val="0"/>
              <w:jc w:val="center"/>
            </w:pPr>
            <w:proofErr w:type="spellStart"/>
            <w:r>
              <w:t>КДНиЗП</w:t>
            </w:r>
            <w:proofErr w:type="spellEnd"/>
            <w:r>
              <w:t xml:space="preserve">, </w:t>
            </w:r>
            <w:proofErr w:type="spellStart"/>
            <w:r>
              <w:t>УОиМП</w:t>
            </w:r>
            <w:proofErr w:type="spellEnd"/>
            <w:r>
              <w:t xml:space="preserve">, </w:t>
            </w:r>
            <w:proofErr w:type="spellStart"/>
            <w:r>
              <w:t>УКиС</w:t>
            </w:r>
            <w:proofErr w:type="spellEnd"/>
            <w:r>
              <w:t>, ОСЗН, КЦСОН</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rPr>
                <w:rFonts w:ascii="Times New Roman" w:hAnsi="Times New Roman" w:cs="Times New Roman"/>
                <w:sz w:val="24"/>
                <w:szCs w:val="24"/>
                <w:lang w:eastAsia="en-US"/>
              </w:rPr>
            </w:pPr>
            <w:r>
              <w:rPr>
                <w:rFonts w:ascii="Times New Roman" w:hAnsi="Times New Roman" w:cs="Times New Roman"/>
                <w:sz w:val="24"/>
                <w:szCs w:val="24"/>
                <w:lang w:eastAsia="en-US"/>
              </w:rPr>
              <w:t>к концу реализации программы планируется провести не менее 9 семинаров, в которых примут участие 233 специалистов органов системы профилактики</w:t>
            </w:r>
          </w:p>
        </w:tc>
      </w:tr>
      <w:tr w:rsidR="00333B9D">
        <w:trPr>
          <w:trHeight w:val="32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2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3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местный бюджет</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3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49"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24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50"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103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color w:val="0000FF"/>
                <w:sz w:val="24"/>
                <w:szCs w:val="24"/>
                <w:lang w:eastAsia="en-US"/>
              </w:rPr>
            </w:pPr>
            <w:r>
              <w:rPr>
                <w:rFonts w:ascii="Times New Roman" w:hAnsi="Times New Roman" w:cs="Times New Roman"/>
                <w:sz w:val="24"/>
                <w:szCs w:val="24"/>
                <w:lang w:eastAsia="en-US"/>
              </w:rPr>
              <w:t xml:space="preserve">внебюджетные источники </w:t>
            </w:r>
            <w:hyperlink r:id="rId51"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856"/>
        </w:trPr>
        <w:tc>
          <w:tcPr>
            <w:tcW w:w="3012"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pPr>
            <w:r>
              <w:lastRenderedPageBreak/>
              <w:t>2.6. Проведение целевых мероприятий по предупреждению и пресечению экономической и бытовой преступности, преступности среди несовершеннолетних, распространения и пьянства</w:t>
            </w:r>
          </w:p>
          <w:p w:rsidR="00333B9D" w:rsidRDefault="00333B9D">
            <w:pPr>
              <w:widowControl w:val="0"/>
            </w:pPr>
          </w:p>
          <w:p w:rsidR="00333B9D" w:rsidRDefault="00333B9D">
            <w:pPr>
              <w:widowControl w:val="0"/>
            </w:pPr>
          </w:p>
          <w:p w:rsidR="00333B9D" w:rsidRDefault="00333B9D">
            <w:pPr>
              <w:widowControl w:val="0"/>
            </w:pPr>
          </w:p>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Количество (мероприятий)</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5"/>
              <w:jc w:val="center"/>
            </w:pPr>
            <w:r>
              <w:t>66</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t>66</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5"/>
              <w:jc w:val="center"/>
            </w:pPr>
            <w:r>
              <w:t>66</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198</w:t>
            </w:r>
          </w:p>
        </w:tc>
        <w:tc>
          <w:tcPr>
            <w:tcW w:w="1559" w:type="dxa"/>
            <w:vMerge w:val="restart"/>
            <w:tcBorders>
              <w:top w:val="single" w:sz="4" w:space="0" w:color="000000"/>
              <w:left w:val="single" w:sz="4" w:space="0" w:color="000000"/>
              <w:bottom w:val="single" w:sz="4" w:space="0" w:color="000000"/>
              <w:right w:val="single" w:sz="4" w:space="0" w:color="000000"/>
            </w:tcBorders>
            <w:vAlign w:val="center"/>
          </w:tcPr>
          <w:p w:rsidR="00333B9D" w:rsidRDefault="00934556">
            <w:pPr>
              <w:widowControl w:val="0"/>
              <w:jc w:val="center"/>
            </w:pPr>
            <w:r>
              <w:t>ЛО МВД</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за период реализации программы планируется провести 174 мероприятия по пресечению экономической и бытовой преступности</w:t>
            </w:r>
          </w:p>
        </w:tc>
      </w:tr>
      <w:tr w:rsidR="00333B9D">
        <w:trPr>
          <w:trHeight w:val="291"/>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1390"/>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07"/>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местный бюджет</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456"/>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52"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62"/>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53"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707"/>
        </w:trPr>
        <w:tc>
          <w:tcPr>
            <w:tcW w:w="3012"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2861" w:type="dxa"/>
            <w:gridSpan w:val="2"/>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color w:val="0000FF"/>
                <w:sz w:val="24"/>
                <w:szCs w:val="24"/>
                <w:lang w:eastAsia="en-US"/>
              </w:rPr>
            </w:pPr>
            <w:r>
              <w:rPr>
                <w:rFonts w:ascii="Times New Roman" w:hAnsi="Times New Roman" w:cs="Times New Roman"/>
                <w:sz w:val="24"/>
                <w:szCs w:val="24"/>
                <w:lang w:eastAsia="en-US"/>
              </w:rPr>
              <w:t xml:space="preserve">внебюджетные источники </w:t>
            </w:r>
            <w:hyperlink r:id="rId54"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20"/>
        </w:trPr>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Итого затрат на решение задачи 2, в том числе: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55"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56"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местные бюджеты </w:t>
            </w:r>
            <w:hyperlink r:id="rId57"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внебюджетные источники </w:t>
            </w:r>
            <w:hyperlink r:id="rId58"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14093" w:type="dxa"/>
            <w:gridSpan w:val="9"/>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
                <w:lang w:eastAsia="en-US"/>
              </w:rPr>
              <w:t>1.3. Задача 3</w:t>
            </w:r>
            <w:r>
              <w:rPr>
                <w:lang w:eastAsia="en-US"/>
              </w:rPr>
              <w:t xml:space="preserve">: </w:t>
            </w:r>
            <w:r>
              <w:rPr>
                <w:bCs/>
                <w:szCs w:val="28"/>
              </w:rPr>
              <w:t>Обеспечение антитеррористической защищенности населения, противодействие распространению идеологии терроризма и экстремизма на территории Тогучинского района Новосибирской области.</w:t>
            </w:r>
          </w:p>
        </w:tc>
      </w:tr>
      <w:tr w:rsidR="00333B9D">
        <w:tc>
          <w:tcPr>
            <w:tcW w:w="3288"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bCs/>
                <w:sz w:val="24"/>
                <w:szCs w:val="28"/>
              </w:rPr>
              <w:t>3.1. Ежегодная разработка планов работы антитеррористической комиссии Тогучинского района</w:t>
            </w: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Количество (планов)</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2"/>
                <w:szCs w:val="22"/>
                <w:lang w:eastAsia="en-US"/>
              </w:rPr>
              <w:t>АТК</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pPr>
            <w:r>
              <w:t xml:space="preserve">количество разработанных планов работы антитеррористической комиссии Тогучинского района будет составлять не менее 1 </w:t>
            </w:r>
            <w:r>
              <w:lastRenderedPageBreak/>
              <w:t>ежегодно</w:t>
            </w:r>
          </w:p>
          <w:p w:rsidR="00333B9D" w:rsidRDefault="00333B9D">
            <w:pPr>
              <w:widowControl w:val="0"/>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2"/>
                <w:szCs w:val="22"/>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lang w:val="en-US"/>
              </w:rPr>
            </w:pPr>
            <w:r>
              <w:rPr>
                <w:bCs/>
                <w:szCs w:val="28"/>
              </w:rPr>
              <w:t xml:space="preserve">федеральный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областной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местный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w:t>
            </w:r>
            <w:r>
              <w:rPr>
                <w:bCs/>
                <w:szCs w:val="28"/>
              </w:rPr>
              <w:lastRenderedPageBreak/>
              <w:t xml:space="preserve">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lastRenderedPageBreak/>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bCs/>
                <w:sz w:val="24"/>
                <w:szCs w:val="28"/>
              </w:rPr>
              <w:lastRenderedPageBreak/>
              <w:t xml:space="preserve">3.2.Организация проведения проверок антитеррористической защищенности объектов жизнеобеспечения, объектов с массовым пребыванием людей </w:t>
            </w: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Количество (проверок)</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1</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3</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АТК</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pPr>
            <w:r>
              <w:t>количество проведенных проверок антитеррористической защищенности объектов жизнеобеспечения будет составлять не менее 1, ежегодно</w:t>
            </w:r>
          </w:p>
          <w:p w:rsidR="00333B9D" w:rsidRDefault="00333B9D">
            <w:pPr>
              <w:widowControl w:val="0"/>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федеральный бюджет </w:t>
            </w:r>
            <w:r>
              <w:rPr>
                <w:bCs/>
                <w:szCs w:val="28"/>
                <w:u w:val="single"/>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областной бюджет </w:t>
            </w:r>
            <w:r>
              <w:rPr>
                <w:bCs/>
                <w:szCs w:val="28"/>
                <w:u w:val="single"/>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местный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bCs/>
                <w:sz w:val="24"/>
                <w:szCs w:val="28"/>
              </w:rPr>
            </w:pPr>
            <w:r>
              <w:rPr>
                <w:rFonts w:ascii="Times New Roman" w:hAnsi="Times New Roman" w:cs="Times New Roman"/>
                <w:bCs/>
                <w:sz w:val="24"/>
                <w:szCs w:val="28"/>
              </w:rPr>
              <w:t xml:space="preserve">3.3. Организация проведения тренировок в общеобразовательных организациях по экстренной </w:t>
            </w:r>
            <w:proofErr w:type="gramStart"/>
            <w:r>
              <w:rPr>
                <w:rFonts w:ascii="Times New Roman" w:hAnsi="Times New Roman" w:cs="Times New Roman"/>
                <w:bCs/>
                <w:sz w:val="24"/>
                <w:szCs w:val="28"/>
              </w:rPr>
              <w:t>эвакуации</w:t>
            </w:r>
            <w:proofErr w:type="gramEnd"/>
            <w:r>
              <w:rPr>
                <w:rFonts w:ascii="Times New Roman" w:hAnsi="Times New Roman" w:cs="Times New Roman"/>
                <w:bCs/>
                <w:sz w:val="24"/>
                <w:szCs w:val="28"/>
              </w:rPr>
              <w:t xml:space="preserve"> учащихся при угрозе или возникновении чрезвычайной ситуации</w:t>
            </w: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Количество (тренировок)</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2</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2</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2</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6</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КЧС, АТК</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pPr>
            <w:r>
              <w:t xml:space="preserve">количество проведенных тренировок образовательных организациях </w:t>
            </w:r>
            <w:r>
              <w:rPr>
                <w:bCs/>
                <w:szCs w:val="28"/>
              </w:rPr>
              <w:t>по экстренной эвакуации учащихся при угрозе</w:t>
            </w:r>
            <w:r>
              <w:t xml:space="preserve"> ЧС будет составлять не менее 2, ежегодно</w:t>
            </w:r>
          </w:p>
          <w:p w:rsidR="00333B9D" w:rsidRDefault="00333B9D">
            <w:pPr>
              <w:widowControl w:val="0"/>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федеральный бюджет </w:t>
            </w:r>
            <w:r>
              <w:rPr>
                <w:bCs/>
                <w:szCs w:val="28"/>
                <w:u w:val="single"/>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областной бюджет </w:t>
            </w:r>
            <w:r>
              <w:rPr>
                <w:bCs/>
                <w:szCs w:val="28"/>
                <w:u w:val="single"/>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местный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bCs/>
                <w:sz w:val="24"/>
                <w:szCs w:val="28"/>
              </w:rPr>
            </w:pPr>
            <w:r>
              <w:rPr>
                <w:rFonts w:ascii="Times New Roman" w:hAnsi="Times New Roman" w:cs="Times New Roman"/>
                <w:bCs/>
                <w:sz w:val="24"/>
                <w:szCs w:val="28"/>
              </w:rPr>
              <w:t xml:space="preserve">3.4. Организация проведения обучающих семинаров с персоналом учреждений о отработке мер противодействия терроризму </w:t>
            </w:r>
            <w:r>
              <w:rPr>
                <w:rFonts w:ascii="Times New Roman" w:hAnsi="Times New Roman" w:cs="Times New Roman"/>
                <w:bCs/>
                <w:sz w:val="24"/>
                <w:szCs w:val="28"/>
              </w:rPr>
              <w:lastRenderedPageBreak/>
              <w:t>и экстремизму</w:t>
            </w: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lastRenderedPageBreak/>
              <w:t>Количество (семинаров)</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3</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t>3</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t>3</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sz w:val="22"/>
                <w:szCs w:val="22"/>
              </w:rPr>
            </w:pPr>
            <w:r>
              <w:rPr>
                <w:bCs/>
                <w:sz w:val="22"/>
                <w:szCs w:val="22"/>
              </w:rPr>
              <w:t>Руководители учреждений (объектов)</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pPr>
            <w:r>
              <w:t xml:space="preserve">количество проведенных обучающих семинаров с персоналом учреждений о </w:t>
            </w:r>
            <w:r>
              <w:lastRenderedPageBreak/>
              <w:t>противодействии терроризму и экстремизму будет составлять не менее 3, ежегодно</w:t>
            </w:r>
          </w:p>
          <w:p w:rsidR="00333B9D" w:rsidRDefault="00333B9D">
            <w:pPr>
              <w:widowControl w:val="0"/>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2"/>
                <w:szCs w:val="22"/>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2"/>
                <w:szCs w:val="22"/>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федеральный бюджет </w:t>
            </w:r>
            <w:r>
              <w:rPr>
                <w:bCs/>
                <w:szCs w:val="28"/>
                <w:u w:val="single"/>
              </w:rPr>
              <w:lastRenderedPageBreak/>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lastRenderedPageBreak/>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2"/>
                <w:szCs w:val="22"/>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областной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2"/>
                <w:szCs w:val="22"/>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местный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2"/>
                <w:szCs w:val="22"/>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2"/>
                <w:szCs w:val="22"/>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bCs/>
                <w:sz w:val="24"/>
                <w:szCs w:val="28"/>
              </w:rPr>
            </w:pPr>
            <w:r>
              <w:rPr>
                <w:rFonts w:ascii="Times New Roman" w:hAnsi="Times New Roman" w:cs="Times New Roman"/>
                <w:bCs/>
                <w:sz w:val="24"/>
                <w:szCs w:val="28"/>
              </w:rPr>
              <w:t>3.5. Теоритическая и практическая подготовка сил и средств медицинских учреждений к работе по оказанию неотложной медицинской помощи пострадавшим при ликвидации последствий террористических актов</w:t>
            </w: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Количество (учебных тренировок)</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sz w:val="22"/>
                <w:szCs w:val="22"/>
              </w:rPr>
            </w:pPr>
            <w:r>
              <w:rPr>
                <w:bCs/>
                <w:sz w:val="22"/>
                <w:szCs w:val="22"/>
              </w:rPr>
              <w:t>ЦРБ, КЧС</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pPr>
            <w:r>
              <w:t>количество проведенных учебных тренировок медицинских учреждений</w:t>
            </w:r>
            <w:r>
              <w:rPr>
                <w:bCs/>
                <w:szCs w:val="28"/>
              </w:rPr>
              <w:t xml:space="preserve"> по оказанию неотложной медицинской помощи пострадавшим при ликвидации последствий террористических актов</w:t>
            </w:r>
            <w:r>
              <w:t xml:space="preserve"> будет составлять не менее 1, ежегодно</w:t>
            </w:r>
          </w:p>
          <w:p w:rsidR="00333B9D" w:rsidRDefault="00333B9D">
            <w:pPr>
              <w:widowControl w:val="0"/>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федеральный бюджет </w:t>
            </w:r>
            <w:r>
              <w:rPr>
                <w:bCs/>
                <w:szCs w:val="28"/>
                <w:u w:val="single"/>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областной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местный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bCs/>
                <w:sz w:val="24"/>
                <w:szCs w:val="28"/>
              </w:rPr>
            </w:pPr>
            <w:r>
              <w:rPr>
                <w:rFonts w:ascii="Times New Roman" w:hAnsi="Times New Roman" w:cs="Times New Roman"/>
                <w:bCs/>
                <w:sz w:val="24"/>
                <w:szCs w:val="28"/>
              </w:rPr>
              <w:t xml:space="preserve">3.6. Организация рабочих встреч с председателями ЖКХ, уличными комитетами в целях выработки комплекса совместных мероприятий по </w:t>
            </w:r>
            <w:r>
              <w:rPr>
                <w:rFonts w:ascii="Times New Roman" w:hAnsi="Times New Roman" w:cs="Times New Roman"/>
                <w:bCs/>
                <w:sz w:val="24"/>
                <w:szCs w:val="28"/>
              </w:rPr>
              <w:lastRenderedPageBreak/>
              <w:t>укреплению правопорядка и предотвращению теракта</w:t>
            </w: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lastRenderedPageBreak/>
              <w:t>Количество (встреч)</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tabs>
                <w:tab w:val="left" w:pos="330"/>
              </w:tabs>
              <w:jc w:val="center"/>
              <w:rPr>
                <w:bCs/>
              </w:rPr>
            </w:pPr>
            <w:r>
              <w:rPr>
                <w:bCs/>
              </w:rPr>
              <w:t>ОМВД</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pPr>
            <w:r>
              <w:t xml:space="preserve">количество проведенных рабочих встреч с председателями ЖКХ в целях </w:t>
            </w:r>
            <w:r>
              <w:lastRenderedPageBreak/>
              <w:t>устранения условий для совершения террористического акта, будет составлять не менее 1, ежегодно</w:t>
            </w:r>
          </w:p>
          <w:p w:rsidR="00333B9D" w:rsidRDefault="00333B9D">
            <w:pPr>
              <w:widowControl w:val="0"/>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федеральный бюджет </w:t>
            </w:r>
            <w:r>
              <w:rPr>
                <w:bCs/>
                <w:szCs w:val="28"/>
                <w:u w:val="single"/>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областной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местный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442"/>
        </w:trPr>
        <w:tc>
          <w:tcPr>
            <w:tcW w:w="3288"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bCs/>
                <w:sz w:val="24"/>
                <w:szCs w:val="28"/>
              </w:rPr>
            </w:pPr>
            <w:r>
              <w:rPr>
                <w:rFonts w:ascii="Times New Roman" w:hAnsi="Times New Roman" w:cs="Times New Roman"/>
                <w:bCs/>
                <w:sz w:val="24"/>
                <w:szCs w:val="28"/>
              </w:rPr>
              <w:lastRenderedPageBreak/>
              <w:t xml:space="preserve">3.7. Организация проведения комиссионных обследований антитеррористической защищенности объектов транспортного комплекса и проведение оперативных экспериментов по проверке эффективности действий охраны и служб безопасности </w:t>
            </w: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Количество (проверок)</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 xml:space="preserve">АТК, </w:t>
            </w:r>
            <w:proofErr w:type="spellStart"/>
            <w:r>
              <w:rPr>
                <w:bCs/>
              </w:rPr>
              <w:t>ГОиЧС</w:t>
            </w:r>
            <w:proofErr w:type="spellEnd"/>
            <w:r>
              <w:rPr>
                <w:bCs/>
              </w:rPr>
              <w:t>, ЕДДС</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pPr>
            <w:r>
              <w:t xml:space="preserve">количество проведенных проверок транспортного комплекса об </w:t>
            </w:r>
            <w:r>
              <w:rPr>
                <w:bCs/>
                <w:szCs w:val="28"/>
              </w:rPr>
              <w:t xml:space="preserve">эффективности действий охраны и служб безопасности, </w:t>
            </w:r>
            <w:r>
              <w:t>будет составлять не менее 1, ежегодно</w:t>
            </w: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lang w:val="en-US"/>
              </w:rPr>
            </w:pPr>
            <w:r>
              <w:rPr>
                <w:bCs/>
                <w:szCs w:val="28"/>
              </w:rPr>
              <w:t xml:space="preserve">федеральный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областной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местный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bCs/>
                <w:sz w:val="24"/>
                <w:szCs w:val="28"/>
              </w:rPr>
            </w:pPr>
            <w:r>
              <w:rPr>
                <w:rFonts w:ascii="Times New Roman" w:hAnsi="Times New Roman" w:cs="Times New Roman"/>
                <w:bCs/>
                <w:sz w:val="24"/>
                <w:szCs w:val="28"/>
              </w:rPr>
              <w:t>3.8. Изготовление средств наглядной агитации, сборников нормативных актов</w:t>
            </w: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Количество (листовок)</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200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t>200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t>200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600</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АТК</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333B9D">
            <w:pPr>
              <w:widowControl w:val="0"/>
            </w:pPr>
          </w:p>
          <w:p w:rsidR="00333B9D" w:rsidRDefault="00934556">
            <w:pPr>
              <w:widowControl w:val="0"/>
            </w:pPr>
            <w:r>
              <w:t>количество изготовленных листовок антитеррористической направленности будет составлять не менее 200, ежегодно</w:t>
            </w:r>
          </w:p>
          <w:p w:rsidR="00333B9D" w:rsidRDefault="00333B9D">
            <w:pPr>
              <w:widowControl w:val="0"/>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0,035</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0,0116</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7,0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t>7,0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lang w:val="en-US"/>
              </w:rPr>
            </w:pPr>
            <w:r>
              <w:rPr>
                <w:bCs/>
                <w:szCs w:val="28"/>
              </w:rPr>
              <w:t xml:space="preserve">федеральный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областной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местный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7,0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bCs/>
                <w:sz w:val="24"/>
                <w:szCs w:val="28"/>
              </w:rPr>
            </w:pPr>
            <w:r>
              <w:rPr>
                <w:rFonts w:ascii="Times New Roman" w:hAnsi="Times New Roman" w:cs="Times New Roman"/>
                <w:bCs/>
                <w:sz w:val="24"/>
                <w:szCs w:val="28"/>
              </w:rPr>
              <w:lastRenderedPageBreak/>
              <w:t>3.9. Разъяснение гражданам в средствах массовой информации порядка действий при чрезвычайных ситуациях</w:t>
            </w: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Количество (публикаций в СМИ)</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АТК</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333B9D">
            <w:pPr>
              <w:widowControl w:val="0"/>
            </w:pPr>
          </w:p>
          <w:p w:rsidR="00333B9D" w:rsidRDefault="00934556">
            <w:pPr>
              <w:widowControl w:val="0"/>
            </w:pPr>
            <w:r>
              <w:rPr>
                <w:lang w:eastAsia="en-US"/>
              </w:rPr>
              <w:t xml:space="preserve">количество размещенных статей в СМИ об </w:t>
            </w:r>
            <w:r>
              <w:rPr>
                <w:sz w:val="22"/>
              </w:rPr>
              <w:t>информировании населения о действиях в случае возникновения ЧС, будет составлять не менее 1, ежегодно</w:t>
            </w: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lang w:val="en-US"/>
              </w:rPr>
            </w:pPr>
            <w:r>
              <w:rPr>
                <w:bCs/>
                <w:szCs w:val="28"/>
              </w:rPr>
              <w:t xml:space="preserve">федеральный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областной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местный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pPr>
            <w:r>
              <w:rPr>
                <w:lang w:eastAsia="en-US"/>
              </w:rPr>
              <w:t>-</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bCs/>
                <w:sz w:val="24"/>
                <w:szCs w:val="28"/>
              </w:rPr>
            </w:pPr>
            <w:r>
              <w:rPr>
                <w:rFonts w:ascii="Times New Roman" w:hAnsi="Times New Roman" w:cs="Times New Roman"/>
                <w:bCs/>
                <w:sz w:val="24"/>
                <w:szCs w:val="28"/>
              </w:rPr>
              <w:t xml:space="preserve">3.10. Организация и проведение в образовательных организациях профилактических лекций по разъяснению социальной опасности и идеологии экстремизма </w:t>
            </w: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Количество (лекций)</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15</w:t>
            </w:r>
          </w:p>
        </w:tc>
        <w:tc>
          <w:tcPr>
            <w:tcW w:w="1559"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ОМВД</w:t>
            </w:r>
          </w:p>
        </w:tc>
        <w:tc>
          <w:tcPr>
            <w:tcW w:w="1841" w:type="dxa"/>
            <w:vMerge w:val="restart"/>
            <w:tcBorders>
              <w:top w:val="single" w:sz="4" w:space="0" w:color="000000"/>
              <w:left w:val="single" w:sz="4" w:space="0" w:color="000000"/>
              <w:bottom w:val="single" w:sz="4" w:space="0" w:color="000000"/>
              <w:right w:val="single" w:sz="4" w:space="0" w:color="000000"/>
            </w:tcBorders>
          </w:tcPr>
          <w:p w:rsidR="00333B9D" w:rsidRDefault="00934556">
            <w:pPr>
              <w:widowControl w:val="0"/>
            </w:pPr>
            <w:r>
              <w:t>количество проведенных в каждой образовательной организации лекций по профилактике экстремизма, составит не менее 5, ежегодно</w:t>
            </w: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Стоимость единицы</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Сумма затрат, в том числе:</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lang w:val="en-US"/>
              </w:rPr>
            </w:pPr>
            <w:r>
              <w:rPr>
                <w:bCs/>
                <w:szCs w:val="28"/>
              </w:rPr>
              <w:t xml:space="preserve">федеральный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областной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местный бюджет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3288" w:type="dxa"/>
            <w:gridSpan w:val="2"/>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bCs/>
                <w:sz w:val="24"/>
                <w:szCs w:val="28"/>
              </w:rPr>
            </w:pPr>
          </w:p>
        </w:tc>
        <w:tc>
          <w:tcPr>
            <w:tcW w:w="2585" w:type="dxa"/>
            <w:tcBorders>
              <w:top w:val="single" w:sz="4" w:space="0" w:color="000000"/>
              <w:left w:val="single" w:sz="4" w:space="0" w:color="000000"/>
              <w:bottom w:val="single" w:sz="4" w:space="0" w:color="000000"/>
              <w:right w:val="single" w:sz="4" w:space="0" w:color="000000"/>
            </w:tcBorders>
          </w:tcPr>
          <w:p w:rsidR="00333B9D" w:rsidRDefault="00934556">
            <w:pPr>
              <w:widowControl w:val="0"/>
              <w:ind w:left="34"/>
              <w:jc w:val="both"/>
              <w:rPr>
                <w:bCs/>
                <w:szCs w:val="28"/>
              </w:rPr>
            </w:pPr>
            <w:r>
              <w:rPr>
                <w:bCs/>
                <w:szCs w:val="28"/>
              </w:rPr>
              <w:t xml:space="preserve">внебюджетные источники </w:t>
            </w:r>
            <w:r>
              <w:rPr>
                <w:bCs/>
                <w:szCs w:val="28"/>
                <w:u w:val="single"/>
                <w:lang w:val="en-US"/>
              </w:rPr>
              <w:t>&lt;*&gt;</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widowControl w:val="0"/>
              <w:jc w:val="center"/>
              <w:rPr>
                <w:bCs/>
              </w:rPr>
            </w:pPr>
            <w:r>
              <w:rPr>
                <w:bCs/>
              </w:rPr>
              <w:t>0</w:t>
            </w:r>
          </w:p>
        </w:tc>
        <w:tc>
          <w:tcPr>
            <w:tcW w:w="1559"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1841" w:type="dxa"/>
            <w:vMerge/>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Итого затрат на решение задачи 3, в том числе: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59"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20"/>
        </w:trPr>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областной бюджет </w:t>
            </w:r>
            <w:hyperlink r:id="rId60"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местные бюджеты </w:t>
            </w:r>
            <w:hyperlink r:id="rId61"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7,0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873"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внебюджетные источники </w:t>
            </w:r>
            <w:hyperlink r:id="rId62" w:history="1">
              <w:r>
                <w:rPr>
                  <w:rStyle w:val="a4"/>
                  <w:rFonts w:ascii="Times New Roman" w:hAnsi="Times New Roman" w:cs="Times New Roman"/>
                  <w:sz w:val="24"/>
                  <w:szCs w:val="24"/>
                  <w:lang w:eastAsia="en-US"/>
                </w:rPr>
                <w:t>&lt;*&gt;</w:t>
              </w:r>
            </w:hyperlink>
          </w:p>
        </w:tc>
        <w:tc>
          <w:tcPr>
            <w:tcW w:w="1277"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55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841"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bl>
    <w:p w:rsidR="00333B9D" w:rsidRDefault="00333B9D">
      <w:pPr>
        <w:ind w:left="2880" w:right="3230"/>
        <w:jc w:val="center"/>
      </w:pPr>
    </w:p>
    <w:tbl>
      <w:tblPr>
        <w:tblW w:w="13811" w:type="dxa"/>
        <w:tblInd w:w="642" w:type="dxa"/>
        <w:tblLayout w:type="fixed"/>
        <w:tblCellMar>
          <w:left w:w="75" w:type="dxa"/>
          <w:right w:w="75" w:type="dxa"/>
        </w:tblCellMar>
        <w:tblLook w:val="04A0" w:firstRow="1" w:lastRow="0" w:firstColumn="1" w:lastColumn="0" w:noHBand="0" w:noVBand="1"/>
      </w:tblPr>
      <w:tblGrid>
        <w:gridCol w:w="5732"/>
        <w:gridCol w:w="1276"/>
        <w:gridCol w:w="1134"/>
        <w:gridCol w:w="1134"/>
        <w:gridCol w:w="1276"/>
        <w:gridCol w:w="1842"/>
        <w:gridCol w:w="1417"/>
      </w:tblGrid>
      <w:tr w:rsidR="00333B9D">
        <w:tc>
          <w:tcPr>
            <w:tcW w:w="5731"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Итого затрат на решение цели 1, в том числе: </w:t>
            </w:r>
          </w:p>
        </w:tc>
        <w:tc>
          <w:tcPr>
            <w:tcW w:w="1276"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1134"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4"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6"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1842"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417"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731"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федеральный бюджет </w:t>
            </w:r>
            <w:hyperlink r:id="rId63" w:history="1">
              <w:r>
                <w:rPr>
                  <w:rStyle w:val="a4"/>
                  <w:rFonts w:ascii="Times New Roman" w:hAnsi="Times New Roman" w:cs="Times New Roman"/>
                  <w:sz w:val="24"/>
                  <w:szCs w:val="24"/>
                  <w:lang w:eastAsia="en-US"/>
                </w:rPr>
                <w:t>&lt;*&gt;</w:t>
              </w:r>
            </w:hyperlink>
          </w:p>
        </w:tc>
        <w:tc>
          <w:tcPr>
            <w:tcW w:w="1276"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4"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4"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6"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842"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417"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rPr>
          <w:trHeight w:val="320"/>
        </w:trPr>
        <w:tc>
          <w:tcPr>
            <w:tcW w:w="5731"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lastRenderedPageBreak/>
              <w:t xml:space="preserve">областной бюджет </w:t>
            </w:r>
            <w:hyperlink r:id="rId64" w:history="1">
              <w:r>
                <w:rPr>
                  <w:rStyle w:val="a4"/>
                  <w:rFonts w:ascii="Times New Roman" w:hAnsi="Times New Roman" w:cs="Times New Roman"/>
                  <w:sz w:val="24"/>
                  <w:szCs w:val="24"/>
                  <w:lang w:eastAsia="en-US"/>
                </w:rPr>
                <w:t>&lt;*&gt;</w:t>
              </w:r>
            </w:hyperlink>
            <w:r>
              <w:rPr>
                <w:rFonts w:ascii="Times New Roman" w:hAnsi="Times New Roman" w:cs="Times New Roman"/>
                <w:sz w:val="24"/>
                <w:szCs w:val="24"/>
                <w:lang w:eastAsia="en-US"/>
              </w:rPr>
              <w:t xml:space="preserve">        </w:t>
            </w:r>
          </w:p>
        </w:tc>
        <w:tc>
          <w:tcPr>
            <w:tcW w:w="1276"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4"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4"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6"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842"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417"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731"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местные бюджеты </w:t>
            </w:r>
            <w:hyperlink r:id="rId65" w:history="1">
              <w:r>
                <w:rPr>
                  <w:rStyle w:val="a4"/>
                  <w:rFonts w:ascii="Times New Roman" w:hAnsi="Times New Roman" w:cs="Times New Roman"/>
                  <w:sz w:val="24"/>
                  <w:szCs w:val="24"/>
                  <w:lang w:eastAsia="en-US"/>
                </w:rPr>
                <w:t>&lt;*&gt;</w:t>
              </w:r>
            </w:hyperlink>
          </w:p>
        </w:tc>
        <w:tc>
          <w:tcPr>
            <w:tcW w:w="1276"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1134"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4"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6"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1842"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417"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r w:rsidR="00333B9D">
        <w:tc>
          <w:tcPr>
            <w:tcW w:w="5731"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внебюджетные источники </w:t>
            </w:r>
            <w:hyperlink r:id="rId66" w:history="1">
              <w:r>
                <w:rPr>
                  <w:rStyle w:val="a4"/>
                  <w:rFonts w:ascii="Times New Roman" w:hAnsi="Times New Roman" w:cs="Times New Roman"/>
                  <w:sz w:val="24"/>
                  <w:szCs w:val="24"/>
                  <w:lang w:eastAsia="en-US"/>
                </w:rPr>
                <w:t>&lt;*&gt;</w:t>
              </w:r>
            </w:hyperlink>
          </w:p>
        </w:tc>
        <w:tc>
          <w:tcPr>
            <w:tcW w:w="1276"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4"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134"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276"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1842"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x      </w:t>
            </w:r>
          </w:p>
        </w:tc>
        <w:tc>
          <w:tcPr>
            <w:tcW w:w="1417"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r>
    </w:tbl>
    <w:p w:rsidR="00333B9D" w:rsidRDefault="00333B9D">
      <w:pPr>
        <w:ind w:left="2880" w:right="3230"/>
        <w:jc w:val="center"/>
      </w:pPr>
    </w:p>
    <w:p w:rsidR="00333B9D" w:rsidRDefault="00333B9D"/>
    <w:p w:rsidR="00333B9D" w:rsidRDefault="00333B9D">
      <w:pPr>
        <w:sectPr w:rsidR="00333B9D">
          <w:headerReference w:type="default" r:id="rId67"/>
          <w:pgSz w:w="16838" w:h="11906" w:orient="landscape"/>
          <w:pgMar w:top="1134" w:right="962" w:bottom="1134" w:left="1418" w:header="709" w:footer="0" w:gutter="0"/>
          <w:cols w:space="720"/>
          <w:formProt w:val="0"/>
          <w:docGrid w:linePitch="360"/>
        </w:sectPr>
      </w:pPr>
    </w:p>
    <w:p w:rsidR="00333B9D" w:rsidRDefault="00934556">
      <w:pPr>
        <w:shd w:val="clear" w:color="auto" w:fill="FFFFFF"/>
        <w:spacing w:line="274" w:lineRule="exact"/>
        <w:ind w:left="2198" w:right="442" w:hanging="2056"/>
      </w:pPr>
      <w:r>
        <w:lastRenderedPageBreak/>
        <w:t xml:space="preserve">Применяемые сокращения: </w:t>
      </w:r>
    </w:p>
    <w:p w:rsidR="00333B9D" w:rsidRDefault="00333B9D">
      <w:pPr>
        <w:shd w:val="clear" w:color="auto" w:fill="FFFFFF"/>
        <w:spacing w:line="274" w:lineRule="exact"/>
        <w:ind w:left="2198" w:right="442" w:hanging="2056"/>
        <w:jc w:val="both"/>
      </w:pPr>
    </w:p>
    <w:p w:rsidR="00333B9D" w:rsidRDefault="00934556">
      <w:pPr>
        <w:jc w:val="both"/>
      </w:pPr>
      <w:r>
        <w:t xml:space="preserve">ОМВД – Отдел министерства внутренних дел России по </w:t>
      </w:r>
      <w:proofErr w:type="spellStart"/>
      <w:r>
        <w:t>Тогучинскому</w:t>
      </w:r>
      <w:proofErr w:type="spellEnd"/>
      <w:r>
        <w:t xml:space="preserve"> району Новосибирской области;</w:t>
      </w:r>
    </w:p>
    <w:p w:rsidR="00333B9D" w:rsidRDefault="00934556">
      <w:pPr>
        <w:jc w:val="both"/>
      </w:pPr>
      <w:r>
        <w:t>ОМС – органы местного самоуправления поселений Тогучинского района Новосибирской области;</w:t>
      </w:r>
    </w:p>
    <w:p w:rsidR="00333B9D" w:rsidRDefault="00934556">
      <w:pPr>
        <w:jc w:val="both"/>
      </w:pPr>
      <w:r>
        <w:t>УИИ – филиал по</w:t>
      </w:r>
      <w:r>
        <w:rPr>
          <w:sz w:val="22"/>
          <w:szCs w:val="22"/>
        </w:rPr>
        <w:t xml:space="preserve"> </w:t>
      </w:r>
      <w:proofErr w:type="spellStart"/>
      <w:r>
        <w:rPr>
          <w:sz w:val="22"/>
          <w:szCs w:val="22"/>
        </w:rPr>
        <w:t>Тогучинскому</w:t>
      </w:r>
      <w:proofErr w:type="spellEnd"/>
      <w:r>
        <w:rPr>
          <w:sz w:val="22"/>
          <w:szCs w:val="22"/>
        </w:rPr>
        <w:t xml:space="preserve"> району ФКУ уголовно-исполнительная инспекция ГУФСИН России по Новосибирской области;</w:t>
      </w:r>
    </w:p>
    <w:p w:rsidR="00333B9D" w:rsidRDefault="00934556">
      <w:pPr>
        <w:shd w:val="clear" w:color="auto" w:fill="FFFFFF"/>
        <w:spacing w:line="274" w:lineRule="exact"/>
        <w:ind w:right="442"/>
        <w:jc w:val="both"/>
        <w:rPr>
          <w:iCs/>
          <w:spacing w:val="-1"/>
        </w:rPr>
      </w:pPr>
      <w:r>
        <w:rPr>
          <w:iCs/>
          <w:spacing w:val="-1"/>
        </w:rPr>
        <w:t xml:space="preserve">ЦЗН – </w:t>
      </w:r>
      <w:r>
        <w:t>ГКУ Новосибирской области «Центр занятости населения Тогучинского района</w:t>
      </w:r>
      <w:r>
        <w:rPr>
          <w:iCs/>
          <w:spacing w:val="-1"/>
        </w:rPr>
        <w:t>»;</w:t>
      </w:r>
    </w:p>
    <w:p w:rsidR="00333B9D" w:rsidRDefault="00934556">
      <w:pPr>
        <w:jc w:val="both"/>
      </w:pPr>
      <w:r>
        <w:t>КДН и ЗП – комиссия по делам несовершеннолетних и защите их прав Тогучинского района Новосибирской области;</w:t>
      </w:r>
    </w:p>
    <w:p w:rsidR="00333B9D" w:rsidRDefault="00934556">
      <w:pPr>
        <w:shd w:val="clear" w:color="auto" w:fill="FFFFFF"/>
        <w:spacing w:line="274" w:lineRule="exact"/>
        <w:ind w:right="442"/>
        <w:jc w:val="both"/>
        <w:rPr>
          <w:iCs/>
          <w:spacing w:val="-1"/>
        </w:rPr>
      </w:pPr>
      <w:proofErr w:type="spellStart"/>
      <w:r>
        <w:rPr>
          <w:iCs/>
          <w:spacing w:val="-1"/>
        </w:rPr>
        <w:t>УОиМП</w:t>
      </w:r>
      <w:proofErr w:type="spellEnd"/>
      <w:r>
        <w:rPr>
          <w:iCs/>
          <w:spacing w:val="-1"/>
        </w:rPr>
        <w:t xml:space="preserve"> – управление образования и молодежной политики </w:t>
      </w:r>
      <w:r>
        <w:t>администрации Тогучинского района Новосибирской области</w:t>
      </w:r>
      <w:r>
        <w:rPr>
          <w:iCs/>
          <w:spacing w:val="-1"/>
        </w:rPr>
        <w:t>;</w:t>
      </w:r>
    </w:p>
    <w:p w:rsidR="00333B9D" w:rsidRDefault="00934556">
      <w:pPr>
        <w:jc w:val="both"/>
        <w:rPr>
          <w:szCs w:val="28"/>
        </w:rPr>
      </w:pPr>
      <w:r>
        <w:t xml:space="preserve">ГО и ЧС - </w:t>
      </w:r>
      <w:r>
        <w:rPr>
          <w:szCs w:val="28"/>
        </w:rPr>
        <w:t>отдел по делам гражданской обороны и чрезвычайным ситуациям администрации Тогучинского района Новосибирской области,</w:t>
      </w:r>
    </w:p>
    <w:p w:rsidR="00333B9D" w:rsidRDefault="00934556">
      <w:pPr>
        <w:shd w:val="clear" w:color="auto" w:fill="FFFFFF"/>
        <w:spacing w:line="274" w:lineRule="exact"/>
        <w:ind w:right="442"/>
        <w:jc w:val="both"/>
      </w:pPr>
      <w:r>
        <w:t xml:space="preserve">ЛО МВД – Линейный отдел Министерства внутренних дел РФ на ст. </w:t>
      </w:r>
      <w:proofErr w:type="spellStart"/>
      <w:r>
        <w:t>Инская</w:t>
      </w:r>
      <w:proofErr w:type="spellEnd"/>
      <w:r>
        <w:t>,</w:t>
      </w:r>
    </w:p>
    <w:p w:rsidR="00333B9D" w:rsidRDefault="00934556">
      <w:pPr>
        <w:shd w:val="clear" w:color="auto" w:fill="FFFFFF"/>
        <w:spacing w:line="274" w:lineRule="exact"/>
        <w:ind w:right="442"/>
        <w:jc w:val="both"/>
        <w:rPr>
          <w:iCs/>
          <w:spacing w:val="-1"/>
        </w:rPr>
      </w:pPr>
      <w:r>
        <w:rPr>
          <w:iCs/>
          <w:spacing w:val="-1"/>
        </w:rPr>
        <w:t xml:space="preserve">ЦРБ – </w:t>
      </w:r>
      <w:r>
        <w:t>ГБУЗ Новосибирской области «</w:t>
      </w:r>
      <w:proofErr w:type="spellStart"/>
      <w:r>
        <w:t>Тогучинская</w:t>
      </w:r>
      <w:proofErr w:type="spellEnd"/>
      <w:r>
        <w:t xml:space="preserve"> центральная районная больница»</w:t>
      </w:r>
      <w:r>
        <w:rPr>
          <w:iCs/>
          <w:spacing w:val="-1"/>
        </w:rPr>
        <w:t>;</w:t>
      </w:r>
    </w:p>
    <w:p w:rsidR="00333B9D" w:rsidRDefault="00934556">
      <w:pPr>
        <w:shd w:val="clear" w:color="auto" w:fill="FFFFFF"/>
        <w:spacing w:line="274" w:lineRule="exact"/>
        <w:ind w:right="442"/>
        <w:jc w:val="both"/>
        <w:rPr>
          <w:iCs/>
          <w:color w:val="000000"/>
          <w:spacing w:val="-1"/>
        </w:rPr>
      </w:pPr>
      <w:proofErr w:type="spellStart"/>
      <w:r>
        <w:rPr>
          <w:iCs/>
          <w:color w:val="000000"/>
          <w:spacing w:val="-1"/>
        </w:rPr>
        <w:t>УКиС</w:t>
      </w:r>
      <w:proofErr w:type="spellEnd"/>
      <w:r>
        <w:rPr>
          <w:iCs/>
          <w:color w:val="000000"/>
          <w:spacing w:val="-1"/>
        </w:rPr>
        <w:t xml:space="preserve"> – управление культуры и спорта </w:t>
      </w:r>
      <w:r>
        <w:t>администрации Тогучинского района Новосибирской области</w:t>
      </w:r>
      <w:r>
        <w:rPr>
          <w:iCs/>
          <w:color w:val="000000"/>
          <w:spacing w:val="-1"/>
        </w:rPr>
        <w:t>;</w:t>
      </w:r>
    </w:p>
    <w:p w:rsidR="00333B9D" w:rsidRDefault="00934556">
      <w:pPr>
        <w:jc w:val="both"/>
      </w:pPr>
      <w:r>
        <w:t>КЦСОН – МБУ Тогучинского района «Комплексный центр социального обслуживания населения»;</w:t>
      </w:r>
    </w:p>
    <w:p w:rsidR="00333B9D" w:rsidRDefault="00934556">
      <w:pPr>
        <w:shd w:val="clear" w:color="auto" w:fill="FFFFFF"/>
        <w:spacing w:line="274" w:lineRule="exact"/>
        <w:ind w:right="442"/>
        <w:jc w:val="both"/>
        <w:rPr>
          <w:iCs/>
          <w:color w:val="000000"/>
          <w:spacing w:val="-1"/>
        </w:rPr>
      </w:pPr>
      <w:r>
        <w:rPr>
          <w:iCs/>
          <w:color w:val="000000"/>
          <w:spacing w:val="-1"/>
        </w:rPr>
        <w:t xml:space="preserve">ОСЗН – отдел социальной защиты населения </w:t>
      </w:r>
      <w:r>
        <w:t>администрации Тогучинского района Новосибирской области</w:t>
      </w:r>
      <w:r>
        <w:rPr>
          <w:iCs/>
          <w:color w:val="000000"/>
          <w:spacing w:val="-1"/>
        </w:rPr>
        <w:t>;</w:t>
      </w:r>
    </w:p>
    <w:p w:rsidR="00333B9D" w:rsidRDefault="00934556">
      <w:pPr>
        <w:jc w:val="both"/>
      </w:pPr>
      <w:r>
        <w:t xml:space="preserve">ГПДН – группа подразделения по делам несовершеннолетних отдела МВД России по </w:t>
      </w:r>
      <w:proofErr w:type="spellStart"/>
      <w:r>
        <w:t>Тогучинскому</w:t>
      </w:r>
      <w:proofErr w:type="spellEnd"/>
      <w:r>
        <w:t xml:space="preserve"> району Новосибирской области;</w:t>
      </w:r>
    </w:p>
    <w:p w:rsidR="00333B9D" w:rsidRDefault="00934556">
      <w:pPr>
        <w:jc w:val="both"/>
      </w:pPr>
      <w:r>
        <w:t xml:space="preserve">УУП – участковые уполномоченные полиции Отдела МВД России по </w:t>
      </w:r>
      <w:proofErr w:type="spellStart"/>
      <w:r>
        <w:t>Тогучинскому</w:t>
      </w:r>
      <w:proofErr w:type="spellEnd"/>
      <w:r>
        <w:t xml:space="preserve"> району Новосибирской области;</w:t>
      </w:r>
    </w:p>
    <w:p w:rsidR="00333B9D" w:rsidRDefault="00934556">
      <w:pPr>
        <w:shd w:val="clear" w:color="auto" w:fill="FFFFFF"/>
        <w:spacing w:line="274" w:lineRule="exact"/>
        <w:ind w:right="442"/>
        <w:jc w:val="both"/>
      </w:pPr>
      <w:r>
        <w:t xml:space="preserve">ЦРТ – </w:t>
      </w:r>
      <w:r>
        <w:rPr>
          <w:bCs/>
        </w:rPr>
        <w:t>МБОУ ДО Тогучинского района «Центр развития творчества»</w:t>
      </w:r>
      <w:r>
        <w:t>;</w:t>
      </w:r>
    </w:p>
    <w:p w:rsidR="00333B9D" w:rsidRDefault="00934556">
      <w:pPr>
        <w:shd w:val="clear" w:color="auto" w:fill="FFFFFF"/>
        <w:spacing w:line="274" w:lineRule="exact"/>
        <w:ind w:right="442"/>
        <w:jc w:val="both"/>
      </w:pPr>
      <w:proofErr w:type="spellStart"/>
      <w:r>
        <w:t>ЦФКиС</w:t>
      </w:r>
      <w:proofErr w:type="spellEnd"/>
      <w:r>
        <w:t xml:space="preserve"> - </w:t>
      </w:r>
      <w:r>
        <w:rPr>
          <w:bCs/>
        </w:rPr>
        <w:t>МБОУ ДО Тогучинского района «Центр физической культуры и спорта»;</w:t>
      </w:r>
    </w:p>
    <w:p w:rsidR="00333B9D" w:rsidRDefault="00934556">
      <w:pPr>
        <w:jc w:val="both"/>
        <w:rPr>
          <w:shd w:val="clear" w:color="auto" w:fill="FFFFFF"/>
        </w:rPr>
      </w:pPr>
      <w:r>
        <w:rPr>
          <w:shd w:val="clear" w:color="auto" w:fill="FFFFFF"/>
        </w:rPr>
        <w:t>АТК- антитеррористическая комиссия Тогучинского района Новосибирской области;</w:t>
      </w:r>
    </w:p>
    <w:p w:rsidR="00333B9D" w:rsidRDefault="00934556">
      <w:pPr>
        <w:jc w:val="both"/>
        <w:rPr>
          <w:shd w:val="clear" w:color="auto" w:fill="FFFFFF"/>
        </w:rPr>
      </w:pPr>
      <w:r>
        <w:rPr>
          <w:shd w:val="clear" w:color="auto" w:fill="FFFFFF"/>
        </w:rPr>
        <w:t>КЧС - комиссия по чрезвычайным ситуациям Тогучинского района Новосибирской области»;</w:t>
      </w:r>
    </w:p>
    <w:p w:rsidR="00333B9D" w:rsidRDefault="00934556">
      <w:pPr>
        <w:shd w:val="clear" w:color="auto" w:fill="FFFFFF"/>
        <w:spacing w:line="274" w:lineRule="exact"/>
        <w:ind w:right="442"/>
        <w:jc w:val="both"/>
      </w:pPr>
      <w:r>
        <w:t>ЕДДС – МКУ Тогучинского района «Единая дежурно-диспетчерская служба, система 112».</w:t>
      </w:r>
    </w:p>
    <w:p w:rsidR="00333B9D" w:rsidRDefault="00333B9D"/>
    <w:p w:rsidR="00333B9D" w:rsidRDefault="00333B9D"/>
    <w:p w:rsidR="00333B9D" w:rsidRDefault="00333B9D">
      <w:pPr>
        <w:jc w:val="right"/>
        <w:sectPr w:rsidR="00333B9D">
          <w:headerReference w:type="default" r:id="rId68"/>
          <w:pgSz w:w="11906" w:h="16838"/>
          <w:pgMar w:top="1134" w:right="567" w:bottom="1134" w:left="1418" w:header="709" w:footer="0" w:gutter="0"/>
          <w:cols w:space="720"/>
          <w:formProt w:val="0"/>
          <w:docGrid w:linePitch="360"/>
        </w:sectPr>
      </w:pPr>
    </w:p>
    <w:p w:rsidR="00333B9D" w:rsidRDefault="00934556">
      <w:pPr>
        <w:jc w:val="right"/>
      </w:pPr>
      <w:r>
        <w:lastRenderedPageBreak/>
        <w:t>ПРИЛОЖЕНИЕ № 3</w:t>
      </w:r>
    </w:p>
    <w:p w:rsidR="00333B9D" w:rsidRDefault="00934556">
      <w:pPr>
        <w:jc w:val="right"/>
      </w:pPr>
      <w:r>
        <w:t>к муниципальной программе</w:t>
      </w:r>
    </w:p>
    <w:p w:rsidR="00333B9D" w:rsidRDefault="00934556">
      <w:pPr>
        <w:jc w:val="right"/>
      </w:pPr>
      <w:r>
        <w:t xml:space="preserve"> «Комплексная программа профилактики </w:t>
      </w:r>
    </w:p>
    <w:p w:rsidR="00333B9D" w:rsidRDefault="00934556">
      <w:pPr>
        <w:jc w:val="right"/>
      </w:pPr>
      <w:r>
        <w:t>правонарушений, экстремизма и терроризма</w:t>
      </w:r>
    </w:p>
    <w:p w:rsidR="00333B9D" w:rsidRDefault="00934556">
      <w:pPr>
        <w:jc w:val="right"/>
      </w:pPr>
      <w:r>
        <w:t xml:space="preserve"> в </w:t>
      </w:r>
      <w:proofErr w:type="spellStart"/>
      <w:r>
        <w:t>Тогучинском</w:t>
      </w:r>
      <w:proofErr w:type="spellEnd"/>
      <w:r>
        <w:t xml:space="preserve"> районе</w:t>
      </w:r>
    </w:p>
    <w:p w:rsidR="00333B9D" w:rsidRDefault="00934556">
      <w:pPr>
        <w:jc w:val="right"/>
      </w:pPr>
      <w:r>
        <w:t>Новосибирской области на 2024-2026 годы»</w:t>
      </w:r>
    </w:p>
    <w:p w:rsidR="00333B9D" w:rsidRDefault="00333B9D">
      <w:pPr>
        <w:jc w:val="right"/>
      </w:pPr>
    </w:p>
    <w:p w:rsidR="00333B9D" w:rsidRDefault="00333B9D">
      <w:pPr>
        <w:pStyle w:val="ConsPlusNormal"/>
        <w:widowControl/>
        <w:ind w:firstLine="0"/>
        <w:rPr>
          <w:rFonts w:ascii="Times New Roman" w:hAnsi="Times New Roman" w:cs="Times New Roman"/>
          <w:sz w:val="28"/>
          <w:szCs w:val="28"/>
        </w:rPr>
      </w:pPr>
    </w:p>
    <w:p w:rsidR="00333B9D" w:rsidRDefault="00934556">
      <w:pPr>
        <w:pStyle w:val="ConsPlusNormal"/>
        <w:jc w:val="center"/>
        <w:rPr>
          <w:rFonts w:ascii="Times New Roman" w:hAnsi="Times New Roman" w:cs="Times New Roman"/>
          <w:sz w:val="28"/>
          <w:szCs w:val="28"/>
        </w:rPr>
      </w:pPr>
      <w:r>
        <w:rPr>
          <w:rFonts w:ascii="Times New Roman" w:hAnsi="Times New Roman" w:cs="Times New Roman"/>
          <w:sz w:val="28"/>
          <w:szCs w:val="28"/>
        </w:rPr>
        <w:t>СВОДНЫЕ ФИНАНСОВЫЕ ЗАТРАТЫ</w:t>
      </w:r>
    </w:p>
    <w:p w:rsidR="00333B9D" w:rsidRDefault="00934556">
      <w:pPr>
        <w:pStyle w:val="ConsPlusNormal"/>
        <w:jc w:val="center"/>
        <w:rPr>
          <w:rFonts w:ascii="Times New Roman" w:hAnsi="Times New Roman" w:cs="Times New Roman"/>
          <w:sz w:val="28"/>
          <w:szCs w:val="28"/>
        </w:rPr>
      </w:pPr>
      <w:r>
        <w:rPr>
          <w:rFonts w:ascii="Times New Roman" w:hAnsi="Times New Roman" w:cs="Times New Roman"/>
          <w:sz w:val="28"/>
          <w:szCs w:val="28"/>
        </w:rPr>
        <w:t>Муниципальной программы</w:t>
      </w:r>
    </w:p>
    <w:p w:rsidR="00333B9D" w:rsidRDefault="00934556">
      <w:pPr>
        <w:pStyle w:val="ConsPlusNormal"/>
        <w:jc w:val="right"/>
        <w:rPr>
          <w:rFonts w:ascii="Times New Roman" w:hAnsi="Times New Roman" w:cs="Times New Roman"/>
          <w:sz w:val="24"/>
          <w:szCs w:val="24"/>
        </w:rPr>
      </w:pPr>
      <w:r>
        <w:rPr>
          <w:rFonts w:ascii="Times New Roman" w:hAnsi="Times New Roman" w:cs="Times New Roman"/>
          <w:sz w:val="24"/>
          <w:szCs w:val="24"/>
        </w:rPr>
        <w:t>(тыс. рублей)</w:t>
      </w:r>
    </w:p>
    <w:p w:rsidR="00333B9D" w:rsidRDefault="00333B9D">
      <w:pPr>
        <w:pStyle w:val="ConsPlusNormal"/>
        <w:rPr>
          <w:rFonts w:ascii="Times New Roman" w:hAnsi="Times New Roman" w:cs="Times New Roman"/>
          <w:sz w:val="28"/>
          <w:szCs w:val="28"/>
        </w:rPr>
      </w:pPr>
    </w:p>
    <w:tbl>
      <w:tblPr>
        <w:tblW w:w="9333" w:type="dxa"/>
        <w:tblInd w:w="443" w:type="dxa"/>
        <w:tblLayout w:type="fixed"/>
        <w:tblCellMar>
          <w:left w:w="75" w:type="dxa"/>
          <w:right w:w="75" w:type="dxa"/>
        </w:tblCellMar>
        <w:tblLook w:val="04A0" w:firstRow="1" w:lastRow="0" w:firstColumn="1" w:lastColumn="0" w:noHBand="0" w:noVBand="1"/>
      </w:tblPr>
      <w:tblGrid>
        <w:gridCol w:w="3381"/>
        <w:gridCol w:w="849"/>
        <w:gridCol w:w="992"/>
        <w:gridCol w:w="851"/>
        <w:gridCol w:w="993"/>
        <w:gridCol w:w="2267"/>
      </w:tblGrid>
      <w:tr w:rsidR="00333B9D">
        <w:trPr>
          <w:trHeight w:val="600"/>
        </w:trPr>
        <w:tc>
          <w:tcPr>
            <w:tcW w:w="3380"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Наименование  </w:t>
            </w:r>
            <w:r>
              <w:rPr>
                <w:rFonts w:ascii="Times New Roman" w:hAnsi="Times New Roman" w:cs="Times New Roman"/>
                <w:sz w:val="24"/>
                <w:szCs w:val="24"/>
                <w:lang w:eastAsia="en-US"/>
              </w:rPr>
              <w:br/>
            </w:r>
          </w:p>
        </w:tc>
        <w:tc>
          <w:tcPr>
            <w:tcW w:w="3685" w:type="dxa"/>
            <w:gridSpan w:val="4"/>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Финансовые затраты      </w:t>
            </w:r>
            <w:r>
              <w:rPr>
                <w:rFonts w:ascii="Times New Roman" w:hAnsi="Times New Roman" w:cs="Times New Roman"/>
                <w:sz w:val="24"/>
                <w:szCs w:val="24"/>
                <w:lang w:eastAsia="en-US"/>
              </w:rPr>
              <w:br/>
            </w:r>
          </w:p>
        </w:tc>
        <w:tc>
          <w:tcPr>
            <w:tcW w:w="2267"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Примечание</w:t>
            </w:r>
          </w:p>
        </w:tc>
      </w:tr>
      <w:tr w:rsidR="00333B9D">
        <w:trPr>
          <w:trHeight w:val="600"/>
        </w:trPr>
        <w:tc>
          <w:tcPr>
            <w:tcW w:w="3380"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849" w:type="dxa"/>
            <w:vMerge w:val="restart"/>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всего</w:t>
            </w:r>
          </w:p>
        </w:tc>
        <w:tc>
          <w:tcPr>
            <w:tcW w:w="2836" w:type="dxa"/>
            <w:gridSpan w:val="3"/>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в том числе по годам  </w:t>
            </w:r>
            <w:r>
              <w:rPr>
                <w:rFonts w:ascii="Times New Roman" w:hAnsi="Times New Roman" w:cs="Times New Roman"/>
                <w:sz w:val="24"/>
                <w:szCs w:val="24"/>
                <w:lang w:eastAsia="en-US"/>
              </w:rPr>
              <w:br/>
              <w:t xml:space="preserve">  реализации программы</w:t>
            </w:r>
          </w:p>
        </w:tc>
        <w:tc>
          <w:tcPr>
            <w:tcW w:w="2267"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r>
      <w:tr w:rsidR="00333B9D">
        <w:tc>
          <w:tcPr>
            <w:tcW w:w="3380"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c>
          <w:tcPr>
            <w:tcW w:w="849" w:type="dxa"/>
            <w:vMerge/>
            <w:tcBorders>
              <w:left w:val="single" w:sz="4" w:space="0" w:color="000000"/>
              <w:bottom w:val="single" w:sz="4" w:space="0" w:color="000000"/>
              <w:right w:val="single" w:sz="4" w:space="0" w:color="000000"/>
            </w:tcBorders>
            <w:vAlign w:val="center"/>
          </w:tcPr>
          <w:p w:rsidR="00333B9D" w:rsidRDefault="00333B9D">
            <w:pPr>
              <w:widowControl w:val="0"/>
              <w:jc w:val="center"/>
            </w:pPr>
          </w:p>
        </w:tc>
        <w:tc>
          <w:tcPr>
            <w:tcW w:w="992"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2024 год</w:t>
            </w:r>
          </w:p>
        </w:tc>
        <w:tc>
          <w:tcPr>
            <w:tcW w:w="851"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2025 год</w:t>
            </w:r>
          </w:p>
        </w:tc>
        <w:tc>
          <w:tcPr>
            <w:tcW w:w="993"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2026 год</w:t>
            </w:r>
          </w:p>
          <w:p w:rsidR="00333B9D" w:rsidRDefault="00333B9D">
            <w:pPr>
              <w:pStyle w:val="ConsPlusCell"/>
              <w:spacing w:line="276" w:lineRule="auto"/>
              <w:jc w:val="center"/>
              <w:rPr>
                <w:rFonts w:ascii="Times New Roman" w:hAnsi="Times New Roman" w:cs="Times New Roman"/>
                <w:sz w:val="24"/>
                <w:szCs w:val="24"/>
                <w:lang w:eastAsia="en-US"/>
              </w:rPr>
            </w:pPr>
          </w:p>
        </w:tc>
        <w:tc>
          <w:tcPr>
            <w:tcW w:w="2267"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jc w:val="center"/>
            </w:pPr>
          </w:p>
        </w:tc>
      </w:tr>
      <w:tr w:rsidR="00333B9D">
        <w:trPr>
          <w:trHeight w:val="239"/>
        </w:trPr>
        <w:tc>
          <w:tcPr>
            <w:tcW w:w="3380"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849"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w:t>
            </w:r>
          </w:p>
        </w:tc>
        <w:tc>
          <w:tcPr>
            <w:tcW w:w="992"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851"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4</w:t>
            </w:r>
          </w:p>
        </w:tc>
        <w:tc>
          <w:tcPr>
            <w:tcW w:w="993"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5</w:t>
            </w:r>
          </w:p>
          <w:p w:rsidR="00333B9D" w:rsidRDefault="00333B9D">
            <w:pPr>
              <w:pStyle w:val="ConsPlusCell"/>
              <w:spacing w:line="276" w:lineRule="auto"/>
              <w:jc w:val="center"/>
              <w:rPr>
                <w:rFonts w:ascii="Times New Roman" w:hAnsi="Times New Roman" w:cs="Times New Roman"/>
                <w:sz w:val="24"/>
                <w:szCs w:val="24"/>
                <w:lang w:eastAsia="en-US"/>
              </w:rPr>
            </w:pPr>
          </w:p>
        </w:tc>
        <w:tc>
          <w:tcPr>
            <w:tcW w:w="2267" w:type="dxa"/>
            <w:tcBorders>
              <w:left w:val="single" w:sz="4" w:space="0" w:color="000000"/>
              <w:bottom w:val="single" w:sz="4" w:space="0" w:color="000000"/>
              <w:right w:val="single" w:sz="4" w:space="0" w:color="000000"/>
            </w:tcBorders>
          </w:tcPr>
          <w:p w:rsidR="00333B9D" w:rsidRDefault="00934556">
            <w:pPr>
              <w:pStyle w:val="ConsPlusCell"/>
              <w:jc w:val="center"/>
              <w:rPr>
                <w:rFonts w:ascii="Times New Roman" w:hAnsi="Times New Roman" w:cs="Times New Roman"/>
                <w:sz w:val="24"/>
                <w:szCs w:val="24"/>
                <w:lang w:eastAsia="en-US"/>
              </w:rPr>
            </w:pPr>
            <w:r>
              <w:rPr>
                <w:rFonts w:ascii="Times New Roman" w:hAnsi="Times New Roman" w:cs="Times New Roman"/>
                <w:sz w:val="24"/>
                <w:szCs w:val="24"/>
                <w:lang w:eastAsia="en-US"/>
              </w:rPr>
              <w:t>6</w:t>
            </w:r>
          </w:p>
        </w:tc>
      </w:tr>
      <w:tr w:rsidR="00333B9D">
        <w:trPr>
          <w:trHeight w:val="400"/>
        </w:trPr>
        <w:tc>
          <w:tcPr>
            <w:tcW w:w="3380"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Итого затрат на реализацию Муниципальной программы, в том числе из:</w:t>
            </w:r>
          </w:p>
        </w:tc>
        <w:tc>
          <w:tcPr>
            <w:tcW w:w="849"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992"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851"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99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2267"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c>
          <w:tcPr>
            <w:tcW w:w="3380"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федерального бюджета </w:t>
            </w:r>
            <w:hyperlink r:id="rId69" w:history="1">
              <w:r>
                <w:rPr>
                  <w:rStyle w:val="a4"/>
                  <w:rFonts w:ascii="Times New Roman" w:hAnsi="Times New Roman" w:cs="Times New Roman"/>
                  <w:sz w:val="24"/>
                  <w:szCs w:val="24"/>
                  <w:lang w:eastAsia="en-US"/>
                </w:rPr>
                <w:t>&lt;*&gt;</w:t>
              </w:r>
            </w:hyperlink>
          </w:p>
        </w:tc>
        <w:tc>
          <w:tcPr>
            <w:tcW w:w="849"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992"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851"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993"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2267" w:type="dxa"/>
            <w:tcBorders>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c>
          <w:tcPr>
            <w:tcW w:w="3380"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областного бюджета </w:t>
            </w:r>
            <w:hyperlink r:id="rId70" w:history="1">
              <w:r>
                <w:rPr>
                  <w:rStyle w:val="a4"/>
                  <w:rFonts w:ascii="Times New Roman" w:hAnsi="Times New Roman" w:cs="Times New Roman"/>
                  <w:sz w:val="24"/>
                  <w:szCs w:val="24"/>
                  <w:lang w:eastAsia="en-US"/>
                </w:rPr>
                <w:t>&lt;*&gt;</w:t>
              </w:r>
            </w:hyperlink>
          </w:p>
        </w:tc>
        <w:tc>
          <w:tcPr>
            <w:tcW w:w="849"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992"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851"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993"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2267" w:type="dxa"/>
            <w:tcBorders>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c>
          <w:tcPr>
            <w:tcW w:w="3380"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местных бюджетов </w:t>
            </w:r>
            <w:hyperlink r:id="rId71" w:history="1">
              <w:r>
                <w:rPr>
                  <w:rStyle w:val="a4"/>
                  <w:rFonts w:ascii="Times New Roman" w:hAnsi="Times New Roman" w:cs="Times New Roman"/>
                  <w:sz w:val="24"/>
                  <w:szCs w:val="24"/>
                  <w:lang w:eastAsia="en-US"/>
                </w:rPr>
                <w:t>&lt;*&gt;</w:t>
              </w:r>
            </w:hyperlink>
          </w:p>
        </w:tc>
        <w:tc>
          <w:tcPr>
            <w:tcW w:w="849"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992"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851"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993"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2267" w:type="dxa"/>
            <w:tcBorders>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r w:rsidR="00333B9D">
        <w:tc>
          <w:tcPr>
            <w:tcW w:w="3380"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внебюджетных источников </w:t>
            </w:r>
            <w:hyperlink r:id="rId72" w:history="1">
              <w:r>
                <w:rPr>
                  <w:rStyle w:val="a4"/>
                  <w:rFonts w:ascii="Times New Roman" w:hAnsi="Times New Roman" w:cs="Times New Roman"/>
                  <w:sz w:val="24"/>
                  <w:szCs w:val="24"/>
                  <w:lang w:eastAsia="en-US"/>
                </w:rPr>
                <w:t>&lt;*&gt;</w:t>
              </w:r>
            </w:hyperlink>
          </w:p>
        </w:tc>
        <w:tc>
          <w:tcPr>
            <w:tcW w:w="849"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992"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851"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993" w:type="dxa"/>
            <w:tcBorders>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2267" w:type="dxa"/>
            <w:tcBorders>
              <w:left w:val="single" w:sz="4" w:space="0" w:color="000000"/>
              <w:bottom w:val="single" w:sz="4" w:space="0" w:color="000000"/>
              <w:right w:val="single" w:sz="4" w:space="0" w:color="000000"/>
            </w:tcBorders>
          </w:tcPr>
          <w:p w:rsidR="00333B9D" w:rsidRDefault="00333B9D">
            <w:pPr>
              <w:pStyle w:val="ConsPlusCell"/>
              <w:spacing w:line="276" w:lineRule="auto"/>
              <w:jc w:val="center"/>
              <w:rPr>
                <w:rFonts w:ascii="Times New Roman" w:hAnsi="Times New Roman" w:cs="Times New Roman"/>
                <w:sz w:val="24"/>
                <w:szCs w:val="24"/>
                <w:lang w:eastAsia="en-US"/>
              </w:rPr>
            </w:pPr>
          </w:p>
        </w:tc>
      </w:tr>
    </w:tbl>
    <w:p w:rsidR="00333B9D" w:rsidRDefault="00333B9D">
      <w:pPr>
        <w:rPr>
          <w:sz w:val="28"/>
          <w:szCs w:val="28"/>
        </w:rPr>
      </w:pPr>
    </w:p>
    <w:p w:rsidR="00333B9D" w:rsidRDefault="00934556">
      <w:pPr>
        <w:jc w:val="right"/>
      </w:pPr>
      <w:r>
        <w:br w:type="page"/>
      </w:r>
    </w:p>
    <w:p w:rsidR="00333B9D" w:rsidRDefault="00934556">
      <w:pPr>
        <w:jc w:val="right"/>
      </w:pPr>
      <w:bookmarkStart w:id="1" w:name="_GoBack"/>
      <w:bookmarkEnd w:id="1"/>
      <w:r>
        <w:lastRenderedPageBreak/>
        <w:t>ПРИЛОЖЕНИЕ № 4</w:t>
      </w:r>
    </w:p>
    <w:p w:rsidR="00333B9D" w:rsidRDefault="00934556">
      <w:pPr>
        <w:jc w:val="right"/>
      </w:pPr>
      <w:r>
        <w:t>к муниципальной программе</w:t>
      </w:r>
    </w:p>
    <w:p w:rsidR="00333B9D" w:rsidRDefault="00934556">
      <w:pPr>
        <w:jc w:val="right"/>
      </w:pPr>
      <w:r>
        <w:t xml:space="preserve"> «Комплексная программа профилактики </w:t>
      </w:r>
    </w:p>
    <w:p w:rsidR="00333B9D" w:rsidRDefault="00934556">
      <w:pPr>
        <w:jc w:val="right"/>
      </w:pPr>
      <w:r>
        <w:t>правонарушений, экстремизма и терроризма</w:t>
      </w:r>
    </w:p>
    <w:p w:rsidR="00333B9D" w:rsidRDefault="00934556">
      <w:pPr>
        <w:jc w:val="right"/>
      </w:pPr>
      <w:r>
        <w:t xml:space="preserve"> в </w:t>
      </w:r>
      <w:proofErr w:type="spellStart"/>
      <w:r>
        <w:t>Тогучинском</w:t>
      </w:r>
      <w:proofErr w:type="spellEnd"/>
      <w:r>
        <w:t xml:space="preserve"> районе</w:t>
      </w:r>
    </w:p>
    <w:p w:rsidR="00333B9D" w:rsidRDefault="00934556">
      <w:pPr>
        <w:jc w:val="right"/>
      </w:pPr>
      <w:r>
        <w:t>Новосибирской области на 2024-2026 годы»</w:t>
      </w:r>
    </w:p>
    <w:p w:rsidR="00333B9D" w:rsidRDefault="00333B9D">
      <w:pPr>
        <w:jc w:val="right"/>
      </w:pPr>
    </w:p>
    <w:p w:rsidR="00333B9D" w:rsidRDefault="00333B9D">
      <w:pPr>
        <w:jc w:val="right"/>
      </w:pPr>
    </w:p>
    <w:p w:rsidR="00333B9D" w:rsidRDefault="00333B9D">
      <w:pPr>
        <w:jc w:val="right"/>
      </w:pPr>
    </w:p>
    <w:p w:rsidR="00333B9D" w:rsidRDefault="00934556">
      <w:pPr>
        <w:pStyle w:val="ConsPlusNormal"/>
        <w:jc w:val="center"/>
        <w:rPr>
          <w:rFonts w:ascii="Times New Roman" w:hAnsi="Times New Roman" w:cs="Times New Roman"/>
          <w:sz w:val="28"/>
          <w:szCs w:val="28"/>
        </w:rPr>
      </w:pPr>
      <w:r>
        <w:rPr>
          <w:rFonts w:ascii="Times New Roman" w:hAnsi="Times New Roman" w:cs="Times New Roman"/>
          <w:sz w:val="28"/>
          <w:szCs w:val="28"/>
        </w:rPr>
        <w:t>ИСТОЧНИКИ ФИНАНСИРОВАНИЯ</w:t>
      </w:r>
    </w:p>
    <w:p w:rsidR="00333B9D" w:rsidRDefault="00934556">
      <w:pPr>
        <w:pStyle w:val="ConsPlusNormal"/>
        <w:jc w:val="center"/>
        <w:rPr>
          <w:rFonts w:ascii="Times New Roman" w:hAnsi="Times New Roman" w:cs="Times New Roman"/>
          <w:sz w:val="28"/>
          <w:szCs w:val="28"/>
        </w:rPr>
      </w:pPr>
      <w:r>
        <w:rPr>
          <w:rFonts w:ascii="Times New Roman" w:hAnsi="Times New Roman" w:cs="Times New Roman"/>
          <w:sz w:val="28"/>
          <w:szCs w:val="28"/>
        </w:rPr>
        <w:t>Муниципальной программы</w:t>
      </w:r>
    </w:p>
    <w:p w:rsidR="00333B9D" w:rsidRDefault="00333B9D">
      <w:pPr>
        <w:pStyle w:val="ConsPlusNormal"/>
        <w:ind w:firstLine="540"/>
        <w:jc w:val="center"/>
        <w:rPr>
          <w:rFonts w:ascii="Times New Roman" w:hAnsi="Times New Roman" w:cs="Times New Roman"/>
          <w:sz w:val="28"/>
          <w:szCs w:val="28"/>
        </w:rPr>
      </w:pPr>
    </w:p>
    <w:p w:rsidR="00333B9D" w:rsidRDefault="00934556">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                                                                                                          (тыс. рублей)</w:t>
      </w:r>
    </w:p>
    <w:tbl>
      <w:tblPr>
        <w:tblpPr w:leftFromText="180" w:rightFromText="180" w:vertAnchor="text" w:horzAnchor="page" w:tblpX="1231" w:tblpY="77"/>
        <w:tblW w:w="9493" w:type="dxa"/>
        <w:tblLayout w:type="fixed"/>
        <w:tblCellMar>
          <w:left w:w="75" w:type="dxa"/>
          <w:right w:w="75" w:type="dxa"/>
        </w:tblCellMar>
        <w:tblLook w:val="04A0" w:firstRow="1" w:lastRow="0" w:firstColumn="1" w:lastColumn="0" w:noHBand="0" w:noVBand="1"/>
      </w:tblPr>
      <w:tblGrid>
        <w:gridCol w:w="610"/>
        <w:gridCol w:w="5905"/>
        <w:gridCol w:w="993"/>
        <w:gridCol w:w="992"/>
        <w:gridCol w:w="993"/>
      </w:tblGrid>
      <w:tr w:rsidR="00333B9D">
        <w:trPr>
          <w:trHeight w:val="600"/>
        </w:trPr>
        <w:tc>
          <w:tcPr>
            <w:tcW w:w="610"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N </w:t>
            </w:r>
            <w:r>
              <w:rPr>
                <w:rFonts w:ascii="Times New Roman" w:hAnsi="Times New Roman" w:cs="Times New Roman"/>
                <w:sz w:val="24"/>
                <w:szCs w:val="24"/>
                <w:lang w:eastAsia="en-US"/>
              </w:rPr>
              <w:br/>
              <w:t>п/п</w:t>
            </w:r>
          </w:p>
        </w:tc>
        <w:tc>
          <w:tcPr>
            <w:tcW w:w="5905" w:type="dxa"/>
            <w:vMerge w:val="restart"/>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    Наименование расходного обязательства    </w:t>
            </w:r>
          </w:p>
        </w:tc>
        <w:tc>
          <w:tcPr>
            <w:tcW w:w="2978" w:type="dxa"/>
            <w:gridSpan w:val="3"/>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 xml:space="preserve">Период реализации  </w:t>
            </w:r>
            <w:r>
              <w:rPr>
                <w:rFonts w:ascii="Times New Roman" w:hAnsi="Times New Roman" w:cs="Times New Roman"/>
                <w:sz w:val="24"/>
                <w:szCs w:val="24"/>
                <w:lang w:eastAsia="en-US"/>
              </w:rPr>
              <w:br/>
              <w:t xml:space="preserve">      программы</w:t>
            </w:r>
          </w:p>
        </w:tc>
      </w:tr>
      <w:tr w:rsidR="00333B9D">
        <w:tc>
          <w:tcPr>
            <w:tcW w:w="610"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5905" w:type="dxa"/>
            <w:vMerge/>
            <w:tcBorders>
              <w:top w:val="single" w:sz="4" w:space="0" w:color="000000"/>
              <w:left w:val="single" w:sz="4" w:space="0" w:color="000000"/>
              <w:bottom w:val="single" w:sz="4" w:space="0" w:color="000000"/>
              <w:right w:val="single" w:sz="4" w:space="0" w:color="000000"/>
            </w:tcBorders>
            <w:vAlign w:val="center"/>
          </w:tcPr>
          <w:p w:rsidR="00333B9D" w:rsidRDefault="00333B9D">
            <w:pPr>
              <w:widowControl w:val="0"/>
            </w:pPr>
          </w:p>
        </w:tc>
        <w:tc>
          <w:tcPr>
            <w:tcW w:w="99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2024 год</w:t>
            </w:r>
          </w:p>
        </w:tc>
        <w:tc>
          <w:tcPr>
            <w:tcW w:w="992"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2025 год</w:t>
            </w:r>
          </w:p>
        </w:tc>
        <w:tc>
          <w:tcPr>
            <w:tcW w:w="99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2026 год</w:t>
            </w:r>
          </w:p>
        </w:tc>
      </w:tr>
      <w:tr w:rsidR="00333B9D">
        <w:tc>
          <w:tcPr>
            <w:tcW w:w="610"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1  </w:t>
            </w:r>
          </w:p>
        </w:tc>
        <w:tc>
          <w:tcPr>
            <w:tcW w:w="5905" w:type="dxa"/>
            <w:tcBorders>
              <w:top w:val="single" w:sz="4" w:space="0" w:color="000000"/>
              <w:left w:val="single" w:sz="4" w:space="0" w:color="000000"/>
              <w:bottom w:val="single" w:sz="4" w:space="0" w:color="000000"/>
              <w:right w:val="single" w:sz="4" w:space="0" w:color="000000"/>
            </w:tcBorders>
          </w:tcPr>
          <w:p w:rsidR="00333B9D" w:rsidRDefault="00934556">
            <w:pPr>
              <w:widowControl w:val="0"/>
            </w:pPr>
            <w:r>
              <w:t xml:space="preserve">Муниципальная программа «Комплексная программа профилактики правонарушений, экстремизма и терроризма в </w:t>
            </w:r>
            <w:proofErr w:type="spellStart"/>
            <w:r>
              <w:t>Тогучинском</w:t>
            </w:r>
            <w:proofErr w:type="spellEnd"/>
            <w:r>
              <w:t xml:space="preserve"> районе</w:t>
            </w:r>
          </w:p>
          <w:p w:rsidR="00333B9D" w:rsidRDefault="00934556">
            <w:pPr>
              <w:widowControl w:val="0"/>
            </w:pPr>
            <w:r>
              <w:t>Новосибирской области на 2024-2026 годы»</w:t>
            </w:r>
          </w:p>
        </w:tc>
        <w:tc>
          <w:tcPr>
            <w:tcW w:w="99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992"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99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0,0</w:t>
            </w:r>
          </w:p>
        </w:tc>
      </w:tr>
      <w:tr w:rsidR="00333B9D">
        <w:tc>
          <w:tcPr>
            <w:tcW w:w="610" w:type="dxa"/>
            <w:tcBorders>
              <w:top w:val="single" w:sz="4" w:space="0" w:color="000000"/>
              <w:left w:val="single" w:sz="4" w:space="0" w:color="000000"/>
              <w:bottom w:val="single" w:sz="4" w:space="0" w:color="000000"/>
              <w:right w:val="single" w:sz="4" w:space="0" w:color="000000"/>
            </w:tcBorders>
          </w:tcPr>
          <w:p w:rsidR="00333B9D" w:rsidRDefault="00333B9D">
            <w:pPr>
              <w:pStyle w:val="ConsPlusCell"/>
              <w:spacing w:line="276" w:lineRule="auto"/>
              <w:rPr>
                <w:rFonts w:ascii="Times New Roman" w:hAnsi="Times New Roman" w:cs="Times New Roman"/>
                <w:sz w:val="24"/>
                <w:szCs w:val="24"/>
                <w:lang w:eastAsia="en-US"/>
              </w:rPr>
            </w:pPr>
          </w:p>
        </w:tc>
        <w:tc>
          <w:tcPr>
            <w:tcW w:w="5905"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 xml:space="preserve">Итого               </w:t>
            </w:r>
          </w:p>
        </w:tc>
        <w:tc>
          <w:tcPr>
            <w:tcW w:w="99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98,0</w:t>
            </w:r>
          </w:p>
        </w:tc>
        <w:tc>
          <w:tcPr>
            <w:tcW w:w="992"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0,0</w:t>
            </w:r>
          </w:p>
        </w:tc>
        <w:tc>
          <w:tcPr>
            <w:tcW w:w="993" w:type="dxa"/>
            <w:tcBorders>
              <w:top w:val="single" w:sz="4" w:space="0" w:color="000000"/>
              <w:left w:val="single" w:sz="4" w:space="0" w:color="000000"/>
              <w:bottom w:val="single" w:sz="4" w:space="0" w:color="000000"/>
              <w:right w:val="single" w:sz="4" w:space="0" w:color="000000"/>
            </w:tcBorders>
          </w:tcPr>
          <w:p w:rsidR="00333B9D" w:rsidRDefault="00934556">
            <w:pPr>
              <w:pStyle w:val="ConsPlusCell"/>
              <w:spacing w:line="276" w:lineRule="auto"/>
              <w:rPr>
                <w:rFonts w:ascii="Times New Roman" w:hAnsi="Times New Roman" w:cs="Times New Roman"/>
                <w:sz w:val="24"/>
                <w:szCs w:val="24"/>
                <w:lang w:eastAsia="en-US"/>
              </w:rPr>
            </w:pPr>
            <w:r>
              <w:rPr>
                <w:rFonts w:ascii="Times New Roman" w:hAnsi="Times New Roman" w:cs="Times New Roman"/>
                <w:sz w:val="24"/>
                <w:szCs w:val="24"/>
                <w:lang w:eastAsia="en-US"/>
              </w:rPr>
              <w:t>00,0</w:t>
            </w:r>
          </w:p>
        </w:tc>
      </w:tr>
    </w:tbl>
    <w:p w:rsidR="00333B9D" w:rsidRDefault="00333B9D">
      <w:pPr>
        <w:pStyle w:val="ConsPlusNormal"/>
        <w:rPr>
          <w:rFonts w:ascii="Times New Roman" w:hAnsi="Times New Roman" w:cs="Times New Roman"/>
          <w:sz w:val="28"/>
          <w:szCs w:val="28"/>
        </w:rPr>
      </w:pPr>
    </w:p>
    <w:p w:rsidR="00333B9D" w:rsidRDefault="00333B9D">
      <w:pPr>
        <w:rPr>
          <w:sz w:val="20"/>
          <w:szCs w:val="20"/>
        </w:rPr>
      </w:pPr>
    </w:p>
    <w:p w:rsidR="00333B9D" w:rsidRDefault="00333B9D">
      <w:pPr>
        <w:rPr>
          <w:sz w:val="20"/>
          <w:szCs w:val="20"/>
        </w:rPr>
      </w:pPr>
    </w:p>
    <w:p w:rsidR="00333B9D" w:rsidRDefault="00333B9D">
      <w:pPr>
        <w:rPr>
          <w:sz w:val="20"/>
          <w:szCs w:val="20"/>
        </w:rPr>
      </w:pPr>
    </w:p>
    <w:p w:rsidR="00333B9D" w:rsidRDefault="00333B9D"/>
    <w:sectPr w:rsidR="00333B9D">
      <w:headerReference w:type="default" r:id="rId73"/>
      <w:pgSz w:w="11906" w:h="16838"/>
      <w:pgMar w:top="1134" w:right="567" w:bottom="1134" w:left="1418" w:header="709" w:footer="0" w:gutter="0"/>
      <w:cols w:space="720"/>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52D7" w:rsidRDefault="005452D7">
      <w:r>
        <w:separator/>
      </w:r>
    </w:p>
  </w:endnote>
  <w:endnote w:type="continuationSeparator" w:id="0">
    <w:p w:rsidR="005452D7" w:rsidRDefault="005452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52D7" w:rsidRDefault="005452D7">
      <w:r>
        <w:separator/>
      </w:r>
    </w:p>
  </w:footnote>
  <w:footnote w:type="continuationSeparator" w:id="0">
    <w:p w:rsidR="005452D7" w:rsidRDefault="005452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76550818"/>
      <w:docPartObj>
        <w:docPartGallery w:val="Page Numbers (Top of Page)"/>
        <w:docPartUnique/>
      </w:docPartObj>
    </w:sdtPr>
    <w:sdtEndPr/>
    <w:sdtContent>
      <w:p w:rsidR="00333B9D" w:rsidRDefault="00934556">
        <w:pPr>
          <w:pStyle w:val="af0"/>
          <w:jc w:val="center"/>
        </w:pPr>
        <w:r>
          <w:fldChar w:fldCharType="begin"/>
        </w:r>
        <w:r>
          <w:instrText>PAGE</w:instrText>
        </w:r>
        <w:r>
          <w:fldChar w:fldCharType="separate"/>
        </w:r>
        <w:r w:rsidR="00BC5C26">
          <w:rPr>
            <w:noProof/>
          </w:rPr>
          <w:t>17</w:t>
        </w:r>
        <w:r>
          <w:fldChar w:fldCharType="end"/>
        </w:r>
      </w:p>
      <w:p w:rsidR="00333B9D" w:rsidRDefault="005452D7">
        <w:pPr>
          <w:pStyle w:val="af0"/>
          <w:tabs>
            <w:tab w:val="clear" w:pos="4677"/>
            <w:tab w:val="center" w:pos="0"/>
          </w:tabs>
          <w:jc w:val="right"/>
        </w:pP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08435601"/>
      <w:docPartObj>
        <w:docPartGallery w:val="Page Numbers (Top of Page)"/>
        <w:docPartUnique/>
      </w:docPartObj>
    </w:sdtPr>
    <w:sdtEndPr/>
    <w:sdtContent>
      <w:p w:rsidR="00333B9D" w:rsidRDefault="00934556">
        <w:pPr>
          <w:pStyle w:val="af0"/>
          <w:jc w:val="center"/>
        </w:pPr>
        <w:r>
          <w:fldChar w:fldCharType="begin"/>
        </w:r>
        <w:r>
          <w:instrText>PAGE</w:instrText>
        </w:r>
        <w:r>
          <w:fldChar w:fldCharType="separate"/>
        </w:r>
        <w:r w:rsidR="00BC5C26">
          <w:rPr>
            <w:noProof/>
          </w:rPr>
          <w:t>20</w:t>
        </w:r>
        <w:r>
          <w:fldChar w:fldCharType="end"/>
        </w:r>
      </w:p>
      <w:p w:rsidR="00333B9D" w:rsidRDefault="005452D7">
        <w:pPr>
          <w:pStyle w:val="af0"/>
          <w:tabs>
            <w:tab w:val="clear" w:pos="4677"/>
            <w:tab w:val="center" w:pos="0"/>
          </w:tabs>
          <w:jc w:val="right"/>
        </w:pP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0393203"/>
      <w:docPartObj>
        <w:docPartGallery w:val="Page Numbers (Top of Page)"/>
        <w:docPartUnique/>
      </w:docPartObj>
    </w:sdtPr>
    <w:sdtEndPr/>
    <w:sdtContent>
      <w:p w:rsidR="00333B9D" w:rsidRDefault="00934556">
        <w:pPr>
          <w:pStyle w:val="af0"/>
          <w:jc w:val="center"/>
        </w:pPr>
        <w:r>
          <w:fldChar w:fldCharType="begin"/>
        </w:r>
        <w:r>
          <w:instrText>PAGE</w:instrText>
        </w:r>
        <w:r>
          <w:fldChar w:fldCharType="separate"/>
        </w:r>
        <w:r w:rsidR="00BC5C26">
          <w:rPr>
            <w:noProof/>
          </w:rPr>
          <w:t>21</w:t>
        </w:r>
        <w:r>
          <w:fldChar w:fldCharType="end"/>
        </w:r>
      </w:p>
      <w:p w:rsidR="00333B9D" w:rsidRDefault="005452D7">
        <w:pPr>
          <w:pStyle w:val="af0"/>
          <w:tabs>
            <w:tab w:val="clear" w:pos="4677"/>
            <w:tab w:val="center" w:pos="0"/>
          </w:tabs>
          <w:jc w:val="right"/>
        </w:pP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59001976"/>
      <w:docPartObj>
        <w:docPartGallery w:val="Page Numbers (Top of Page)"/>
        <w:docPartUnique/>
      </w:docPartObj>
    </w:sdtPr>
    <w:sdtEndPr/>
    <w:sdtContent>
      <w:p w:rsidR="00333B9D" w:rsidRDefault="00934556">
        <w:pPr>
          <w:pStyle w:val="af0"/>
          <w:jc w:val="center"/>
        </w:pPr>
        <w:r>
          <w:fldChar w:fldCharType="begin"/>
        </w:r>
        <w:r>
          <w:instrText>PAGE</w:instrText>
        </w:r>
        <w:r>
          <w:fldChar w:fldCharType="separate"/>
        </w:r>
        <w:r w:rsidR="00BC5C26">
          <w:rPr>
            <w:noProof/>
          </w:rPr>
          <w:t>32</w:t>
        </w:r>
        <w:r>
          <w:fldChar w:fldCharType="end"/>
        </w:r>
      </w:p>
      <w:p w:rsidR="00333B9D" w:rsidRDefault="005452D7">
        <w:pPr>
          <w:pStyle w:val="af0"/>
          <w:tabs>
            <w:tab w:val="clear" w:pos="4677"/>
            <w:tab w:val="center" w:pos="0"/>
          </w:tabs>
          <w:jc w:val="right"/>
        </w:pPr>
      </w:p>
    </w:sdtContent>
  </w:sdt>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7442479"/>
      <w:docPartObj>
        <w:docPartGallery w:val="Page Numbers (Top of Page)"/>
        <w:docPartUnique/>
      </w:docPartObj>
    </w:sdtPr>
    <w:sdtEndPr/>
    <w:sdtContent>
      <w:p w:rsidR="00333B9D" w:rsidRDefault="00934556">
        <w:pPr>
          <w:pStyle w:val="af0"/>
          <w:jc w:val="center"/>
        </w:pPr>
        <w:r>
          <w:fldChar w:fldCharType="begin"/>
        </w:r>
        <w:r>
          <w:instrText>PAGE</w:instrText>
        </w:r>
        <w:r>
          <w:fldChar w:fldCharType="separate"/>
        </w:r>
        <w:r w:rsidR="00BC5C26">
          <w:rPr>
            <w:noProof/>
          </w:rPr>
          <w:t>33</w:t>
        </w:r>
        <w:r>
          <w:fldChar w:fldCharType="end"/>
        </w:r>
      </w:p>
      <w:p w:rsidR="00333B9D" w:rsidRDefault="005452D7">
        <w:pPr>
          <w:pStyle w:val="af0"/>
          <w:tabs>
            <w:tab w:val="clear" w:pos="4677"/>
            <w:tab w:val="center" w:pos="0"/>
          </w:tabs>
          <w:jc w:val="right"/>
        </w:pP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106219E"/>
    <w:multiLevelType w:val="multilevel"/>
    <w:tmpl w:val="D95A1260"/>
    <w:lvl w:ilvl="0">
      <w:start w:val="1"/>
      <w:numFmt w:val="decimal"/>
      <w:lvlText w:val="%1."/>
      <w:lvlJc w:val="left"/>
      <w:pPr>
        <w:tabs>
          <w:tab w:val="num" w:pos="0"/>
        </w:tabs>
        <w:ind w:left="720" w:hanging="360"/>
      </w:pPr>
      <w:rPr>
        <w:rFonts w:eastAsia="Times New Roman"/>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
    <w:nsid w:val="21CF3719"/>
    <w:multiLevelType w:val="multilevel"/>
    <w:tmpl w:val="09820478"/>
    <w:lvl w:ilvl="0">
      <w:start w:val="1"/>
      <w:numFmt w:val="decimal"/>
      <w:lvlText w:val="%1."/>
      <w:lvlJc w:val="left"/>
      <w:pPr>
        <w:tabs>
          <w:tab w:val="num" w:pos="0"/>
        </w:tabs>
        <w:ind w:left="720" w:hanging="360"/>
      </w:pPr>
      <w:rPr>
        <w:rFonts w:eastAsia="Times New Roman"/>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nsid w:val="485C26A4"/>
    <w:multiLevelType w:val="multilevel"/>
    <w:tmpl w:val="5A1086E0"/>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639053C9"/>
    <w:multiLevelType w:val="multilevel"/>
    <w:tmpl w:val="37ECA634"/>
    <w:lvl w:ilvl="0">
      <w:start w:val="1"/>
      <w:numFmt w:val="decimal"/>
      <w:lvlText w:val="%1."/>
      <w:lvlJc w:val="left"/>
      <w:pPr>
        <w:tabs>
          <w:tab w:val="num" w:pos="0"/>
        </w:tabs>
        <w:ind w:left="928" w:hanging="360"/>
      </w:pPr>
    </w:lvl>
    <w:lvl w:ilvl="1">
      <w:start w:val="1"/>
      <w:numFmt w:val="decimal"/>
      <w:lvlText w:val="%1.%2."/>
      <w:lvlJc w:val="left"/>
      <w:pPr>
        <w:tabs>
          <w:tab w:val="num" w:pos="0"/>
        </w:tabs>
        <w:ind w:left="1428" w:hanging="720"/>
      </w:pPr>
    </w:lvl>
    <w:lvl w:ilvl="2">
      <w:start w:val="1"/>
      <w:numFmt w:val="decimal"/>
      <w:lvlText w:val="%1.%2.%3."/>
      <w:lvlJc w:val="left"/>
      <w:pPr>
        <w:tabs>
          <w:tab w:val="num" w:pos="0"/>
        </w:tabs>
        <w:ind w:left="1568" w:hanging="720"/>
      </w:pPr>
    </w:lvl>
    <w:lvl w:ilvl="3">
      <w:start w:val="1"/>
      <w:numFmt w:val="decimal"/>
      <w:lvlText w:val="%1.%2.%3.%4."/>
      <w:lvlJc w:val="left"/>
      <w:pPr>
        <w:tabs>
          <w:tab w:val="num" w:pos="0"/>
        </w:tabs>
        <w:ind w:left="2068" w:hanging="1080"/>
      </w:pPr>
    </w:lvl>
    <w:lvl w:ilvl="4">
      <w:start w:val="1"/>
      <w:numFmt w:val="decimal"/>
      <w:lvlText w:val="%1.%2.%3.%4.%5."/>
      <w:lvlJc w:val="left"/>
      <w:pPr>
        <w:tabs>
          <w:tab w:val="num" w:pos="0"/>
        </w:tabs>
        <w:ind w:left="2208" w:hanging="1080"/>
      </w:pPr>
    </w:lvl>
    <w:lvl w:ilvl="5">
      <w:start w:val="1"/>
      <w:numFmt w:val="decimal"/>
      <w:lvlText w:val="%1.%2.%3.%4.%5.%6."/>
      <w:lvlJc w:val="left"/>
      <w:pPr>
        <w:tabs>
          <w:tab w:val="num" w:pos="0"/>
        </w:tabs>
        <w:ind w:left="2708" w:hanging="1440"/>
      </w:pPr>
    </w:lvl>
    <w:lvl w:ilvl="6">
      <w:start w:val="1"/>
      <w:numFmt w:val="decimal"/>
      <w:lvlText w:val="%1.%2.%3.%4.%5.%6.%7."/>
      <w:lvlJc w:val="left"/>
      <w:pPr>
        <w:tabs>
          <w:tab w:val="num" w:pos="0"/>
        </w:tabs>
        <w:ind w:left="3208" w:hanging="1800"/>
      </w:pPr>
    </w:lvl>
    <w:lvl w:ilvl="7">
      <w:start w:val="1"/>
      <w:numFmt w:val="decimal"/>
      <w:lvlText w:val="%1.%2.%3.%4.%5.%6.%7.%8."/>
      <w:lvlJc w:val="left"/>
      <w:pPr>
        <w:tabs>
          <w:tab w:val="num" w:pos="0"/>
        </w:tabs>
        <w:ind w:left="3348" w:hanging="1800"/>
      </w:pPr>
    </w:lvl>
    <w:lvl w:ilvl="8">
      <w:start w:val="1"/>
      <w:numFmt w:val="decimal"/>
      <w:lvlText w:val="%1.%2.%3.%4.%5.%6.%7.%8.%9."/>
      <w:lvlJc w:val="left"/>
      <w:pPr>
        <w:tabs>
          <w:tab w:val="num" w:pos="0"/>
        </w:tabs>
        <w:ind w:left="3848" w:hanging="2160"/>
      </w:p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B9D"/>
    <w:rsid w:val="00330798"/>
    <w:rsid w:val="00333B9D"/>
    <w:rsid w:val="005452D7"/>
    <w:rsid w:val="00934556"/>
    <w:rsid w:val="00BC5C26"/>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AFB085C-558A-4F7B-B550-C5B7E3109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pPr>
        <w:suppressAutoHyphens/>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iPriority="0"/>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uiPriority="0"/>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85B59"/>
    <w:rPr>
      <w:rFonts w:ascii="Times New Roman" w:eastAsia="Times New Roman" w:hAnsi="Times New Roman"/>
      <w:sz w:val="24"/>
      <w:szCs w:val="24"/>
    </w:rPr>
  </w:style>
  <w:style w:type="paragraph" w:styleId="1">
    <w:name w:val="heading 1"/>
    <w:basedOn w:val="a"/>
    <w:next w:val="a"/>
    <w:qFormat/>
    <w:locked/>
    <w:rsid w:val="006E0946"/>
    <w:pPr>
      <w:keepNext/>
      <w:spacing w:before="240" w:after="60"/>
      <w:outlineLvl w:val="0"/>
    </w:pPr>
    <w:rPr>
      <w:rFonts w:ascii="Cambria" w:hAnsi="Cambria"/>
      <w:b/>
      <w:bCs/>
      <w:kern w:val="2"/>
      <w:sz w:val="32"/>
      <w:szCs w:val="32"/>
    </w:rPr>
  </w:style>
  <w:style w:type="paragraph" w:styleId="2">
    <w:name w:val="heading 2"/>
    <w:basedOn w:val="a"/>
    <w:next w:val="a"/>
    <w:semiHidden/>
    <w:unhideWhenUsed/>
    <w:qFormat/>
    <w:locked/>
    <w:rsid w:val="00203A6D"/>
    <w:pPr>
      <w:keepNext/>
      <w:spacing w:before="240" w:after="60"/>
      <w:outlineLvl w:val="1"/>
    </w:pPr>
    <w:rPr>
      <w:rFonts w:ascii="Cambria" w:hAnsi="Cambria"/>
      <w:b/>
      <w:bCs/>
      <w:i/>
      <w:iCs/>
      <w:sz w:val="28"/>
      <w:szCs w:val="28"/>
    </w:rPr>
  </w:style>
  <w:style w:type="paragraph" w:styleId="6">
    <w:name w:val="heading 6"/>
    <w:basedOn w:val="a"/>
    <w:next w:val="a"/>
    <w:uiPriority w:val="99"/>
    <w:qFormat/>
    <w:rsid w:val="0058774F"/>
    <w:pPr>
      <w:keepNext/>
      <w:keepLines/>
      <w:spacing w:before="200"/>
      <w:outlineLvl w:val="5"/>
    </w:pPr>
    <w:rPr>
      <w:rFonts w:ascii="Cambria" w:hAnsi="Cambria"/>
      <w:i/>
      <w:iCs/>
      <w:color w:val="243F6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0"/>
    <w:uiPriority w:val="99"/>
    <w:qFormat/>
    <w:locked/>
    <w:rsid w:val="0058774F"/>
    <w:rPr>
      <w:rFonts w:ascii="Cambria" w:hAnsi="Cambria" w:cs="Times New Roman"/>
      <w:i/>
      <w:iCs/>
      <w:color w:val="243F60"/>
      <w:sz w:val="28"/>
      <w:szCs w:val="28"/>
      <w:lang w:eastAsia="ru-RU"/>
    </w:rPr>
  </w:style>
  <w:style w:type="character" w:customStyle="1" w:styleId="a3">
    <w:name w:val="Текст выноски Знак"/>
    <w:uiPriority w:val="99"/>
    <w:semiHidden/>
    <w:qFormat/>
    <w:locked/>
    <w:rsid w:val="00185B59"/>
    <w:rPr>
      <w:rFonts w:ascii="Tahoma" w:hAnsi="Tahoma" w:cs="Tahoma"/>
      <w:sz w:val="16"/>
      <w:szCs w:val="16"/>
      <w:lang w:eastAsia="ru-RU"/>
    </w:rPr>
  </w:style>
  <w:style w:type="character" w:styleId="a4">
    <w:name w:val="Hyperlink"/>
    <w:uiPriority w:val="99"/>
    <w:semiHidden/>
    <w:unhideWhenUsed/>
    <w:rsid w:val="00AD0CBE"/>
    <w:rPr>
      <w:color w:val="0000FF"/>
      <w:u w:val="single"/>
    </w:rPr>
  </w:style>
  <w:style w:type="character" w:customStyle="1" w:styleId="10">
    <w:name w:val="Заголовок 1 Знак"/>
    <w:link w:val="10"/>
    <w:qFormat/>
    <w:rsid w:val="006E0946"/>
    <w:rPr>
      <w:rFonts w:ascii="Cambria" w:eastAsia="Times New Roman" w:hAnsi="Cambria" w:cs="Times New Roman"/>
      <w:b/>
      <w:bCs/>
      <w:kern w:val="2"/>
      <w:sz w:val="32"/>
      <w:szCs w:val="32"/>
    </w:rPr>
  </w:style>
  <w:style w:type="character" w:customStyle="1" w:styleId="20">
    <w:name w:val="Заголовок 2 Знак"/>
    <w:link w:val="20"/>
    <w:uiPriority w:val="9"/>
    <w:qFormat/>
    <w:rsid w:val="00203A6D"/>
    <w:rPr>
      <w:rFonts w:ascii="Cambria" w:eastAsia="Times New Roman" w:hAnsi="Cambria" w:cs="Times New Roman"/>
      <w:b/>
      <w:bCs/>
      <w:i/>
      <w:iCs/>
      <w:sz w:val="28"/>
      <w:szCs w:val="28"/>
    </w:rPr>
  </w:style>
  <w:style w:type="character" w:customStyle="1" w:styleId="a5">
    <w:name w:val="Верхний колонтитул Знак"/>
    <w:basedOn w:val="a0"/>
    <w:uiPriority w:val="99"/>
    <w:qFormat/>
    <w:rsid w:val="00FD1240"/>
    <w:rPr>
      <w:rFonts w:ascii="Times New Roman" w:eastAsia="Times New Roman" w:hAnsi="Times New Roman"/>
      <w:sz w:val="24"/>
      <w:szCs w:val="24"/>
    </w:rPr>
  </w:style>
  <w:style w:type="character" w:customStyle="1" w:styleId="a6">
    <w:name w:val="Нижний колонтитул Знак"/>
    <w:basedOn w:val="a0"/>
    <w:uiPriority w:val="99"/>
    <w:qFormat/>
    <w:rsid w:val="00FD1240"/>
    <w:rPr>
      <w:rFonts w:ascii="Times New Roman" w:eastAsia="Times New Roman" w:hAnsi="Times New Roman"/>
      <w:sz w:val="24"/>
      <w:szCs w:val="24"/>
    </w:rPr>
  </w:style>
  <w:style w:type="character" w:styleId="a7">
    <w:name w:val="Emphasis"/>
    <w:basedOn w:val="a0"/>
    <w:qFormat/>
    <w:locked/>
    <w:rsid w:val="003850FB"/>
    <w:rPr>
      <w:i/>
      <w:iCs/>
    </w:rPr>
  </w:style>
  <w:style w:type="character" w:customStyle="1" w:styleId="a8">
    <w:name w:val="Основной текст Знак"/>
    <w:basedOn w:val="a0"/>
    <w:uiPriority w:val="99"/>
    <w:semiHidden/>
    <w:qFormat/>
    <w:rsid w:val="00307566"/>
    <w:rPr>
      <w:rFonts w:asciiTheme="minorHAnsi" w:eastAsiaTheme="minorEastAsia" w:hAnsiTheme="minorHAnsi" w:cstheme="minorBidi"/>
      <w:sz w:val="22"/>
      <w:szCs w:val="22"/>
    </w:rPr>
  </w:style>
  <w:style w:type="paragraph" w:customStyle="1" w:styleId="Heading">
    <w:name w:val="Heading"/>
    <w:basedOn w:val="a"/>
    <w:next w:val="a9"/>
    <w:qFormat/>
    <w:pPr>
      <w:keepNext/>
      <w:spacing w:before="240" w:after="120"/>
    </w:pPr>
    <w:rPr>
      <w:rFonts w:ascii="Liberation Sans" w:eastAsia="Microsoft YaHei" w:hAnsi="Liberation Sans" w:cs="Mangal"/>
      <w:sz w:val="28"/>
      <w:szCs w:val="28"/>
    </w:rPr>
  </w:style>
  <w:style w:type="paragraph" w:styleId="a9">
    <w:name w:val="Body Text"/>
    <w:basedOn w:val="a"/>
    <w:uiPriority w:val="99"/>
    <w:semiHidden/>
    <w:unhideWhenUsed/>
    <w:rsid w:val="00307566"/>
    <w:pPr>
      <w:spacing w:after="120" w:line="276" w:lineRule="auto"/>
    </w:pPr>
    <w:rPr>
      <w:rFonts w:asciiTheme="minorHAnsi" w:eastAsiaTheme="minorEastAsia" w:hAnsiTheme="minorHAnsi" w:cstheme="minorBidi"/>
      <w:sz w:val="22"/>
      <w:szCs w:val="22"/>
    </w:rPr>
  </w:style>
  <w:style w:type="paragraph" w:styleId="aa">
    <w:name w:val="List"/>
    <w:basedOn w:val="a9"/>
    <w:rPr>
      <w:rFonts w:cs="Mangal"/>
    </w:rPr>
  </w:style>
  <w:style w:type="paragraph" w:styleId="ab">
    <w:name w:val="caption"/>
    <w:basedOn w:val="a"/>
    <w:qFormat/>
    <w:pPr>
      <w:suppressLineNumbers/>
      <w:spacing w:before="120" w:after="120"/>
    </w:pPr>
    <w:rPr>
      <w:rFonts w:cs="Mangal"/>
      <w:i/>
      <w:iCs/>
    </w:rPr>
  </w:style>
  <w:style w:type="paragraph" w:customStyle="1" w:styleId="Index">
    <w:name w:val="Index"/>
    <w:basedOn w:val="a"/>
    <w:qFormat/>
    <w:pPr>
      <w:suppressLineNumbers/>
    </w:pPr>
    <w:rPr>
      <w:rFonts w:cs="Mangal"/>
    </w:rPr>
  </w:style>
  <w:style w:type="paragraph" w:customStyle="1" w:styleId="ConsPlusNormal">
    <w:name w:val="ConsPlusNormal"/>
    <w:qFormat/>
    <w:rsid w:val="00185B59"/>
    <w:pPr>
      <w:widowControl w:val="0"/>
      <w:ind w:firstLine="720"/>
    </w:pPr>
    <w:rPr>
      <w:rFonts w:ascii="Arial" w:eastAsia="Times New Roman" w:hAnsi="Arial" w:cs="Arial"/>
    </w:rPr>
  </w:style>
  <w:style w:type="paragraph" w:styleId="ac">
    <w:name w:val="Balloon Text"/>
    <w:basedOn w:val="a"/>
    <w:uiPriority w:val="99"/>
    <w:semiHidden/>
    <w:qFormat/>
    <w:rsid w:val="00185B59"/>
    <w:rPr>
      <w:rFonts w:ascii="Tahoma" w:hAnsi="Tahoma" w:cs="Tahoma"/>
      <w:sz w:val="16"/>
      <w:szCs w:val="16"/>
    </w:rPr>
  </w:style>
  <w:style w:type="paragraph" w:customStyle="1" w:styleId="ConsPlusTitle">
    <w:name w:val="ConsPlusTitle"/>
    <w:qFormat/>
    <w:rsid w:val="00185B59"/>
    <w:pPr>
      <w:widowControl w:val="0"/>
    </w:pPr>
    <w:rPr>
      <w:rFonts w:ascii="Arial" w:eastAsia="Times New Roman" w:hAnsi="Arial" w:cs="Arial"/>
      <w:b/>
      <w:bCs/>
    </w:rPr>
  </w:style>
  <w:style w:type="paragraph" w:customStyle="1" w:styleId="11">
    <w:name w:val="Обычный1"/>
    <w:uiPriority w:val="99"/>
    <w:qFormat/>
    <w:rsid w:val="00185B59"/>
    <w:pPr>
      <w:snapToGrid w:val="0"/>
    </w:pPr>
    <w:rPr>
      <w:rFonts w:ascii="Times New Roman" w:eastAsia="Times New Roman" w:hAnsi="Times New Roman"/>
      <w:sz w:val="28"/>
    </w:rPr>
  </w:style>
  <w:style w:type="paragraph" w:customStyle="1" w:styleId="ConsPlusCell">
    <w:name w:val="ConsPlusCell"/>
    <w:uiPriority w:val="99"/>
    <w:qFormat/>
    <w:rsid w:val="00AD0CBE"/>
    <w:pPr>
      <w:widowControl w:val="0"/>
    </w:pPr>
    <w:rPr>
      <w:rFonts w:ascii="Arial" w:eastAsia="Times New Roman" w:hAnsi="Arial" w:cs="Arial"/>
    </w:rPr>
  </w:style>
  <w:style w:type="paragraph" w:customStyle="1" w:styleId="ConsPlusNonformat">
    <w:name w:val="ConsPlusNonformat"/>
    <w:qFormat/>
    <w:rsid w:val="008719DD"/>
    <w:pPr>
      <w:widowControl w:val="0"/>
    </w:pPr>
    <w:rPr>
      <w:rFonts w:ascii="Courier New" w:eastAsia="Times New Roman" w:hAnsi="Courier New" w:cs="Courier New"/>
    </w:rPr>
  </w:style>
  <w:style w:type="paragraph" w:styleId="ad">
    <w:name w:val="List Paragraph"/>
    <w:basedOn w:val="a"/>
    <w:uiPriority w:val="34"/>
    <w:qFormat/>
    <w:rsid w:val="00557BED"/>
    <w:pPr>
      <w:spacing w:after="160" w:line="259" w:lineRule="auto"/>
      <w:ind w:left="720"/>
      <w:contextualSpacing/>
    </w:pPr>
    <w:rPr>
      <w:rFonts w:ascii="Calibri" w:hAnsi="Calibri"/>
      <w:sz w:val="22"/>
      <w:szCs w:val="22"/>
      <w:lang w:eastAsia="en-US"/>
    </w:rPr>
  </w:style>
  <w:style w:type="paragraph" w:customStyle="1" w:styleId="ae">
    <w:name w:val="Знак"/>
    <w:basedOn w:val="a"/>
    <w:qFormat/>
    <w:rsid w:val="00AB0F23"/>
    <w:pPr>
      <w:spacing w:after="160" w:line="240" w:lineRule="exact"/>
      <w:jc w:val="both"/>
    </w:pPr>
    <w:rPr>
      <w:rFonts w:eastAsia="Calibri"/>
      <w:sz w:val="20"/>
      <w:szCs w:val="20"/>
      <w:lang w:eastAsia="zh-CN"/>
    </w:rPr>
  </w:style>
  <w:style w:type="paragraph" w:styleId="af">
    <w:name w:val="No Spacing"/>
    <w:uiPriority w:val="1"/>
    <w:qFormat/>
    <w:rsid w:val="006D1499"/>
    <w:rPr>
      <w:rFonts w:asciiTheme="minorHAnsi" w:eastAsiaTheme="minorHAnsi" w:hAnsiTheme="minorHAnsi" w:cstheme="minorBidi"/>
      <w:sz w:val="22"/>
      <w:szCs w:val="22"/>
      <w:lang w:eastAsia="en-US"/>
    </w:rPr>
  </w:style>
  <w:style w:type="paragraph" w:customStyle="1" w:styleId="HeaderandFooter">
    <w:name w:val="Header and Footer"/>
    <w:basedOn w:val="a"/>
    <w:qFormat/>
  </w:style>
  <w:style w:type="paragraph" w:styleId="af0">
    <w:name w:val="header"/>
    <w:basedOn w:val="a"/>
    <w:uiPriority w:val="99"/>
    <w:unhideWhenUsed/>
    <w:rsid w:val="00FD1240"/>
    <w:pPr>
      <w:tabs>
        <w:tab w:val="center" w:pos="4677"/>
        <w:tab w:val="right" w:pos="9355"/>
      </w:tabs>
    </w:pPr>
  </w:style>
  <w:style w:type="paragraph" w:styleId="af1">
    <w:name w:val="footer"/>
    <w:basedOn w:val="a"/>
    <w:uiPriority w:val="99"/>
    <w:unhideWhenUsed/>
    <w:rsid w:val="00FD1240"/>
    <w:pPr>
      <w:tabs>
        <w:tab w:val="center" w:pos="4677"/>
        <w:tab w:val="right" w:pos="9355"/>
      </w:tabs>
    </w:pPr>
  </w:style>
  <w:style w:type="paragraph" w:styleId="af2">
    <w:name w:val="table of figures"/>
    <w:basedOn w:val="a"/>
    <w:next w:val="a"/>
    <w:uiPriority w:val="99"/>
    <w:semiHidden/>
    <w:unhideWhenUsed/>
    <w:qFormat/>
    <w:rsid w:val="00ED4D07"/>
  </w:style>
  <w:style w:type="paragraph" w:customStyle="1" w:styleId="FrameContents">
    <w:name w:val="Frame Contents"/>
    <w:basedOn w:val="a"/>
    <w:qFormat/>
  </w:style>
  <w:style w:type="table" w:customStyle="1" w:styleId="TableGrid">
    <w:name w:val="TableGrid"/>
    <w:rsid w:val="00C44895"/>
    <w:rPr>
      <w:sz w:val="22"/>
      <w:szCs w:val="22"/>
      <w:lang w:eastAsia="en-US"/>
    </w:rPr>
    <w:tblPr>
      <w:tblCellMar>
        <w:top w:w="0" w:type="dxa"/>
        <w:left w:w="0" w:type="dxa"/>
        <w:bottom w:w="0" w:type="dxa"/>
        <w:right w:w="0" w:type="dxa"/>
      </w:tblCellMar>
    </w:tblPr>
  </w:style>
  <w:style w:type="table" w:styleId="af3">
    <w:name w:val="Table Grid"/>
    <w:basedOn w:val="a1"/>
    <w:uiPriority w:val="59"/>
    <w:rsid w:val="00875DDA"/>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3"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18"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26"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9"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21"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4"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42"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47"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50"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55"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63"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68" Type="http://schemas.openxmlformats.org/officeDocument/2006/relationships/header" Target="header4.xml"/><Relationship Id="rId7" Type="http://schemas.openxmlformats.org/officeDocument/2006/relationships/endnotes" Target="endnotes.xml"/><Relationship Id="rId71"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2" Type="http://schemas.openxmlformats.org/officeDocument/2006/relationships/numbering" Target="numbering.xml"/><Relationship Id="rId16"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29"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11" Type="http://schemas.openxmlformats.org/officeDocument/2006/relationships/header" Target="header2.xml"/><Relationship Id="rId24"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2"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7"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40"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45"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53"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58"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66"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23"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28"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6"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49"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57"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61"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10" Type="http://schemas.openxmlformats.org/officeDocument/2006/relationships/header" Target="header1.xml"/><Relationship Id="rId19"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1"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44"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52"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60"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65"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73"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http://toguchin.org/&#1069;&#1082;&#1086;&#1085;&#1086;&#1084;&#1080;&#1082;&#1072;/&#1052;&#1072;&#1083;&#1086;&#1077;" TargetMode="External"/><Relationship Id="rId14"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22"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27"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0"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5"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43"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48"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56"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64"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69"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8" Type="http://schemas.openxmlformats.org/officeDocument/2006/relationships/image" Target="media/image1.png"/><Relationship Id="rId51"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72"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 Type="http://schemas.openxmlformats.org/officeDocument/2006/relationships/styles" Target="styles.xml"/><Relationship Id="rId12"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17"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25"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3"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38"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46"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59"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67" Type="http://schemas.openxmlformats.org/officeDocument/2006/relationships/header" Target="header3.xml"/><Relationship Id="rId20"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41"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54"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62"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70" Type="http://schemas.openxmlformats.org/officeDocument/2006/relationships/hyperlink" Target="file://C:\Users\Administrator\AppData\D:\&#208;&#156;&#208;&#190;&#208;&#184;%20&#208;&#180;&#208;&#190;&#208;&#186;&#209;&#131;&#208;&#188;&#208;&#181;&#208;&#189;&#209;&#130;&#209;&#139;\&#208;&#159;&#208;&#158;&#208;&#161;&#208;&#162;&#208;&#144;&#208;&#157;&#208;&#158;&#208;&#146;&#208;&#155;&#208;&#149;&#208;&#157;&#208;&#152;&#208;&#175;%20&#208;&#163;&#208;&#173;&#208;&#160;&#208;&#159;&#208;&#184;&#208;&#162;%202013&#208;&#179;\&#208;&#160;&#208;&#176;&#208;&#183;&#209;&#128;&#208;&#176;&#208;&#177;&#208;&#190;&#209;&#130;&#208;&#186;&#208;&#176;%20&#208;&#180;&#208;&#190;&#208;" TargetMode="External"/><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9A8169-C530-4273-9416-413FE76AD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34</Pages>
  <Words>11859</Words>
  <Characters>67601</Characters>
  <Application>Microsoft Office Word</Application>
  <DocSecurity>0</DocSecurity>
  <Lines>563</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TStarovoitova</dc:creator>
  <dc:description/>
  <cp:lastModifiedBy>Artem M. Nemykin</cp:lastModifiedBy>
  <cp:revision>3</cp:revision>
  <cp:lastPrinted>2023-10-11T05:11:00Z</cp:lastPrinted>
  <dcterms:created xsi:type="dcterms:W3CDTF">2023-10-26T07:15:00Z</dcterms:created>
  <dcterms:modified xsi:type="dcterms:W3CDTF">2023-10-27T00:59:00Z</dcterms:modified>
  <dc:language>ru-RU</dc:language>
</cp:coreProperties>
</file>