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r w:rsidRPr="0099652C">
              <w:rPr>
                <w:b/>
                <w:bCs/>
                <w:sz w:val="52"/>
                <w:szCs w:val="52"/>
              </w:rPr>
              <w:t>ТОГУЧИНСКИЙ  ВЕСТНИК</w:t>
            </w:r>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99652C" w:rsidRDefault="00B96FBF" w:rsidP="00102042">
            <w:pPr>
              <w:jc w:val="center"/>
              <w:rPr>
                <w:b/>
                <w:bCs/>
                <w:szCs w:val="28"/>
              </w:rPr>
            </w:pPr>
          </w:p>
          <w:p w:rsidR="00B96FBF" w:rsidRPr="00475A99" w:rsidRDefault="00B96FBF" w:rsidP="00102042">
            <w:pPr>
              <w:jc w:val="center"/>
              <w:rPr>
                <w:b/>
                <w:bCs/>
                <w:szCs w:val="28"/>
              </w:rPr>
            </w:pPr>
            <w:r w:rsidRPr="00475A99">
              <w:rPr>
                <w:b/>
                <w:bCs/>
                <w:szCs w:val="28"/>
              </w:rPr>
              <w:t>№</w:t>
            </w:r>
            <w:r w:rsidR="00977F3C">
              <w:rPr>
                <w:b/>
                <w:bCs/>
                <w:szCs w:val="28"/>
              </w:rPr>
              <w:t xml:space="preserve"> 2</w:t>
            </w:r>
            <w:r w:rsidR="00F77A17">
              <w:rPr>
                <w:b/>
                <w:bCs/>
                <w:szCs w:val="28"/>
              </w:rPr>
              <w:t>3</w:t>
            </w:r>
            <w:r w:rsidRPr="00475A99">
              <w:rPr>
                <w:b/>
                <w:bCs/>
                <w:szCs w:val="28"/>
              </w:rPr>
              <w:t xml:space="preserve"> от «</w:t>
            </w:r>
            <w:r w:rsidR="00125B05">
              <w:rPr>
                <w:b/>
                <w:bCs/>
                <w:szCs w:val="28"/>
              </w:rPr>
              <w:t>1</w:t>
            </w:r>
            <w:r w:rsidR="007E6234">
              <w:rPr>
                <w:b/>
                <w:bCs/>
                <w:szCs w:val="28"/>
              </w:rPr>
              <w:t>8</w:t>
            </w:r>
            <w:r w:rsidRPr="00475A99">
              <w:rPr>
                <w:b/>
                <w:bCs/>
                <w:szCs w:val="28"/>
              </w:rPr>
              <w:t>»</w:t>
            </w:r>
            <w:r w:rsidR="00151840" w:rsidRPr="00475A99">
              <w:rPr>
                <w:b/>
                <w:bCs/>
                <w:szCs w:val="28"/>
              </w:rPr>
              <w:t xml:space="preserve"> </w:t>
            </w:r>
            <w:r w:rsidR="00977F3C">
              <w:rPr>
                <w:b/>
                <w:bCs/>
                <w:szCs w:val="28"/>
              </w:rPr>
              <w:t>июля</w:t>
            </w:r>
            <w:r w:rsidR="00A52E41">
              <w:rPr>
                <w:b/>
                <w:bCs/>
                <w:szCs w:val="28"/>
              </w:rPr>
              <w:t xml:space="preserve"> </w:t>
            </w:r>
            <w:r w:rsidR="00CF21F4" w:rsidRPr="00475A99">
              <w:rPr>
                <w:b/>
                <w:bCs/>
                <w:szCs w:val="28"/>
              </w:rPr>
              <w:t>202</w:t>
            </w:r>
            <w:r w:rsidR="00327D19">
              <w:rPr>
                <w:b/>
                <w:bCs/>
                <w:szCs w:val="28"/>
              </w:rPr>
              <w:t>3</w:t>
            </w:r>
            <w:r w:rsidRPr="00475A99">
              <w:rPr>
                <w:b/>
                <w:bCs/>
                <w:szCs w:val="28"/>
              </w:rPr>
              <w:t xml:space="preserve"> года</w:t>
            </w:r>
          </w:p>
          <w:p w:rsidR="00B96FBF" w:rsidRPr="00475A99" w:rsidRDefault="00B96FBF" w:rsidP="00102042">
            <w:pPr>
              <w:jc w:val="center"/>
            </w:pPr>
          </w:p>
        </w:tc>
      </w:tr>
    </w:tbl>
    <w:p w:rsidR="00327D19" w:rsidRDefault="00327D19" w:rsidP="00790096">
      <w:pPr>
        <w:tabs>
          <w:tab w:val="left" w:pos="2265"/>
          <w:tab w:val="center" w:pos="5386"/>
        </w:tabs>
        <w:jc w:val="center"/>
        <w:rPr>
          <w:b/>
          <w:bCs/>
          <w:sz w:val="16"/>
          <w:szCs w:val="16"/>
        </w:rPr>
        <w:sectPr w:rsidR="00327D19" w:rsidSect="00102042">
          <w:footerReference w:type="even" r:id="rId9"/>
          <w:pgSz w:w="11906" w:h="16838" w:code="9"/>
          <w:pgMar w:top="567" w:right="567" w:bottom="567" w:left="567" w:header="720" w:footer="720" w:gutter="0"/>
          <w:cols w:space="720"/>
          <w:docGrid w:linePitch="360"/>
        </w:sectPr>
      </w:pPr>
    </w:p>
    <w:p w:rsidR="00327D19" w:rsidRDefault="00327D19" w:rsidP="002A2FDA">
      <w:pPr>
        <w:jc w:val="center"/>
        <w:rPr>
          <w:b/>
          <w:color w:val="FF0000"/>
          <w:sz w:val="16"/>
          <w:szCs w:val="16"/>
        </w:rPr>
        <w:sectPr w:rsidR="00327D19" w:rsidSect="001C2CA2">
          <w:headerReference w:type="default" r:id="rId10"/>
          <w:type w:val="continuous"/>
          <w:pgSz w:w="11906" w:h="16838" w:code="9"/>
          <w:pgMar w:top="567" w:right="567" w:bottom="567" w:left="567" w:header="720" w:footer="720" w:gutter="0"/>
          <w:cols w:space="709"/>
          <w:docGrid w:linePitch="360"/>
        </w:sectPr>
      </w:pPr>
    </w:p>
    <w:p w:rsidR="00125B05" w:rsidRPr="00125B05" w:rsidRDefault="00125B05" w:rsidP="00125B05">
      <w:pPr>
        <w:jc w:val="center"/>
        <w:rPr>
          <w:b/>
          <w:sz w:val="16"/>
          <w:szCs w:val="16"/>
        </w:rPr>
      </w:pPr>
      <w:r w:rsidRPr="00125B05">
        <w:rPr>
          <w:b/>
          <w:sz w:val="16"/>
          <w:szCs w:val="16"/>
        </w:rPr>
        <w:t>АДМИНИСТРАЦИЯ</w:t>
      </w:r>
    </w:p>
    <w:p w:rsidR="00125B05" w:rsidRPr="00212BA4" w:rsidRDefault="00125B05" w:rsidP="00125B05">
      <w:pPr>
        <w:jc w:val="center"/>
        <w:rPr>
          <w:b/>
          <w:sz w:val="16"/>
          <w:szCs w:val="16"/>
        </w:rPr>
      </w:pPr>
      <w:r w:rsidRPr="00212BA4">
        <w:rPr>
          <w:b/>
          <w:sz w:val="16"/>
          <w:szCs w:val="16"/>
        </w:rPr>
        <w:t>ТОГУЧИНСКОГО РАЙОНА</w:t>
      </w:r>
    </w:p>
    <w:p w:rsidR="00125B05" w:rsidRPr="00212BA4" w:rsidRDefault="00125B05" w:rsidP="00125B05">
      <w:pPr>
        <w:jc w:val="center"/>
        <w:rPr>
          <w:b/>
          <w:sz w:val="16"/>
          <w:szCs w:val="16"/>
        </w:rPr>
      </w:pPr>
      <w:r w:rsidRPr="00212BA4">
        <w:rPr>
          <w:b/>
          <w:sz w:val="16"/>
          <w:szCs w:val="16"/>
        </w:rPr>
        <w:t>НОВОСИБИРСКОЙ ОБЛАСТИ</w:t>
      </w:r>
    </w:p>
    <w:p w:rsidR="00125B05" w:rsidRPr="00212BA4" w:rsidRDefault="00125B05" w:rsidP="00125B05">
      <w:pPr>
        <w:jc w:val="center"/>
        <w:rPr>
          <w:b/>
          <w:sz w:val="16"/>
          <w:szCs w:val="16"/>
        </w:rPr>
      </w:pPr>
    </w:p>
    <w:p w:rsidR="00125B05" w:rsidRPr="00212BA4" w:rsidRDefault="00125B05" w:rsidP="00125B05">
      <w:pPr>
        <w:jc w:val="center"/>
        <w:rPr>
          <w:b/>
          <w:sz w:val="16"/>
          <w:szCs w:val="16"/>
        </w:rPr>
      </w:pPr>
      <w:r w:rsidRPr="00212BA4">
        <w:rPr>
          <w:b/>
          <w:sz w:val="16"/>
          <w:szCs w:val="16"/>
        </w:rPr>
        <w:t>ПОСТАНОВЛЕНИЕ</w:t>
      </w:r>
    </w:p>
    <w:p w:rsidR="00125B05" w:rsidRPr="00167943" w:rsidRDefault="00125B05" w:rsidP="00125B05">
      <w:pPr>
        <w:jc w:val="center"/>
        <w:rPr>
          <w:b/>
          <w:color w:val="FF0000"/>
          <w:sz w:val="16"/>
          <w:szCs w:val="16"/>
        </w:rPr>
      </w:pPr>
    </w:p>
    <w:p w:rsidR="00125B05" w:rsidRPr="00C55C02" w:rsidRDefault="00125B05" w:rsidP="00125B05">
      <w:pPr>
        <w:jc w:val="center"/>
        <w:rPr>
          <w:sz w:val="16"/>
          <w:szCs w:val="16"/>
        </w:rPr>
      </w:pPr>
      <w:r>
        <w:rPr>
          <w:sz w:val="16"/>
          <w:szCs w:val="16"/>
        </w:rPr>
        <w:t>1</w:t>
      </w:r>
      <w:r w:rsidR="00F77A17">
        <w:rPr>
          <w:sz w:val="16"/>
          <w:szCs w:val="16"/>
        </w:rPr>
        <w:t>7</w:t>
      </w:r>
      <w:r w:rsidRPr="00C55C02">
        <w:rPr>
          <w:sz w:val="16"/>
          <w:szCs w:val="16"/>
        </w:rPr>
        <w:t>.0</w:t>
      </w:r>
      <w:r w:rsidR="00F77A17">
        <w:rPr>
          <w:sz w:val="16"/>
          <w:szCs w:val="16"/>
        </w:rPr>
        <w:t>7.2023 № 764</w:t>
      </w:r>
      <w:r w:rsidRPr="00C55C02">
        <w:rPr>
          <w:sz w:val="16"/>
          <w:szCs w:val="16"/>
        </w:rPr>
        <w:t>/П/93</w:t>
      </w:r>
    </w:p>
    <w:p w:rsidR="00125B05" w:rsidRPr="00212BA4" w:rsidRDefault="00125B05" w:rsidP="00125B05">
      <w:pPr>
        <w:jc w:val="center"/>
        <w:rPr>
          <w:sz w:val="16"/>
          <w:szCs w:val="16"/>
        </w:rPr>
      </w:pPr>
    </w:p>
    <w:p w:rsidR="00F77A17" w:rsidRDefault="00125B05" w:rsidP="00F77A17">
      <w:pPr>
        <w:jc w:val="center"/>
        <w:rPr>
          <w:sz w:val="16"/>
          <w:szCs w:val="16"/>
        </w:rPr>
      </w:pPr>
      <w:r w:rsidRPr="00212BA4">
        <w:rPr>
          <w:sz w:val="16"/>
          <w:szCs w:val="16"/>
        </w:rPr>
        <w:t>г. Тогучин</w:t>
      </w:r>
    </w:p>
    <w:p w:rsidR="00F77A17" w:rsidRDefault="00F77A17" w:rsidP="00F77A17">
      <w:pPr>
        <w:jc w:val="center"/>
        <w:rPr>
          <w:sz w:val="16"/>
          <w:szCs w:val="16"/>
        </w:rPr>
      </w:pPr>
    </w:p>
    <w:p w:rsidR="00F77A17" w:rsidRPr="00F77A17" w:rsidRDefault="00F77A17" w:rsidP="00F77A17">
      <w:pPr>
        <w:jc w:val="center"/>
        <w:rPr>
          <w:sz w:val="16"/>
          <w:szCs w:val="16"/>
        </w:rPr>
      </w:pPr>
      <w:r w:rsidRPr="00F77A17">
        <w:rPr>
          <w:sz w:val="16"/>
          <w:szCs w:val="16"/>
        </w:rPr>
        <w:t xml:space="preserve">Об оплате труда руководителей, их заместителей, главных бухгалтеров муниципальных учреждений </w:t>
      </w:r>
      <w:r w:rsidRPr="00F77A17">
        <w:rPr>
          <w:bCs/>
          <w:sz w:val="16"/>
          <w:szCs w:val="16"/>
        </w:rPr>
        <w:t>Тогучин</w:t>
      </w:r>
      <w:r w:rsidRPr="00F77A17">
        <w:rPr>
          <w:sz w:val="16"/>
          <w:szCs w:val="16"/>
        </w:rPr>
        <w:t>ского района Новосибирской области</w:t>
      </w:r>
    </w:p>
    <w:p w:rsidR="00F77A17" w:rsidRPr="00F77A17" w:rsidRDefault="00F77A17" w:rsidP="00F77A17">
      <w:pPr>
        <w:jc w:val="center"/>
        <w:rPr>
          <w:sz w:val="16"/>
          <w:szCs w:val="16"/>
        </w:rPr>
      </w:pPr>
    </w:p>
    <w:p w:rsidR="00F77A17" w:rsidRPr="00F77A17" w:rsidRDefault="00F77A17" w:rsidP="00F77A17">
      <w:pPr>
        <w:jc w:val="both"/>
        <w:rPr>
          <w:sz w:val="16"/>
          <w:szCs w:val="16"/>
        </w:rPr>
      </w:pPr>
      <w:r w:rsidRPr="00F77A17">
        <w:rPr>
          <w:sz w:val="16"/>
          <w:szCs w:val="16"/>
        </w:rPr>
        <w:tab/>
        <w:t xml:space="preserve">В целях упорядочения системы оплаты труда, стимулирования деловой активности и повышения эффективности работы руководителей, их заместителей, главных бухгалтеров муниципальных учреждений Тогучинского района Новосибирской области, руководствуясь постановлением утвержденного администрацией Тогучинского района Новосибирской области от 13.09.2018 № 997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Тогучинского района Новосибирской области», </w:t>
      </w:r>
      <w:r w:rsidRPr="00F77A17">
        <w:rPr>
          <w:bCs/>
          <w:sz w:val="16"/>
          <w:szCs w:val="16"/>
        </w:rPr>
        <w:t>постановлением Правительства Новосибирской области от 26.06.2022 № 272-п «Об установлении системы оплаты труда работников, условиях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 и</w:t>
      </w:r>
      <w:r w:rsidRPr="00F77A17">
        <w:rPr>
          <w:sz w:val="16"/>
          <w:szCs w:val="16"/>
        </w:rPr>
        <w:t xml:space="preserve"> постановлением администрации Тогучинского района Новосибирской области от 25.07.2022 № 814/П/93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наименование по которым установлены в соответствии с профессиональными стандартами», администрация Тогучинского района Новосибирской области</w:t>
      </w:r>
    </w:p>
    <w:p w:rsidR="00F77A17" w:rsidRPr="00F77A17" w:rsidRDefault="00F77A17" w:rsidP="00F77A17">
      <w:pPr>
        <w:pStyle w:val="1"/>
        <w:spacing w:before="0"/>
        <w:jc w:val="both"/>
        <w:rPr>
          <w:b w:val="0"/>
          <w:sz w:val="16"/>
          <w:szCs w:val="16"/>
        </w:rPr>
      </w:pPr>
      <w:r w:rsidRPr="00F77A17">
        <w:rPr>
          <w:b w:val="0"/>
          <w:sz w:val="16"/>
          <w:szCs w:val="16"/>
        </w:rPr>
        <w:t>ПОСТАНОВЛЯЕТ:</w:t>
      </w:r>
    </w:p>
    <w:p w:rsidR="00F77A17" w:rsidRPr="00F77A17" w:rsidRDefault="00F77A17" w:rsidP="00F77A17">
      <w:pPr>
        <w:ind w:firstLine="709"/>
        <w:jc w:val="both"/>
        <w:rPr>
          <w:sz w:val="16"/>
          <w:szCs w:val="16"/>
        </w:rPr>
      </w:pPr>
      <w:bookmarkStart w:id="0" w:name="sub_1"/>
      <w:bookmarkEnd w:id="0"/>
      <w:r w:rsidRPr="00F77A17">
        <w:rPr>
          <w:sz w:val="16"/>
          <w:szCs w:val="16"/>
        </w:rPr>
        <w:t xml:space="preserve">1. Утвердить </w:t>
      </w:r>
      <w:r w:rsidRPr="00F77A17">
        <w:rPr>
          <w:bCs/>
          <w:sz w:val="16"/>
          <w:szCs w:val="16"/>
        </w:rPr>
        <w:t>Положение по оплате труда начальника муниципального казенного учреждения Тогучинского района «Единая дежурно диспетчерская служба, система 112»</w:t>
      </w:r>
      <w:r w:rsidRPr="00F77A17">
        <w:rPr>
          <w:sz w:val="16"/>
          <w:szCs w:val="16"/>
        </w:rPr>
        <w:t xml:space="preserve"> (далее – приложение №1).</w:t>
      </w:r>
    </w:p>
    <w:p w:rsidR="00F77A17" w:rsidRPr="00F77A17" w:rsidRDefault="00F77A17" w:rsidP="00F77A17">
      <w:pPr>
        <w:ind w:firstLine="709"/>
        <w:jc w:val="both"/>
        <w:rPr>
          <w:bCs/>
          <w:sz w:val="16"/>
          <w:szCs w:val="16"/>
        </w:rPr>
      </w:pPr>
      <w:bookmarkStart w:id="1" w:name="sub_2"/>
      <w:bookmarkEnd w:id="1"/>
      <w:r w:rsidRPr="00F77A17">
        <w:rPr>
          <w:sz w:val="16"/>
          <w:szCs w:val="16"/>
        </w:rPr>
        <w:t xml:space="preserve">2. Утвердить Положение по оплате труда начальника муниципального казенного учреждения Тогучинского района «Центр обеспечения деятельности» </w:t>
      </w:r>
      <w:r w:rsidRPr="00F77A17">
        <w:rPr>
          <w:bCs/>
          <w:sz w:val="16"/>
          <w:szCs w:val="16"/>
        </w:rPr>
        <w:t>(далее –</w:t>
      </w:r>
      <w:r w:rsidRPr="00F77A17">
        <w:rPr>
          <w:sz w:val="16"/>
          <w:szCs w:val="16"/>
        </w:rPr>
        <w:t xml:space="preserve"> </w:t>
      </w:r>
      <w:r w:rsidRPr="00F77A17">
        <w:rPr>
          <w:bCs/>
          <w:sz w:val="16"/>
          <w:szCs w:val="16"/>
        </w:rPr>
        <w:t>приложение № 2).</w:t>
      </w:r>
    </w:p>
    <w:p w:rsidR="00F77A17" w:rsidRPr="00F77A17" w:rsidRDefault="00F77A17" w:rsidP="00F77A17">
      <w:pPr>
        <w:ind w:firstLine="709"/>
        <w:jc w:val="both"/>
        <w:rPr>
          <w:bCs/>
          <w:sz w:val="16"/>
          <w:szCs w:val="16"/>
        </w:rPr>
      </w:pPr>
      <w:r w:rsidRPr="00F77A17">
        <w:rPr>
          <w:bCs/>
          <w:sz w:val="16"/>
          <w:szCs w:val="16"/>
        </w:rPr>
        <w:t>3. Утвердить Положение по оплате труда главного бухгалтера муниципального казенного учреждения Тогучинского района «Центр обеспечения деятельности» (далее – приложение № 3).</w:t>
      </w:r>
    </w:p>
    <w:p w:rsidR="00F77A17" w:rsidRPr="00F77A17" w:rsidRDefault="00F77A17" w:rsidP="00F77A17">
      <w:pPr>
        <w:ind w:firstLine="709"/>
        <w:jc w:val="both"/>
        <w:rPr>
          <w:sz w:val="16"/>
          <w:szCs w:val="16"/>
        </w:rPr>
      </w:pPr>
      <w:r w:rsidRPr="00F77A17">
        <w:rPr>
          <w:sz w:val="16"/>
          <w:szCs w:val="16"/>
        </w:rPr>
        <w:t>4.</w:t>
      </w:r>
      <w:r w:rsidRPr="00F77A17">
        <w:rPr>
          <w:bCs/>
          <w:sz w:val="16"/>
          <w:szCs w:val="16"/>
        </w:rPr>
        <w:t xml:space="preserve"> Постановление</w:t>
      </w:r>
      <w:r w:rsidRPr="00F77A17">
        <w:rPr>
          <w:bCs/>
          <w:color w:val="FF0000"/>
          <w:sz w:val="16"/>
          <w:szCs w:val="16"/>
        </w:rPr>
        <w:t xml:space="preserve"> </w:t>
      </w:r>
      <w:r w:rsidRPr="00F77A17">
        <w:rPr>
          <w:bCs/>
          <w:sz w:val="16"/>
          <w:szCs w:val="16"/>
        </w:rPr>
        <w:t xml:space="preserve">администрации Тогучинского района Новосибирской области </w:t>
      </w:r>
      <w:r w:rsidRPr="00F77A17">
        <w:rPr>
          <w:sz w:val="16"/>
          <w:szCs w:val="16"/>
        </w:rPr>
        <w:t>от 11.07.2019 № 627/П/93 «</w:t>
      </w:r>
      <w:r w:rsidRPr="00F77A17">
        <w:rPr>
          <w:bCs/>
          <w:sz w:val="16"/>
          <w:szCs w:val="16"/>
        </w:rPr>
        <w:t xml:space="preserve">Об оплате труда начальникам муниципальных учреждений </w:t>
      </w:r>
      <w:r w:rsidRPr="00F77A17">
        <w:rPr>
          <w:sz w:val="16"/>
          <w:szCs w:val="16"/>
        </w:rPr>
        <w:t>Тогучин</w:t>
      </w:r>
      <w:r w:rsidRPr="00F77A17">
        <w:rPr>
          <w:bCs/>
          <w:sz w:val="16"/>
          <w:szCs w:val="16"/>
        </w:rPr>
        <w:t>ского района Новосибирской области» считать утратившим силу.</w:t>
      </w:r>
    </w:p>
    <w:p w:rsidR="00F77A17" w:rsidRPr="00F77A17" w:rsidRDefault="00F77A17" w:rsidP="00F77A17">
      <w:pPr>
        <w:ind w:firstLine="709"/>
        <w:jc w:val="both"/>
        <w:rPr>
          <w:bCs/>
          <w:sz w:val="16"/>
          <w:szCs w:val="16"/>
        </w:rPr>
      </w:pPr>
      <w:r w:rsidRPr="00F77A17">
        <w:rPr>
          <w:bCs/>
          <w:sz w:val="16"/>
          <w:szCs w:val="16"/>
        </w:rPr>
        <w:t>5. Управлению делами администрации Тогучинского района Новосибирской области (Чумакова В.А.) опубликовать настоящее постановление в периодическом печатном издании органов местного самоуправления Тогучинского района Новосибирской области «Тогучинский Вестник».</w:t>
      </w:r>
    </w:p>
    <w:p w:rsidR="00F77A17" w:rsidRPr="00F77A17" w:rsidRDefault="00F77A17" w:rsidP="00F77A17">
      <w:pPr>
        <w:ind w:firstLine="709"/>
        <w:jc w:val="both"/>
        <w:rPr>
          <w:bCs/>
          <w:sz w:val="16"/>
          <w:szCs w:val="16"/>
        </w:rPr>
      </w:pPr>
      <w:r w:rsidRPr="00F77A17">
        <w:rPr>
          <w:bCs/>
          <w:sz w:val="16"/>
          <w:szCs w:val="16"/>
        </w:rPr>
        <w:t>6.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F77A17" w:rsidRPr="00F77A17" w:rsidRDefault="00F77A17" w:rsidP="00F77A17">
      <w:pPr>
        <w:ind w:firstLine="709"/>
        <w:jc w:val="both"/>
        <w:rPr>
          <w:sz w:val="16"/>
          <w:szCs w:val="16"/>
        </w:rPr>
      </w:pPr>
      <w:r w:rsidRPr="00F77A17">
        <w:rPr>
          <w:bCs/>
          <w:sz w:val="16"/>
          <w:szCs w:val="16"/>
        </w:rPr>
        <w:t>7. Настоящее положение вступает в силу с 01.10.2023.</w:t>
      </w:r>
    </w:p>
    <w:p w:rsidR="00F77A17" w:rsidRPr="00F77A17" w:rsidRDefault="00F77A17" w:rsidP="00F77A17">
      <w:pPr>
        <w:ind w:firstLine="709"/>
        <w:jc w:val="both"/>
        <w:rPr>
          <w:sz w:val="16"/>
          <w:szCs w:val="16"/>
        </w:rPr>
      </w:pPr>
      <w:bookmarkStart w:id="2" w:name="sub_12"/>
      <w:bookmarkEnd w:id="2"/>
      <w:r w:rsidRPr="00F77A17">
        <w:rPr>
          <w:sz w:val="16"/>
          <w:szCs w:val="16"/>
        </w:rPr>
        <w:t>8. Контроль за исполнением постановления возложить на первого заместителя главы администрации Тогучинского района Новосибирской области Папко Н.Н.</w:t>
      </w: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rPr>
          <w:sz w:val="16"/>
          <w:szCs w:val="16"/>
        </w:rPr>
      </w:pPr>
      <w:r w:rsidRPr="00F77A17">
        <w:rPr>
          <w:sz w:val="16"/>
          <w:szCs w:val="16"/>
        </w:rPr>
        <w:t>Глава Тогучинского района</w:t>
      </w:r>
    </w:p>
    <w:p w:rsidR="00F77A17" w:rsidRPr="00F77A17" w:rsidRDefault="00F77A17" w:rsidP="00F77A17">
      <w:pPr>
        <w:spacing w:line="259" w:lineRule="auto"/>
        <w:ind w:right="-1"/>
        <w:rPr>
          <w:sz w:val="16"/>
          <w:szCs w:val="16"/>
        </w:rPr>
      </w:pPr>
      <w:r w:rsidRPr="00F77A17">
        <w:rPr>
          <w:sz w:val="16"/>
          <w:szCs w:val="16"/>
        </w:rPr>
        <w:t>Новосибирской области                                                          С.С. Пыхтин</w:t>
      </w:r>
    </w:p>
    <w:p w:rsidR="00F77A17" w:rsidRDefault="00F77A17" w:rsidP="00125B05">
      <w:pPr>
        <w:spacing w:line="259" w:lineRule="auto"/>
        <w:ind w:right="-1" w:firstLine="709"/>
        <w:jc w:val="center"/>
        <w:rPr>
          <w:sz w:val="16"/>
          <w:szCs w:val="16"/>
        </w:rPr>
      </w:pPr>
    </w:p>
    <w:p w:rsidR="00F77A17" w:rsidRDefault="00F77A17" w:rsidP="00125B05">
      <w:pPr>
        <w:spacing w:line="259" w:lineRule="auto"/>
        <w:ind w:right="-1" w:firstLine="709"/>
        <w:jc w:val="center"/>
        <w:rPr>
          <w:sz w:val="16"/>
          <w:szCs w:val="16"/>
        </w:rPr>
      </w:pPr>
    </w:p>
    <w:p w:rsidR="00F77A17" w:rsidRPr="00F77A17" w:rsidRDefault="00F77A17" w:rsidP="00F77A17">
      <w:pPr>
        <w:autoSpaceDE w:val="0"/>
        <w:autoSpaceDN w:val="0"/>
        <w:adjustRightInd w:val="0"/>
        <w:jc w:val="right"/>
        <w:rPr>
          <w:sz w:val="16"/>
          <w:szCs w:val="16"/>
        </w:rPr>
      </w:pPr>
      <w:r w:rsidRPr="00F77A17">
        <w:rPr>
          <w:sz w:val="16"/>
          <w:szCs w:val="16"/>
        </w:rPr>
        <w:t>ПРИЛОЖЕНИЕ №1</w:t>
      </w:r>
    </w:p>
    <w:p w:rsidR="00F77A17" w:rsidRPr="00F77A17" w:rsidRDefault="00F77A17" w:rsidP="00F77A17">
      <w:pPr>
        <w:autoSpaceDE w:val="0"/>
        <w:autoSpaceDN w:val="0"/>
        <w:adjustRightInd w:val="0"/>
        <w:jc w:val="right"/>
        <w:rPr>
          <w:sz w:val="16"/>
          <w:szCs w:val="16"/>
        </w:rPr>
      </w:pPr>
      <w:r w:rsidRPr="00F77A17">
        <w:rPr>
          <w:sz w:val="16"/>
          <w:szCs w:val="16"/>
        </w:rPr>
        <w:t>к постановлению администрации</w:t>
      </w:r>
    </w:p>
    <w:p w:rsidR="00F77A17" w:rsidRPr="00F77A17" w:rsidRDefault="00F77A17" w:rsidP="00F77A17">
      <w:pPr>
        <w:autoSpaceDE w:val="0"/>
        <w:autoSpaceDN w:val="0"/>
        <w:adjustRightInd w:val="0"/>
        <w:jc w:val="right"/>
        <w:rPr>
          <w:sz w:val="16"/>
          <w:szCs w:val="16"/>
        </w:rPr>
      </w:pPr>
      <w:r w:rsidRPr="00F77A17">
        <w:rPr>
          <w:sz w:val="16"/>
          <w:szCs w:val="16"/>
        </w:rPr>
        <w:t>Тогучинского района</w:t>
      </w:r>
    </w:p>
    <w:p w:rsidR="00F77A17" w:rsidRPr="00F77A17" w:rsidRDefault="00F77A17" w:rsidP="00F77A17">
      <w:pPr>
        <w:autoSpaceDE w:val="0"/>
        <w:autoSpaceDN w:val="0"/>
        <w:adjustRightInd w:val="0"/>
        <w:jc w:val="right"/>
        <w:rPr>
          <w:sz w:val="16"/>
          <w:szCs w:val="16"/>
        </w:rPr>
      </w:pPr>
      <w:r w:rsidRPr="00F77A17">
        <w:rPr>
          <w:sz w:val="16"/>
          <w:szCs w:val="16"/>
        </w:rPr>
        <w:t xml:space="preserve"> Новосибирской области</w:t>
      </w:r>
    </w:p>
    <w:p w:rsidR="00F77A17" w:rsidRPr="00F77A17" w:rsidRDefault="00F77A17" w:rsidP="00F77A17">
      <w:pPr>
        <w:autoSpaceDE w:val="0"/>
        <w:autoSpaceDN w:val="0"/>
        <w:adjustRightInd w:val="0"/>
        <w:jc w:val="right"/>
        <w:rPr>
          <w:sz w:val="16"/>
          <w:szCs w:val="16"/>
        </w:rPr>
      </w:pPr>
      <w:r w:rsidRPr="00F77A17">
        <w:rPr>
          <w:sz w:val="16"/>
          <w:szCs w:val="16"/>
        </w:rPr>
        <w:t xml:space="preserve">     от </w:t>
      </w:r>
      <w:r>
        <w:rPr>
          <w:sz w:val="16"/>
          <w:szCs w:val="16"/>
        </w:rPr>
        <w:t>17.07.2023</w:t>
      </w:r>
      <w:r w:rsidRPr="00F77A17">
        <w:rPr>
          <w:sz w:val="16"/>
          <w:szCs w:val="16"/>
        </w:rPr>
        <w:t xml:space="preserve">     №</w:t>
      </w:r>
      <w:r>
        <w:rPr>
          <w:sz w:val="16"/>
          <w:szCs w:val="16"/>
        </w:rPr>
        <w:t xml:space="preserve"> 764/П/93</w:t>
      </w:r>
      <w:r w:rsidRPr="00F77A17">
        <w:rPr>
          <w:sz w:val="16"/>
          <w:szCs w:val="16"/>
        </w:rPr>
        <w:t xml:space="preserve">   </w:t>
      </w:r>
    </w:p>
    <w:p w:rsidR="00F77A17" w:rsidRPr="00F77A17" w:rsidRDefault="00F77A17" w:rsidP="00F77A17">
      <w:pPr>
        <w:shd w:val="clear" w:color="auto" w:fill="FFFFFF"/>
        <w:rPr>
          <w:sz w:val="16"/>
          <w:szCs w:val="16"/>
        </w:rPr>
      </w:pPr>
    </w:p>
    <w:p w:rsidR="00F77A17" w:rsidRPr="00F77A17" w:rsidRDefault="00F77A17" w:rsidP="00F77A17">
      <w:pPr>
        <w:shd w:val="clear" w:color="auto" w:fill="FFFFFF"/>
        <w:jc w:val="center"/>
        <w:rPr>
          <w:sz w:val="16"/>
          <w:szCs w:val="16"/>
        </w:rPr>
      </w:pPr>
      <w:r w:rsidRPr="00F77A17">
        <w:rPr>
          <w:sz w:val="16"/>
          <w:szCs w:val="16"/>
        </w:rPr>
        <w:t>Положение</w:t>
      </w:r>
    </w:p>
    <w:p w:rsidR="00F77A17" w:rsidRPr="00F77A17" w:rsidRDefault="00F77A17" w:rsidP="00F77A17">
      <w:pPr>
        <w:shd w:val="clear" w:color="auto" w:fill="FFFFFF"/>
        <w:jc w:val="center"/>
        <w:rPr>
          <w:sz w:val="16"/>
          <w:szCs w:val="16"/>
        </w:rPr>
      </w:pPr>
      <w:r w:rsidRPr="00F77A17">
        <w:rPr>
          <w:sz w:val="16"/>
          <w:szCs w:val="16"/>
        </w:rPr>
        <w:t xml:space="preserve"> по оплате труда начальника муниципального казенного учреждения Тогучинского района «Единая дежурно диспетчерская служба, система 112»</w:t>
      </w:r>
    </w:p>
    <w:p w:rsidR="00F77A17" w:rsidRPr="00F77A17" w:rsidRDefault="00F77A17" w:rsidP="00F77A17">
      <w:pPr>
        <w:shd w:val="clear" w:color="auto" w:fill="FFFFFF"/>
        <w:jc w:val="center"/>
        <w:rPr>
          <w:sz w:val="16"/>
          <w:szCs w:val="16"/>
        </w:rPr>
      </w:pPr>
    </w:p>
    <w:p w:rsidR="00F77A17" w:rsidRPr="00F77A17" w:rsidRDefault="00F77A17" w:rsidP="00F77A17">
      <w:pPr>
        <w:numPr>
          <w:ilvl w:val="0"/>
          <w:numId w:val="22"/>
        </w:numPr>
        <w:shd w:val="clear" w:color="auto" w:fill="FFFFFF"/>
        <w:tabs>
          <w:tab w:val="clear" w:pos="0"/>
          <w:tab w:val="num" w:pos="502"/>
        </w:tabs>
        <w:autoSpaceDE w:val="0"/>
        <w:ind w:left="502" w:hanging="360"/>
        <w:jc w:val="center"/>
        <w:rPr>
          <w:sz w:val="16"/>
          <w:szCs w:val="16"/>
        </w:rPr>
      </w:pPr>
      <w:r w:rsidRPr="00F77A17">
        <w:rPr>
          <w:sz w:val="16"/>
          <w:szCs w:val="16"/>
        </w:rPr>
        <w:t>Общие положения</w:t>
      </w:r>
    </w:p>
    <w:p w:rsidR="00F77A17" w:rsidRPr="00F77A17" w:rsidRDefault="00F77A17" w:rsidP="00F77A17">
      <w:pPr>
        <w:shd w:val="clear" w:color="auto" w:fill="FFFFFF"/>
        <w:ind w:left="720"/>
        <w:rPr>
          <w:sz w:val="16"/>
          <w:szCs w:val="16"/>
        </w:rPr>
      </w:pPr>
    </w:p>
    <w:p w:rsidR="00F77A17" w:rsidRPr="00F77A17" w:rsidRDefault="00F77A17" w:rsidP="00F77A17">
      <w:pPr>
        <w:shd w:val="clear" w:color="auto" w:fill="FFFFFF"/>
        <w:tabs>
          <w:tab w:val="left" w:pos="1224"/>
        </w:tabs>
        <w:ind w:firstLine="709"/>
        <w:jc w:val="both"/>
        <w:rPr>
          <w:sz w:val="16"/>
          <w:szCs w:val="16"/>
        </w:rPr>
      </w:pPr>
      <w:r w:rsidRPr="00F77A17">
        <w:rPr>
          <w:spacing w:val="2"/>
          <w:sz w:val="16"/>
          <w:szCs w:val="16"/>
        </w:rPr>
        <w:t xml:space="preserve">1. Настоящее положение регулирует условия оплаты труда </w:t>
      </w:r>
      <w:r w:rsidRPr="00F77A17">
        <w:rPr>
          <w:sz w:val="16"/>
          <w:szCs w:val="16"/>
        </w:rPr>
        <w:t>начальника</w:t>
      </w:r>
      <w:r w:rsidRPr="00F77A17">
        <w:rPr>
          <w:spacing w:val="10"/>
          <w:sz w:val="16"/>
          <w:szCs w:val="16"/>
        </w:rPr>
        <w:t xml:space="preserve"> муниципального казённого учреждения Тогучинского района «Единая дежурно-диспетчерская служба, система 112» (далее - Учреждение).</w:t>
      </w:r>
    </w:p>
    <w:p w:rsidR="00F77A17" w:rsidRPr="00F77A17" w:rsidRDefault="00F77A17" w:rsidP="00F77A17">
      <w:pPr>
        <w:ind w:firstLine="709"/>
        <w:jc w:val="both"/>
        <w:rPr>
          <w:sz w:val="16"/>
          <w:szCs w:val="16"/>
        </w:rPr>
      </w:pPr>
      <w:r w:rsidRPr="00F77A17">
        <w:rPr>
          <w:spacing w:val="1"/>
          <w:sz w:val="16"/>
          <w:szCs w:val="16"/>
        </w:rPr>
        <w:t>Положение разработано в соответствии с Трудовым кодексом Рос</w:t>
      </w:r>
      <w:r w:rsidRPr="00F77A17">
        <w:rPr>
          <w:spacing w:val="1"/>
          <w:sz w:val="16"/>
          <w:szCs w:val="16"/>
        </w:rPr>
        <w:softHyphen/>
      </w:r>
      <w:r w:rsidRPr="00F77A17">
        <w:rPr>
          <w:sz w:val="16"/>
          <w:szCs w:val="16"/>
        </w:rPr>
        <w:t>сийской Федерации, постановлением администрации Тогучинского района Новосибирской области от 13.09.2018 № 997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Тогучинского района Новосибирской области».</w:t>
      </w:r>
    </w:p>
    <w:p w:rsidR="00F77A17" w:rsidRPr="00F77A17" w:rsidRDefault="00F77A17" w:rsidP="00F77A17">
      <w:pPr>
        <w:ind w:firstLine="709"/>
        <w:jc w:val="both"/>
        <w:rPr>
          <w:spacing w:val="1"/>
          <w:sz w:val="16"/>
          <w:szCs w:val="16"/>
        </w:rPr>
      </w:pPr>
      <w:r w:rsidRPr="00F77A17">
        <w:rPr>
          <w:spacing w:val="-1"/>
          <w:sz w:val="16"/>
          <w:szCs w:val="16"/>
        </w:rPr>
        <w:t xml:space="preserve">1.1. Оплата труда </w:t>
      </w:r>
      <w:r w:rsidRPr="00F77A17">
        <w:rPr>
          <w:sz w:val="16"/>
          <w:szCs w:val="16"/>
        </w:rPr>
        <w:t>начальника</w:t>
      </w:r>
      <w:r w:rsidRPr="00F77A17">
        <w:rPr>
          <w:spacing w:val="-1"/>
          <w:sz w:val="16"/>
          <w:szCs w:val="16"/>
        </w:rPr>
        <w:t xml:space="preserve"> Учреждения определяется трудовым </w:t>
      </w:r>
      <w:r w:rsidRPr="00F77A17">
        <w:rPr>
          <w:spacing w:val="-1"/>
          <w:sz w:val="16"/>
          <w:szCs w:val="16"/>
        </w:rPr>
        <w:br/>
      </w:r>
      <w:r w:rsidRPr="00F77A17">
        <w:rPr>
          <w:spacing w:val="2"/>
          <w:sz w:val="16"/>
          <w:szCs w:val="16"/>
        </w:rPr>
        <w:t>договором, исходя из условий, результативности труда, особенностей деятельно</w:t>
      </w:r>
      <w:r w:rsidRPr="00F77A17">
        <w:rPr>
          <w:spacing w:val="2"/>
          <w:sz w:val="16"/>
          <w:szCs w:val="16"/>
        </w:rPr>
        <w:softHyphen/>
      </w:r>
      <w:r w:rsidRPr="00F77A17">
        <w:rPr>
          <w:spacing w:val="1"/>
          <w:sz w:val="16"/>
          <w:szCs w:val="16"/>
        </w:rPr>
        <w:t xml:space="preserve">сти Учреждения.  </w:t>
      </w:r>
    </w:p>
    <w:p w:rsidR="00F77A17" w:rsidRPr="00F77A17" w:rsidRDefault="00F77A17" w:rsidP="00F77A17">
      <w:pPr>
        <w:ind w:firstLine="709"/>
        <w:jc w:val="both"/>
        <w:rPr>
          <w:spacing w:val="-1"/>
          <w:sz w:val="16"/>
          <w:szCs w:val="16"/>
        </w:rPr>
      </w:pPr>
      <w:r w:rsidRPr="00F77A17">
        <w:rPr>
          <w:sz w:val="16"/>
          <w:szCs w:val="16"/>
        </w:rPr>
        <w:t>1.2.</w:t>
      </w:r>
      <w:r w:rsidRPr="00F77A17">
        <w:rPr>
          <w:sz w:val="16"/>
          <w:szCs w:val="16"/>
        </w:rPr>
        <w:tab/>
      </w:r>
      <w:r w:rsidRPr="00F77A17">
        <w:rPr>
          <w:spacing w:val="-1"/>
          <w:sz w:val="16"/>
          <w:szCs w:val="16"/>
        </w:rPr>
        <w:t xml:space="preserve">Оплата труда </w:t>
      </w:r>
      <w:r w:rsidRPr="00F77A17">
        <w:rPr>
          <w:sz w:val="16"/>
          <w:szCs w:val="16"/>
        </w:rPr>
        <w:t>начальника</w:t>
      </w:r>
      <w:r w:rsidRPr="00F77A17">
        <w:rPr>
          <w:spacing w:val="-1"/>
          <w:sz w:val="16"/>
          <w:szCs w:val="16"/>
        </w:rPr>
        <w:t xml:space="preserve"> Учреждения включает:</w:t>
      </w:r>
    </w:p>
    <w:p w:rsidR="00F77A17" w:rsidRPr="00F77A17" w:rsidRDefault="00F77A17" w:rsidP="00F77A17">
      <w:pPr>
        <w:ind w:firstLine="709"/>
        <w:jc w:val="both"/>
        <w:rPr>
          <w:sz w:val="16"/>
          <w:szCs w:val="16"/>
        </w:rPr>
      </w:pPr>
      <w:r w:rsidRPr="00F77A17">
        <w:rPr>
          <w:spacing w:val="1"/>
          <w:sz w:val="16"/>
          <w:szCs w:val="16"/>
        </w:rPr>
        <w:t>- должностной оклад;</w:t>
      </w:r>
    </w:p>
    <w:p w:rsidR="00F77A17" w:rsidRPr="00F77A17" w:rsidRDefault="00F77A17" w:rsidP="00F77A17">
      <w:pPr>
        <w:ind w:firstLine="709"/>
        <w:jc w:val="both"/>
        <w:rPr>
          <w:sz w:val="16"/>
          <w:szCs w:val="16"/>
        </w:rPr>
      </w:pPr>
      <w:r w:rsidRPr="00F77A17">
        <w:rPr>
          <w:sz w:val="16"/>
          <w:szCs w:val="16"/>
        </w:rPr>
        <w:t>- компенсационные выплаты;</w:t>
      </w:r>
    </w:p>
    <w:p w:rsidR="00F77A17" w:rsidRPr="00F77A17" w:rsidRDefault="00F77A17" w:rsidP="00F77A17">
      <w:pPr>
        <w:ind w:firstLine="709"/>
        <w:jc w:val="both"/>
        <w:rPr>
          <w:sz w:val="16"/>
          <w:szCs w:val="16"/>
        </w:rPr>
      </w:pPr>
      <w:r w:rsidRPr="00F77A17">
        <w:rPr>
          <w:sz w:val="16"/>
          <w:szCs w:val="16"/>
        </w:rPr>
        <w:t>- стимулирующие выплаты.</w:t>
      </w:r>
    </w:p>
    <w:p w:rsidR="00F77A17" w:rsidRPr="00F77A17" w:rsidRDefault="00F77A17" w:rsidP="00F77A17">
      <w:pPr>
        <w:ind w:firstLine="709"/>
        <w:jc w:val="both"/>
        <w:rPr>
          <w:sz w:val="16"/>
          <w:szCs w:val="16"/>
        </w:rPr>
      </w:pPr>
      <w:r w:rsidRPr="00F77A17">
        <w:rPr>
          <w:spacing w:val="-1"/>
          <w:sz w:val="16"/>
          <w:szCs w:val="16"/>
        </w:rPr>
        <w:t xml:space="preserve">1.3. Должностной оклад </w:t>
      </w:r>
      <w:r w:rsidRPr="00F77A17">
        <w:rPr>
          <w:sz w:val="16"/>
          <w:szCs w:val="16"/>
        </w:rPr>
        <w:t>начальника</w:t>
      </w:r>
      <w:r w:rsidRPr="00F77A17">
        <w:rPr>
          <w:spacing w:val="-1"/>
          <w:sz w:val="16"/>
          <w:szCs w:val="16"/>
        </w:rPr>
        <w:t xml:space="preserve"> Учреждения, устанавливается в соответствии с </w:t>
      </w:r>
      <w:r w:rsidRPr="00F77A17">
        <w:rPr>
          <w:sz w:val="16"/>
          <w:szCs w:val="16"/>
        </w:rPr>
        <w:t>постановлением администрации Тогучинского района Новосибирской области от 25.07.2022 № 814/П/93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наименование по которым установлены в соответствии с профессиональными стандартами».</w:t>
      </w:r>
    </w:p>
    <w:p w:rsidR="00F77A17" w:rsidRPr="00F77A17" w:rsidRDefault="00F77A17" w:rsidP="00F77A17">
      <w:pPr>
        <w:ind w:firstLine="709"/>
        <w:jc w:val="both"/>
        <w:rPr>
          <w:spacing w:val="1"/>
          <w:sz w:val="16"/>
          <w:szCs w:val="16"/>
        </w:rPr>
      </w:pPr>
      <w:r w:rsidRPr="00F77A17">
        <w:rPr>
          <w:spacing w:val="1"/>
          <w:sz w:val="16"/>
          <w:szCs w:val="16"/>
        </w:rPr>
        <w:t>Группа оплаты труда начальника Учреждения зависит от численности работников:</w:t>
      </w:r>
    </w:p>
    <w:p w:rsidR="00F77A17" w:rsidRPr="00F77A17" w:rsidRDefault="00F77A17" w:rsidP="00F77A17">
      <w:pPr>
        <w:ind w:firstLine="709"/>
        <w:jc w:val="both"/>
        <w:rPr>
          <w:spacing w:val="1"/>
          <w:sz w:val="16"/>
          <w:szCs w:val="16"/>
        </w:rPr>
      </w:pPr>
    </w:p>
    <w:tbl>
      <w:tblPr>
        <w:tblW w:w="4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977"/>
      </w:tblGrid>
      <w:tr w:rsidR="00F77A17" w:rsidRPr="00F77A17" w:rsidTr="00F77A17">
        <w:tc>
          <w:tcPr>
            <w:tcW w:w="1872" w:type="dxa"/>
            <w:shd w:val="clear" w:color="auto" w:fill="auto"/>
          </w:tcPr>
          <w:p w:rsidR="00F77A17" w:rsidRPr="00F77A17" w:rsidRDefault="00F77A17" w:rsidP="00F77A17">
            <w:pPr>
              <w:jc w:val="both"/>
              <w:rPr>
                <w:spacing w:val="1"/>
                <w:sz w:val="16"/>
                <w:szCs w:val="16"/>
              </w:rPr>
            </w:pPr>
            <w:r w:rsidRPr="00F77A17">
              <w:rPr>
                <w:spacing w:val="1"/>
                <w:sz w:val="16"/>
                <w:szCs w:val="16"/>
              </w:rPr>
              <w:t>Списочная численность Учреждения(человек)</w:t>
            </w:r>
          </w:p>
        </w:tc>
        <w:tc>
          <w:tcPr>
            <w:tcW w:w="2977" w:type="dxa"/>
            <w:shd w:val="clear" w:color="auto" w:fill="auto"/>
          </w:tcPr>
          <w:p w:rsidR="00F77A17" w:rsidRPr="00F77A17" w:rsidRDefault="00F77A17" w:rsidP="00F77A17">
            <w:pPr>
              <w:jc w:val="both"/>
              <w:rPr>
                <w:spacing w:val="1"/>
                <w:sz w:val="16"/>
                <w:szCs w:val="16"/>
              </w:rPr>
            </w:pPr>
            <w:r w:rsidRPr="00F77A17">
              <w:rPr>
                <w:spacing w:val="1"/>
                <w:sz w:val="16"/>
                <w:szCs w:val="16"/>
              </w:rPr>
              <w:t>Группа по оплате труда руководителя (начальника)</w:t>
            </w:r>
          </w:p>
        </w:tc>
      </w:tr>
      <w:tr w:rsidR="00F77A17" w:rsidRPr="00F77A17" w:rsidTr="00F77A17">
        <w:tc>
          <w:tcPr>
            <w:tcW w:w="1872" w:type="dxa"/>
            <w:shd w:val="clear" w:color="auto" w:fill="auto"/>
          </w:tcPr>
          <w:p w:rsidR="00F77A17" w:rsidRPr="00F77A17" w:rsidRDefault="00F77A17" w:rsidP="00F77A17">
            <w:pPr>
              <w:jc w:val="both"/>
              <w:rPr>
                <w:spacing w:val="1"/>
                <w:sz w:val="16"/>
                <w:szCs w:val="16"/>
              </w:rPr>
            </w:pPr>
            <w:r w:rsidRPr="00F77A17">
              <w:rPr>
                <w:spacing w:val="1"/>
                <w:sz w:val="16"/>
                <w:szCs w:val="16"/>
              </w:rPr>
              <w:t>1-10</w:t>
            </w:r>
          </w:p>
        </w:tc>
        <w:tc>
          <w:tcPr>
            <w:tcW w:w="2977" w:type="dxa"/>
            <w:shd w:val="clear" w:color="auto" w:fill="auto"/>
          </w:tcPr>
          <w:p w:rsidR="00F77A17" w:rsidRPr="00F77A17" w:rsidRDefault="00F77A17" w:rsidP="00F77A17">
            <w:pPr>
              <w:jc w:val="both"/>
              <w:rPr>
                <w:spacing w:val="1"/>
                <w:sz w:val="16"/>
                <w:szCs w:val="16"/>
              </w:rPr>
            </w:pPr>
            <w:r w:rsidRPr="00F77A17">
              <w:rPr>
                <w:spacing w:val="1"/>
                <w:sz w:val="16"/>
                <w:szCs w:val="16"/>
                <w:lang w:val="en-US"/>
              </w:rPr>
              <w:t>IV</w:t>
            </w:r>
          </w:p>
        </w:tc>
      </w:tr>
      <w:tr w:rsidR="00F77A17" w:rsidRPr="00F77A17" w:rsidTr="00F77A17">
        <w:tc>
          <w:tcPr>
            <w:tcW w:w="1872" w:type="dxa"/>
            <w:shd w:val="clear" w:color="auto" w:fill="auto"/>
          </w:tcPr>
          <w:p w:rsidR="00F77A17" w:rsidRPr="00F77A17" w:rsidRDefault="00F77A17" w:rsidP="00F77A17">
            <w:pPr>
              <w:jc w:val="both"/>
              <w:rPr>
                <w:spacing w:val="1"/>
                <w:sz w:val="16"/>
                <w:szCs w:val="16"/>
              </w:rPr>
            </w:pPr>
            <w:r w:rsidRPr="00F77A17">
              <w:rPr>
                <w:spacing w:val="1"/>
                <w:sz w:val="16"/>
                <w:szCs w:val="16"/>
              </w:rPr>
              <w:t>11-30</w:t>
            </w:r>
          </w:p>
        </w:tc>
        <w:tc>
          <w:tcPr>
            <w:tcW w:w="2977" w:type="dxa"/>
            <w:shd w:val="clear" w:color="auto" w:fill="auto"/>
          </w:tcPr>
          <w:p w:rsidR="00F77A17" w:rsidRPr="00F77A17" w:rsidRDefault="00F77A17" w:rsidP="00F77A17">
            <w:pPr>
              <w:jc w:val="both"/>
              <w:rPr>
                <w:spacing w:val="1"/>
                <w:sz w:val="16"/>
                <w:szCs w:val="16"/>
              </w:rPr>
            </w:pPr>
            <w:r w:rsidRPr="00F77A17">
              <w:rPr>
                <w:spacing w:val="1"/>
                <w:sz w:val="16"/>
                <w:szCs w:val="16"/>
                <w:lang w:val="en-US"/>
              </w:rPr>
              <w:t>III</w:t>
            </w:r>
          </w:p>
        </w:tc>
      </w:tr>
      <w:tr w:rsidR="00F77A17" w:rsidRPr="00F77A17" w:rsidTr="00F77A17">
        <w:tc>
          <w:tcPr>
            <w:tcW w:w="1872" w:type="dxa"/>
            <w:shd w:val="clear" w:color="auto" w:fill="auto"/>
          </w:tcPr>
          <w:p w:rsidR="00F77A17" w:rsidRPr="00F77A17" w:rsidRDefault="00F77A17" w:rsidP="00F77A17">
            <w:pPr>
              <w:jc w:val="both"/>
              <w:rPr>
                <w:spacing w:val="1"/>
                <w:sz w:val="16"/>
                <w:szCs w:val="16"/>
              </w:rPr>
            </w:pPr>
            <w:r w:rsidRPr="00F77A17">
              <w:rPr>
                <w:spacing w:val="1"/>
                <w:sz w:val="16"/>
                <w:szCs w:val="16"/>
              </w:rPr>
              <w:t>31-50</w:t>
            </w:r>
          </w:p>
        </w:tc>
        <w:tc>
          <w:tcPr>
            <w:tcW w:w="2977" w:type="dxa"/>
            <w:shd w:val="clear" w:color="auto" w:fill="auto"/>
          </w:tcPr>
          <w:p w:rsidR="00F77A17" w:rsidRPr="00F77A17" w:rsidRDefault="00F77A17" w:rsidP="00F77A17">
            <w:pPr>
              <w:jc w:val="both"/>
              <w:rPr>
                <w:spacing w:val="1"/>
                <w:sz w:val="16"/>
                <w:szCs w:val="16"/>
              </w:rPr>
            </w:pPr>
            <w:r w:rsidRPr="00F77A17">
              <w:rPr>
                <w:spacing w:val="1"/>
                <w:sz w:val="16"/>
                <w:szCs w:val="16"/>
                <w:lang w:val="en-US"/>
              </w:rPr>
              <w:t>II</w:t>
            </w:r>
          </w:p>
        </w:tc>
      </w:tr>
      <w:tr w:rsidR="00F77A17" w:rsidRPr="00F77A17" w:rsidTr="00F77A17">
        <w:tc>
          <w:tcPr>
            <w:tcW w:w="1872" w:type="dxa"/>
            <w:shd w:val="clear" w:color="auto" w:fill="auto"/>
          </w:tcPr>
          <w:p w:rsidR="00F77A17" w:rsidRPr="00F77A17" w:rsidRDefault="00F77A17" w:rsidP="00F77A17">
            <w:pPr>
              <w:jc w:val="both"/>
              <w:rPr>
                <w:spacing w:val="1"/>
                <w:sz w:val="16"/>
                <w:szCs w:val="16"/>
              </w:rPr>
            </w:pPr>
            <w:r w:rsidRPr="00F77A17">
              <w:rPr>
                <w:spacing w:val="1"/>
                <w:sz w:val="16"/>
                <w:szCs w:val="16"/>
              </w:rPr>
              <w:t>51- и более</w:t>
            </w:r>
          </w:p>
        </w:tc>
        <w:tc>
          <w:tcPr>
            <w:tcW w:w="2977" w:type="dxa"/>
            <w:shd w:val="clear" w:color="auto" w:fill="auto"/>
          </w:tcPr>
          <w:p w:rsidR="00F77A17" w:rsidRPr="00F77A17" w:rsidRDefault="00F77A17" w:rsidP="00F77A17">
            <w:pPr>
              <w:jc w:val="both"/>
              <w:rPr>
                <w:spacing w:val="1"/>
                <w:sz w:val="16"/>
                <w:szCs w:val="16"/>
                <w:lang w:val="en-US"/>
              </w:rPr>
            </w:pPr>
            <w:r w:rsidRPr="00F77A17">
              <w:rPr>
                <w:spacing w:val="1"/>
                <w:sz w:val="16"/>
                <w:szCs w:val="16"/>
                <w:lang w:val="en-US"/>
              </w:rPr>
              <w:t>I</w:t>
            </w:r>
          </w:p>
        </w:tc>
      </w:tr>
    </w:tbl>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tabs>
          <w:tab w:val="left" w:pos="263"/>
        </w:tabs>
        <w:ind w:firstLine="709"/>
        <w:jc w:val="both"/>
        <w:rPr>
          <w:sz w:val="16"/>
          <w:szCs w:val="16"/>
        </w:rPr>
      </w:pPr>
      <w:r w:rsidRPr="00F77A17">
        <w:rPr>
          <w:sz w:val="16"/>
          <w:szCs w:val="16"/>
        </w:rPr>
        <w:t>1.4. Оплата труда начальника Учреждения устанавливается в трудовом договоре, исходя из утверждённых качественных показателей деятельности и отнесения Учреждения к группе по оплате труда.</w:t>
      </w:r>
    </w:p>
    <w:p w:rsidR="00F77A17" w:rsidRPr="00F77A17" w:rsidRDefault="00F77A17" w:rsidP="00F77A17">
      <w:pPr>
        <w:tabs>
          <w:tab w:val="left" w:pos="263"/>
        </w:tabs>
        <w:ind w:firstLine="709"/>
        <w:jc w:val="both"/>
        <w:rPr>
          <w:sz w:val="16"/>
          <w:szCs w:val="16"/>
        </w:rPr>
      </w:pPr>
      <w:r w:rsidRPr="00F77A17">
        <w:rPr>
          <w:sz w:val="16"/>
          <w:szCs w:val="16"/>
        </w:rPr>
        <w:t xml:space="preserve"> Должностной оклад начальника Учреждения относится к </w:t>
      </w:r>
      <w:r w:rsidRPr="00F77A17">
        <w:rPr>
          <w:sz w:val="16"/>
          <w:szCs w:val="16"/>
          <w:lang w:val="en-US"/>
        </w:rPr>
        <w:t>IV</w:t>
      </w:r>
      <w:r w:rsidRPr="00F77A17">
        <w:rPr>
          <w:sz w:val="16"/>
          <w:szCs w:val="16"/>
        </w:rPr>
        <w:t xml:space="preserve"> группе оплаты труда.  </w:t>
      </w:r>
    </w:p>
    <w:p w:rsidR="00F77A17" w:rsidRPr="00F77A17" w:rsidRDefault="00F77A17" w:rsidP="00F77A17">
      <w:pPr>
        <w:shd w:val="clear" w:color="auto" w:fill="FFFFFF"/>
        <w:tabs>
          <w:tab w:val="left" w:pos="709"/>
        </w:tabs>
        <w:ind w:firstLine="709"/>
        <w:jc w:val="center"/>
        <w:rPr>
          <w:sz w:val="16"/>
          <w:szCs w:val="16"/>
        </w:rPr>
      </w:pPr>
      <w:r w:rsidRPr="00F77A17">
        <w:rPr>
          <w:sz w:val="16"/>
          <w:szCs w:val="16"/>
        </w:rPr>
        <w:t>2. Перечень и размеры компенсационных выплат</w:t>
      </w:r>
    </w:p>
    <w:p w:rsidR="00F77A17" w:rsidRPr="00F77A17" w:rsidRDefault="00F77A17" w:rsidP="00F77A17">
      <w:pPr>
        <w:shd w:val="clear" w:color="auto" w:fill="FFFFFF"/>
        <w:ind w:firstLine="709"/>
        <w:jc w:val="both"/>
        <w:rPr>
          <w:sz w:val="16"/>
          <w:szCs w:val="16"/>
        </w:rPr>
      </w:pPr>
      <w:r w:rsidRPr="00F77A17">
        <w:rPr>
          <w:sz w:val="16"/>
          <w:szCs w:val="16"/>
        </w:rPr>
        <w:t xml:space="preserve">2.1. Выплаты компенсационного характера устанавливаются к    </w:t>
      </w:r>
      <w:r w:rsidRPr="00F77A17">
        <w:rPr>
          <w:spacing w:val="-1"/>
          <w:sz w:val="16"/>
          <w:szCs w:val="16"/>
        </w:rPr>
        <w:t xml:space="preserve">должностному окладу </w:t>
      </w:r>
      <w:r w:rsidRPr="00F77A17">
        <w:rPr>
          <w:sz w:val="16"/>
          <w:szCs w:val="16"/>
        </w:rPr>
        <w:t>начальника</w:t>
      </w:r>
      <w:r w:rsidRPr="00F77A17">
        <w:rPr>
          <w:spacing w:val="-1"/>
          <w:sz w:val="16"/>
          <w:szCs w:val="16"/>
        </w:rPr>
        <w:t xml:space="preserve"> Учреждения.</w:t>
      </w:r>
    </w:p>
    <w:p w:rsidR="00F77A17" w:rsidRPr="00F77A17" w:rsidRDefault="00F77A17" w:rsidP="00F77A17">
      <w:pPr>
        <w:shd w:val="clear" w:color="auto" w:fill="FFFFFF"/>
        <w:tabs>
          <w:tab w:val="left" w:pos="1214"/>
        </w:tabs>
        <w:ind w:firstLine="709"/>
        <w:jc w:val="both"/>
        <w:rPr>
          <w:sz w:val="16"/>
          <w:szCs w:val="16"/>
        </w:rPr>
      </w:pPr>
      <w:r w:rsidRPr="00F77A17">
        <w:rPr>
          <w:spacing w:val="1"/>
          <w:sz w:val="16"/>
          <w:szCs w:val="16"/>
        </w:rPr>
        <w:t xml:space="preserve">2.2. Доплата за работу в ночное время (за каждый час работы в ночное </w:t>
      </w:r>
      <w:r w:rsidRPr="00F77A17">
        <w:rPr>
          <w:sz w:val="16"/>
          <w:szCs w:val="16"/>
        </w:rPr>
        <w:t xml:space="preserve">время с 22 до 6 часов) устанавливается в размере 35 процентов часовой ставки (оклада). </w:t>
      </w:r>
    </w:p>
    <w:p w:rsidR="00F77A17" w:rsidRPr="00F77A17" w:rsidRDefault="00F77A17" w:rsidP="00F77A17">
      <w:pPr>
        <w:shd w:val="clear" w:color="auto" w:fill="FFFFFF"/>
        <w:tabs>
          <w:tab w:val="left" w:pos="1214"/>
        </w:tabs>
        <w:ind w:firstLine="709"/>
        <w:jc w:val="both"/>
        <w:rPr>
          <w:sz w:val="16"/>
          <w:szCs w:val="16"/>
        </w:rPr>
      </w:pPr>
      <w:r w:rsidRPr="00F77A17">
        <w:rPr>
          <w:sz w:val="16"/>
          <w:szCs w:val="16"/>
        </w:rPr>
        <w:t>2.3. Оплата за работу в выходные и праздничные дни осуществляется в соответствии с Трудовым кодексом РФ.</w:t>
      </w:r>
    </w:p>
    <w:p w:rsidR="00F77A17" w:rsidRPr="00F77A17" w:rsidRDefault="00F77A17" w:rsidP="00F77A17">
      <w:pPr>
        <w:shd w:val="clear" w:color="auto" w:fill="FFFFFF"/>
        <w:tabs>
          <w:tab w:val="left" w:pos="1214"/>
        </w:tabs>
        <w:ind w:firstLine="709"/>
        <w:jc w:val="both"/>
        <w:rPr>
          <w:sz w:val="16"/>
          <w:szCs w:val="16"/>
        </w:rPr>
      </w:pPr>
      <w:r w:rsidRPr="00F77A17">
        <w:rPr>
          <w:sz w:val="16"/>
          <w:szCs w:val="16"/>
        </w:rPr>
        <w:t>2.4. С письменного согласия начальника,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F77A17" w:rsidRPr="00F77A17" w:rsidRDefault="00F77A17" w:rsidP="00F77A17">
      <w:pPr>
        <w:shd w:val="clear" w:color="auto" w:fill="FFFFFF"/>
        <w:tabs>
          <w:tab w:val="left" w:pos="1214"/>
        </w:tabs>
        <w:ind w:firstLine="709"/>
        <w:jc w:val="both"/>
        <w:rPr>
          <w:sz w:val="16"/>
          <w:szCs w:val="16"/>
        </w:rPr>
      </w:pPr>
    </w:p>
    <w:p w:rsidR="00F77A17" w:rsidRPr="00F77A17" w:rsidRDefault="00F77A17" w:rsidP="00F77A17">
      <w:pPr>
        <w:numPr>
          <w:ilvl w:val="0"/>
          <w:numId w:val="23"/>
        </w:numPr>
        <w:shd w:val="clear" w:color="auto" w:fill="FFFFFF"/>
        <w:tabs>
          <w:tab w:val="left" w:pos="709"/>
        </w:tabs>
        <w:jc w:val="center"/>
        <w:rPr>
          <w:sz w:val="16"/>
          <w:szCs w:val="16"/>
        </w:rPr>
      </w:pPr>
      <w:r w:rsidRPr="00F77A17">
        <w:rPr>
          <w:sz w:val="16"/>
          <w:szCs w:val="16"/>
        </w:rPr>
        <w:t>Перечень и размеры стимулирующих выплат</w:t>
      </w:r>
    </w:p>
    <w:p w:rsidR="00F77A17" w:rsidRPr="00F77A17" w:rsidRDefault="00F77A17" w:rsidP="00F77A17">
      <w:pPr>
        <w:shd w:val="clear" w:color="auto" w:fill="FFFFFF"/>
        <w:tabs>
          <w:tab w:val="left" w:pos="709"/>
        </w:tabs>
        <w:ind w:left="720"/>
        <w:jc w:val="both"/>
        <w:rPr>
          <w:sz w:val="16"/>
          <w:szCs w:val="16"/>
        </w:rPr>
      </w:pPr>
    </w:p>
    <w:p w:rsidR="00F77A17" w:rsidRPr="00F77A17" w:rsidRDefault="00F77A17" w:rsidP="00F77A17">
      <w:pPr>
        <w:shd w:val="clear" w:color="auto" w:fill="FFFFFF"/>
        <w:tabs>
          <w:tab w:val="left" w:pos="1214"/>
        </w:tabs>
        <w:ind w:firstLine="709"/>
        <w:jc w:val="both"/>
        <w:rPr>
          <w:sz w:val="16"/>
          <w:szCs w:val="16"/>
        </w:rPr>
      </w:pPr>
      <w:r w:rsidRPr="00F77A17">
        <w:rPr>
          <w:sz w:val="16"/>
          <w:szCs w:val="16"/>
        </w:rPr>
        <w:t>3.1. Ежемесячные стимулирующие выплаты за качественные показатели деятельности Учреждения и качественное выполнение должностных обязанностей (начальнику муниципального казенного учреждения Тогучинского района «Единая дежурно-диспетчерская служба, система 112»):</w:t>
      </w:r>
    </w:p>
    <w:p w:rsidR="00F77A17" w:rsidRPr="00F77A17" w:rsidRDefault="00F77A17" w:rsidP="00F77A17">
      <w:pPr>
        <w:shd w:val="clear" w:color="auto" w:fill="FFFFFF"/>
        <w:tabs>
          <w:tab w:val="left" w:pos="1214"/>
        </w:tabs>
        <w:jc w:val="both"/>
        <w:rPr>
          <w:sz w:val="16"/>
          <w:szCs w:val="16"/>
        </w:rPr>
      </w:pPr>
    </w:p>
    <w:p w:rsidR="00F77A17" w:rsidRPr="00F77A17" w:rsidRDefault="00F77A17" w:rsidP="00F77A17">
      <w:pPr>
        <w:shd w:val="clear" w:color="auto" w:fill="FFFFFF"/>
        <w:tabs>
          <w:tab w:val="left" w:pos="1214"/>
        </w:tabs>
        <w:jc w:val="both"/>
        <w:rPr>
          <w:sz w:val="16"/>
          <w:szCs w:val="16"/>
        </w:rPr>
      </w:pPr>
    </w:p>
    <w:tbl>
      <w:tblPr>
        <w:tblW w:w="5129" w:type="dxa"/>
        <w:tblInd w:w="-30" w:type="dxa"/>
        <w:tblLayout w:type="fixed"/>
        <w:tblLook w:val="0000" w:firstRow="0" w:lastRow="0" w:firstColumn="0" w:lastColumn="0" w:noHBand="0" w:noVBand="0"/>
      </w:tblPr>
      <w:tblGrid>
        <w:gridCol w:w="1585"/>
        <w:gridCol w:w="1984"/>
        <w:gridCol w:w="851"/>
        <w:gridCol w:w="709"/>
      </w:tblGrid>
      <w:tr w:rsidR="00F77A17" w:rsidRPr="00F77A17" w:rsidTr="00F77A17">
        <w:trPr>
          <w:trHeight w:val="937"/>
        </w:trPr>
        <w:tc>
          <w:tcPr>
            <w:tcW w:w="1585"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jc w:val="both"/>
              <w:rPr>
                <w:sz w:val="16"/>
                <w:szCs w:val="16"/>
              </w:rPr>
            </w:pPr>
            <w:r w:rsidRPr="00F77A17">
              <w:rPr>
                <w:sz w:val="16"/>
                <w:szCs w:val="16"/>
              </w:rPr>
              <w:t>Наименование показателя</w:t>
            </w:r>
          </w:p>
        </w:tc>
        <w:tc>
          <w:tcPr>
            <w:tcW w:w="1984"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jc w:val="both"/>
              <w:rPr>
                <w:sz w:val="16"/>
                <w:szCs w:val="16"/>
              </w:rPr>
            </w:pPr>
            <w:r w:rsidRPr="00F77A17">
              <w:rPr>
                <w:sz w:val="16"/>
                <w:szCs w:val="16"/>
              </w:rPr>
              <w:t>Критерии оценки</w:t>
            </w:r>
          </w:p>
        </w:tc>
        <w:tc>
          <w:tcPr>
            <w:tcW w:w="851"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jc w:val="both"/>
              <w:rPr>
                <w:sz w:val="16"/>
                <w:szCs w:val="16"/>
              </w:rPr>
            </w:pPr>
            <w:r w:rsidRPr="00F77A17">
              <w:rPr>
                <w:sz w:val="16"/>
                <w:szCs w:val="16"/>
              </w:rPr>
              <w:t>Размер стимулирующих выплат</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77A17" w:rsidRPr="00F77A17" w:rsidRDefault="00F77A17" w:rsidP="00F77A17">
            <w:pPr>
              <w:jc w:val="both"/>
              <w:rPr>
                <w:sz w:val="16"/>
                <w:szCs w:val="16"/>
              </w:rPr>
            </w:pPr>
            <w:r w:rsidRPr="00F77A17">
              <w:rPr>
                <w:sz w:val="16"/>
                <w:szCs w:val="16"/>
              </w:rPr>
              <w:t>Период оценки</w:t>
            </w:r>
          </w:p>
        </w:tc>
      </w:tr>
      <w:tr w:rsidR="00F77A17" w:rsidRPr="00F77A17" w:rsidTr="00F77A17">
        <w:trPr>
          <w:trHeight w:val="1960"/>
        </w:trPr>
        <w:tc>
          <w:tcPr>
            <w:tcW w:w="1585"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jc w:val="both"/>
              <w:rPr>
                <w:sz w:val="16"/>
                <w:szCs w:val="16"/>
              </w:rPr>
            </w:pPr>
            <w:r w:rsidRPr="00F77A17">
              <w:rPr>
                <w:sz w:val="16"/>
                <w:szCs w:val="16"/>
              </w:rPr>
              <w:t>1. Выполнение учреждением задач в области гражданской обороны, чрезвычайных ситуаций и обеспечения пожарной безопасности.</w:t>
            </w:r>
          </w:p>
        </w:tc>
        <w:tc>
          <w:tcPr>
            <w:tcW w:w="1984"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shd w:val="clear" w:color="auto" w:fill="FFFFFF"/>
              <w:jc w:val="both"/>
              <w:rPr>
                <w:sz w:val="16"/>
                <w:szCs w:val="16"/>
              </w:rPr>
            </w:pPr>
            <w:r w:rsidRPr="00F77A17">
              <w:rPr>
                <w:sz w:val="16"/>
                <w:szCs w:val="16"/>
              </w:rPr>
              <w:t>-  своевременное оповещение руководящего состава Тогучинского района;</w:t>
            </w:r>
          </w:p>
          <w:p w:rsidR="00F77A17" w:rsidRPr="00F77A17" w:rsidRDefault="00F77A17" w:rsidP="00F77A17">
            <w:pPr>
              <w:shd w:val="clear" w:color="auto" w:fill="FFFFFF"/>
              <w:jc w:val="both"/>
              <w:rPr>
                <w:sz w:val="16"/>
                <w:szCs w:val="16"/>
              </w:rPr>
            </w:pPr>
            <w:r w:rsidRPr="00F77A17">
              <w:rPr>
                <w:sz w:val="16"/>
                <w:szCs w:val="16"/>
              </w:rPr>
              <w:t xml:space="preserve">-  задержка при </w:t>
            </w:r>
          </w:p>
          <w:p w:rsidR="00F77A17" w:rsidRPr="00F77A17" w:rsidRDefault="00F77A17" w:rsidP="00F77A17">
            <w:pPr>
              <w:jc w:val="both"/>
              <w:rPr>
                <w:sz w:val="16"/>
                <w:szCs w:val="16"/>
              </w:rPr>
            </w:pPr>
            <w:r w:rsidRPr="00F77A17">
              <w:rPr>
                <w:sz w:val="16"/>
                <w:szCs w:val="16"/>
              </w:rPr>
              <w:t>оповещении.</w:t>
            </w:r>
          </w:p>
        </w:tc>
        <w:tc>
          <w:tcPr>
            <w:tcW w:w="851"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jc w:val="both"/>
              <w:rPr>
                <w:sz w:val="16"/>
                <w:szCs w:val="16"/>
              </w:rPr>
            </w:pPr>
            <w:r w:rsidRPr="00F77A17">
              <w:rPr>
                <w:sz w:val="16"/>
                <w:szCs w:val="16"/>
              </w:rPr>
              <w:t>38,41%</w:t>
            </w: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r w:rsidRPr="00F77A17">
              <w:rPr>
                <w:sz w:val="16"/>
                <w:szCs w:val="16"/>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77A17" w:rsidRPr="00F77A17" w:rsidRDefault="00F77A17" w:rsidP="00F77A17">
            <w:pPr>
              <w:jc w:val="both"/>
              <w:rPr>
                <w:sz w:val="16"/>
                <w:szCs w:val="16"/>
              </w:rPr>
            </w:pPr>
            <w:r w:rsidRPr="00F77A17">
              <w:rPr>
                <w:sz w:val="16"/>
                <w:szCs w:val="16"/>
              </w:rPr>
              <w:t>Месяц</w:t>
            </w:r>
          </w:p>
        </w:tc>
      </w:tr>
      <w:tr w:rsidR="00F77A17" w:rsidRPr="00F77A17" w:rsidTr="00F77A17">
        <w:trPr>
          <w:trHeight w:val="307"/>
        </w:trPr>
        <w:tc>
          <w:tcPr>
            <w:tcW w:w="1585"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jc w:val="both"/>
              <w:rPr>
                <w:sz w:val="16"/>
                <w:szCs w:val="16"/>
              </w:rPr>
            </w:pPr>
            <w:r w:rsidRPr="00F77A17">
              <w:rPr>
                <w:sz w:val="16"/>
                <w:szCs w:val="16"/>
              </w:rPr>
              <w:t xml:space="preserve">          2. Обеспечение высокого уровня оперативной готовности к выполнению поставленных задач в области гражданской обороны, чрезвычайных ситуаций и обеспечения пожарной безопасности</w:t>
            </w:r>
          </w:p>
        </w:tc>
        <w:tc>
          <w:tcPr>
            <w:tcW w:w="1984"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shd w:val="clear" w:color="auto" w:fill="FFFFFF"/>
              <w:jc w:val="both"/>
              <w:rPr>
                <w:sz w:val="16"/>
                <w:szCs w:val="16"/>
              </w:rPr>
            </w:pPr>
            <w:r w:rsidRPr="00F77A17">
              <w:rPr>
                <w:sz w:val="16"/>
                <w:szCs w:val="16"/>
              </w:rPr>
              <w:t>- соблюдение Учреждением регламентов информационного обмена информации в соответствии с заключенными соглашениями с ЕДДС* организаций Тогучинского района и ЦУКС* по Новосибирской области;</w:t>
            </w:r>
          </w:p>
          <w:p w:rsidR="00F77A17" w:rsidRPr="00F77A17" w:rsidRDefault="00F77A17" w:rsidP="00F77A17">
            <w:pPr>
              <w:shd w:val="clear" w:color="auto" w:fill="FFFFFF"/>
              <w:jc w:val="both"/>
              <w:rPr>
                <w:sz w:val="16"/>
                <w:szCs w:val="16"/>
              </w:rPr>
            </w:pPr>
            <w:r w:rsidRPr="00F77A17">
              <w:rPr>
                <w:sz w:val="16"/>
                <w:szCs w:val="16"/>
              </w:rPr>
              <w:t>-  соблюдение Учреждением алгоритмов по привлечению сил и средств по предупреждению и ликвидации чрезвычайных ситуаций;</w:t>
            </w:r>
          </w:p>
          <w:p w:rsidR="00F77A17" w:rsidRPr="00F77A17" w:rsidRDefault="00F77A17" w:rsidP="00F77A17">
            <w:pPr>
              <w:jc w:val="both"/>
              <w:rPr>
                <w:sz w:val="16"/>
                <w:szCs w:val="16"/>
              </w:rPr>
            </w:pPr>
          </w:p>
        </w:tc>
        <w:tc>
          <w:tcPr>
            <w:tcW w:w="851"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jc w:val="both"/>
              <w:rPr>
                <w:sz w:val="16"/>
                <w:szCs w:val="16"/>
              </w:rPr>
            </w:pPr>
            <w:r w:rsidRPr="00F77A17">
              <w:rPr>
                <w:sz w:val="16"/>
                <w:szCs w:val="16"/>
              </w:rPr>
              <w:t>35%</w:t>
            </w: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r w:rsidRPr="00F77A17">
              <w:rPr>
                <w:sz w:val="16"/>
                <w:szCs w:val="16"/>
              </w:rPr>
              <w:t>35,18%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77A17" w:rsidRPr="00F77A17" w:rsidRDefault="00F77A17" w:rsidP="00F77A17">
            <w:pPr>
              <w:jc w:val="both"/>
              <w:rPr>
                <w:sz w:val="16"/>
                <w:szCs w:val="16"/>
              </w:rPr>
            </w:pPr>
            <w:r w:rsidRPr="00F77A17">
              <w:rPr>
                <w:sz w:val="16"/>
                <w:szCs w:val="16"/>
              </w:rPr>
              <w:t>Месяц</w:t>
            </w: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r w:rsidRPr="00F77A17">
              <w:rPr>
                <w:sz w:val="16"/>
                <w:szCs w:val="16"/>
              </w:rPr>
              <w:t>Месяц</w:t>
            </w:r>
          </w:p>
        </w:tc>
      </w:tr>
      <w:tr w:rsidR="00F77A17" w:rsidRPr="00F77A17" w:rsidTr="00F77A17">
        <w:trPr>
          <w:trHeight w:val="377"/>
        </w:trPr>
        <w:tc>
          <w:tcPr>
            <w:tcW w:w="1585"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jc w:val="both"/>
              <w:rPr>
                <w:sz w:val="16"/>
                <w:szCs w:val="16"/>
              </w:rPr>
            </w:pPr>
            <w:r w:rsidRPr="00F77A17">
              <w:rPr>
                <w:sz w:val="16"/>
                <w:szCs w:val="16"/>
              </w:rPr>
              <w:t>Итого</w:t>
            </w:r>
          </w:p>
        </w:tc>
        <w:tc>
          <w:tcPr>
            <w:tcW w:w="1984"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snapToGrid w:val="0"/>
              <w:jc w:val="both"/>
              <w:rPr>
                <w:sz w:val="16"/>
                <w:szCs w:val="16"/>
              </w:rPr>
            </w:pPr>
          </w:p>
        </w:tc>
        <w:tc>
          <w:tcPr>
            <w:tcW w:w="851"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jc w:val="both"/>
              <w:rPr>
                <w:sz w:val="16"/>
                <w:szCs w:val="16"/>
              </w:rPr>
            </w:pPr>
            <w:r w:rsidRPr="00F77A17">
              <w:rPr>
                <w:sz w:val="16"/>
                <w:szCs w:val="16"/>
              </w:rPr>
              <w:t>108,59%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77A17" w:rsidRPr="00F77A17" w:rsidRDefault="00F77A17" w:rsidP="00F77A17">
            <w:pPr>
              <w:snapToGrid w:val="0"/>
              <w:jc w:val="both"/>
              <w:rPr>
                <w:sz w:val="16"/>
                <w:szCs w:val="16"/>
                <w:highlight w:val="green"/>
              </w:rPr>
            </w:pPr>
          </w:p>
        </w:tc>
      </w:tr>
    </w:tbl>
    <w:p w:rsidR="00F77A17" w:rsidRPr="00F77A17" w:rsidRDefault="00F77A17" w:rsidP="00F77A17">
      <w:pPr>
        <w:jc w:val="both"/>
        <w:rPr>
          <w:sz w:val="16"/>
          <w:szCs w:val="16"/>
        </w:rPr>
      </w:pPr>
    </w:p>
    <w:p w:rsidR="00F77A17" w:rsidRPr="00F77A17" w:rsidRDefault="00F77A17" w:rsidP="00F77A17">
      <w:pPr>
        <w:jc w:val="both"/>
        <w:rPr>
          <w:sz w:val="16"/>
          <w:szCs w:val="16"/>
        </w:rPr>
      </w:pPr>
      <w:r w:rsidRPr="00F77A17">
        <w:rPr>
          <w:sz w:val="16"/>
          <w:szCs w:val="16"/>
        </w:rPr>
        <w:t xml:space="preserve">  *ДДС – МКУ Тогучинского района Единая дежурно диспетчерская служба, система - 112;</w:t>
      </w:r>
    </w:p>
    <w:p w:rsidR="00F77A17" w:rsidRPr="00F77A17" w:rsidRDefault="00F77A17" w:rsidP="00F77A17">
      <w:pPr>
        <w:jc w:val="both"/>
        <w:rPr>
          <w:sz w:val="16"/>
          <w:szCs w:val="16"/>
        </w:rPr>
      </w:pPr>
      <w:r w:rsidRPr="00F77A17">
        <w:rPr>
          <w:sz w:val="16"/>
          <w:szCs w:val="16"/>
        </w:rPr>
        <w:t xml:space="preserve">  * ЦУКС – Центр управления кризисных ситуаций.</w:t>
      </w:r>
    </w:p>
    <w:p w:rsidR="00F77A17" w:rsidRPr="00F77A17" w:rsidRDefault="00F77A17" w:rsidP="00F77A17">
      <w:pPr>
        <w:shd w:val="clear" w:color="auto" w:fill="FFFFFF"/>
        <w:tabs>
          <w:tab w:val="left" w:pos="2141"/>
        </w:tabs>
        <w:ind w:left="-567" w:right="-220" w:firstLine="709"/>
        <w:jc w:val="both"/>
        <w:rPr>
          <w:sz w:val="16"/>
          <w:szCs w:val="16"/>
        </w:rPr>
      </w:pPr>
    </w:p>
    <w:p w:rsidR="00F77A17" w:rsidRPr="00F77A17" w:rsidRDefault="00F77A17" w:rsidP="00F77A17">
      <w:pPr>
        <w:shd w:val="clear" w:color="auto" w:fill="FFFFFF"/>
        <w:tabs>
          <w:tab w:val="left" w:pos="2141"/>
        </w:tabs>
        <w:ind w:right="-220" w:firstLine="709"/>
        <w:jc w:val="both"/>
        <w:rPr>
          <w:sz w:val="16"/>
          <w:szCs w:val="16"/>
        </w:rPr>
      </w:pPr>
      <w:r w:rsidRPr="00F77A17">
        <w:rPr>
          <w:sz w:val="16"/>
          <w:szCs w:val="16"/>
        </w:rPr>
        <w:t xml:space="preserve">3.2. Стимулирующие выплаты выплачиваются за фактически отработанное время. </w:t>
      </w:r>
    </w:p>
    <w:p w:rsidR="00F77A17" w:rsidRPr="00F77A17" w:rsidRDefault="00F77A17" w:rsidP="00F77A17">
      <w:pPr>
        <w:shd w:val="clear" w:color="auto" w:fill="FFFFFF"/>
        <w:tabs>
          <w:tab w:val="left" w:pos="2141"/>
        </w:tabs>
        <w:ind w:right="-220" w:firstLine="709"/>
        <w:jc w:val="both"/>
        <w:rPr>
          <w:sz w:val="16"/>
          <w:szCs w:val="16"/>
        </w:rPr>
      </w:pPr>
      <w:r w:rsidRPr="00F77A17">
        <w:rPr>
          <w:sz w:val="16"/>
          <w:szCs w:val="16"/>
        </w:rPr>
        <w:t>3.3. В конце каждого текущего месяца (до 24 числа) начальник отдела по  делам ГО и ЧС администрации Тогучинского района Новосибирской области, предоставляет представление о работе за месяц начальника Учреждения в комиссию по рассмотрению стимулирующих выплат руководителям муниципальных учреждений и унитарных предприятий Тогучинского района Новосибирской области.</w:t>
      </w:r>
    </w:p>
    <w:p w:rsidR="00F77A17" w:rsidRPr="00F77A17" w:rsidRDefault="00F77A17" w:rsidP="00F77A17">
      <w:pPr>
        <w:shd w:val="clear" w:color="auto" w:fill="FFFFFF"/>
        <w:tabs>
          <w:tab w:val="left" w:pos="2141"/>
        </w:tabs>
        <w:ind w:right="-220" w:firstLine="709"/>
        <w:jc w:val="both"/>
        <w:rPr>
          <w:sz w:val="16"/>
          <w:szCs w:val="16"/>
        </w:rPr>
      </w:pPr>
      <w:r w:rsidRPr="00F77A17">
        <w:rPr>
          <w:sz w:val="16"/>
          <w:szCs w:val="16"/>
        </w:rPr>
        <w:t xml:space="preserve">3.4. В случае увольнения начальника Учреждения, начальник отдела по, делам ГО и ЧС администрации Тогучинского района Новосибирской области, предоставляет представление о работе за фактически отработанное время начальника Учреждения в комиссию по рассмотрению стимулирующих выплат руководителям муниципальных учреждений и унитарных предприятий Тогучинского района Новосибирской области не позднее, чем за 3 дня до даты увольнения.  </w:t>
      </w:r>
    </w:p>
    <w:p w:rsidR="00F77A17" w:rsidRPr="00F77A17" w:rsidRDefault="00F77A17" w:rsidP="00F77A17">
      <w:pPr>
        <w:ind w:firstLine="709"/>
        <w:jc w:val="both"/>
        <w:rPr>
          <w:sz w:val="16"/>
          <w:szCs w:val="16"/>
        </w:rPr>
      </w:pPr>
      <w:r w:rsidRPr="00F77A17">
        <w:rPr>
          <w:sz w:val="16"/>
          <w:szCs w:val="16"/>
        </w:rPr>
        <w:t xml:space="preserve">3.4. Стимулирующие выплаты за выполнение особо важных и сложных заданий по итогам работы за год выплачивается при наличии экономии фонда оплаты труда в размере до 100% от должностного оклада. </w:t>
      </w:r>
    </w:p>
    <w:p w:rsidR="00F77A17" w:rsidRPr="00F77A17" w:rsidRDefault="00F77A17" w:rsidP="00F77A17">
      <w:pPr>
        <w:shd w:val="clear" w:color="auto" w:fill="FFFFFF"/>
        <w:tabs>
          <w:tab w:val="left" w:pos="2141"/>
        </w:tabs>
        <w:ind w:firstLine="709"/>
        <w:jc w:val="both"/>
        <w:rPr>
          <w:sz w:val="16"/>
          <w:szCs w:val="16"/>
        </w:rPr>
      </w:pPr>
      <w:r w:rsidRPr="00F77A17">
        <w:rPr>
          <w:sz w:val="16"/>
          <w:szCs w:val="16"/>
        </w:rPr>
        <w:t>3.5. Выплаты за стаж работы в Учреждении:</w:t>
      </w:r>
    </w:p>
    <w:p w:rsidR="00F77A17" w:rsidRPr="00F77A17" w:rsidRDefault="00F77A17" w:rsidP="00F77A17">
      <w:pPr>
        <w:shd w:val="clear" w:color="auto" w:fill="FFFFFF"/>
        <w:tabs>
          <w:tab w:val="left" w:pos="2141"/>
        </w:tabs>
        <w:jc w:val="both"/>
        <w:rPr>
          <w:spacing w:val="-1"/>
          <w:sz w:val="16"/>
          <w:szCs w:val="16"/>
        </w:rPr>
      </w:pPr>
    </w:p>
    <w:tbl>
      <w:tblPr>
        <w:tblW w:w="5056" w:type="dxa"/>
        <w:tblInd w:w="-102" w:type="dxa"/>
        <w:tblLayout w:type="fixed"/>
        <w:tblCellMar>
          <w:left w:w="40" w:type="dxa"/>
          <w:right w:w="40" w:type="dxa"/>
        </w:tblCellMar>
        <w:tblLook w:val="0000" w:firstRow="0" w:lastRow="0" w:firstColumn="0" w:lastColumn="0" w:noHBand="0" w:noVBand="0"/>
      </w:tblPr>
      <w:tblGrid>
        <w:gridCol w:w="1654"/>
        <w:gridCol w:w="3402"/>
      </w:tblGrid>
      <w:tr w:rsidR="00F77A17" w:rsidRPr="00F77A17" w:rsidTr="00F77A17">
        <w:trPr>
          <w:trHeight w:hRule="exact" w:val="985"/>
        </w:trPr>
        <w:tc>
          <w:tcPr>
            <w:tcW w:w="1654" w:type="dxa"/>
            <w:tcBorders>
              <w:top w:val="single" w:sz="6" w:space="0" w:color="000000"/>
              <w:left w:val="single" w:sz="6" w:space="0" w:color="000000"/>
              <w:bottom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pacing w:val="-2"/>
                <w:sz w:val="16"/>
                <w:szCs w:val="16"/>
              </w:rPr>
              <w:t>Стаж работы</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z w:val="16"/>
                <w:szCs w:val="16"/>
              </w:rPr>
              <w:t xml:space="preserve">Размер надбавки, % от </w:t>
            </w:r>
            <w:r w:rsidRPr="00F77A17">
              <w:rPr>
                <w:spacing w:val="-2"/>
                <w:sz w:val="16"/>
                <w:szCs w:val="16"/>
              </w:rPr>
              <w:t>должностного оклада (окла</w:t>
            </w:r>
            <w:r w:rsidRPr="00F77A17">
              <w:rPr>
                <w:spacing w:val="-2"/>
                <w:sz w:val="16"/>
                <w:szCs w:val="16"/>
              </w:rPr>
              <w:softHyphen/>
              <w:t>да)</w:t>
            </w:r>
          </w:p>
        </w:tc>
      </w:tr>
      <w:tr w:rsidR="00F77A17" w:rsidRPr="00F77A17" w:rsidTr="00F77A17">
        <w:trPr>
          <w:trHeight w:hRule="exact" w:val="309"/>
        </w:trPr>
        <w:tc>
          <w:tcPr>
            <w:tcW w:w="1654" w:type="dxa"/>
            <w:tcBorders>
              <w:top w:val="single" w:sz="6" w:space="0" w:color="000000"/>
              <w:left w:val="single" w:sz="6" w:space="0" w:color="000000"/>
              <w:bottom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z w:val="16"/>
                <w:szCs w:val="16"/>
              </w:rPr>
              <w:t>свыше 1 года до 5 лет</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z w:val="16"/>
                <w:szCs w:val="16"/>
              </w:rPr>
              <w:t>10</w:t>
            </w:r>
          </w:p>
        </w:tc>
      </w:tr>
      <w:tr w:rsidR="00F77A17" w:rsidRPr="00F77A17" w:rsidTr="00F77A17">
        <w:trPr>
          <w:trHeight w:hRule="exact" w:val="412"/>
        </w:trPr>
        <w:tc>
          <w:tcPr>
            <w:tcW w:w="1654" w:type="dxa"/>
            <w:tcBorders>
              <w:top w:val="single" w:sz="6" w:space="0" w:color="000000"/>
              <w:left w:val="single" w:sz="6" w:space="0" w:color="000000"/>
              <w:bottom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z w:val="16"/>
                <w:szCs w:val="16"/>
              </w:rPr>
              <w:t>от 5 лет – до 10 лет</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z w:val="16"/>
                <w:szCs w:val="16"/>
              </w:rPr>
              <w:t>15</w:t>
            </w:r>
          </w:p>
        </w:tc>
      </w:tr>
      <w:tr w:rsidR="00F77A17" w:rsidRPr="00F77A17" w:rsidTr="00F77A17">
        <w:trPr>
          <w:trHeight w:hRule="exact" w:val="307"/>
        </w:trPr>
        <w:tc>
          <w:tcPr>
            <w:tcW w:w="1654" w:type="dxa"/>
            <w:tcBorders>
              <w:top w:val="single" w:sz="6" w:space="0" w:color="000000"/>
              <w:left w:val="single" w:sz="6" w:space="0" w:color="000000"/>
              <w:bottom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z w:val="16"/>
                <w:szCs w:val="16"/>
              </w:rPr>
              <w:t xml:space="preserve">от 10 лет – до 15 лет </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z w:val="16"/>
                <w:szCs w:val="16"/>
              </w:rPr>
              <w:t>20</w:t>
            </w:r>
          </w:p>
        </w:tc>
      </w:tr>
      <w:tr w:rsidR="00F77A17" w:rsidRPr="00F77A17" w:rsidTr="00F77A17">
        <w:trPr>
          <w:trHeight w:hRule="exact" w:val="381"/>
        </w:trPr>
        <w:tc>
          <w:tcPr>
            <w:tcW w:w="1654" w:type="dxa"/>
            <w:tcBorders>
              <w:top w:val="single" w:sz="6" w:space="0" w:color="000000"/>
              <w:left w:val="single" w:sz="6" w:space="0" w:color="000000"/>
              <w:bottom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z w:val="16"/>
                <w:szCs w:val="16"/>
              </w:rPr>
              <w:t>от 15 лет – 20 лет и далее</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z w:val="16"/>
                <w:szCs w:val="16"/>
              </w:rPr>
              <w:t>30</w:t>
            </w:r>
          </w:p>
        </w:tc>
      </w:tr>
    </w:tbl>
    <w:p w:rsidR="00F77A17" w:rsidRPr="00F77A17" w:rsidRDefault="00F77A17" w:rsidP="00F77A17">
      <w:pPr>
        <w:jc w:val="both"/>
        <w:rPr>
          <w:spacing w:val="3"/>
          <w:sz w:val="16"/>
          <w:szCs w:val="16"/>
        </w:rPr>
      </w:pPr>
    </w:p>
    <w:p w:rsidR="00F77A17" w:rsidRPr="00F77A17" w:rsidRDefault="00F77A17" w:rsidP="00F77A17">
      <w:pPr>
        <w:ind w:right="282" w:firstLine="709"/>
        <w:jc w:val="both"/>
        <w:rPr>
          <w:sz w:val="16"/>
          <w:szCs w:val="16"/>
        </w:rPr>
      </w:pPr>
      <w:r w:rsidRPr="00F77A17">
        <w:rPr>
          <w:spacing w:val="-3"/>
          <w:sz w:val="16"/>
          <w:szCs w:val="16"/>
        </w:rPr>
        <w:t>3.6.</w:t>
      </w:r>
      <w:r w:rsidRPr="00F77A17">
        <w:rPr>
          <w:b/>
          <w:spacing w:val="-3"/>
          <w:sz w:val="16"/>
          <w:szCs w:val="16"/>
        </w:rPr>
        <w:t xml:space="preserve"> </w:t>
      </w:r>
      <w:r w:rsidRPr="00F77A17">
        <w:rPr>
          <w:sz w:val="16"/>
          <w:szCs w:val="16"/>
        </w:rPr>
        <w:t xml:space="preserve"> Стимулирующие выплаты не начисляются в случае:</w:t>
      </w:r>
    </w:p>
    <w:p w:rsidR="00F77A17" w:rsidRPr="00F77A17" w:rsidRDefault="00F77A17" w:rsidP="00F77A17">
      <w:pPr>
        <w:ind w:firstLine="709"/>
        <w:jc w:val="both"/>
        <w:rPr>
          <w:sz w:val="16"/>
          <w:szCs w:val="16"/>
        </w:rPr>
      </w:pPr>
      <w:r w:rsidRPr="00F77A17">
        <w:rPr>
          <w:sz w:val="16"/>
          <w:szCs w:val="16"/>
        </w:rPr>
        <w:t>1) нарушение трудового законодательства РФ;</w:t>
      </w:r>
    </w:p>
    <w:p w:rsidR="00F77A17" w:rsidRPr="00F77A17" w:rsidRDefault="00F77A17" w:rsidP="00F77A17">
      <w:pPr>
        <w:ind w:firstLine="709"/>
        <w:jc w:val="both"/>
        <w:rPr>
          <w:sz w:val="16"/>
          <w:szCs w:val="16"/>
        </w:rPr>
      </w:pPr>
      <w:r w:rsidRPr="00F77A17">
        <w:rPr>
          <w:sz w:val="16"/>
          <w:szCs w:val="16"/>
        </w:rPr>
        <w:t>2) наличие к начальнику Учреждения дисциплинарного взыскания. Факт применения к начальнику дисциплинарного взыскания может учитываться при выплате лишь входящих в состав заработной платы премиальных выплат, которые начисляются за период, когда к работнику было применено дисциплинарное взыскание. При этом снижение размера указанных премиальных выплат не должно приводить к уменьшению размера месячной заработной платы работника более чем на 20%;</w:t>
      </w:r>
    </w:p>
    <w:p w:rsidR="00F77A17" w:rsidRPr="00F77A17" w:rsidRDefault="00F77A17" w:rsidP="00F77A17">
      <w:pPr>
        <w:ind w:firstLine="709"/>
        <w:jc w:val="both"/>
        <w:rPr>
          <w:sz w:val="16"/>
          <w:szCs w:val="16"/>
        </w:rPr>
      </w:pPr>
      <w:r w:rsidRPr="00F77A17">
        <w:rPr>
          <w:sz w:val="16"/>
          <w:szCs w:val="16"/>
        </w:rPr>
        <w:t>3) нарушение сроков выплаты заработной платы и иных выплат работникам предприятия.</w:t>
      </w:r>
    </w:p>
    <w:p w:rsidR="00F77A17" w:rsidRPr="00F77A17" w:rsidRDefault="00F77A17" w:rsidP="00F77A17">
      <w:pPr>
        <w:tabs>
          <w:tab w:val="left" w:pos="426"/>
        </w:tabs>
        <w:ind w:firstLine="709"/>
        <w:jc w:val="both"/>
        <w:rPr>
          <w:sz w:val="16"/>
          <w:szCs w:val="16"/>
        </w:rPr>
      </w:pPr>
      <w:r w:rsidRPr="00F77A17">
        <w:rPr>
          <w:sz w:val="16"/>
          <w:szCs w:val="16"/>
        </w:rPr>
        <w:t>4.</w:t>
      </w:r>
      <w:r w:rsidRPr="00F77A17">
        <w:rPr>
          <w:iCs/>
          <w:sz w:val="16"/>
          <w:szCs w:val="16"/>
        </w:rPr>
        <w:t xml:space="preserve"> На должностной оклад, компенсационные и стимулирующие выплаты начисляется районный коэффициент.</w:t>
      </w:r>
    </w:p>
    <w:p w:rsidR="00F77A17" w:rsidRPr="00F77A17" w:rsidRDefault="00F77A17" w:rsidP="00F77A17">
      <w:pPr>
        <w:ind w:firstLine="708"/>
        <w:jc w:val="both"/>
        <w:rPr>
          <w:sz w:val="16"/>
          <w:szCs w:val="16"/>
        </w:rPr>
      </w:pPr>
      <w:r w:rsidRPr="00F77A17">
        <w:rPr>
          <w:sz w:val="16"/>
          <w:szCs w:val="16"/>
        </w:rPr>
        <w:t>5. Оплата труда начальника Учреждения с учётом стимулирующих выплат и компенсационных выплат не должна превышать трехкратного размера начисленной средней заработной платы работников Учреждения.</w:t>
      </w:r>
    </w:p>
    <w:p w:rsidR="00F77A17" w:rsidRPr="00F77A17" w:rsidRDefault="00F77A17" w:rsidP="00125B05">
      <w:pPr>
        <w:spacing w:line="259" w:lineRule="auto"/>
        <w:ind w:right="-1" w:firstLine="709"/>
        <w:jc w:val="center"/>
        <w:rPr>
          <w:sz w:val="16"/>
          <w:szCs w:val="16"/>
        </w:rPr>
      </w:pPr>
    </w:p>
    <w:p w:rsidR="00F77A17" w:rsidRDefault="00F77A17" w:rsidP="00125B05">
      <w:pPr>
        <w:spacing w:line="259" w:lineRule="auto"/>
        <w:ind w:right="-1" w:firstLine="709"/>
        <w:jc w:val="center"/>
        <w:rPr>
          <w:sz w:val="16"/>
          <w:szCs w:val="16"/>
        </w:rPr>
      </w:pPr>
    </w:p>
    <w:p w:rsidR="00F77A17" w:rsidRPr="00F77A17" w:rsidRDefault="00F77A17" w:rsidP="00F77A17">
      <w:pPr>
        <w:autoSpaceDE w:val="0"/>
        <w:autoSpaceDN w:val="0"/>
        <w:adjustRightInd w:val="0"/>
        <w:jc w:val="right"/>
        <w:rPr>
          <w:sz w:val="16"/>
          <w:szCs w:val="16"/>
        </w:rPr>
      </w:pPr>
      <w:r w:rsidRPr="00F77A17">
        <w:rPr>
          <w:sz w:val="16"/>
          <w:szCs w:val="16"/>
        </w:rPr>
        <w:t>ПРИЛОЖЕНИЕ №2</w:t>
      </w:r>
    </w:p>
    <w:p w:rsidR="00F77A17" w:rsidRPr="00F77A17" w:rsidRDefault="00F77A17" w:rsidP="00F77A17">
      <w:pPr>
        <w:autoSpaceDE w:val="0"/>
        <w:autoSpaceDN w:val="0"/>
        <w:adjustRightInd w:val="0"/>
        <w:jc w:val="right"/>
        <w:rPr>
          <w:sz w:val="16"/>
          <w:szCs w:val="16"/>
        </w:rPr>
      </w:pPr>
      <w:r w:rsidRPr="00F77A17">
        <w:rPr>
          <w:sz w:val="16"/>
          <w:szCs w:val="16"/>
        </w:rPr>
        <w:t>к постановлению администрации</w:t>
      </w:r>
    </w:p>
    <w:p w:rsidR="00F77A17" w:rsidRPr="00F77A17" w:rsidRDefault="00F77A17" w:rsidP="00F77A17">
      <w:pPr>
        <w:autoSpaceDE w:val="0"/>
        <w:autoSpaceDN w:val="0"/>
        <w:adjustRightInd w:val="0"/>
        <w:jc w:val="right"/>
        <w:rPr>
          <w:sz w:val="16"/>
          <w:szCs w:val="16"/>
        </w:rPr>
      </w:pPr>
      <w:r w:rsidRPr="00F77A17">
        <w:rPr>
          <w:sz w:val="16"/>
          <w:szCs w:val="16"/>
        </w:rPr>
        <w:t>Тогучинского района</w:t>
      </w:r>
    </w:p>
    <w:p w:rsidR="00F77A17" w:rsidRPr="00F77A17" w:rsidRDefault="00F77A17" w:rsidP="00F77A17">
      <w:pPr>
        <w:autoSpaceDE w:val="0"/>
        <w:autoSpaceDN w:val="0"/>
        <w:adjustRightInd w:val="0"/>
        <w:jc w:val="right"/>
        <w:rPr>
          <w:sz w:val="16"/>
          <w:szCs w:val="16"/>
        </w:rPr>
      </w:pPr>
      <w:r w:rsidRPr="00F77A17">
        <w:rPr>
          <w:sz w:val="16"/>
          <w:szCs w:val="16"/>
        </w:rPr>
        <w:t xml:space="preserve"> Новосибирской области</w:t>
      </w:r>
    </w:p>
    <w:p w:rsidR="00F77A17" w:rsidRPr="00F77A17" w:rsidRDefault="00F77A17" w:rsidP="00F77A17">
      <w:pPr>
        <w:autoSpaceDE w:val="0"/>
        <w:autoSpaceDN w:val="0"/>
        <w:adjustRightInd w:val="0"/>
        <w:jc w:val="right"/>
        <w:rPr>
          <w:sz w:val="16"/>
          <w:szCs w:val="16"/>
        </w:rPr>
      </w:pPr>
      <w:r w:rsidRPr="00F77A17">
        <w:rPr>
          <w:sz w:val="16"/>
          <w:szCs w:val="16"/>
        </w:rPr>
        <w:t xml:space="preserve">     от  </w:t>
      </w:r>
      <w:r>
        <w:rPr>
          <w:sz w:val="16"/>
          <w:szCs w:val="16"/>
        </w:rPr>
        <w:t>17.07.2023</w:t>
      </w:r>
      <w:r w:rsidRPr="00F77A17">
        <w:rPr>
          <w:sz w:val="16"/>
          <w:szCs w:val="16"/>
        </w:rPr>
        <w:t xml:space="preserve">  №</w:t>
      </w:r>
      <w:r>
        <w:rPr>
          <w:sz w:val="16"/>
          <w:szCs w:val="16"/>
        </w:rPr>
        <w:t xml:space="preserve"> 764/П/93</w:t>
      </w:r>
      <w:r w:rsidRPr="00F77A17">
        <w:rPr>
          <w:sz w:val="16"/>
          <w:szCs w:val="16"/>
        </w:rPr>
        <w:t xml:space="preserve">   </w:t>
      </w:r>
    </w:p>
    <w:p w:rsidR="00F77A17" w:rsidRPr="00F77A17" w:rsidRDefault="00F77A17" w:rsidP="00F77A17">
      <w:pPr>
        <w:shd w:val="clear" w:color="auto" w:fill="FFFFFF"/>
        <w:rPr>
          <w:sz w:val="16"/>
          <w:szCs w:val="16"/>
        </w:rPr>
      </w:pPr>
    </w:p>
    <w:p w:rsidR="00F77A17" w:rsidRPr="00F77A17" w:rsidRDefault="00F77A17" w:rsidP="00F77A17">
      <w:pPr>
        <w:jc w:val="center"/>
        <w:rPr>
          <w:sz w:val="16"/>
          <w:szCs w:val="16"/>
        </w:rPr>
      </w:pPr>
      <w:r w:rsidRPr="00F77A17">
        <w:rPr>
          <w:sz w:val="16"/>
          <w:szCs w:val="16"/>
        </w:rPr>
        <w:t xml:space="preserve">Положение </w:t>
      </w:r>
    </w:p>
    <w:p w:rsidR="00F77A17" w:rsidRPr="00F77A17" w:rsidRDefault="00F77A17" w:rsidP="00F77A17">
      <w:pPr>
        <w:jc w:val="center"/>
        <w:rPr>
          <w:sz w:val="16"/>
          <w:szCs w:val="16"/>
        </w:rPr>
      </w:pPr>
      <w:r w:rsidRPr="00F77A17">
        <w:rPr>
          <w:sz w:val="16"/>
          <w:szCs w:val="16"/>
        </w:rPr>
        <w:t>по оплате труда начальника муниципального казенного учреждения Тогучинского района «Центр обеспечения деятельности»</w:t>
      </w:r>
    </w:p>
    <w:p w:rsidR="00F77A17" w:rsidRPr="00F77A17" w:rsidRDefault="00F77A17" w:rsidP="00F77A17">
      <w:pPr>
        <w:jc w:val="both"/>
        <w:rPr>
          <w:sz w:val="16"/>
          <w:szCs w:val="16"/>
        </w:rPr>
      </w:pPr>
    </w:p>
    <w:p w:rsidR="00F77A17" w:rsidRPr="00F77A17" w:rsidRDefault="00F77A17" w:rsidP="00F77A17">
      <w:pPr>
        <w:ind w:firstLine="709"/>
        <w:jc w:val="center"/>
        <w:rPr>
          <w:sz w:val="16"/>
          <w:szCs w:val="16"/>
        </w:rPr>
      </w:pPr>
      <w:r w:rsidRPr="00F77A17">
        <w:rPr>
          <w:sz w:val="16"/>
          <w:szCs w:val="16"/>
        </w:rPr>
        <w:t>1.Общие положения.</w:t>
      </w:r>
    </w:p>
    <w:p w:rsidR="00F77A17" w:rsidRPr="00F77A17" w:rsidRDefault="00F77A17" w:rsidP="00F77A17">
      <w:pPr>
        <w:ind w:firstLine="709"/>
        <w:jc w:val="both"/>
        <w:rPr>
          <w:sz w:val="16"/>
          <w:szCs w:val="16"/>
        </w:rPr>
      </w:pPr>
      <w:r w:rsidRPr="00F77A17">
        <w:rPr>
          <w:sz w:val="16"/>
          <w:szCs w:val="16"/>
        </w:rPr>
        <w:t>Настоящее положение регулирует условия оплаты труда начальника муниципального казённого учреждения Тогучинского района «Центр обеспечения деятельности» (далее - Учреждение).</w:t>
      </w:r>
    </w:p>
    <w:p w:rsidR="00F77A17" w:rsidRPr="00F77A17" w:rsidRDefault="00F77A17" w:rsidP="00F77A17">
      <w:pPr>
        <w:ind w:firstLine="709"/>
        <w:jc w:val="both"/>
        <w:rPr>
          <w:sz w:val="16"/>
          <w:szCs w:val="16"/>
        </w:rPr>
      </w:pPr>
      <w:r w:rsidRPr="00F77A17">
        <w:rPr>
          <w:sz w:val="16"/>
          <w:szCs w:val="16"/>
        </w:rPr>
        <w:t>Положение разработано в соответствии с Трудовым кодексом Российской Федерации, постановлением администрации Тогучинского района Новосибирской области от 13.09.2018 № 997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Тогучинского района Новосибирской области».</w:t>
      </w:r>
    </w:p>
    <w:p w:rsidR="00F77A17" w:rsidRPr="00F77A17" w:rsidRDefault="00F77A17" w:rsidP="00F77A17">
      <w:pPr>
        <w:ind w:firstLine="737"/>
        <w:jc w:val="both"/>
        <w:rPr>
          <w:sz w:val="16"/>
          <w:szCs w:val="16"/>
        </w:rPr>
      </w:pPr>
      <w:r w:rsidRPr="00F77A17">
        <w:rPr>
          <w:sz w:val="16"/>
          <w:szCs w:val="16"/>
        </w:rPr>
        <w:t>1.1. Оплата труда начальника Учреждения определяется трудовым договором, исходя из условий, результативности труда, особенностей деятельности Учреждения.</w:t>
      </w:r>
    </w:p>
    <w:p w:rsidR="00F77A17" w:rsidRPr="00F77A17" w:rsidRDefault="00F77A17" w:rsidP="00F77A17">
      <w:pPr>
        <w:jc w:val="both"/>
        <w:rPr>
          <w:sz w:val="16"/>
          <w:szCs w:val="16"/>
        </w:rPr>
      </w:pPr>
      <w:r w:rsidRPr="00F77A17">
        <w:rPr>
          <w:sz w:val="16"/>
          <w:szCs w:val="16"/>
        </w:rPr>
        <w:t xml:space="preserve">          1.2.  Оплата труда начальника Учреждения включает:</w:t>
      </w:r>
    </w:p>
    <w:p w:rsidR="00F77A17" w:rsidRPr="00F77A17" w:rsidRDefault="00F77A17" w:rsidP="00F77A17">
      <w:pPr>
        <w:tabs>
          <w:tab w:val="left" w:pos="263"/>
        </w:tabs>
        <w:ind w:left="720"/>
        <w:jc w:val="both"/>
        <w:rPr>
          <w:sz w:val="16"/>
          <w:szCs w:val="16"/>
        </w:rPr>
      </w:pPr>
      <w:r w:rsidRPr="00F77A17">
        <w:rPr>
          <w:sz w:val="16"/>
          <w:szCs w:val="16"/>
        </w:rPr>
        <w:t>- должностной оклад;</w:t>
      </w:r>
    </w:p>
    <w:p w:rsidR="00F77A17" w:rsidRPr="00F77A17" w:rsidRDefault="00F77A17" w:rsidP="00F77A17">
      <w:pPr>
        <w:tabs>
          <w:tab w:val="left" w:pos="258"/>
        </w:tabs>
        <w:ind w:left="720"/>
        <w:jc w:val="both"/>
        <w:rPr>
          <w:sz w:val="16"/>
          <w:szCs w:val="16"/>
        </w:rPr>
      </w:pPr>
      <w:r w:rsidRPr="00F77A17">
        <w:rPr>
          <w:sz w:val="16"/>
          <w:szCs w:val="16"/>
        </w:rPr>
        <w:t>- компенсационные выплаты;</w:t>
      </w:r>
    </w:p>
    <w:p w:rsidR="00F77A17" w:rsidRPr="00F77A17" w:rsidRDefault="00F77A17" w:rsidP="00F77A17">
      <w:pPr>
        <w:tabs>
          <w:tab w:val="left" w:pos="263"/>
        </w:tabs>
        <w:ind w:left="720"/>
        <w:jc w:val="both"/>
        <w:rPr>
          <w:sz w:val="16"/>
          <w:szCs w:val="16"/>
        </w:rPr>
      </w:pPr>
      <w:r w:rsidRPr="00F77A17">
        <w:rPr>
          <w:sz w:val="16"/>
          <w:szCs w:val="16"/>
        </w:rPr>
        <w:t>- стимулирующие выплаты.</w:t>
      </w:r>
    </w:p>
    <w:p w:rsidR="00F77A17" w:rsidRPr="00F77A17" w:rsidRDefault="00F77A17" w:rsidP="00F77A17">
      <w:pPr>
        <w:tabs>
          <w:tab w:val="left" w:pos="263"/>
        </w:tabs>
        <w:ind w:firstLine="709"/>
        <w:jc w:val="both"/>
        <w:rPr>
          <w:sz w:val="16"/>
          <w:szCs w:val="16"/>
        </w:rPr>
      </w:pPr>
      <w:r w:rsidRPr="00F77A17">
        <w:rPr>
          <w:sz w:val="16"/>
          <w:szCs w:val="16"/>
        </w:rPr>
        <w:t>1.3. Должностной оклад начальника Учреждения, устанавливается в соответствии с постановлением администрации Тогучинского района Новосибирской области от 25.07.2022 № 814/П/93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наименование по которым установлены в соответствии с профессиональными стандартами».</w:t>
      </w:r>
    </w:p>
    <w:p w:rsidR="00F77A17" w:rsidRPr="00F77A17" w:rsidRDefault="00F77A17" w:rsidP="00F77A17">
      <w:pPr>
        <w:tabs>
          <w:tab w:val="left" w:pos="263"/>
        </w:tabs>
        <w:ind w:firstLine="709"/>
        <w:jc w:val="both"/>
        <w:rPr>
          <w:sz w:val="16"/>
          <w:szCs w:val="16"/>
        </w:rPr>
      </w:pPr>
      <w:r w:rsidRPr="00F77A17">
        <w:rPr>
          <w:sz w:val="16"/>
          <w:szCs w:val="16"/>
        </w:rPr>
        <w:t>1.4. Оплата труда начальника Учреждения устанавливается в трудовом договоре, исходя из утверждённых показателей деятельности и отнесение Учреждение к группе по оплате труда.</w:t>
      </w:r>
    </w:p>
    <w:p w:rsidR="00F77A17" w:rsidRDefault="00F77A17" w:rsidP="00F77A17">
      <w:pPr>
        <w:ind w:firstLine="709"/>
        <w:jc w:val="both"/>
        <w:rPr>
          <w:spacing w:val="1"/>
          <w:sz w:val="16"/>
          <w:szCs w:val="16"/>
        </w:rPr>
      </w:pPr>
      <w:r w:rsidRPr="00F77A17">
        <w:rPr>
          <w:spacing w:val="1"/>
          <w:sz w:val="16"/>
          <w:szCs w:val="16"/>
        </w:rPr>
        <w:t>Группа оплаты труда начальника Учреждения зависит от численности работников:</w:t>
      </w:r>
    </w:p>
    <w:p w:rsidR="00F77A17" w:rsidRPr="00F77A17" w:rsidRDefault="00F77A17" w:rsidP="00F77A17">
      <w:pPr>
        <w:jc w:val="both"/>
        <w:rPr>
          <w:spacing w:val="1"/>
          <w:sz w:val="16"/>
          <w:szCs w:val="16"/>
        </w:rPr>
      </w:pPr>
    </w:p>
    <w:tbl>
      <w:tblPr>
        <w:tblW w:w="4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119"/>
      </w:tblGrid>
      <w:tr w:rsidR="00F77A17" w:rsidRPr="00F77A17" w:rsidTr="00F77A17">
        <w:tc>
          <w:tcPr>
            <w:tcW w:w="1730" w:type="dxa"/>
            <w:shd w:val="clear" w:color="auto" w:fill="auto"/>
          </w:tcPr>
          <w:p w:rsidR="00F77A17" w:rsidRPr="00F77A17" w:rsidRDefault="00F77A17" w:rsidP="00F77A17">
            <w:pPr>
              <w:jc w:val="both"/>
              <w:rPr>
                <w:spacing w:val="1"/>
                <w:sz w:val="16"/>
                <w:szCs w:val="16"/>
              </w:rPr>
            </w:pPr>
            <w:r w:rsidRPr="00F77A17">
              <w:rPr>
                <w:spacing w:val="1"/>
                <w:sz w:val="16"/>
                <w:szCs w:val="16"/>
              </w:rPr>
              <w:t>Списочная численность Учреждения(человек)</w:t>
            </w:r>
          </w:p>
        </w:tc>
        <w:tc>
          <w:tcPr>
            <w:tcW w:w="3119" w:type="dxa"/>
            <w:shd w:val="clear" w:color="auto" w:fill="auto"/>
          </w:tcPr>
          <w:p w:rsidR="00F77A17" w:rsidRPr="00F77A17" w:rsidRDefault="00F77A17" w:rsidP="00F77A17">
            <w:pPr>
              <w:jc w:val="both"/>
              <w:rPr>
                <w:spacing w:val="1"/>
                <w:sz w:val="16"/>
                <w:szCs w:val="16"/>
              </w:rPr>
            </w:pPr>
            <w:r w:rsidRPr="00F77A17">
              <w:rPr>
                <w:spacing w:val="1"/>
                <w:sz w:val="16"/>
                <w:szCs w:val="16"/>
              </w:rPr>
              <w:t>Группа по оплате труда руководителя (начальника)</w:t>
            </w:r>
          </w:p>
        </w:tc>
      </w:tr>
      <w:tr w:rsidR="00F77A17" w:rsidRPr="00F77A17" w:rsidTr="00F77A17">
        <w:tc>
          <w:tcPr>
            <w:tcW w:w="1730" w:type="dxa"/>
            <w:shd w:val="clear" w:color="auto" w:fill="auto"/>
          </w:tcPr>
          <w:p w:rsidR="00F77A17" w:rsidRPr="00F77A17" w:rsidRDefault="00F77A17" w:rsidP="00F77A17">
            <w:pPr>
              <w:jc w:val="both"/>
              <w:rPr>
                <w:spacing w:val="1"/>
                <w:sz w:val="16"/>
                <w:szCs w:val="16"/>
              </w:rPr>
            </w:pPr>
            <w:r w:rsidRPr="00F77A17">
              <w:rPr>
                <w:spacing w:val="1"/>
                <w:sz w:val="16"/>
                <w:szCs w:val="16"/>
              </w:rPr>
              <w:t>1-10</w:t>
            </w:r>
          </w:p>
        </w:tc>
        <w:tc>
          <w:tcPr>
            <w:tcW w:w="3119" w:type="dxa"/>
            <w:shd w:val="clear" w:color="auto" w:fill="auto"/>
          </w:tcPr>
          <w:p w:rsidR="00F77A17" w:rsidRPr="00F77A17" w:rsidRDefault="00F77A17" w:rsidP="00F77A17">
            <w:pPr>
              <w:jc w:val="both"/>
              <w:rPr>
                <w:spacing w:val="1"/>
                <w:sz w:val="16"/>
                <w:szCs w:val="16"/>
              </w:rPr>
            </w:pPr>
            <w:r w:rsidRPr="00F77A17">
              <w:rPr>
                <w:spacing w:val="1"/>
                <w:sz w:val="16"/>
                <w:szCs w:val="16"/>
                <w:lang w:val="en-US"/>
              </w:rPr>
              <w:t>IV</w:t>
            </w:r>
          </w:p>
        </w:tc>
      </w:tr>
      <w:tr w:rsidR="00F77A17" w:rsidRPr="00F77A17" w:rsidTr="00F77A17">
        <w:tc>
          <w:tcPr>
            <w:tcW w:w="1730" w:type="dxa"/>
            <w:shd w:val="clear" w:color="auto" w:fill="auto"/>
          </w:tcPr>
          <w:p w:rsidR="00F77A17" w:rsidRPr="00F77A17" w:rsidRDefault="00F77A17" w:rsidP="00F77A17">
            <w:pPr>
              <w:jc w:val="both"/>
              <w:rPr>
                <w:spacing w:val="1"/>
                <w:sz w:val="16"/>
                <w:szCs w:val="16"/>
              </w:rPr>
            </w:pPr>
            <w:r w:rsidRPr="00F77A17">
              <w:rPr>
                <w:spacing w:val="1"/>
                <w:sz w:val="16"/>
                <w:szCs w:val="16"/>
              </w:rPr>
              <w:t>11-30</w:t>
            </w:r>
          </w:p>
        </w:tc>
        <w:tc>
          <w:tcPr>
            <w:tcW w:w="3119" w:type="dxa"/>
            <w:shd w:val="clear" w:color="auto" w:fill="auto"/>
          </w:tcPr>
          <w:p w:rsidR="00F77A17" w:rsidRPr="00F77A17" w:rsidRDefault="00F77A17" w:rsidP="00F77A17">
            <w:pPr>
              <w:jc w:val="both"/>
              <w:rPr>
                <w:spacing w:val="1"/>
                <w:sz w:val="16"/>
                <w:szCs w:val="16"/>
              </w:rPr>
            </w:pPr>
            <w:r w:rsidRPr="00F77A17">
              <w:rPr>
                <w:spacing w:val="1"/>
                <w:sz w:val="16"/>
                <w:szCs w:val="16"/>
                <w:lang w:val="en-US"/>
              </w:rPr>
              <w:t>III</w:t>
            </w:r>
          </w:p>
        </w:tc>
      </w:tr>
      <w:tr w:rsidR="00F77A17" w:rsidRPr="00F77A17" w:rsidTr="00F77A17">
        <w:tc>
          <w:tcPr>
            <w:tcW w:w="1730" w:type="dxa"/>
            <w:shd w:val="clear" w:color="auto" w:fill="auto"/>
          </w:tcPr>
          <w:p w:rsidR="00F77A17" w:rsidRPr="00F77A17" w:rsidRDefault="00F77A17" w:rsidP="00F77A17">
            <w:pPr>
              <w:jc w:val="both"/>
              <w:rPr>
                <w:spacing w:val="1"/>
                <w:sz w:val="16"/>
                <w:szCs w:val="16"/>
              </w:rPr>
            </w:pPr>
            <w:r w:rsidRPr="00F77A17">
              <w:rPr>
                <w:spacing w:val="1"/>
                <w:sz w:val="16"/>
                <w:szCs w:val="16"/>
              </w:rPr>
              <w:t>31-50</w:t>
            </w:r>
          </w:p>
        </w:tc>
        <w:tc>
          <w:tcPr>
            <w:tcW w:w="3119" w:type="dxa"/>
            <w:shd w:val="clear" w:color="auto" w:fill="auto"/>
          </w:tcPr>
          <w:p w:rsidR="00F77A17" w:rsidRPr="00F77A17" w:rsidRDefault="00F77A17" w:rsidP="00F77A17">
            <w:pPr>
              <w:jc w:val="both"/>
              <w:rPr>
                <w:spacing w:val="1"/>
                <w:sz w:val="16"/>
                <w:szCs w:val="16"/>
              </w:rPr>
            </w:pPr>
            <w:r w:rsidRPr="00F77A17">
              <w:rPr>
                <w:spacing w:val="1"/>
                <w:sz w:val="16"/>
                <w:szCs w:val="16"/>
                <w:lang w:val="en-US"/>
              </w:rPr>
              <w:t>II</w:t>
            </w:r>
          </w:p>
        </w:tc>
      </w:tr>
      <w:tr w:rsidR="00F77A17" w:rsidRPr="00F77A17" w:rsidTr="00F77A17">
        <w:tc>
          <w:tcPr>
            <w:tcW w:w="1730" w:type="dxa"/>
            <w:shd w:val="clear" w:color="auto" w:fill="auto"/>
          </w:tcPr>
          <w:p w:rsidR="00F77A17" w:rsidRPr="00F77A17" w:rsidRDefault="00F77A17" w:rsidP="00F77A17">
            <w:pPr>
              <w:jc w:val="both"/>
              <w:rPr>
                <w:spacing w:val="1"/>
                <w:sz w:val="16"/>
                <w:szCs w:val="16"/>
              </w:rPr>
            </w:pPr>
            <w:r w:rsidRPr="00F77A17">
              <w:rPr>
                <w:spacing w:val="1"/>
                <w:sz w:val="16"/>
                <w:szCs w:val="16"/>
              </w:rPr>
              <w:t>51- и более</w:t>
            </w:r>
          </w:p>
        </w:tc>
        <w:tc>
          <w:tcPr>
            <w:tcW w:w="3119" w:type="dxa"/>
            <w:shd w:val="clear" w:color="auto" w:fill="auto"/>
          </w:tcPr>
          <w:p w:rsidR="00F77A17" w:rsidRPr="00F77A17" w:rsidRDefault="00F77A17" w:rsidP="00F77A17">
            <w:pPr>
              <w:jc w:val="both"/>
              <w:rPr>
                <w:spacing w:val="1"/>
                <w:sz w:val="16"/>
                <w:szCs w:val="16"/>
                <w:lang w:val="en-US"/>
              </w:rPr>
            </w:pPr>
            <w:r w:rsidRPr="00F77A17">
              <w:rPr>
                <w:spacing w:val="1"/>
                <w:sz w:val="16"/>
                <w:szCs w:val="16"/>
                <w:lang w:val="en-US"/>
              </w:rPr>
              <w:t>I</w:t>
            </w:r>
          </w:p>
        </w:tc>
      </w:tr>
    </w:tbl>
    <w:p w:rsidR="00F77A17" w:rsidRPr="00F77A17" w:rsidRDefault="00F77A17" w:rsidP="00F77A17">
      <w:pPr>
        <w:jc w:val="both"/>
        <w:rPr>
          <w:sz w:val="16"/>
          <w:szCs w:val="16"/>
        </w:rPr>
      </w:pPr>
    </w:p>
    <w:p w:rsidR="00F77A17" w:rsidRPr="00F77A17" w:rsidRDefault="00F77A17" w:rsidP="00F77A17">
      <w:pPr>
        <w:tabs>
          <w:tab w:val="left" w:pos="263"/>
        </w:tabs>
        <w:ind w:firstLine="709"/>
        <w:jc w:val="both"/>
        <w:rPr>
          <w:sz w:val="16"/>
          <w:szCs w:val="16"/>
        </w:rPr>
      </w:pPr>
      <w:r w:rsidRPr="00F77A17">
        <w:rPr>
          <w:sz w:val="16"/>
          <w:szCs w:val="16"/>
        </w:rPr>
        <w:t>1.5. Оплата труда начальника Учреждения устанавливается в трудовом договоре, исходя из утверждённых качественных показателей деятельности и отнесения Учреждения к группе по оплате труда.</w:t>
      </w:r>
    </w:p>
    <w:p w:rsidR="00F77A17" w:rsidRPr="00F77A17" w:rsidRDefault="00F77A17" w:rsidP="00F77A17">
      <w:pPr>
        <w:tabs>
          <w:tab w:val="left" w:pos="263"/>
        </w:tabs>
        <w:ind w:firstLine="709"/>
        <w:jc w:val="both"/>
        <w:rPr>
          <w:sz w:val="16"/>
          <w:szCs w:val="16"/>
        </w:rPr>
      </w:pPr>
      <w:r w:rsidRPr="00F77A17">
        <w:rPr>
          <w:sz w:val="16"/>
          <w:szCs w:val="16"/>
        </w:rPr>
        <w:t xml:space="preserve">Должностной оклад начальника Учреждения относится к </w:t>
      </w:r>
      <w:r w:rsidRPr="00F77A17">
        <w:rPr>
          <w:sz w:val="16"/>
          <w:szCs w:val="16"/>
          <w:lang w:val="en-US"/>
        </w:rPr>
        <w:t>I</w:t>
      </w:r>
      <w:r w:rsidRPr="00F77A17">
        <w:rPr>
          <w:sz w:val="16"/>
          <w:szCs w:val="16"/>
        </w:rPr>
        <w:t xml:space="preserve"> группе оплаты труда.    </w:t>
      </w:r>
    </w:p>
    <w:p w:rsidR="00F77A17" w:rsidRPr="00F77A17" w:rsidRDefault="00F77A17" w:rsidP="00F77A17">
      <w:pPr>
        <w:tabs>
          <w:tab w:val="left" w:pos="263"/>
        </w:tabs>
        <w:ind w:firstLine="709"/>
        <w:jc w:val="both"/>
        <w:rPr>
          <w:sz w:val="16"/>
          <w:szCs w:val="16"/>
        </w:rPr>
      </w:pPr>
    </w:p>
    <w:p w:rsidR="00F77A17" w:rsidRPr="00F77A17" w:rsidRDefault="00F77A17" w:rsidP="00F77A17">
      <w:pPr>
        <w:jc w:val="center"/>
        <w:rPr>
          <w:sz w:val="16"/>
          <w:szCs w:val="16"/>
        </w:rPr>
      </w:pPr>
      <w:r w:rsidRPr="00F77A17">
        <w:rPr>
          <w:sz w:val="16"/>
          <w:szCs w:val="16"/>
        </w:rPr>
        <w:lastRenderedPageBreak/>
        <w:t>2. Перечень и размеры компенсационных выплат</w:t>
      </w:r>
    </w:p>
    <w:p w:rsidR="00F77A17" w:rsidRPr="00F77A17" w:rsidRDefault="00F77A17" w:rsidP="00F77A17">
      <w:pPr>
        <w:jc w:val="both"/>
        <w:rPr>
          <w:sz w:val="16"/>
          <w:szCs w:val="16"/>
        </w:rPr>
      </w:pPr>
    </w:p>
    <w:p w:rsidR="00F77A17" w:rsidRPr="00F77A17" w:rsidRDefault="00F77A17" w:rsidP="00F77A17">
      <w:pPr>
        <w:ind w:firstLine="680"/>
        <w:jc w:val="both"/>
        <w:rPr>
          <w:sz w:val="16"/>
          <w:szCs w:val="16"/>
        </w:rPr>
      </w:pPr>
      <w:r w:rsidRPr="00F77A17">
        <w:rPr>
          <w:sz w:val="16"/>
          <w:szCs w:val="16"/>
        </w:rPr>
        <w:t>2.1. Выплаты компенсационного характера устанавливаются к должностному окладу начальника Учреждения.</w:t>
      </w:r>
    </w:p>
    <w:p w:rsidR="00F77A17" w:rsidRPr="00F77A17" w:rsidRDefault="00F77A17" w:rsidP="00F77A17">
      <w:pPr>
        <w:ind w:firstLine="680"/>
        <w:jc w:val="both"/>
        <w:rPr>
          <w:sz w:val="16"/>
          <w:szCs w:val="16"/>
        </w:rPr>
      </w:pPr>
      <w:r w:rsidRPr="00F77A17">
        <w:rPr>
          <w:sz w:val="16"/>
          <w:szCs w:val="16"/>
        </w:rPr>
        <w:t>2.2.  Доплата за работу в ночное время (за каждый час работы в ночное время с 22 до 6 часов) устанавливается в размере 35 % к окладу (часовой ставки).</w:t>
      </w:r>
    </w:p>
    <w:p w:rsidR="00F77A17" w:rsidRPr="00F77A17" w:rsidRDefault="00F77A17" w:rsidP="00F77A17">
      <w:pPr>
        <w:ind w:firstLine="680"/>
        <w:jc w:val="both"/>
        <w:rPr>
          <w:sz w:val="16"/>
          <w:szCs w:val="16"/>
        </w:rPr>
      </w:pPr>
      <w:r w:rsidRPr="00F77A17">
        <w:rPr>
          <w:sz w:val="16"/>
          <w:szCs w:val="16"/>
        </w:rPr>
        <w:t>2.3.  Оплата за работу в выходные и праздничные дни осуществляется в соответствии с Трудовым кодексом РФ.</w:t>
      </w:r>
    </w:p>
    <w:p w:rsidR="00F77A17" w:rsidRPr="00F77A17" w:rsidRDefault="00F77A17" w:rsidP="00F77A17">
      <w:pPr>
        <w:ind w:firstLine="680"/>
        <w:jc w:val="both"/>
        <w:rPr>
          <w:sz w:val="16"/>
          <w:szCs w:val="16"/>
        </w:rPr>
      </w:pPr>
      <w:r w:rsidRPr="00F77A17">
        <w:rPr>
          <w:sz w:val="16"/>
          <w:szCs w:val="16"/>
        </w:rPr>
        <w:t>2.4. С письменного согласия начальника,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F77A17" w:rsidRPr="00F77A17" w:rsidRDefault="00F77A17" w:rsidP="00F77A17">
      <w:pPr>
        <w:jc w:val="both"/>
        <w:rPr>
          <w:sz w:val="16"/>
          <w:szCs w:val="16"/>
        </w:rPr>
      </w:pPr>
    </w:p>
    <w:p w:rsidR="00F77A17" w:rsidRPr="00F77A17" w:rsidRDefault="00F77A17" w:rsidP="00F77A17">
      <w:pPr>
        <w:jc w:val="center"/>
        <w:rPr>
          <w:sz w:val="16"/>
          <w:szCs w:val="16"/>
        </w:rPr>
      </w:pPr>
      <w:r w:rsidRPr="00F77A17">
        <w:rPr>
          <w:sz w:val="16"/>
          <w:szCs w:val="16"/>
        </w:rPr>
        <w:t>3. Перечень и размеры стимулирующих выплат.</w:t>
      </w:r>
    </w:p>
    <w:p w:rsidR="00F77A17" w:rsidRPr="00F77A17" w:rsidRDefault="00F77A17" w:rsidP="00F77A17">
      <w:pPr>
        <w:jc w:val="center"/>
        <w:rPr>
          <w:sz w:val="16"/>
          <w:szCs w:val="16"/>
        </w:rPr>
      </w:pPr>
    </w:p>
    <w:p w:rsidR="00F77A17" w:rsidRPr="00F77A17" w:rsidRDefault="00F77A17" w:rsidP="00F77A17">
      <w:pPr>
        <w:numPr>
          <w:ilvl w:val="1"/>
          <w:numId w:val="23"/>
        </w:numPr>
        <w:jc w:val="both"/>
        <w:rPr>
          <w:sz w:val="16"/>
          <w:szCs w:val="16"/>
        </w:rPr>
      </w:pPr>
      <w:r w:rsidRPr="00F77A17">
        <w:rPr>
          <w:sz w:val="16"/>
          <w:szCs w:val="16"/>
        </w:rPr>
        <w:t>Ежемесячные стимулирующие выплаты за качественные показатели</w:t>
      </w:r>
    </w:p>
    <w:p w:rsidR="00F77A17" w:rsidRPr="00F77A17" w:rsidRDefault="00F77A17" w:rsidP="00F77A17">
      <w:pPr>
        <w:jc w:val="both"/>
        <w:rPr>
          <w:sz w:val="16"/>
          <w:szCs w:val="16"/>
        </w:rPr>
      </w:pPr>
      <w:r w:rsidRPr="00F77A17">
        <w:rPr>
          <w:sz w:val="16"/>
          <w:szCs w:val="16"/>
        </w:rPr>
        <w:t>деятельности Учреждения и качественное выполнение должностных</w:t>
      </w:r>
    </w:p>
    <w:p w:rsidR="00F77A17" w:rsidRPr="00F77A17" w:rsidRDefault="00F77A17" w:rsidP="00F77A17">
      <w:pPr>
        <w:jc w:val="both"/>
        <w:rPr>
          <w:sz w:val="16"/>
          <w:szCs w:val="16"/>
        </w:rPr>
      </w:pPr>
      <w:r w:rsidRPr="00F77A17">
        <w:rPr>
          <w:sz w:val="16"/>
          <w:szCs w:val="16"/>
        </w:rPr>
        <w:t>обязанностей (начальника муниципального казенного учреждения Тогучинского района «Центр обеспечения деятельности»):</w:t>
      </w:r>
    </w:p>
    <w:p w:rsidR="00F77A17" w:rsidRPr="00F77A17" w:rsidRDefault="00F77A17" w:rsidP="00F77A17">
      <w:pPr>
        <w:jc w:val="both"/>
        <w:rPr>
          <w:sz w:val="16"/>
          <w:szCs w:val="16"/>
        </w:rPr>
      </w:pPr>
    </w:p>
    <w:tbl>
      <w:tblPr>
        <w:tblW w:w="4835" w:type="dxa"/>
        <w:tblInd w:w="-20" w:type="dxa"/>
        <w:tblLayout w:type="fixed"/>
        <w:tblLook w:val="0000" w:firstRow="0" w:lastRow="0" w:firstColumn="0" w:lastColumn="0" w:noHBand="0" w:noVBand="0"/>
      </w:tblPr>
      <w:tblGrid>
        <w:gridCol w:w="1291"/>
        <w:gridCol w:w="1985"/>
        <w:gridCol w:w="850"/>
        <w:gridCol w:w="709"/>
      </w:tblGrid>
      <w:tr w:rsidR="00F77A17" w:rsidRPr="00F77A17" w:rsidTr="00F77A17">
        <w:trPr>
          <w:trHeight w:val="932"/>
        </w:trPr>
        <w:tc>
          <w:tcPr>
            <w:tcW w:w="1291"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jc w:val="both"/>
              <w:rPr>
                <w:sz w:val="16"/>
                <w:szCs w:val="16"/>
              </w:rPr>
            </w:pPr>
            <w:r w:rsidRPr="00F77A17">
              <w:rPr>
                <w:sz w:val="16"/>
                <w:szCs w:val="16"/>
              </w:rPr>
              <w:t>Наименование показателя</w:t>
            </w:r>
          </w:p>
        </w:tc>
        <w:tc>
          <w:tcPr>
            <w:tcW w:w="1985"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jc w:val="both"/>
              <w:rPr>
                <w:sz w:val="16"/>
                <w:szCs w:val="16"/>
              </w:rPr>
            </w:pPr>
            <w:r w:rsidRPr="00F77A17">
              <w:rPr>
                <w:sz w:val="16"/>
                <w:szCs w:val="16"/>
              </w:rPr>
              <w:t xml:space="preserve">Перечень показателей оценки эффективности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77A17" w:rsidRPr="00F77A17" w:rsidRDefault="00F77A17" w:rsidP="00F77A17">
            <w:pPr>
              <w:jc w:val="both"/>
              <w:rPr>
                <w:sz w:val="16"/>
                <w:szCs w:val="16"/>
              </w:rPr>
            </w:pPr>
            <w:r w:rsidRPr="00F77A17">
              <w:rPr>
                <w:sz w:val="16"/>
                <w:szCs w:val="16"/>
              </w:rPr>
              <w:t>Размер стимулирующих выплат</w:t>
            </w:r>
          </w:p>
        </w:tc>
        <w:tc>
          <w:tcPr>
            <w:tcW w:w="709" w:type="dxa"/>
            <w:tcBorders>
              <w:top w:val="single" w:sz="4" w:space="0" w:color="000000"/>
              <w:left w:val="single" w:sz="4" w:space="0" w:color="000000"/>
              <w:bottom w:val="single" w:sz="4" w:space="0" w:color="000000"/>
              <w:right w:val="single" w:sz="4" w:space="0" w:color="auto"/>
            </w:tcBorders>
          </w:tcPr>
          <w:p w:rsidR="00F77A17" w:rsidRPr="00F77A17" w:rsidRDefault="00F77A17" w:rsidP="00F77A17">
            <w:pPr>
              <w:jc w:val="both"/>
              <w:rPr>
                <w:sz w:val="16"/>
                <w:szCs w:val="16"/>
              </w:rPr>
            </w:pPr>
            <w:r w:rsidRPr="00F77A17">
              <w:rPr>
                <w:sz w:val="16"/>
                <w:szCs w:val="16"/>
              </w:rPr>
              <w:t>Период оценки</w:t>
            </w:r>
          </w:p>
        </w:tc>
      </w:tr>
      <w:tr w:rsidR="00F77A17" w:rsidRPr="00F77A17" w:rsidTr="00F77A17">
        <w:trPr>
          <w:trHeight w:val="2090"/>
        </w:trPr>
        <w:tc>
          <w:tcPr>
            <w:tcW w:w="1291"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jc w:val="both"/>
              <w:rPr>
                <w:sz w:val="16"/>
                <w:szCs w:val="16"/>
              </w:rPr>
            </w:pPr>
            <w:r w:rsidRPr="00F77A17">
              <w:rPr>
                <w:sz w:val="16"/>
                <w:szCs w:val="16"/>
              </w:rPr>
              <w:t>1.Эффективность организации управленческой деятельности</w:t>
            </w: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tc>
        <w:tc>
          <w:tcPr>
            <w:tcW w:w="1985"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jc w:val="both"/>
              <w:rPr>
                <w:sz w:val="16"/>
                <w:szCs w:val="16"/>
              </w:rPr>
            </w:pPr>
            <w:r w:rsidRPr="00F77A17">
              <w:rPr>
                <w:sz w:val="16"/>
                <w:szCs w:val="16"/>
              </w:rPr>
              <w:t xml:space="preserve">Своевременное и качественное выполнение распоряжений администрации Тогучинского района Новосибирской области. Выполнение поручений Главы Тогучинского района Новосибирской области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77A17" w:rsidRPr="00F77A17" w:rsidRDefault="00F77A17" w:rsidP="00F77A17">
            <w:pPr>
              <w:jc w:val="both"/>
              <w:rPr>
                <w:sz w:val="16"/>
                <w:szCs w:val="16"/>
              </w:rPr>
            </w:pPr>
            <w:r w:rsidRPr="00F77A17">
              <w:rPr>
                <w:sz w:val="16"/>
                <w:szCs w:val="16"/>
              </w:rPr>
              <w:t>25%</w:t>
            </w:r>
          </w:p>
          <w:p w:rsidR="00F77A17" w:rsidRPr="00F77A17" w:rsidRDefault="00F77A17" w:rsidP="00F77A17">
            <w:pPr>
              <w:jc w:val="both"/>
              <w:rPr>
                <w:sz w:val="16"/>
                <w:szCs w:val="16"/>
              </w:rPr>
            </w:pPr>
          </w:p>
        </w:tc>
        <w:tc>
          <w:tcPr>
            <w:tcW w:w="709" w:type="dxa"/>
            <w:tcBorders>
              <w:top w:val="single" w:sz="4" w:space="0" w:color="000000"/>
              <w:left w:val="single" w:sz="4" w:space="0" w:color="000000"/>
              <w:bottom w:val="single" w:sz="4" w:space="0" w:color="000000"/>
              <w:right w:val="single" w:sz="4" w:space="0" w:color="auto"/>
            </w:tcBorders>
          </w:tcPr>
          <w:p w:rsidR="00F77A17" w:rsidRPr="00F77A17" w:rsidRDefault="00F77A17" w:rsidP="00F77A17">
            <w:pPr>
              <w:jc w:val="both"/>
              <w:rPr>
                <w:sz w:val="16"/>
                <w:szCs w:val="16"/>
              </w:rPr>
            </w:pPr>
            <w:r w:rsidRPr="00F77A17">
              <w:rPr>
                <w:sz w:val="16"/>
                <w:szCs w:val="16"/>
              </w:rPr>
              <w:t>Месяц</w:t>
            </w:r>
          </w:p>
        </w:tc>
      </w:tr>
      <w:tr w:rsidR="00F77A17" w:rsidRPr="00F77A17" w:rsidTr="00F77A17">
        <w:trPr>
          <w:trHeight w:val="1542"/>
        </w:trPr>
        <w:tc>
          <w:tcPr>
            <w:tcW w:w="1291"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jc w:val="both"/>
              <w:rPr>
                <w:sz w:val="16"/>
                <w:szCs w:val="16"/>
              </w:rPr>
            </w:pPr>
            <w:r w:rsidRPr="00F77A17">
              <w:rPr>
                <w:sz w:val="16"/>
                <w:szCs w:val="16"/>
              </w:rPr>
              <w:t>2.Эффективность</w:t>
            </w:r>
          </w:p>
          <w:p w:rsidR="00F77A17" w:rsidRPr="00F77A17" w:rsidRDefault="00F77A17" w:rsidP="00F77A17">
            <w:pPr>
              <w:jc w:val="both"/>
              <w:rPr>
                <w:sz w:val="16"/>
                <w:szCs w:val="16"/>
              </w:rPr>
            </w:pPr>
            <w:r w:rsidRPr="00F77A17">
              <w:rPr>
                <w:sz w:val="16"/>
                <w:szCs w:val="16"/>
              </w:rPr>
              <w:t xml:space="preserve">взаимодействия с организациями  </w:t>
            </w:r>
          </w:p>
        </w:tc>
        <w:tc>
          <w:tcPr>
            <w:tcW w:w="1985"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jc w:val="both"/>
              <w:rPr>
                <w:sz w:val="16"/>
                <w:szCs w:val="16"/>
              </w:rPr>
            </w:pPr>
            <w:r w:rsidRPr="00F77A17">
              <w:rPr>
                <w:sz w:val="16"/>
                <w:szCs w:val="16"/>
              </w:rPr>
              <w:t>Отсутствие факторов выявленных проверками нарушений по основной деятельности, факторов искажения отчетности, нецелевого, неэффективного использования бюджетных средств за текущий период</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77A17" w:rsidRPr="00F77A17" w:rsidRDefault="00F77A17" w:rsidP="00F77A17">
            <w:pPr>
              <w:jc w:val="both"/>
              <w:rPr>
                <w:sz w:val="16"/>
                <w:szCs w:val="16"/>
              </w:rPr>
            </w:pPr>
            <w:r w:rsidRPr="00F77A17">
              <w:rPr>
                <w:sz w:val="16"/>
                <w:szCs w:val="16"/>
              </w:rPr>
              <w:t>30,27%</w:t>
            </w:r>
          </w:p>
        </w:tc>
        <w:tc>
          <w:tcPr>
            <w:tcW w:w="709" w:type="dxa"/>
            <w:tcBorders>
              <w:top w:val="single" w:sz="4" w:space="0" w:color="000000"/>
              <w:left w:val="single" w:sz="4" w:space="0" w:color="000000"/>
              <w:bottom w:val="single" w:sz="4" w:space="0" w:color="000000"/>
              <w:right w:val="single" w:sz="4" w:space="0" w:color="auto"/>
            </w:tcBorders>
          </w:tcPr>
          <w:p w:rsidR="00F77A17" w:rsidRPr="00F77A17" w:rsidRDefault="00F77A17" w:rsidP="00F77A17">
            <w:pPr>
              <w:jc w:val="both"/>
              <w:rPr>
                <w:sz w:val="16"/>
                <w:szCs w:val="16"/>
              </w:rPr>
            </w:pPr>
            <w:r w:rsidRPr="00F77A17">
              <w:rPr>
                <w:sz w:val="16"/>
                <w:szCs w:val="16"/>
              </w:rPr>
              <w:t>Месяц</w:t>
            </w:r>
          </w:p>
        </w:tc>
      </w:tr>
      <w:tr w:rsidR="00F77A17" w:rsidRPr="00F77A17" w:rsidTr="00F77A17">
        <w:trPr>
          <w:trHeight w:val="1816"/>
        </w:trPr>
        <w:tc>
          <w:tcPr>
            <w:tcW w:w="1291"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jc w:val="both"/>
              <w:rPr>
                <w:sz w:val="16"/>
                <w:szCs w:val="16"/>
              </w:rPr>
            </w:pPr>
            <w:r w:rsidRPr="00F77A17">
              <w:rPr>
                <w:sz w:val="16"/>
                <w:szCs w:val="16"/>
              </w:rPr>
              <w:t>3.Сохранность имущества переданного на правах оперативного управления и использовать его эффективно и строго по назначению</w:t>
            </w:r>
          </w:p>
          <w:p w:rsidR="00F77A17" w:rsidRPr="00F77A17" w:rsidRDefault="00F77A17" w:rsidP="00F77A17">
            <w:pPr>
              <w:jc w:val="both"/>
              <w:rPr>
                <w:sz w:val="16"/>
                <w:szCs w:val="16"/>
              </w:rPr>
            </w:pPr>
          </w:p>
        </w:tc>
        <w:tc>
          <w:tcPr>
            <w:tcW w:w="1985"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ind w:firstLine="180"/>
              <w:jc w:val="both"/>
              <w:rPr>
                <w:sz w:val="16"/>
                <w:szCs w:val="16"/>
              </w:rPr>
            </w:pPr>
            <w:r w:rsidRPr="00F77A17">
              <w:rPr>
                <w:sz w:val="16"/>
                <w:szCs w:val="16"/>
              </w:rPr>
              <w:t>Отсутствие факторов хищения имущества и использование его эффективно и строго по назначению за текущий период</w:t>
            </w:r>
          </w:p>
          <w:p w:rsidR="00F77A17" w:rsidRPr="00F77A17" w:rsidRDefault="00F77A17" w:rsidP="00F77A17">
            <w:pPr>
              <w:jc w:val="both"/>
              <w:rPr>
                <w:sz w:val="16"/>
                <w:szCs w:val="16"/>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77A17" w:rsidRPr="00F77A17" w:rsidRDefault="00F77A17" w:rsidP="00F77A17">
            <w:pPr>
              <w:snapToGrid w:val="0"/>
              <w:jc w:val="both"/>
              <w:rPr>
                <w:sz w:val="16"/>
                <w:szCs w:val="16"/>
              </w:rPr>
            </w:pPr>
          </w:p>
          <w:p w:rsidR="00F77A17" w:rsidRPr="00F77A17" w:rsidRDefault="00F77A17" w:rsidP="00F77A17">
            <w:pPr>
              <w:jc w:val="both"/>
              <w:rPr>
                <w:sz w:val="16"/>
                <w:szCs w:val="16"/>
              </w:rPr>
            </w:pPr>
            <w:r w:rsidRPr="00F77A17">
              <w:rPr>
                <w:sz w:val="16"/>
                <w:szCs w:val="16"/>
              </w:rPr>
              <w:t>25%</w:t>
            </w:r>
          </w:p>
          <w:p w:rsidR="00F77A17" w:rsidRPr="00F77A17" w:rsidRDefault="00F77A17" w:rsidP="00F77A17">
            <w:pPr>
              <w:jc w:val="both"/>
              <w:rPr>
                <w:sz w:val="16"/>
                <w:szCs w:val="16"/>
              </w:rPr>
            </w:pPr>
          </w:p>
        </w:tc>
        <w:tc>
          <w:tcPr>
            <w:tcW w:w="709" w:type="dxa"/>
            <w:tcBorders>
              <w:top w:val="single" w:sz="4" w:space="0" w:color="000000"/>
              <w:left w:val="single" w:sz="4" w:space="0" w:color="000000"/>
              <w:bottom w:val="single" w:sz="4" w:space="0" w:color="000000"/>
              <w:right w:val="single" w:sz="4" w:space="0" w:color="auto"/>
            </w:tcBorders>
          </w:tcPr>
          <w:p w:rsidR="00F77A17" w:rsidRPr="00F77A17" w:rsidRDefault="00F77A17" w:rsidP="00F77A17">
            <w:pPr>
              <w:jc w:val="both"/>
              <w:rPr>
                <w:sz w:val="16"/>
                <w:szCs w:val="16"/>
              </w:rPr>
            </w:pPr>
            <w:r w:rsidRPr="00F77A17">
              <w:rPr>
                <w:sz w:val="16"/>
                <w:szCs w:val="16"/>
              </w:rPr>
              <w:t>Месяц</w:t>
            </w:r>
          </w:p>
        </w:tc>
      </w:tr>
      <w:tr w:rsidR="00F77A17" w:rsidRPr="00F77A17" w:rsidTr="00F77A17">
        <w:trPr>
          <w:trHeight w:val="322"/>
        </w:trPr>
        <w:tc>
          <w:tcPr>
            <w:tcW w:w="1291"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jc w:val="both"/>
              <w:rPr>
                <w:sz w:val="16"/>
                <w:szCs w:val="16"/>
              </w:rPr>
            </w:pPr>
            <w:r w:rsidRPr="00F77A17">
              <w:rPr>
                <w:sz w:val="16"/>
                <w:szCs w:val="16"/>
              </w:rPr>
              <w:t>Итого</w:t>
            </w:r>
          </w:p>
        </w:tc>
        <w:tc>
          <w:tcPr>
            <w:tcW w:w="1985" w:type="dxa"/>
            <w:tcBorders>
              <w:top w:val="single" w:sz="4" w:space="0" w:color="000000"/>
              <w:left w:val="single" w:sz="4" w:space="0" w:color="000000"/>
              <w:bottom w:val="single" w:sz="4" w:space="0" w:color="000000"/>
            </w:tcBorders>
            <w:shd w:val="clear" w:color="auto" w:fill="auto"/>
          </w:tcPr>
          <w:p w:rsidR="00F77A17" w:rsidRPr="00F77A17" w:rsidRDefault="00F77A17" w:rsidP="00F77A17">
            <w:pPr>
              <w:snapToGrid w:val="0"/>
              <w:jc w:val="both"/>
              <w:rPr>
                <w:sz w:val="16"/>
                <w:szCs w:val="16"/>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F77A17" w:rsidRPr="00F77A17" w:rsidRDefault="00F77A17" w:rsidP="00F77A17">
            <w:pPr>
              <w:jc w:val="both"/>
              <w:rPr>
                <w:sz w:val="16"/>
                <w:szCs w:val="16"/>
              </w:rPr>
            </w:pPr>
            <w:r w:rsidRPr="00F77A17">
              <w:rPr>
                <w:sz w:val="16"/>
                <w:szCs w:val="16"/>
              </w:rPr>
              <w:t>80,27%</w:t>
            </w:r>
          </w:p>
        </w:tc>
        <w:tc>
          <w:tcPr>
            <w:tcW w:w="709" w:type="dxa"/>
            <w:tcBorders>
              <w:top w:val="single" w:sz="4" w:space="0" w:color="000000"/>
              <w:left w:val="single" w:sz="4" w:space="0" w:color="000000"/>
              <w:bottom w:val="single" w:sz="4" w:space="0" w:color="000000"/>
              <w:right w:val="single" w:sz="4" w:space="0" w:color="auto"/>
            </w:tcBorders>
          </w:tcPr>
          <w:p w:rsidR="00F77A17" w:rsidRPr="00F77A17" w:rsidRDefault="00F77A17" w:rsidP="00F77A17">
            <w:pPr>
              <w:jc w:val="both"/>
              <w:rPr>
                <w:sz w:val="16"/>
                <w:szCs w:val="16"/>
              </w:rPr>
            </w:pPr>
          </w:p>
        </w:tc>
      </w:tr>
    </w:tbl>
    <w:p w:rsidR="00F77A17" w:rsidRPr="00F77A17" w:rsidRDefault="00F77A17" w:rsidP="00F77A17">
      <w:pPr>
        <w:jc w:val="both"/>
        <w:rPr>
          <w:sz w:val="16"/>
          <w:szCs w:val="16"/>
        </w:rPr>
      </w:pPr>
    </w:p>
    <w:p w:rsidR="00F77A17" w:rsidRPr="00F77A17" w:rsidRDefault="00F77A17" w:rsidP="00F77A17">
      <w:pPr>
        <w:ind w:firstLine="737"/>
        <w:jc w:val="both"/>
        <w:rPr>
          <w:sz w:val="16"/>
          <w:szCs w:val="16"/>
        </w:rPr>
      </w:pPr>
      <w:r w:rsidRPr="00F77A17">
        <w:rPr>
          <w:sz w:val="16"/>
          <w:szCs w:val="16"/>
        </w:rPr>
        <w:t>3.2. Стимулирующие выплаты выплачиваются за фактически отработанное время.</w:t>
      </w:r>
    </w:p>
    <w:p w:rsidR="00F77A17" w:rsidRPr="00F77A17" w:rsidRDefault="00F77A17" w:rsidP="00F77A17">
      <w:pPr>
        <w:ind w:firstLine="737"/>
        <w:jc w:val="both"/>
        <w:rPr>
          <w:sz w:val="16"/>
          <w:szCs w:val="16"/>
        </w:rPr>
      </w:pPr>
      <w:r w:rsidRPr="00F77A17">
        <w:rPr>
          <w:sz w:val="16"/>
          <w:szCs w:val="16"/>
        </w:rPr>
        <w:t>3.3. В конце каждого текущего месяца (до 24 числа) начальник</w:t>
      </w:r>
      <w:r w:rsidRPr="00F77A17">
        <w:rPr>
          <w:b/>
          <w:color w:val="000000"/>
          <w:sz w:val="16"/>
          <w:szCs w:val="16"/>
        </w:rPr>
        <w:t xml:space="preserve"> </w:t>
      </w:r>
      <w:r w:rsidRPr="00F77A17">
        <w:rPr>
          <w:color w:val="000000"/>
          <w:sz w:val="16"/>
          <w:szCs w:val="16"/>
        </w:rPr>
        <w:t>управления делами</w:t>
      </w:r>
      <w:r w:rsidRPr="00F77A17">
        <w:rPr>
          <w:sz w:val="16"/>
          <w:szCs w:val="16"/>
        </w:rPr>
        <w:t xml:space="preserve"> администрации Тогучинского района Новосибирской области, предоставляет представление о работе за месяц начальника Учреждения в комиссию по рассмотрению стимулирующих выплат руководителям муниципальных учреждений и унитарных предприятий Тогучинского района Новосибирской области.  </w:t>
      </w:r>
    </w:p>
    <w:p w:rsidR="00F77A17" w:rsidRPr="00F77A17" w:rsidRDefault="00F77A17" w:rsidP="00F77A17">
      <w:pPr>
        <w:ind w:firstLine="737"/>
        <w:jc w:val="both"/>
        <w:rPr>
          <w:sz w:val="16"/>
          <w:szCs w:val="16"/>
        </w:rPr>
      </w:pPr>
      <w:r w:rsidRPr="00F77A17">
        <w:rPr>
          <w:sz w:val="16"/>
          <w:szCs w:val="16"/>
        </w:rPr>
        <w:t xml:space="preserve">3.4. В случае увольнения начальника Учреждения, начальник управления делами администрации Тогучинского района Новосибирской области, предоставляет представление о работе за фактически отработанное время начальника Учреждения в комиссию по рассмотрению стимулирующих выплат руководителям муниципальных учреждений и унитарных предприятий Тогучинского района Новосибирской области не позднее, чем за 3 дня до даты увольнения.  </w:t>
      </w:r>
    </w:p>
    <w:p w:rsidR="00F77A17" w:rsidRPr="00F77A17" w:rsidRDefault="00F77A17" w:rsidP="00F77A17">
      <w:pPr>
        <w:ind w:firstLine="737"/>
        <w:jc w:val="both"/>
        <w:rPr>
          <w:sz w:val="16"/>
          <w:szCs w:val="16"/>
        </w:rPr>
      </w:pPr>
      <w:r w:rsidRPr="00F77A17">
        <w:rPr>
          <w:sz w:val="16"/>
          <w:szCs w:val="16"/>
        </w:rPr>
        <w:t xml:space="preserve">3.5. Стимулирующие выплаты за выполнение особо важных и сложных заданий по итогам работы за год выплачивается при наличии экономии фонда оплаты труда в размере до 100% от должностного оклада.              </w:t>
      </w:r>
    </w:p>
    <w:p w:rsidR="00F77A17" w:rsidRPr="00F77A17" w:rsidRDefault="00F77A17" w:rsidP="00F77A17">
      <w:pPr>
        <w:ind w:firstLine="737"/>
        <w:jc w:val="both"/>
        <w:rPr>
          <w:sz w:val="16"/>
          <w:szCs w:val="16"/>
        </w:rPr>
      </w:pPr>
    </w:p>
    <w:p w:rsidR="00F77A17" w:rsidRPr="00F77A17" w:rsidRDefault="00F77A17" w:rsidP="00F77A17">
      <w:pPr>
        <w:ind w:firstLine="709"/>
        <w:jc w:val="both"/>
        <w:rPr>
          <w:sz w:val="16"/>
          <w:szCs w:val="16"/>
        </w:rPr>
      </w:pPr>
      <w:r w:rsidRPr="00F77A17">
        <w:rPr>
          <w:sz w:val="16"/>
          <w:szCs w:val="16"/>
        </w:rPr>
        <w:t>3.6. Выплаты за стаж работы в Учреждении:</w:t>
      </w:r>
    </w:p>
    <w:p w:rsidR="00F77A17" w:rsidRPr="00F77A17" w:rsidRDefault="00F77A17" w:rsidP="00F77A17">
      <w:pPr>
        <w:ind w:firstLine="709"/>
        <w:jc w:val="both"/>
        <w:rPr>
          <w:sz w:val="16"/>
          <w:szCs w:val="16"/>
        </w:rPr>
      </w:pPr>
    </w:p>
    <w:tbl>
      <w:tblPr>
        <w:tblW w:w="5056" w:type="dxa"/>
        <w:tblInd w:w="40" w:type="dxa"/>
        <w:tblLayout w:type="fixed"/>
        <w:tblCellMar>
          <w:left w:w="40" w:type="dxa"/>
          <w:right w:w="40" w:type="dxa"/>
        </w:tblCellMar>
        <w:tblLook w:val="0000" w:firstRow="0" w:lastRow="0" w:firstColumn="0" w:lastColumn="0" w:noHBand="0" w:noVBand="0"/>
      </w:tblPr>
      <w:tblGrid>
        <w:gridCol w:w="2079"/>
        <w:gridCol w:w="2977"/>
      </w:tblGrid>
      <w:tr w:rsidR="00F77A17" w:rsidRPr="00F77A17" w:rsidTr="00F77A17">
        <w:trPr>
          <w:trHeight w:hRule="exact" w:val="985"/>
        </w:trPr>
        <w:tc>
          <w:tcPr>
            <w:tcW w:w="2079" w:type="dxa"/>
            <w:tcBorders>
              <w:top w:val="single" w:sz="6" w:space="0" w:color="000000"/>
              <w:left w:val="single" w:sz="6" w:space="0" w:color="000000"/>
              <w:bottom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pacing w:val="-2"/>
                <w:sz w:val="16"/>
                <w:szCs w:val="16"/>
              </w:rPr>
              <w:t>Стаж работы</w:t>
            </w:r>
          </w:p>
        </w:tc>
        <w:tc>
          <w:tcPr>
            <w:tcW w:w="29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z w:val="16"/>
                <w:szCs w:val="16"/>
              </w:rPr>
              <w:t xml:space="preserve">Размер надбавки, % от </w:t>
            </w:r>
            <w:r w:rsidRPr="00F77A17">
              <w:rPr>
                <w:spacing w:val="-2"/>
                <w:sz w:val="16"/>
                <w:szCs w:val="16"/>
              </w:rPr>
              <w:t>должностного оклада (окла</w:t>
            </w:r>
            <w:r w:rsidRPr="00F77A17">
              <w:rPr>
                <w:spacing w:val="-2"/>
                <w:sz w:val="16"/>
                <w:szCs w:val="16"/>
              </w:rPr>
              <w:softHyphen/>
              <w:t>да)</w:t>
            </w:r>
          </w:p>
        </w:tc>
      </w:tr>
      <w:tr w:rsidR="00F77A17" w:rsidRPr="00F77A17" w:rsidTr="00F77A17">
        <w:trPr>
          <w:trHeight w:hRule="exact" w:val="309"/>
        </w:trPr>
        <w:tc>
          <w:tcPr>
            <w:tcW w:w="2079" w:type="dxa"/>
            <w:tcBorders>
              <w:top w:val="single" w:sz="6" w:space="0" w:color="000000"/>
              <w:left w:val="single" w:sz="6" w:space="0" w:color="000000"/>
              <w:bottom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z w:val="16"/>
                <w:szCs w:val="16"/>
              </w:rPr>
              <w:t>свыше 1 года до 5 лет</w:t>
            </w:r>
          </w:p>
        </w:tc>
        <w:tc>
          <w:tcPr>
            <w:tcW w:w="29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z w:val="16"/>
                <w:szCs w:val="16"/>
              </w:rPr>
              <w:t>10</w:t>
            </w:r>
          </w:p>
        </w:tc>
      </w:tr>
      <w:tr w:rsidR="00F77A17" w:rsidRPr="00F77A17" w:rsidTr="00F77A17">
        <w:trPr>
          <w:trHeight w:hRule="exact" w:val="270"/>
        </w:trPr>
        <w:tc>
          <w:tcPr>
            <w:tcW w:w="2079" w:type="dxa"/>
            <w:tcBorders>
              <w:top w:val="single" w:sz="6" w:space="0" w:color="000000"/>
              <w:left w:val="single" w:sz="6" w:space="0" w:color="000000"/>
              <w:bottom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z w:val="16"/>
                <w:szCs w:val="16"/>
              </w:rPr>
              <w:t>от 5 лет – до 10 лет</w:t>
            </w:r>
          </w:p>
        </w:tc>
        <w:tc>
          <w:tcPr>
            <w:tcW w:w="29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z w:val="16"/>
                <w:szCs w:val="16"/>
              </w:rPr>
              <w:t>15</w:t>
            </w:r>
          </w:p>
        </w:tc>
      </w:tr>
      <w:tr w:rsidR="00F77A17" w:rsidRPr="00F77A17" w:rsidTr="00F77A17">
        <w:trPr>
          <w:trHeight w:hRule="exact" w:val="307"/>
        </w:trPr>
        <w:tc>
          <w:tcPr>
            <w:tcW w:w="2079" w:type="dxa"/>
            <w:tcBorders>
              <w:top w:val="single" w:sz="6" w:space="0" w:color="000000"/>
              <w:left w:val="single" w:sz="6" w:space="0" w:color="000000"/>
              <w:bottom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z w:val="16"/>
                <w:szCs w:val="16"/>
              </w:rPr>
              <w:t xml:space="preserve">от 10 лет – до 15 лет </w:t>
            </w:r>
          </w:p>
        </w:tc>
        <w:tc>
          <w:tcPr>
            <w:tcW w:w="29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z w:val="16"/>
                <w:szCs w:val="16"/>
              </w:rPr>
              <w:t>20</w:t>
            </w:r>
          </w:p>
        </w:tc>
      </w:tr>
      <w:tr w:rsidR="00F77A17" w:rsidRPr="00F77A17" w:rsidTr="00F77A17">
        <w:trPr>
          <w:trHeight w:hRule="exact" w:val="381"/>
        </w:trPr>
        <w:tc>
          <w:tcPr>
            <w:tcW w:w="2079" w:type="dxa"/>
            <w:tcBorders>
              <w:top w:val="single" w:sz="6" w:space="0" w:color="000000"/>
              <w:left w:val="single" w:sz="6" w:space="0" w:color="000000"/>
              <w:bottom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z w:val="16"/>
                <w:szCs w:val="16"/>
              </w:rPr>
              <w:t>от 15 лет – 20 лет и далее</w:t>
            </w:r>
          </w:p>
        </w:tc>
        <w:tc>
          <w:tcPr>
            <w:tcW w:w="29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7A17" w:rsidRPr="00F77A17" w:rsidRDefault="00F77A17" w:rsidP="00F77A17">
            <w:pPr>
              <w:shd w:val="clear" w:color="auto" w:fill="FFFFFF"/>
              <w:jc w:val="both"/>
              <w:rPr>
                <w:sz w:val="16"/>
                <w:szCs w:val="16"/>
              </w:rPr>
            </w:pPr>
            <w:r w:rsidRPr="00F77A17">
              <w:rPr>
                <w:sz w:val="16"/>
                <w:szCs w:val="16"/>
              </w:rPr>
              <w:t>30</w:t>
            </w:r>
          </w:p>
        </w:tc>
      </w:tr>
    </w:tbl>
    <w:p w:rsidR="00F77A17" w:rsidRPr="00F77A17" w:rsidRDefault="00F77A17" w:rsidP="00F77A17">
      <w:pPr>
        <w:jc w:val="both"/>
        <w:rPr>
          <w:sz w:val="16"/>
          <w:szCs w:val="16"/>
        </w:rPr>
      </w:pPr>
      <w:r w:rsidRPr="00F77A17">
        <w:rPr>
          <w:sz w:val="16"/>
          <w:szCs w:val="16"/>
        </w:rPr>
        <w:t xml:space="preserve">                                 </w:t>
      </w:r>
    </w:p>
    <w:p w:rsidR="00F77A17" w:rsidRPr="00F77A17" w:rsidRDefault="00F77A17" w:rsidP="00F77A17">
      <w:pPr>
        <w:ind w:firstLine="709"/>
        <w:jc w:val="both"/>
        <w:rPr>
          <w:sz w:val="16"/>
          <w:szCs w:val="16"/>
        </w:rPr>
      </w:pPr>
      <w:r w:rsidRPr="00F77A17">
        <w:rPr>
          <w:sz w:val="16"/>
          <w:szCs w:val="16"/>
        </w:rPr>
        <w:t>3.7. Стимулирующие выплаты не начисляются в случае:</w:t>
      </w:r>
    </w:p>
    <w:p w:rsidR="00F77A17" w:rsidRPr="00F77A17" w:rsidRDefault="00F77A17" w:rsidP="00F77A17">
      <w:pPr>
        <w:ind w:firstLine="709"/>
        <w:jc w:val="both"/>
        <w:rPr>
          <w:sz w:val="16"/>
          <w:szCs w:val="16"/>
        </w:rPr>
      </w:pPr>
      <w:r w:rsidRPr="00F77A17">
        <w:rPr>
          <w:sz w:val="16"/>
          <w:szCs w:val="16"/>
        </w:rPr>
        <w:t>1) нарушение трудового законодательства РФ;</w:t>
      </w:r>
    </w:p>
    <w:p w:rsidR="00F77A17" w:rsidRPr="00F77A17" w:rsidRDefault="00F77A17" w:rsidP="00F77A17">
      <w:pPr>
        <w:ind w:firstLine="709"/>
        <w:jc w:val="both"/>
        <w:rPr>
          <w:sz w:val="16"/>
          <w:szCs w:val="16"/>
        </w:rPr>
      </w:pPr>
      <w:r w:rsidRPr="00F77A17">
        <w:rPr>
          <w:sz w:val="16"/>
          <w:szCs w:val="16"/>
        </w:rPr>
        <w:t>2) наличие к начальнику Учреждения дисциплинарного взыскания. Факт применения к начальнику дисциплинарного взыскания может учитываться при выплате лишь входящих в состав заработной платы премиальных выплат, которые начисляются за период, когда к работнику было применено дисциплинарное взыскание. При этом снижение размера указанных премиальных выплат не должно приводить к уменьшению размера месячной заработной платы работника более чем на 20%;</w:t>
      </w:r>
    </w:p>
    <w:p w:rsidR="00F77A17" w:rsidRPr="00F77A17" w:rsidRDefault="00F77A17" w:rsidP="00F77A17">
      <w:pPr>
        <w:ind w:firstLine="709"/>
        <w:jc w:val="both"/>
        <w:rPr>
          <w:sz w:val="16"/>
          <w:szCs w:val="16"/>
        </w:rPr>
      </w:pPr>
      <w:r w:rsidRPr="00F77A17">
        <w:rPr>
          <w:sz w:val="16"/>
          <w:szCs w:val="16"/>
        </w:rPr>
        <w:t>3) нарушение сроков выплаты заработной платы и иных выплат работникам предприятия.</w:t>
      </w:r>
    </w:p>
    <w:p w:rsidR="00F77A17" w:rsidRPr="00F77A17" w:rsidRDefault="00F77A17" w:rsidP="00F77A17">
      <w:pPr>
        <w:tabs>
          <w:tab w:val="left" w:pos="426"/>
        </w:tabs>
        <w:ind w:firstLine="709"/>
        <w:jc w:val="both"/>
        <w:rPr>
          <w:sz w:val="16"/>
          <w:szCs w:val="16"/>
        </w:rPr>
      </w:pPr>
      <w:r w:rsidRPr="00F77A17">
        <w:rPr>
          <w:iCs/>
          <w:sz w:val="16"/>
          <w:szCs w:val="16"/>
        </w:rPr>
        <w:t>4. На должностной оклад, компенсационные и стимулирующие выплаты начисляется районный коэффициент.</w:t>
      </w:r>
    </w:p>
    <w:p w:rsidR="00F77A17" w:rsidRPr="00F77A17" w:rsidRDefault="00F77A17" w:rsidP="00F77A17">
      <w:pPr>
        <w:ind w:right="-1" w:firstLine="709"/>
        <w:jc w:val="both"/>
        <w:rPr>
          <w:sz w:val="16"/>
          <w:szCs w:val="16"/>
        </w:rPr>
      </w:pPr>
      <w:r w:rsidRPr="00F77A17">
        <w:rPr>
          <w:sz w:val="16"/>
          <w:szCs w:val="16"/>
        </w:rPr>
        <w:t>5. Оплата труда начальника Учреждения с учётом стимулирующих выплат и компенсационных выплат не должна превышать трехкратного размера начисленной средней заработной платы работников Учреждения.</w:t>
      </w:r>
    </w:p>
    <w:p w:rsidR="00F77A17" w:rsidRDefault="00F77A17" w:rsidP="00125B05">
      <w:pPr>
        <w:spacing w:line="259" w:lineRule="auto"/>
        <w:ind w:right="-1" w:firstLine="709"/>
        <w:jc w:val="center"/>
        <w:rPr>
          <w:sz w:val="16"/>
          <w:szCs w:val="16"/>
        </w:rPr>
      </w:pPr>
    </w:p>
    <w:p w:rsidR="00F77A17" w:rsidRPr="00F77A17" w:rsidRDefault="00F77A17" w:rsidP="00F77A17">
      <w:pPr>
        <w:jc w:val="right"/>
        <w:rPr>
          <w:sz w:val="16"/>
          <w:szCs w:val="16"/>
        </w:rPr>
      </w:pPr>
      <w:r w:rsidRPr="00F77A17">
        <w:rPr>
          <w:sz w:val="16"/>
          <w:szCs w:val="16"/>
        </w:rPr>
        <w:t>ПРИЛОЖЕНИЕ №3</w:t>
      </w:r>
    </w:p>
    <w:p w:rsidR="00F77A17" w:rsidRPr="00F77A17" w:rsidRDefault="00F77A17" w:rsidP="00F77A17">
      <w:pPr>
        <w:jc w:val="right"/>
        <w:rPr>
          <w:sz w:val="16"/>
          <w:szCs w:val="16"/>
        </w:rPr>
      </w:pPr>
      <w:r w:rsidRPr="00F77A17">
        <w:rPr>
          <w:sz w:val="16"/>
          <w:szCs w:val="16"/>
        </w:rPr>
        <w:t>к постановлению администрации</w:t>
      </w:r>
    </w:p>
    <w:p w:rsidR="00F77A17" w:rsidRPr="00F77A17" w:rsidRDefault="00F77A17" w:rsidP="00F77A17">
      <w:pPr>
        <w:jc w:val="right"/>
        <w:rPr>
          <w:sz w:val="16"/>
          <w:szCs w:val="16"/>
        </w:rPr>
      </w:pPr>
      <w:r w:rsidRPr="00F77A17">
        <w:rPr>
          <w:sz w:val="16"/>
          <w:szCs w:val="16"/>
        </w:rPr>
        <w:t>Тогучинского района</w:t>
      </w:r>
    </w:p>
    <w:p w:rsidR="00F77A17" w:rsidRPr="00F77A17" w:rsidRDefault="00F77A17" w:rsidP="00F77A17">
      <w:pPr>
        <w:jc w:val="right"/>
        <w:rPr>
          <w:sz w:val="16"/>
          <w:szCs w:val="16"/>
        </w:rPr>
      </w:pPr>
      <w:r w:rsidRPr="00F77A17">
        <w:rPr>
          <w:sz w:val="16"/>
          <w:szCs w:val="16"/>
        </w:rPr>
        <w:t xml:space="preserve"> Новосибирской области</w:t>
      </w:r>
    </w:p>
    <w:p w:rsidR="00F77A17" w:rsidRPr="00F77A17" w:rsidRDefault="00F77A17" w:rsidP="00F77A17">
      <w:pPr>
        <w:jc w:val="right"/>
        <w:rPr>
          <w:sz w:val="16"/>
          <w:szCs w:val="16"/>
        </w:rPr>
      </w:pPr>
      <w:r w:rsidRPr="00F77A17">
        <w:rPr>
          <w:sz w:val="16"/>
          <w:szCs w:val="16"/>
        </w:rPr>
        <w:t xml:space="preserve">      от </w:t>
      </w:r>
      <w:r>
        <w:rPr>
          <w:sz w:val="16"/>
          <w:szCs w:val="16"/>
        </w:rPr>
        <w:t>17.07.2023</w:t>
      </w:r>
      <w:r w:rsidRPr="00F77A17">
        <w:rPr>
          <w:sz w:val="16"/>
          <w:szCs w:val="16"/>
        </w:rPr>
        <w:t xml:space="preserve">   №</w:t>
      </w:r>
      <w:r>
        <w:rPr>
          <w:sz w:val="16"/>
          <w:szCs w:val="16"/>
        </w:rPr>
        <w:t xml:space="preserve"> 764/П/93</w:t>
      </w:r>
      <w:r w:rsidRPr="00F77A17">
        <w:rPr>
          <w:sz w:val="16"/>
          <w:szCs w:val="16"/>
        </w:rPr>
        <w:t xml:space="preserve">   </w:t>
      </w: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center"/>
        <w:rPr>
          <w:sz w:val="16"/>
          <w:szCs w:val="16"/>
        </w:rPr>
      </w:pPr>
      <w:r w:rsidRPr="00F77A17">
        <w:rPr>
          <w:sz w:val="16"/>
          <w:szCs w:val="16"/>
        </w:rPr>
        <w:t>Положение</w:t>
      </w:r>
    </w:p>
    <w:p w:rsidR="00F77A17" w:rsidRPr="00F77A17" w:rsidRDefault="00F77A17" w:rsidP="00F77A17">
      <w:pPr>
        <w:jc w:val="center"/>
        <w:rPr>
          <w:sz w:val="16"/>
          <w:szCs w:val="16"/>
        </w:rPr>
      </w:pPr>
      <w:r w:rsidRPr="00F77A17">
        <w:rPr>
          <w:sz w:val="16"/>
          <w:szCs w:val="16"/>
        </w:rPr>
        <w:t xml:space="preserve"> по оплате труда главного бухгалтера муниципального казенного учреждения Тогучинского района «Центр обеспечения деятельности»</w:t>
      </w:r>
    </w:p>
    <w:p w:rsidR="00F77A17" w:rsidRPr="00F77A17" w:rsidRDefault="00F77A17" w:rsidP="00F77A17">
      <w:pPr>
        <w:jc w:val="center"/>
        <w:rPr>
          <w:sz w:val="16"/>
          <w:szCs w:val="16"/>
        </w:rPr>
      </w:pPr>
    </w:p>
    <w:p w:rsidR="00F77A17" w:rsidRPr="00F77A17" w:rsidRDefault="00F77A17" w:rsidP="00F77A17">
      <w:pPr>
        <w:jc w:val="center"/>
        <w:rPr>
          <w:sz w:val="16"/>
          <w:szCs w:val="16"/>
        </w:rPr>
      </w:pPr>
      <w:r w:rsidRPr="00F77A17">
        <w:rPr>
          <w:sz w:val="16"/>
          <w:szCs w:val="16"/>
        </w:rPr>
        <w:t>1.Общие положения</w:t>
      </w:r>
    </w:p>
    <w:p w:rsidR="00F77A17" w:rsidRPr="00F77A17" w:rsidRDefault="00F77A17" w:rsidP="00F77A17">
      <w:pPr>
        <w:jc w:val="both"/>
        <w:rPr>
          <w:sz w:val="16"/>
          <w:szCs w:val="16"/>
        </w:rPr>
      </w:pPr>
    </w:p>
    <w:p w:rsidR="00F77A17" w:rsidRPr="00F77A17" w:rsidRDefault="00F77A17" w:rsidP="00F77A17">
      <w:pPr>
        <w:ind w:firstLine="709"/>
        <w:jc w:val="both"/>
        <w:rPr>
          <w:sz w:val="16"/>
          <w:szCs w:val="16"/>
        </w:rPr>
      </w:pPr>
      <w:r w:rsidRPr="00F77A17">
        <w:rPr>
          <w:sz w:val="16"/>
          <w:szCs w:val="16"/>
        </w:rPr>
        <w:t>Настоящее положение регулирует условия оплаты труда главного бухгалтера муниципального казённого учреждения Тогучинского района «Центр обеспечения деятельности» (далее - Учреждение).</w:t>
      </w:r>
    </w:p>
    <w:p w:rsidR="00F77A17" w:rsidRPr="00F77A17" w:rsidRDefault="00F77A17" w:rsidP="00F77A17">
      <w:pPr>
        <w:ind w:firstLine="709"/>
        <w:jc w:val="both"/>
        <w:rPr>
          <w:sz w:val="16"/>
          <w:szCs w:val="16"/>
        </w:rPr>
      </w:pPr>
      <w:r w:rsidRPr="00F77A17">
        <w:rPr>
          <w:sz w:val="16"/>
          <w:szCs w:val="16"/>
        </w:rPr>
        <w:t>Положение разработано в соответствии с Трудовым кодексом Российской Федерации, постановлением администрации Тогучинского района Новосибирской области от 13.09.2018 № 997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Тогучинского района Новосибирской области».</w:t>
      </w:r>
    </w:p>
    <w:p w:rsidR="00F77A17" w:rsidRPr="00F77A17" w:rsidRDefault="00F77A17" w:rsidP="00F77A17">
      <w:pPr>
        <w:ind w:firstLine="737"/>
        <w:jc w:val="both"/>
        <w:rPr>
          <w:sz w:val="16"/>
          <w:szCs w:val="16"/>
        </w:rPr>
      </w:pPr>
      <w:r w:rsidRPr="00F77A17">
        <w:rPr>
          <w:sz w:val="16"/>
          <w:szCs w:val="16"/>
        </w:rPr>
        <w:t>1.1. Оплата труда главного бухгалтера Учреждения определяется трудовым договором, исходя из условий, результативности труда, особенностей деятельности Учреждения.</w:t>
      </w:r>
    </w:p>
    <w:p w:rsidR="00F77A17" w:rsidRPr="00F77A17" w:rsidRDefault="00F77A17" w:rsidP="00F77A17">
      <w:pPr>
        <w:jc w:val="both"/>
        <w:rPr>
          <w:sz w:val="16"/>
          <w:szCs w:val="16"/>
        </w:rPr>
      </w:pPr>
      <w:r w:rsidRPr="00F77A17">
        <w:rPr>
          <w:sz w:val="16"/>
          <w:szCs w:val="16"/>
        </w:rPr>
        <w:t xml:space="preserve">          1.2.  Оплата труда главного бухгалтера Учреждения включает:</w:t>
      </w:r>
    </w:p>
    <w:p w:rsidR="00F77A17" w:rsidRPr="00F77A17" w:rsidRDefault="00F77A17" w:rsidP="00F77A17">
      <w:pPr>
        <w:tabs>
          <w:tab w:val="left" w:pos="263"/>
        </w:tabs>
        <w:ind w:left="720"/>
        <w:jc w:val="both"/>
        <w:rPr>
          <w:sz w:val="16"/>
          <w:szCs w:val="16"/>
        </w:rPr>
      </w:pPr>
      <w:r w:rsidRPr="00F77A17">
        <w:rPr>
          <w:sz w:val="16"/>
          <w:szCs w:val="16"/>
        </w:rPr>
        <w:t>- должностной оклад;</w:t>
      </w:r>
    </w:p>
    <w:p w:rsidR="00F77A17" w:rsidRPr="00F77A17" w:rsidRDefault="00F77A17" w:rsidP="00F77A17">
      <w:pPr>
        <w:tabs>
          <w:tab w:val="left" w:pos="258"/>
        </w:tabs>
        <w:ind w:left="720"/>
        <w:jc w:val="both"/>
        <w:rPr>
          <w:sz w:val="16"/>
          <w:szCs w:val="16"/>
        </w:rPr>
      </w:pPr>
      <w:r w:rsidRPr="00F77A17">
        <w:rPr>
          <w:sz w:val="16"/>
          <w:szCs w:val="16"/>
        </w:rPr>
        <w:t>- компенсационные выплаты;</w:t>
      </w:r>
    </w:p>
    <w:p w:rsidR="00F77A17" w:rsidRPr="00F77A17" w:rsidRDefault="00F77A17" w:rsidP="00F77A17">
      <w:pPr>
        <w:tabs>
          <w:tab w:val="left" w:pos="263"/>
        </w:tabs>
        <w:ind w:left="720"/>
        <w:jc w:val="both"/>
        <w:rPr>
          <w:sz w:val="16"/>
          <w:szCs w:val="16"/>
        </w:rPr>
      </w:pPr>
      <w:r w:rsidRPr="00F77A17">
        <w:rPr>
          <w:sz w:val="16"/>
          <w:szCs w:val="16"/>
        </w:rPr>
        <w:t>- стимулирующие выплаты.</w:t>
      </w:r>
    </w:p>
    <w:p w:rsidR="00F77A17" w:rsidRPr="00F77A17" w:rsidRDefault="00F77A17" w:rsidP="00F77A17">
      <w:pPr>
        <w:tabs>
          <w:tab w:val="left" w:pos="263"/>
        </w:tabs>
        <w:ind w:firstLine="709"/>
        <w:jc w:val="both"/>
        <w:rPr>
          <w:sz w:val="16"/>
          <w:szCs w:val="16"/>
        </w:rPr>
      </w:pPr>
      <w:r w:rsidRPr="00F77A17">
        <w:rPr>
          <w:sz w:val="16"/>
          <w:szCs w:val="16"/>
        </w:rPr>
        <w:t>1.3. Должностной оклад главного бухгалтера Учреждения, устанавливается в соответствии с постановлением администрации Тогучинского района Новосибирской области от 25.07.2022 № 814/П/93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наименование по которым установлены в соответствии с профессиональными стандартами».</w:t>
      </w:r>
    </w:p>
    <w:p w:rsidR="00F77A17" w:rsidRPr="00F77A17" w:rsidRDefault="00F77A17" w:rsidP="00F77A17">
      <w:pPr>
        <w:tabs>
          <w:tab w:val="left" w:pos="263"/>
        </w:tabs>
        <w:ind w:firstLine="709"/>
        <w:jc w:val="both"/>
        <w:rPr>
          <w:sz w:val="16"/>
          <w:szCs w:val="16"/>
        </w:rPr>
      </w:pPr>
    </w:p>
    <w:p w:rsidR="00F77A17" w:rsidRPr="00F77A17" w:rsidRDefault="00F77A17" w:rsidP="00F77A17">
      <w:pPr>
        <w:jc w:val="center"/>
        <w:rPr>
          <w:sz w:val="16"/>
          <w:szCs w:val="16"/>
        </w:rPr>
      </w:pPr>
      <w:r w:rsidRPr="00F77A17">
        <w:rPr>
          <w:sz w:val="16"/>
          <w:szCs w:val="16"/>
        </w:rPr>
        <w:t>2. Перечень и размеры компенсационных выплат</w:t>
      </w:r>
    </w:p>
    <w:p w:rsidR="00F77A17" w:rsidRPr="00F77A17" w:rsidRDefault="00F77A17" w:rsidP="00F77A17">
      <w:pPr>
        <w:jc w:val="both"/>
        <w:rPr>
          <w:sz w:val="16"/>
          <w:szCs w:val="16"/>
        </w:rPr>
      </w:pPr>
    </w:p>
    <w:p w:rsidR="00F77A17" w:rsidRPr="00F77A17" w:rsidRDefault="00F77A17" w:rsidP="00F77A17">
      <w:pPr>
        <w:ind w:firstLine="680"/>
        <w:jc w:val="both"/>
        <w:rPr>
          <w:sz w:val="16"/>
          <w:szCs w:val="16"/>
        </w:rPr>
      </w:pPr>
      <w:r w:rsidRPr="00F77A17">
        <w:rPr>
          <w:sz w:val="16"/>
          <w:szCs w:val="16"/>
        </w:rPr>
        <w:t>2.1. Выплаты компенсационного характера устанавливаются к должностному окладу главного бухгалтера Учреждения.</w:t>
      </w:r>
    </w:p>
    <w:p w:rsidR="00F77A17" w:rsidRPr="00F77A17" w:rsidRDefault="00F77A17" w:rsidP="00F77A17">
      <w:pPr>
        <w:ind w:firstLine="680"/>
        <w:jc w:val="both"/>
        <w:rPr>
          <w:sz w:val="16"/>
          <w:szCs w:val="16"/>
        </w:rPr>
      </w:pPr>
      <w:r w:rsidRPr="00F77A17">
        <w:rPr>
          <w:sz w:val="16"/>
          <w:szCs w:val="16"/>
        </w:rPr>
        <w:lastRenderedPageBreak/>
        <w:t>2.2.  Оплата за работу в выходные и праздничные дни осуществляется в соответствии с Трудовым кодексом РФ.</w:t>
      </w:r>
    </w:p>
    <w:p w:rsidR="00F77A17" w:rsidRPr="00F77A17" w:rsidRDefault="00F77A17" w:rsidP="00F77A17">
      <w:pPr>
        <w:ind w:firstLine="680"/>
        <w:jc w:val="both"/>
        <w:rPr>
          <w:sz w:val="16"/>
          <w:szCs w:val="16"/>
        </w:rPr>
      </w:pPr>
      <w:r w:rsidRPr="00F77A17">
        <w:rPr>
          <w:sz w:val="16"/>
          <w:szCs w:val="16"/>
        </w:rPr>
        <w:t>2.3. С письменного согласия главного бухгалтера,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F77A17" w:rsidRPr="00F77A17" w:rsidRDefault="00F77A17" w:rsidP="00F77A17">
      <w:pPr>
        <w:jc w:val="both"/>
        <w:rPr>
          <w:sz w:val="16"/>
          <w:szCs w:val="16"/>
        </w:rPr>
      </w:pPr>
    </w:p>
    <w:p w:rsidR="00F77A17" w:rsidRPr="00F77A17" w:rsidRDefault="00F77A17" w:rsidP="00F77A17">
      <w:pPr>
        <w:jc w:val="center"/>
        <w:rPr>
          <w:color w:val="FF0000"/>
          <w:sz w:val="16"/>
          <w:szCs w:val="16"/>
        </w:rPr>
      </w:pPr>
      <w:r w:rsidRPr="00F77A17">
        <w:rPr>
          <w:sz w:val="16"/>
          <w:szCs w:val="16"/>
        </w:rPr>
        <w:t>3. Перечень и размеры стимулирующих выплат.</w:t>
      </w:r>
    </w:p>
    <w:p w:rsidR="00F77A17" w:rsidRPr="00F77A17" w:rsidRDefault="00F77A17" w:rsidP="00F77A17">
      <w:pPr>
        <w:jc w:val="both"/>
        <w:rPr>
          <w:sz w:val="16"/>
          <w:szCs w:val="16"/>
        </w:rPr>
      </w:pPr>
    </w:p>
    <w:p w:rsidR="00F77A17" w:rsidRPr="00F77A17" w:rsidRDefault="00F77A17" w:rsidP="00F77A17">
      <w:pPr>
        <w:ind w:firstLine="708"/>
        <w:jc w:val="both"/>
        <w:rPr>
          <w:sz w:val="16"/>
          <w:szCs w:val="16"/>
        </w:rPr>
      </w:pPr>
      <w:r w:rsidRPr="00F77A17">
        <w:rPr>
          <w:sz w:val="16"/>
          <w:szCs w:val="16"/>
        </w:rPr>
        <w:t>3.1. К выплатам стимулирующего характера относятся:</w:t>
      </w:r>
    </w:p>
    <w:p w:rsidR="00F77A17" w:rsidRPr="00F77A17" w:rsidRDefault="00F77A17" w:rsidP="00F77A17">
      <w:pPr>
        <w:ind w:firstLine="709"/>
        <w:jc w:val="both"/>
        <w:rPr>
          <w:sz w:val="16"/>
          <w:szCs w:val="16"/>
        </w:rPr>
      </w:pPr>
      <w:r w:rsidRPr="00F77A17">
        <w:rPr>
          <w:sz w:val="16"/>
          <w:szCs w:val="16"/>
        </w:rPr>
        <w:t>- продолжительность непрерывной работы;</w:t>
      </w:r>
    </w:p>
    <w:p w:rsidR="00F77A17" w:rsidRPr="00F77A17" w:rsidRDefault="00F77A17" w:rsidP="00F77A17">
      <w:pPr>
        <w:ind w:firstLine="709"/>
        <w:jc w:val="both"/>
        <w:rPr>
          <w:sz w:val="16"/>
          <w:szCs w:val="16"/>
        </w:rPr>
      </w:pPr>
      <w:r w:rsidRPr="00F77A17">
        <w:rPr>
          <w:sz w:val="16"/>
          <w:szCs w:val="16"/>
        </w:rPr>
        <w:t>- показатели эффективности деятельности Учреждения и качественное выполнение должностных обязанностей главного бухгалтера;</w:t>
      </w:r>
    </w:p>
    <w:p w:rsidR="00F77A17" w:rsidRPr="00F77A17" w:rsidRDefault="00F77A17" w:rsidP="00F77A17">
      <w:pPr>
        <w:ind w:firstLine="709"/>
        <w:jc w:val="both"/>
        <w:rPr>
          <w:sz w:val="16"/>
          <w:szCs w:val="16"/>
        </w:rPr>
      </w:pPr>
      <w:r w:rsidRPr="00F77A17">
        <w:rPr>
          <w:sz w:val="16"/>
          <w:szCs w:val="16"/>
        </w:rPr>
        <w:t>3.2. Выплата за продолжительность работы в Учреждении:</w:t>
      </w:r>
    </w:p>
    <w:p w:rsidR="00F77A17" w:rsidRPr="00F77A17" w:rsidRDefault="00F77A17" w:rsidP="00F77A17">
      <w:pPr>
        <w:ind w:firstLine="709"/>
        <w:jc w:val="both"/>
        <w:rPr>
          <w:sz w:val="16"/>
          <w:szCs w:val="16"/>
        </w:rPr>
      </w:pP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976"/>
      </w:tblGrid>
      <w:tr w:rsidR="00F77A17" w:rsidRPr="00F77A17" w:rsidTr="00F77A17">
        <w:tc>
          <w:tcPr>
            <w:tcW w:w="2122" w:type="dxa"/>
            <w:shd w:val="clear" w:color="auto" w:fill="auto"/>
            <w:tcMar>
              <w:left w:w="108" w:type="dxa"/>
            </w:tcMar>
          </w:tcPr>
          <w:p w:rsidR="00F77A17" w:rsidRPr="00F77A17" w:rsidRDefault="00F77A17" w:rsidP="00F77A17">
            <w:pPr>
              <w:ind w:firstLine="29"/>
              <w:jc w:val="both"/>
              <w:rPr>
                <w:rFonts w:eastAsia="Calibri"/>
                <w:sz w:val="16"/>
                <w:szCs w:val="16"/>
              </w:rPr>
            </w:pPr>
            <w:r w:rsidRPr="00F77A17">
              <w:rPr>
                <w:rFonts w:eastAsia="Calibri"/>
                <w:sz w:val="16"/>
                <w:szCs w:val="16"/>
              </w:rPr>
              <w:t>Стаж работы</w:t>
            </w:r>
          </w:p>
        </w:tc>
        <w:tc>
          <w:tcPr>
            <w:tcW w:w="2976" w:type="dxa"/>
            <w:shd w:val="clear" w:color="auto" w:fill="auto"/>
            <w:tcMar>
              <w:left w:w="108" w:type="dxa"/>
            </w:tcMar>
          </w:tcPr>
          <w:p w:rsidR="00F77A17" w:rsidRPr="00F77A17" w:rsidRDefault="00F77A17" w:rsidP="00F77A17">
            <w:pPr>
              <w:ind w:firstLine="709"/>
              <w:jc w:val="both"/>
              <w:rPr>
                <w:rFonts w:eastAsia="Calibri"/>
                <w:sz w:val="16"/>
                <w:szCs w:val="16"/>
              </w:rPr>
            </w:pPr>
            <w:r w:rsidRPr="00F77A17">
              <w:rPr>
                <w:rFonts w:eastAsia="Calibri"/>
                <w:sz w:val="16"/>
                <w:szCs w:val="16"/>
              </w:rPr>
              <w:t>Размер надбавки, % от должностного оклада (оклада)</w:t>
            </w:r>
          </w:p>
        </w:tc>
      </w:tr>
      <w:tr w:rsidR="00F77A17" w:rsidRPr="00F77A17" w:rsidTr="00F77A17">
        <w:tc>
          <w:tcPr>
            <w:tcW w:w="2122" w:type="dxa"/>
            <w:shd w:val="clear" w:color="auto" w:fill="auto"/>
            <w:tcMar>
              <w:left w:w="108" w:type="dxa"/>
            </w:tcMar>
          </w:tcPr>
          <w:p w:rsidR="00F77A17" w:rsidRPr="00F77A17" w:rsidRDefault="00F77A17" w:rsidP="00F77A17">
            <w:pPr>
              <w:ind w:firstLine="29"/>
              <w:jc w:val="both"/>
              <w:rPr>
                <w:rFonts w:eastAsia="Calibri"/>
                <w:sz w:val="16"/>
                <w:szCs w:val="16"/>
              </w:rPr>
            </w:pPr>
            <w:r w:rsidRPr="00F77A17">
              <w:rPr>
                <w:rFonts w:eastAsia="Calibri"/>
                <w:sz w:val="16"/>
                <w:szCs w:val="16"/>
              </w:rPr>
              <w:t>свыше 1 года до 5 лет</w:t>
            </w:r>
          </w:p>
        </w:tc>
        <w:tc>
          <w:tcPr>
            <w:tcW w:w="2976" w:type="dxa"/>
            <w:shd w:val="clear" w:color="auto" w:fill="auto"/>
            <w:tcMar>
              <w:left w:w="108" w:type="dxa"/>
            </w:tcMar>
          </w:tcPr>
          <w:p w:rsidR="00F77A17" w:rsidRPr="00F77A17" w:rsidRDefault="00F77A17" w:rsidP="00F77A17">
            <w:pPr>
              <w:ind w:firstLine="709"/>
              <w:jc w:val="both"/>
              <w:rPr>
                <w:rFonts w:eastAsia="Calibri"/>
                <w:sz w:val="16"/>
                <w:szCs w:val="16"/>
              </w:rPr>
            </w:pPr>
            <w:r w:rsidRPr="00F77A17">
              <w:rPr>
                <w:rFonts w:eastAsia="Calibri"/>
                <w:sz w:val="16"/>
                <w:szCs w:val="16"/>
              </w:rPr>
              <w:t>10</w:t>
            </w:r>
          </w:p>
        </w:tc>
      </w:tr>
      <w:tr w:rsidR="00F77A17" w:rsidRPr="00F77A17" w:rsidTr="00F77A17">
        <w:tc>
          <w:tcPr>
            <w:tcW w:w="2122" w:type="dxa"/>
            <w:shd w:val="clear" w:color="auto" w:fill="auto"/>
            <w:tcMar>
              <w:left w:w="108" w:type="dxa"/>
            </w:tcMar>
          </w:tcPr>
          <w:p w:rsidR="00F77A17" w:rsidRPr="00F77A17" w:rsidRDefault="00F77A17" w:rsidP="00F77A17">
            <w:pPr>
              <w:ind w:firstLine="29"/>
              <w:jc w:val="both"/>
              <w:rPr>
                <w:rFonts w:eastAsia="Calibri"/>
                <w:sz w:val="16"/>
                <w:szCs w:val="16"/>
              </w:rPr>
            </w:pPr>
            <w:r w:rsidRPr="00F77A17">
              <w:rPr>
                <w:rFonts w:eastAsia="Calibri"/>
                <w:sz w:val="16"/>
                <w:szCs w:val="16"/>
              </w:rPr>
              <w:t>от 5 лет – до 10 лет</w:t>
            </w:r>
          </w:p>
        </w:tc>
        <w:tc>
          <w:tcPr>
            <w:tcW w:w="2976" w:type="dxa"/>
            <w:shd w:val="clear" w:color="auto" w:fill="auto"/>
            <w:tcMar>
              <w:left w:w="108" w:type="dxa"/>
            </w:tcMar>
          </w:tcPr>
          <w:p w:rsidR="00F77A17" w:rsidRPr="00F77A17" w:rsidRDefault="00F77A17" w:rsidP="00F77A17">
            <w:pPr>
              <w:ind w:firstLine="709"/>
              <w:jc w:val="both"/>
              <w:rPr>
                <w:rFonts w:eastAsia="Calibri"/>
                <w:sz w:val="16"/>
                <w:szCs w:val="16"/>
              </w:rPr>
            </w:pPr>
            <w:r w:rsidRPr="00F77A17">
              <w:rPr>
                <w:rFonts w:eastAsia="Calibri"/>
                <w:sz w:val="16"/>
                <w:szCs w:val="16"/>
              </w:rPr>
              <w:t>15</w:t>
            </w:r>
          </w:p>
        </w:tc>
      </w:tr>
      <w:tr w:rsidR="00F77A17" w:rsidRPr="00F77A17" w:rsidTr="00F77A17">
        <w:tc>
          <w:tcPr>
            <w:tcW w:w="2122" w:type="dxa"/>
            <w:shd w:val="clear" w:color="auto" w:fill="auto"/>
            <w:tcMar>
              <w:left w:w="108" w:type="dxa"/>
            </w:tcMar>
          </w:tcPr>
          <w:p w:rsidR="00F77A17" w:rsidRPr="00F77A17" w:rsidRDefault="00F77A17" w:rsidP="00F77A17">
            <w:pPr>
              <w:ind w:firstLine="29"/>
              <w:jc w:val="both"/>
              <w:rPr>
                <w:rFonts w:eastAsia="Calibri"/>
                <w:sz w:val="16"/>
                <w:szCs w:val="16"/>
              </w:rPr>
            </w:pPr>
            <w:r w:rsidRPr="00F77A17">
              <w:rPr>
                <w:rFonts w:eastAsia="Calibri"/>
                <w:sz w:val="16"/>
                <w:szCs w:val="16"/>
              </w:rPr>
              <w:t xml:space="preserve">от 10 лет – до 15 лет </w:t>
            </w:r>
          </w:p>
        </w:tc>
        <w:tc>
          <w:tcPr>
            <w:tcW w:w="2976" w:type="dxa"/>
            <w:shd w:val="clear" w:color="auto" w:fill="auto"/>
            <w:tcMar>
              <w:left w:w="108" w:type="dxa"/>
            </w:tcMar>
          </w:tcPr>
          <w:p w:rsidR="00F77A17" w:rsidRPr="00F77A17" w:rsidRDefault="00F77A17" w:rsidP="00F77A17">
            <w:pPr>
              <w:ind w:firstLine="709"/>
              <w:jc w:val="both"/>
              <w:rPr>
                <w:rFonts w:eastAsia="Calibri"/>
                <w:sz w:val="16"/>
                <w:szCs w:val="16"/>
              </w:rPr>
            </w:pPr>
            <w:r w:rsidRPr="00F77A17">
              <w:rPr>
                <w:rFonts w:eastAsia="Calibri"/>
                <w:sz w:val="16"/>
                <w:szCs w:val="16"/>
              </w:rPr>
              <w:t>20</w:t>
            </w:r>
          </w:p>
        </w:tc>
      </w:tr>
      <w:tr w:rsidR="00F77A17" w:rsidRPr="00F77A17" w:rsidTr="00F77A17">
        <w:tc>
          <w:tcPr>
            <w:tcW w:w="2122" w:type="dxa"/>
            <w:shd w:val="clear" w:color="auto" w:fill="auto"/>
            <w:tcMar>
              <w:left w:w="108" w:type="dxa"/>
            </w:tcMar>
          </w:tcPr>
          <w:p w:rsidR="00F77A17" w:rsidRPr="00F77A17" w:rsidRDefault="00F77A17" w:rsidP="00F77A17">
            <w:pPr>
              <w:ind w:firstLine="29"/>
              <w:jc w:val="both"/>
              <w:rPr>
                <w:rFonts w:eastAsia="Calibri"/>
                <w:sz w:val="16"/>
                <w:szCs w:val="16"/>
              </w:rPr>
            </w:pPr>
            <w:r w:rsidRPr="00F77A17">
              <w:rPr>
                <w:rFonts w:eastAsia="Calibri"/>
                <w:sz w:val="16"/>
                <w:szCs w:val="16"/>
              </w:rPr>
              <w:t>от 15 лет – 20 лет и далее</w:t>
            </w:r>
          </w:p>
        </w:tc>
        <w:tc>
          <w:tcPr>
            <w:tcW w:w="2976" w:type="dxa"/>
            <w:shd w:val="clear" w:color="auto" w:fill="auto"/>
            <w:tcMar>
              <w:left w:w="108" w:type="dxa"/>
            </w:tcMar>
          </w:tcPr>
          <w:p w:rsidR="00F77A17" w:rsidRPr="00F77A17" w:rsidRDefault="00F77A17" w:rsidP="00F77A17">
            <w:pPr>
              <w:ind w:firstLine="709"/>
              <w:jc w:val="both"/>
              <w:rPr>
                <w:rFonts w:eastAsia="Calibri"/>
                <w:sz w:val="16"/>
                <w:szCs w:val="16"/>
              </w:rPr>
            </w:pPr>
            <w:r w:rsidRPr="00F77A17">
              <w:rPr>
                <w:rFonts w:eastAsia="Calibri"/>
                <w:sz w:val="16"/>
                <w:szCs w:val="16"/>
              </w:rPr>
              <w:t>30</w:t>
            </w:r>
          </w:p>
        </w:tc>
      </w:tr>
    </w:tbl>
    <w:p w:rsidR="00F77A17" w:rsidRPr="00F77A17" w:rsidRDefault="00F77A17" w:rsidP="00F77A17">
      <w:pPr>
        <w:ind w:firstLine="709"/>
        <w:jc w:val="both"/>
        <w:rPr>
          <w:sz w:val="16"/>
          <w:szCs w:val="16"/>
        </w:rPr>
      </w:pPr>
    </w:p>
    <w:p w:rsidR="00F77A17" w:rsidRPr="00F77A17" w:rsidRDefault="00F77A17" w:rsidP="00F77A17">
      <w:pPr>
        <w:ind w:firstLine="709"/>
        <w:jc w:val="both"/>
        <w:rPr>
          <w:sz w:val="16"/>
          <w:szCs w:val="16"/>
        </w:rPr>
      </w:pPr>
      <w:r w:rsidRPr="00F77A17">
        <w:rPr>
          <w:sz w:val="16"/>
          <w:szCs w:val="16"/>
        </w:rPr>
        <w:t>3.3. Показатели эффективности деятельности Учреждения и качественное выполнение должностных обязанностей главного бухгалтера муниципального казенного учреждения Тогучинского района «Центр обеспечения деятельности»:</w:t>
      </w:r>
    </w:p>
    <w:p w:rsidR="00F77A17" w:rsidRPr="00F77A17" w:rsidRDefault="00F77A17" w:rsidP="00F77A17">
      <w:pPr>
        <w:jc w:val="both"/>
        <w:rPr>
          <w:sz w:val="16"/>
          <w:szCs w:val="16"/>
        </w:rPr>
      </w:pPr>
    </w:p>
    <w:tbl>
      <w:tblPr>
        <w:tblW w:w="50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62"/>
        <w:gridCol w:w="1701"/>
        <w:gridCol w:w="850"/>
        <w:gridCol w:w="851"/>
        <w:gridCol w:w="1134"/>
      </w:tblGrid>
      <w:tr w:rsidR="00F77A17" w:rsidRPr="00F77A17" w:rsidTr="00F77A17">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r w:rsidRPr="00F77A17">
              <w:rPr>
                <w:sz w:val="16"/>
                <w:szCs w:val="16"/>
              </w:rPr>
              <w:t>№ п\п</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r w:rsidRPr="00F77A17">
              <w:rPr>
                <w:sz w:val="16"/>
                <w:szCs w:val="16"/>
              </w:rPr>
              <w:t>Наименование показателя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r w:rsidRPr="00F77A17">
              <w:rPr>
                <w:sz w:val="16"/>
                <w:szCs w:val="16"/>
              </w:rPr>
              <w:t>Критерии оценки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r w:rsidRPr="00F77A17">
              <w:rPr>
                <w:sz w:val="16"/>
                <w:szCs w:val="16"/>
              </w:rPr>
              <w:t>Размер премии,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r w:rsidRPr="00F77A17">
              <w:rPr>
                <w:sz w:val="16"/>
                <w:szCs w:val="16"/>
              </w:rPr>
              <w:t xml:space="preserve">Период выплат </w:t>
            </w:r>
          </w:p>
        </w:tc>
      </w:tr>
      <w:tr w:rsidR="00F77A17" w:rsidRPr="00F77A17" w:rsidTr="00F77A17">
        <w:trPr>
          <w:trHeight w:val="1178"/>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r w:rsidRPr="00F77A17">
              <w:rPr>
                <w:sz w:val="16"/>
                <w:szCs w:val="16"/>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r w:rsidRPr="00F77A17">
              <w:rPr>
                <w:sz w:val="16"/>
                <w:szCs w:val="16"/>
              </w:rPr>
              <w:t>Освоение и внедрение новых компьютерных программ и технологий в бухгалтерском учете.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p>
          <w:p w:rsidR="00F77A17" w:rsidRPr="00F77A17" w:rsidRDefault="00F77A17" w:rsidP="00F77A17">
            <w:pPr>
              <w:jc w:val="both"/>
              <w:rPr>
                <w:sz w:val="16"/>
                <w:szCs w:val="16"/>
              </w:rPr>
            </w:pPr>
            <w:r w:rsidRPr="00F77A17">
              <w:rPr>
                <w:sz w:val="16"/>
                <w:szCs w:val="16"/>
              </w:rPr>
              <w:t>18,17%</w:t>
            </w: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r w:rsidRPr="00F77A17">
              <w:rPr>
                <w:sz w:val="16"/>
                <w:szCs w:val="16"/>
              </w:rPr>
              <w:t>ежемесячно</w:t>
            </w:r>
          </w:p>
        </w:tc>
      </w:tr>
      <w:tr w:rsidR="00F77A17" w:rsidRPr="00F77A17" w:rsidTr="00F078F0">
        <w:trPr>
          <w:trHeight w:val="2531"/>
        </w:trPr>
        <w:tc>
          <w:tcPr>
            <w:tcW w:w="562"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r w:rsidRPr="00F77A17">
              <w:rPr>
                <w:sz w:val="16"/>
                <w:szCs w:val="16"/>
              </w:rPr>
              <w:t>2</w:t>
            </w:r>
          </w:p>
        </w:tc>
        <w:tc>
          <w:tcPr>
            <w:tcW w:w="1701"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078F0">
            <w:pPr>
              <w:spacing w:before="100" w:beforeAutospacing="1" w:after="100" w:afterAutospacing="1"/>
              <w:jc w:val="both"/>
              <w:rPr>
                <w:sz w:val="16"/>
                <w:szCs w:val="16"/>
              </w:rPr>
            </w:pPr>
            <w:r w:rsidRPr="00F77A17">
              <w:rPr>
                <w:sz w:val="16"/>
                <w:szCs w:val="16"/>
              </w:rPr>
              <w:t>Соблюдение финансовой дисциплины, эффективное использование денежных средств и материальных ресурсов, учет муниципального имущества, находящегося в оперативном управлении учреждения</w:t>
            </w:r>
          </w:p>
        </w:tc>
        <w:tc>
          <w:tcPr>
            <w:tcW w:w="850"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77A17">
            <w:pPr>
              <w:spacing w:before="100" w:beforeAutospacing="1" w:after="100" w:afterAutospacing="1"/>
              <w:jc w:val="both"/>
              <w:rPr>
                <w:sz w:val="16"/>
                <w:szCs w:val="16"/>
              </w:rPr>
            </w:pPr>
            <w:r w:rsidRPr="00F77A17">
              <w:rPr>
                <w:sz w:val="16"/>
                <w:szCs w:val="16"/>
              </w:rPr>
              <w:t>-целевое использование средств</w:t>
            </w:r>
          </w:p>
          <w:p w:rsidR="00F77A17" w:rsidRPr="00F77A17" w:rsidRDefault="00F77A17" w:rsidP="00F77A17">
            <w:pPr>
              <w:spacing w:before="100" w:beforeAutospacing="1" w:after="100" w:afterAutospacing="1"/>
              <w:jc w:val="both"/>
              <w:rPr>
                <w:sz w:val="16"/>
                <w:szCs w:val="16"/>
              </w:rPr>
            </w:pPr>
            <w:r w:rsidRPr="00F77A17">
              <w:rPr>
                <w:sz w:val="16"/>
                <w:szCs w:val="16"/>
              </w:rPr>
              <w:t>-нецелевое использование средств</w:t>
            </w:r>
          </w:p>
        </w:tc>
        <w:tc>
          <w:tcPr>
            <w:tcW w:w="851"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p>
          <w:p w:rsidR="00F77A17" w:rsidRPr="00F77A17" w:rsidRDefault="00F77A17" w:rsidP="00F77A17">
            <w:pPr>
              <w:jc w:val="both"/>
              <w:rPr>
                <w:sz w:val="16"/>
                <w:szCs w:val="16"/>
              </w:rPr>
            </w:pPr>
            <w:r w:rsidRPr="00F77A17">
              <w:rPr>
                <w:sz w:val="16"/>
                <w:szCs w:val="16"/>
              </w:rPr>
              <w:t>19,04%</w:t>
            </w: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r w:rsidRPr="00F77A17">
              <w:rPr>
                <w:sz w:val="16"/>
                <w:szCs w:val="16"/>
              </w:rPr>
              <w:t>0%</w:t>
            </w:r>
          </w:p>
        </w:tc>
        <w:tc>
          <w:tcPr>
            <w:tcW w:w="1134"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r w:rsidRPr="00F77A17">
              <w:rPr>
                <w:sz w:val="16"/>
                <w:szCs w:val="16"/>
              </w:rPr>
              <w:t>ежемесячно</w:t>
            </w:r>
          </w:p>
        </w:tc>
      </w:tr>
      <w:tr w:rsidR="00F77A17" w:rsidRPr="00F77A17" w:rsidTr="00F078F0">
        <w:trPr>
          <w:trHeight w:val="626"/>
        </w:trPr>
        <w:tc>
          <w:tcPr>
            <w:tcW w:w="562"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r w:rsidRPr="00F77A17">
              <w:rPr>
                <w:sz w:val="16"/>
                <w:szCs w:val="16"/>
              </w:rPr>
              <w:t>3.</w:t>
            </w:r>
          </w:p>
        </w:tc>
        <w:tc>
          <w:tcPr>
            <w:tcW w:w="1701"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77A17">
            <w:pPr>
              <w:spacing w:before="100" w:beforeAutospacing="1" w:after="100" w:afterAutospacing="1"/>
              <w:jc w:val="both"/>
              <w:rPr>
                <w:sz w:val="16"/>
                <w:szCs w:val="16"/>
              </w:rPr>
            </w:pPr>
            <w:r w:rsidRPr="00F77A17">
              <w:rPr>
                <w:sz w:val="16"/>
                <w:szCs w:val="16"/>
              </w:rPr>
              <w:t>Качественное ведение бюджетного учета</w:t>
            </w:r>
          </w:p>
          <w:p w:rsidR="00F77A17" w:rsidRPr="00F77A17" w:rsidRDefault="00F77A17" w:rsidP="00F77A17">
            <w:pPr>
              <w:spacing w:before="100" w:beforeAutospacing="1" w:after="100" w:afterAutospacing="1"/>
              <w:jc w:val="both"/>
              <w:rPr>
                <w:sz w:val="16"/>
                <w:szCs w:val="16"/>
              </w:rPr>
            </w:pPr>
          </w:p>
        </w:tc>
        <w:tc>
          <w:tcPr>
            <w:tcW w:w="850"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078F0">
            <w:pPr>
              <w:spacing w:before="100" w:beforeAutospacing="1" w:after="100" w:afterAutospacing="1"/>
              <w:jc w:val="both"/>
              <w:rPr>
                <w:sz w:val="16"/>
                <w:szCs w:val="16"/>
              </w:rPr>
            </w:pPr>
            <w:r w:rsidRPr="00F77A17">
              <w:rPr>
                <w:sz w:val="16"/>
                <w:szCs w:val="16"/>
              </w:rPr>
              <w:t>-отсутствие просроченной (дебиторской) кредиторской задолженности-наличие дебиторской (кредиторской) задолженности</w:t>
            </w:r>
          </w:p>
        </w:tc>
        <w:tc>
          <w:tcPr>
            <w:tcW w:w="851"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r w:rsidRPr="00F77A17">
              <w:rPr>
                <w:sz w:val="16"/>
                <w:szCs w:val="16"/>
              </w:rPr>
              <w:t>18,01%</w:t>
            </w: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77A17" w:rsidRPr="00F77A17" w:rsidRDefault="00F77A17" w:rsidP="00F77A17">
            <w:pPr>
              <w:jc w:val="both"/>
              <w:rPr>
                <w:sz w:val="16"/>
                <w:szCs w:val="16"/>
              </w:rPr>
            </w:pPr>
          </w:p>
          <w:p w:rsidR="00F078F0" w:rsidRDefault="00F078F0" w:rsidP="00F77A17">
            <w:pPr>
              <w:jc w:val="both"/>
              <w:rPr>
                <w:sz w:val="16"/>
                <w:szCs w:val="16"/>
              </w:rPr>
            </w:pPr>
          </w:p>
          <w:p w:rsidR="00F078F0" w:rsidRDefault="00F078F0" w:rsidP="00F77A17">
            <w:pPr>
              <w:jc w:val="both"/>
              <w:rPr>
                <w:sz w:val="16"/>
                <w:szCs w:val="16"/>
              </w:rPr>
            </w:pPr>
          </w:p>
          <w:p w:rsidR="00F078F0" w:rsidRDefault="00F078F0" w:rsidP="00F77A17">
            <w:pPr>
              <w:jc w:val="both"/>
              <w:rPr>
                <w:sz w:val="16"/>
                <w:szCs w:val="16"/>
              </w:rPr>
            </w:pPr>
          </w:p>
          <w:p w:rsidR="00F77A17" w:rsidRPr="00F77A17" w:rsidRDefault="00F77A17" w:rsidP="00F77A17">
            <w:pPr>
              <w:jc w:val="both"/>
              <w:rPr>
                <w:sz w:val="16"/>
                <w:szCs w:val="16"/>
              </w:rPr>
            </w:pPr>
            <w:r w:rsidRPr="00F77A17">
              <w:rPr>
                <w:sz w:val="16"/>
                <w:szCs w:val="16"/>
              </w:rPr>
              <w:t>0%</w:t>
            </w:r>
          </w:p>
        </w:tc>
        <w:tc>
          <w:tcPr>
            <w:tcW w:w="1134"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r w:rsidRPr="00F77A17">
              <w:rPr>
                <w:sz w:val="16"/>
                <w:szCs w:val="16"/>
              </w:rPr>
              <w:t>ежемесячно</w:t>
            </w:r>
          </w:p>
        </w:tc>
      </w:tr>
      <w:tr w:rsidR="00F77A17" w:rsidRPr="00F77A17" w:rsidTr="00F078F0">
        <w:trPr>
          <w:trHeight w:val="1697"/>
        </w:trPr>
        <w:tc>
          <w:tcPr>
            <w:tcW w:w="562"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r w:rsidRPr="00F77A17">
              <w:rPr>
                <w:sz w:val="16"/>
                <w:szCs w:val="16"/>
              </w:rPr>
              <w:t>4.</w:t>
            </w:r>
          </w:p>
        </w:tc>
        <w:tc>
          <w:tcPr>
            <w:tcW w:w="1701"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77A17">
            <w:pPr>
              <w:spacing w:before="100" w:beforeAutospacing="1" w:after="100" w:afterAutospacing="1"/>
              <w:jc w:val="both"/>
              <w:rPr>
                <w:sz w:val="16"/>
                <w:szCs w:val="16"/>
              </w:rPr>
            </w:pPr>
            <w:r w:rsidRPr="00F77A17">
              <w:rPr>
                <w:sz w:val="16"/>
                <w:szCs w:val="16"/>
              </w:rPr>
              <w:t>Отсутствие жалоб и обращений сотрудников по вопросам профессиональной деятельности главного бухгалтера к начальнику учреждения</w:t>
            </w:r>
          </w:p>
        </w:tc>
        <w:tc>
          <w:tcPr>
            <w:tcW w:w="850"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77A17">
            <w:pPr>
              <w:spacing w:before="100" w:beforeAutospacing="1" w:after="100" w:afterAutospacing="1"/>
              <w:jc w:val="both"/>
              <w:rPr>
                <w:sz w:val="16"/>
                <w:szCs w:val="16"/>
              </w:rPr>
            </w:pPr>
            <w:r w:rsidRPr="00F77A17">
              <w:rPr>
                <w:sz w:val="16"/>
                <w:szCs w:val="16"/>
              </w:rPr>
              <w:t>Отсутствие жалоб</w:t>
            </w:r>
          </w:p>
        </w:tc>
        <w:tc>
          <w:tcPr>
            <w:tcW w:w="851"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r w:rsidRPr="00F77A17">
              <w:rPr>
                <w:sz w:val="16"/>
                <w:szCs w:val="16"/>
              </w:rPr>
              <w:t>14,28%</w:t>
            </w:r>
          </w:p>
        </w:tc>
        <w:tc>
          <w:tcPr>
            <w:tcW w:w="1134"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r w:rsidRPr="00F77A17">
              <w:rPr>
                <w:sz w:val="16"/>
                <w:szCs w:val="16"/>
              </w:rPr>
              <w:t>ежемесячно</w:t>
            </w:r>
          </w:p>
        </w:tc>
      </w:tr>
      <w:tr w:rsidR="00F77A17" w:rsidRPr="00F77A17" w:rsidTr="00F078F0">
        <w:trPr>
          <w:trHeight w:val="970"/>
        </w:trPr>
        <w:tc>
          <w:tcPr>
            <w:tcW w:w="562"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r w:rsidRPr="00F77A17">
              <w:rPr>
                <w:sz w:val="16"/>
                <w:szCs w:val="16"/>
              </w:rPr>
              <w:t>5.</w:t>
            </w:r>
          </w:p>
        </w:tc>
        <w:tc>
          <w:tcPr>
            <w:tcW w:w="1701"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77A17">
            <w:pPr>
              <w:spacing w:before="100" w:beforeAutospacing="1" w:after="100" w:afterAutospacing="1"/>
              <w:jc w:val="both"/>
              <w:rPr>
                <w:sz w:val="16"/>
                <w:szCs w:val="16"/>
              </w:rPr>
            </w:pPr>
            <w:r w:rsidRPr="00F77A17">
              <w:rPr>
                <w:sz w:val="16"/>
                <w:szCs w:val="16"/>
              </w:rPr>
              <w:t>Осуществление платежей в установленные законодательством РФ сроки</w:t>
            </w:r>
          </w:p>
        </w:tc>
        <w:tc>
          <w:tcPr>
            <w:tcW w:w="850"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77A17">
            <w:pPr>
              <w:spacing w:before="100" w:beforeAutospacing="1" w:after="100" w:afterAutospacing="1"/>
              <w:jc w:val="both"/>
              <w:rPr>
                <w:sz w:val="16"/>
                <w:szCs w:val="16"/>
              </w:rPr>
            </w:pPr>
          </w:p>
        </w:tc>
        <w:tc>
          <w:tcPr>
            <w:tcW w:w="851"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r w:rsidRPr="00F77A17">
              <w:rPr>
                <w:sz w:val="16"/>
                <w:szCs w:val="16"/>
              </w:rPr>
              <w:t>12,69%</w:t>
            </w:r>
          </w:p>
        </w:tc>
        <w:tc>
          <w:tcPr>
            <w:tcW w:w="1134" w:type="dxa"/>
            <w:tcBorders>
              <w:top w:val="single" w:sz="4" w:space="0" w:color="00000A"/>
              <w:left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r w:rsidRPr="00F77A17">
              <w:rPr>
                <w:sz w:val="16"/>
                <w:szCs w:val="16"/>
              </w:rPr>
              <w:t>ежемесячно</w:t>
            </w:r>
          </w:p>
        </w:tc>
      </w:tr>
      <w:tr w:rsidR="00F77A17" w:rsidRPr="00F77A17" w:rsidTr="00F77A17">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p>
        </w:tc>
        <w:tc>
          <w:tcPr>
            <w:tcW w:w="25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A17" w:rsidRPr="00F77A17" w:rsidRDefault="00F77A17" w:rsidP="00F77A17">
            <w:pPr>
              <w:jc w:val="both"/>
              <w:rPr>
                <w:b/>
                <w:sz w:val="16"/>
                <w:szCs w:val="16"/>
              </w:rPr>
            </w:pPr>
            <w:r w:rsidRPr="00F77A17">
              <w:rPr>
                <w:b/>
                <w:sz w:val="16"/>
                <w:szCs w:val="16"/>
              </w:rPr>
              <w:t>Итого</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r w:rsidRPr="00F77A17">
              <w:rPr>
                <w:sz w:val="16"/>
                <w:szCs w:val="16"/>
              </w:rPr>
              <w:t>До 82,19%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A17" w:rsidRPr="00F77A17" w:rsidRDefault="00F77A17" w:rsidP="00F77A17">
            <w:pPr>
              <w:jc w:val="both"/>
              <w:rPr>
                <w:sz w:val="16"/>
                <w:szCs w:val="16"/>
              </w:rPr>
            </w:pPr>
          </w:p>
        </w:tc>
      </w:tr>
    </w:tbl>
    <w:p w:rsidR="00F77A17" w:rsidRPr="00F77A17" w:rsidRDefault="00F77A17" w:rsidP="00F77A17">
      <w:pPr>
        <w:ind w:firstLine="708"/>
        <w:jc w:val="both"/>
        <w:rPr>
          <w:sz w:val="16"/>
          <w:szCs w:val="16"/>
        </w:rPr>
      </w:pPr>
      <w:r w:rsidRPr="00F77A17">
        <w:rPr>
          <w:sz w:val="16"/>
          <w:szCs w:val="16"/>
        </w:rPr>
        <w:t>Выплата стимулирующего характера осуществляется на основании распоряжения администрации Тогучинского района Новосибирской области в пределах фонда оплаты труда предприятия.</w:t>
      </w:r>
    </w:p>
    <w:p w:rsidR="00F77A17" w:rsidRPr="00F77A17" w:rsidRDefault="00F77A17" w:rsidP="00F77A17">
      <w:pPr>
        <w:ind w:firstLine="737"/>
        <w:jc w:val="both"/>
        <w:rPr>
          <w:sz w:val="16"/>
          <w:szCs w:val="16"/>
        </w:rPr>
      </w:pPr>
      <w:r w:rsidRPr="00F77A17">
        <w:rPr>
          <w:sz w:val="16"/>
          <w:szCs w:val="16"/>
        </w:rPr>
        <w:t>3.4. Стимулирующие выплаты выплачиваются за фактически отработанное время.</w:t>
      </w:r>
    </w:p>
    <w:p w:rsidR="00F77A17" w:rsidRPr="00F77A17" w:rsidRDefault="00F77A17" w:rsidP="00F77A17">
      <w:pPr>
        <w:ind w:firstLine="737"/>
        <w:jc w:val="both"/>
        <w:rPr>
          <w:sz w:val="16"/>
          <w:szCs w:val="16"/>
        </w:rPr>
      </w:pPr>
      <w:r w:rsidRPr="00F77A17">
        <w:rPr>
          <w:sz w:val="16"/>
          <w:szCs w:val="16"/>
        </w:rPr>
        <w:t>3.5. В конце каждого текущего месяца (до 24 числа) начальник</w:t>
      </w:r>
      <w:r w:rsidRPr="00F77A17">
        <w:rPr>
          <w:b/>
          <w:color w:val="000000"/>
          <w:sz w:val="16"/>
          <w:szCs w:val="16"/>
        </w:rPr>
        <w:t xml:space="preserve"> </w:t>
      </w:r>
      <w:r w:rsidRPr="00F77A17">
        <w:rPr>
          <w:color w:val="000000"/>
          <w:sz w:val="16"/>
          <w:szCs w:val="16"/>
        </w:rPr>
        <w:t>управления делами</w:t>
      </w:r>
      <w:r w:rsidRPr="00F77A17">
        <w:rPr>
          <w:sz w:val="16"/>
          <w:szCs w:val="16"/>
        </w:rPr>
        <w:t xml:space="preserve"> администрации Тогучинского района Новосибирской области, предоставляет представление о работе за месяц главного бухгалтера Учреждения в комиссию по рассмотрению стимулирующих выплат руководителям муниципальных учреждений и унитарных предприятий Тогучинского района Новосибирской области.  </w:t>
      </w:r>
    </w:p>
    <w:p w:rsidR="00F77A17" w:rsidRPr="00F77A17" w:rsidRDefault="00F77A17" w:rsidP="00F77A17">
      <w:pPr>
        <w:ind w:firstLine="737"/>
        <w:jc w:val="both"/>
        <w:rPr>
          <w:sz w:val="16"/>
          <w:szCs w:val="16"/>
        </w:rPr>
      </w:pPr>
      <w:r w:rsidRPr="00F77A17">
        <w:rPr>
          <w:sz w:val="16"/>
          <w:szCs w:val="16"/>
        </w:rPr>
        <w:t xml:space="preserve">3.6 В случае увольнения главного бухгалтера Учреждения, начальник управления делами администрации Тогучинского района Новосибирской области, предоставляет представление о работе за фактически отработанное время главного бухгалтера Учреждения в комиссию по рассмотрению стимулирующих выплат руководителям муниципальных учреждений и унитарных предприятий Тогучинского района Новосибирской области не позднее, чем за 3 дня до даты увольнения.  </w:t>
      </w:r>
    </w:p>
    <w:p w:rsidR="00F77A17" w:rsidRPr="00F77A17" w:rsidRDefault="00F77A17" w:rsidP="00F77A17">
      <w:pPr>
        <w:jc w:val="both"/>
        <w:rPr>
          <w:sz w:val="16"/>
          <w:szCs w:val="16"/>
        </w:rPr>
      </w:pPr>
      <w:r w:rsidRPr="00F77A17">
        <w:rPr>
          <w:sz w:val="16"/>
          <w:szCs w:val="16"/>
        </w:rPr>
        <w:t xml:space="preserve">          3.7. Стимулирующие выплаты за выполнение особо важных и сложных заданий по итогам работы за год выплачивается при наличии экономии фонда оплаты труда в размере до 100% от должностного оклада.             </w:t>
      </w:r>
    </w:p>
    <w:p w:rsidR="00F77A17" w:rsidRPr="00F77A17" w:rsidRDefault="00F77A17" w:rsidP="00F77A17">
      <w:pPr>
        <w:jc w:val="both"/>
        <w:rPr>
          <w:sz w:val="16"/>
          <w:szCs w:val="16"/>
        </w:rPr>
      </w:pPr>
      <w:r w:rsidRPr="00F77A17">
        <w:rPr>
          <w:sz w:val="16"/>
          <w:szCs w:val="16"/>
        </w:rPr>
        <w:t xml:space="preserve">          3.8. Стимулирующие выплаты не начисляются в случае:</w:t>
      </w:r>
    </w:p>
    <w:p w:rsidR="00F77A17" w:rsidRPr="00F77A17" w:rsidRDefault="00F77A17" w:rsidP="00F77A17">
      <w:pPr>
        <w:ind w:firstLine="709"/>
        <w:jc w:val="both"/>
        <w:rPr>
          <w:sz w:val="16"/>
          <w:szCs w:val="16"/>
        </w:rPr>
      </w:pPr>
      <w:r w:rsidRPr="00F77A17">
        <w:rPr>
          <w:sz w:val="16"/>
          <w:szCs w:val="16"/>
        </w:rPr>
        <w:t>1) нарушение трудового законодательства РФ;</w:t>
      </w:r>
    </w:p>
    <w:p w:rsidR="00F77A17" w:rsidRPr="00F77A17" w:rsidRDefault="00F77A17" w:rsidP="00F77A17">
      <w:pPr>
        <w:ind w:firstLine="709"/>
        <w:jc w:val="both"/>
        <w:rPr>
          <w:sz w:val="16"/>
          <w:szCs w:val="16"/>
        </w:rPr>
      </w:pPr>
      <w:r w:rsidRPr="00F77A17">
        <w:rPr>
          <w:sz w:val="16"/>
          <w:szCs w:val="16"/>
        </w:rPr>
        <w:t>2) наличие к</w:t>
      </w:r>
      <w:r w:rsidRPr="00F77A17">
        <w:rPr>
          <w:color w:val="FF0000"/>
          <w:sz w:val="16"/>
          <w:szCs w:val="16"/>
        </w:rPr>
        <w:t xml:space="preserve"> </w:t>
      </w:r>
      <w:r w:rsidRPr="00F77A17">
        <w:rPr>
          <w:sz w:val="16"/>
          <w:szCs w:val="16"/>
        </w:rPr>
        <w:t>главному бухгалтеру Учреждения дисциплинарного взыскания. Факт применения к главному бухгалтеру дисциплинарного взыскания может учитываться при выплате лишь входящих в состав заработной платы премиальных выплат, которые начисляются за период, когда к работнику было применено дисциплинарное взыскание. При этом снижение размера указанных премиальных выплат не должно приводить к уменьшению размера месячной заработной платы работника более чем на 20%;</w:t>
      </w:r>
    </w:p>
    <w:p w:rsidR="00F77A17" w:rsidRPr="00F77A17" w:rsidRDefault="00F77A17" w:rsidP="00F77A17">
      <w:pPr>
        <w:ind w:firstLine="709"/>
        <w:jc w:val="both"/>
        <w:rPr>
          <w:iCs/>
          <w:sz w:val="16"/>
          <w:szCs w:val="16"/>
        </w:rPr>
      </w:pPr>
      <w:r w:rsidRPr="00F77A17">
        <w:rPr>
          <w:sz w:val="16"/>
          <w:szCs w:val="16"/>
        </w:rPr>
        <w:t>3) нарушение сроков выплаты заработной платы и иных выплат работникам Учреждения.</w:t>
      </w:r>
    </w:p>
    <w:p w:rsidR="00F77A17" w:rsidRPr="00F77A17" w:rsidRDefault="00F77A17" w:rsidP="00F77A17">
      <w:pPr>
        <w:tabs>
          <w:tab w:val="left" w:pos="426"/>
        </w:tabs>
        <w:ind w:firstLine="709"/>
        <w:jc w:val="both"/>
        <w:rPr>
          <w:sz w:val="16"/>
          <w:szCs w:val="16"/>
        </w:rPr>
      </w:pPr>
      <w:r w:rsidRPr="00F77A17">
        <w:rPr>
          <w:iCs/>
          <w:sz w:val="16"/>
          <w:szCs w:val="16"/>
        </w:rPr>
        <w:t>4. На должностной оклад, компенсационные и стимулирующие выплаты начисляется районный коэффициент.</w:t>
      </w:r>
    </w:p>
    <w:p w:rsidR="00F77A17" w:rsidRPr="00F77A17" w:rsidRDefault="00F77A17" w:rsidP="00F77A17">
      <w:pPr>
        <w:shd w:val="clear" w:color="auto" w:fill="FFFFFF"/>
        <w:ind w:firstLine="709"/>
        <w:jc w:val="both"/>
        <w:rPr>
          <w:sz w:val="16"/>
          <w:szCs w:val="16"/>
        </w:rPr>
      </w:pPr>
      <w:r w:rsidRPr="00F77A17">
        <w:rPr>
          <w:sz w:val="16"/>
          <w:szCs w:val="16"/>
        </w:rPr>
        <w:t>5. Оплата труда главного бухгалтера Учреждения с учётом стимулирующих выплат и компенсационных выплат не должна превышать трехкратного размера начисленной средней заработной платы работников Учреждения.</w:t>
      </w:r>
    </w:p>
    <w:p w:rsidR="00F77A17" w:rsidRDefault="00F078F0" w:rsidP="00F078F0">
      <w:pPr>
        <w:spacing w:line="259" w:lineRule="auto"/>
        <w:ind w:right="-1"/>
        <w:rPr>
          <w:sz w:val="16"/>
          <w:szCs w:val="16"/>
        </w:rPr>
      </w:pPr>
      <w:r>
        <w:rPr>
          <w:sz w:val="16"/>
          <w:szCs w:val="16"/>
        </w:rPr>
        <w:t>______________________________________________________________</w:t>
      </w:r>
    </w:p>
    <w:p w:rsidR="00F078F0" w:rsidRDefault="00F078F0" w:rsidP="00F078F0">
      <w:pPr>
        <w:spacing w:line="259" w:lineRule="auto"/>
        <w:ind w:right="-1"/>
        <w:rPr>
          <w:sz w:val="16"/>
          <w:szCs w:val="16"/>
        </w:rPr>
      </w:pPr>
    </w:p>
    <w:p w:rsidR="00F078F0" w:rsidRPr="00125B05" w:rsidRDefault="00F078F0" w:rsidP="00F078F0">
      <w:pPr>
        <w:jc w:val="center"/>
        <w:rPr>
          <w:b/>
          <w:sz w:val="16"/>
          <w:szCs w:val="16"/>
        </w:rPr>
      </w:pPr>
      <w:r w:rsidRPr="00125B05">
        <w:rPr>
          <w:b/>
          <w:sz w:val="16"/>
          <w:szCs w:val="16"/>
        </w:rPr>
        <w:t>АДМИНИСТРАЦИЯ</w:t>
      </w:r>
    </w:p>
    <w:p w:rsidR="00F078F0" w:rsidRPr="00212BA4" w:rsidRDefault="00F078F0" w:rsidP="00F078F0">
      <w:pPr>
        <w:jc w:val="center"/>
        <w:rPr>
          <w:b/>
          <w:sz w:val="16"/>
          <w:szCs w:val="16"/>
        </w:rPr>
      </w:pPr>
      <w:r w:rsidRPr="00212BA4">
        <w:rPr>
          <w:b/>
          <w:sz w:val="16"/>
          <w:szCs w:val="16"/>
        </w:rPr>
        <w:t>ТОГУЧИНСКОГО РАЙОНА</w:t>
      </w:r>
    </w:p>
    <w:p w:rsidR="00F078F0" w:rsidRPr="00212BA4" w:rsidRDefault="00F078F0" w:rsidP="00F078F0">
      <w:pPr>
        <w:jc w:val="center"/>
        <w:rPr>
          <w:b/>
          <w:sz w:val="16"/>
          <w:szCs w:val="16"/>
        </w:rPr>
      </w:pPr>
      <w:r w:rsidRPr="00212BA4">
        <w:rPr>
          <w:b/>
          <w:sz w:val="16"/>
          <w:szCs w:val="16"/>
        </w:rPr>
        <w:t>НОВОСИБИРСКОЙ ОБЛАСТИ</w:t>
      </w:r>
    </w:p>
    <w:p w:rsidR="00F078F0" w:rsidRPr="00212BA4" w:rsidRDefault="00F078F0" w:rsidP="00F078F0">
      <w:pPr>
        <w:jc w:val="center"/>
        <w:rPr>
          <w:b/>
          <w:sz w:val="16"/>
          <w:szCs w:val="16"/>
        </w:rPr>
      </w:pPr>
    </w:p>
    <w:p w:rsidR="00F078F0" w:rsidRPr="00212BA4" w:rsidRDefault="00F078F0" w:rsidP="00F078F0">
      <w:pPr>
        <w:jc w:val="center"/>
        <w:rPr>
          <w:b/>
          <w:sz w:val="16"/>
          <w:szCs w:val="16"/>
        </w:rPr>
      </w:pPr>
      <w:r w:rsidRPr="00212BA4">
        <w:rPr>
          <w:b/>
          <w:sz w:val="16"/>
          <w:szCs w:val="16"/>
        </w:rPr>
        <w:t>ПОСТАНОВЛЕНИЕ</w:t>
      </w:r>
    </w:p>
    <w:p w:rsidR="00F078F0" w:rsidRPr="00167943" w:rsidRDefault="00F078F0" w:rsidP="00F078F0">
      <w:pPr>
        <w:jc w:val="center"/>
        <w:rPr>
          <w:b/>
          <w:color w:val="FF0000"/>
          <w:sz w:val="16"/>
          <w:szCs w:val="16"/>
        </w:rPr>
      </w:pPr>
    </w:p>
    <w:p w:rsidR="00F078F0" w:rsidRPr="00C55C02" w:rsidRDefault="00F078F0" w:rsidP="00F078F0">
      <w:pPr>
        <w:jc w:val="center"/>
        <w:rPr>
          <w:sz w:val="16"/>
          <w:szCs w:val="16"/>
        </w:rPr>
      </w:pPr>
      <w:r>
        <w:rPr>
          <w:sz w:val="16"/>
          <w:szCs w:val="16"/>
        </w:rPr>
        <w:t>17</w:t>
      </w:r>
      <w:r w:rsidRPr="00C55C02">
        <w:rPr>
          <w:sz w:val="16"/>
          <w:szCs w:val="16"/>
        </w:rPr>
        <w:t>.0</w:t>
      </w:r>
      <w:r>
        <w:rPr>
          <w:sz w:val="16"/>
          <w:szCs w:val="16"/>
        </w:rPr>
        <w:t>7.2023 № 765</w:t>
      </w:r>
      <w:r w:rsidRPr="00C55C02">
        <w:rPr>
          <w:sz w:val="16"/>
          <w:szCs w:val="16"/>
        </w:rPr>
        <w:t>/П/93</w:t>
      </w:r>
    </w:p>
    <w:p w:rsidR="00F078F0" w:rsidRPr="00212BA4" w:rsidRDefault="00F078F0" w:rsidP="00F078F0">
      <w:pPr>
        <w:jc w:val="center"/>
        <w:rPr>
          <w:sz w:val="16"/>
          <w:szCs w:val="16"/>
        </w:rPr>
      </w:pPr>
    </w:p>
    <w:p w:rsidR="00F078F0" w:rsidRDefault="00F078F0" w:rsidP="00F078F0">
      <w:pPr>
        <w:jc w:val="center"/>
        <w:rPr>
          <w:sz w:val="16"/>
          <w:szCs w:val="16"/>
        </w:rPr>
      </w:pPr>
      <w:r w:rsidRPr="00212BA4">
        <w:rPr>
          <w:sz w:val="16"/>
          <w:szCs w:val="16"/>
        </w:rPr>
        <w:t>г. Тогучин</w:t>
      </w:r>
    </w:p>
    <w:p w:rsidR="00F078F0" w:rsidRDefault="00F078F0" w:rsidP="00F078F0">
      <w:pPr>
        <w:jc w:val="center"/>
        <w:rPr>
          <w:sz w:val="16"/>
          <w:szCs w:val="16"/>
        </w:rPr>
      </w:pPr>
    </w:p>
    <w:p w:rsidR="00F078F0" w:rsidRPr="00F078F0" w:rsidRDefault="00F078F0" w:rsidP="00F078F0">
      <w:pPr>
        <w:ind w:right="-2"/>
        <w:jc w:val="center"/>
        <w:rPr>
          <w:sz w:val="16"/>
          <w:szCs w:val="16"/>
          <w:lang w:eastAsia="ru-RU"/>
        </w:rPr>
      </w:pPr>
      <w:r w:rsidRPr="00F078F0">
        <w:rPr>
          <w:sz w:val="16"/>
          <w:szCs w:val="16"/>
          <w:lang w:eastAsia="ru-RU"/>
        </w:rPr>
        <w:t xml:space="preserve">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F078F0" w:rsidRPr="00F078F0" w:rsidRDefault="00F078F0" w:rsidP="00F078F0">
      <w:pPr>
        <w:autoSpaceDN w:val="0"/>
        <w:ind w:right="-2" w:firstLine="710"/>
        <w:jc w:val="both"/>
        <w:rPr>
          <w:sz w:val="16"/>
          <w:szCs w:val="16"/>
          <w:lang w:eastAsia="ru-RU"/>
        </w:rPr>
      </w:pPr>
    </w:p>
    <w:p w:rsidR="00F078F0" w:rsidRPr="00F078F0" w:rsidRDefault="00F078F0" w:rsidP="00F078F0">
      <w:pPr>
        <w:autoSpaceDN w:val="0"/>
        <w:ind w:right="-284"/>
        <w:jc w:val="both"/>
        <w:rPr>
          <w:sz w:val="16"/>
          <w:szCs w:val="16"/>
          <w:lang w:eastAsia="ru-RU"/>
        </w:rPr>
      </w:pPr>
    </w:p>
    <w:p w:rsidR="00F078F0" w:rsidRPr="00F078F0" w:rsidRDefault="00F078F0" w:rsidP="00F078F0">
      <w:pPr>
        <w:pStyle w:val="af0"/>
        <w:spacing w:before="0" w:beforeAutospacing="0" w:after="0" w:afterAutospacing="0"/>
        <w:ind w:right="-2" w:firstLine="709"/>
        <w:jc w:val="both"/>
        <w:rPr>
          <w:sz w:val="16"/>
          <w:szCs w:val="16"/>
        </w:rPr>
      </w:pPr>
      <w:r w:rsidRPr="00F078F0">
        <w:rPr>
          <w:sz w:val="16"/>
          <w:szCs w:val="16"/>
        </w:rPr>
        <w:t>В соответствии со статьей 39 Градостроительного кодекса Российской Федерации, Правилами землепользования и застройки Коуракского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постановлением администрации Тогучинского района Новосибирской области от 05.06.2018 №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 – Административный регламент), администрация Тогучинского района Новосибирской области</w:t>
      </w:r>
    </w:p>
    <w:p w:rsidR="00F078F0" w:rsidRPr="00F078F0" w:rsidRDefault="00F078F0" w:rsidP="00F078F0">
      <w:pPr>
        <w:pStyle w:val="af0"/>
        <w:spacing w:before="0" w:beforeAutospacing="0" w:after="0" w:afterAutospacing="0"/>
        <w:ind w:right="-2"/>
        <w:jc w:val="both"/>
        <w:rPr>
          <w:sz w:val="16"/>
          <w:szCs w:val="16"/>
        </w:rPr>
      </w:pPr>
      <w:r w:rsidRPr="00F078F0">
        <w:rPr>
          <w:sz w:val="16"/>
          <w:szCs w:val="16"/>
        </w:rPr>
        <w:lastRenderedPageBreak/>
        <w:t>ПОСТАНОВЛЯЕТ:</w:t>
      </w:r>
    </w:p>
    <w:p w:rsidR="00F078F0" w:rsidRPr="00F078F0" w:rsidRDefault="00F078F0" w:rsidP="00F078F0">
      <w:pPr>
        <w:pStyle w:val="af0"/>
        <w:spacing w:before="0" w:beforeAutospacing="0" w:after="0" w:afterAutospacing="0"/>
        <w:ind w:firstLine="709"/>
        <w:jc w:val="both"/>
        <w:rPr>
          <w:sz w:val="16"/>
          <w:szCs w:val="16"/>
        </w:rPr>
      </w:pPr>
      <w:r w:rsidRPr="00F078F0">
        <w:rPr>
          <w:sz w:val="16"/>
          <w:szCs w:val="16"/>
        </w:rPr>
        <w:t xml:space="preserve">1.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«обслуживание жилой застройки»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04.07.2023 № 733/П/93) площадью 2000,0 квадратных метров, расположенного по адресу: Новосибирская область, Тогучинский район, </w:t>
      </w:r>
      <w:r w:rsidRPr="00F078F0">
        <w:rPr>
          <w:sz w:val="16"/>
          <w:szCs w:val="16"/>
          <w:shd w:val="clear" w:color="auto" w:fill="FFFFFF"/>
        </w:rPr>
        <w:t xml:space="preserve">поселок Мирный </w:t>
      </w:r>
      <w:r w:rsidRPr="00F078F0">
        <w:rPr>
          <w:sz w:val="16"/>
          <w:szCs w:val="16"/>
        </w:rPr>
        <w:t>принадлежащего к категории земель – земли населенных пунктов, территориальной зоне – Жин, зона застройки индивидуальными жилыми домами и ведения личного подсобного хозяйства (далее – Проект).</w:t>
      </w:r>
    </w:p>
    <w:p w:rsidR="00F078F0" w:rsidRPr="00F078F0" w:rsidRDefault="00F078F0" w:rsidP="00F078F0">
      <w:pPr>
        <w:pStyle w:val="ae"/>
        <w:spacing w:after="0" w:line="240" w:lineRule="auto"/>
        <w:ind w:left="0" w:right="-2" w:firstLine="709"/>
        <w:rPr>
          <w:sz w:val="16"/>
          <w:szCs w:val="16"/>
        </w:rPr>
      </w:pPr>
      <w:r w:rsidRPr="00F078F0">
        <w:rPr>
          <w:sz w:val="16"/>
          <w:szCs w:val="16"/>
        </w:rPr>
        <w:t>2. Сроки проведения общественных обсуждений определить с 20.07.2023 по 02.08.2023.</w:t>
      </w:r>
    </w:p>
    <w:p w:rsidR="00F078F0" w:rsidRPr="00F078F0" w:rsidRDefault="00F078F0" w:rsidP="00F078F0">
      <w:pPr>
        <w:pStyle w:val="ae"/>
        <w:spacing w:after="0" w:line="240" w:lineRule="auto"/>
        <w:ind w:left="0" w:right="-2" w:firstLine="709"/>
        <w:rPr>
          <w:sz w:val="16"/>
          <w:szCs w:val="16"/>
        </w:rPr>
      </w:pPr>
      <w:r w:rsidRPr="00F078F0">
        <w:rPr>
          <w:sz w:val="16"/>
          <w:szCs w:val="16"/>
        </w:rPr>
        <w:t>3. Проект и информационные материалы к нему разместить:</w:t>
      </w:r>
    </w:p>
    <w:p w:rsidR="00F078F0" w:rsidRPr="00F078F0" w:rsidRDefault="00F078F0" w:rsidP="00F078F0">
      <w:pPr>
        <w:ind w:right="-2" w:firstLine="709"/>
        <w:jc w:val="both"/>
        <w:rPr>
          <w:sz w:val="16"/>
          <w:szCs w:val="16"/>
          <w:lang w:eastAsia="ru-RU"/>
        </w:rPr>
      </w:pPr>
      <w:r w:rsidRPr="00F078F0">
        <w:rPr>
          <w:sz w:val="16"/>
          <w:szCs w:val="16"/>
          <w:lang w:eastAsia="ru-RU"/>
        </w:rPr>
        <w:t xml:space="preserve">3.1.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демократия Новосибирской области» </w:t>
      </w:r>
      <w:hyperlink r:id="rId11" w:history="1">
        <w:r w:rsidRPr="00F078F0">
          <w:rPr>
            <w:rStyle w:val="ac"/>
            <w:color w:val="auto"/>
            <w:sz w:val="16"/>
            <w:szCs w:val="16"/>
            <w:lang w:eastAsia="ru-RU"/>
          </w:rPr>
          <w:t>http://www.dem.nso.ru/</w:t>
        </w:r>
      </w:hyperlink>
      <w:r w:rsidRPr="00F078F0">
        <w:rPr>
          <w:sz w:val="16"/>
          <w:szCs w:val="16"/>
          <w:lang w:eastAsia="ru-RU"/>
        </w:rPr>
        <w:t>;</w:t>
      </w:r>
    </w:p>
    <w:p w:rsidR="00F078F0" w:rsidRPr="00F078F0" w:rsidRDefault="00F078F0" w:rsidP="00F078F0">
      <w:pPr>
        <w:ind w:right="-2" w:firstLine="709"/>
        <w:jc w:val="both"/>
        <w:rPr>
          <w:sz w:val="16"/>
          <w:szCs w:val="16"/>
          <w:lang w:eastAsia="ru-RU"/>
        </w:rPr>
      </w:pPr>
      <w:r w:rsidRPr="00F078F0">
        <w:rPr>
          <w:sz w:val="16"/>
          <w:szCs w:val="16"/>
          <w:lang w:eastAsia="ru-RU"/>
        </w:rPr>
        <w:t xml:space="preserve">3.2. На официальном сайте администрации Тогучинского района Новосибирской области в информационно-телекоммуникационной сети "Интернет" </w:t>
      </w:r>
      <w:hyperlink r:id="rId12" w:history="1">
        <w:r w:rsidRPr="00F078F0">
          <w:rPr>
            <w:rStyle w:val="ac"/>
            <w:color w:val="auto"/>
            <w:sz w:val="16"/>
            <w:szCs w:val="16"/>
            <w:lang w:eastAsia="ru-RU"/>
          </w:rPr>
          <w:t>https://toguchin.nso.ru/</w:t>
        </w:r>
      </w:hyperlink>
      <w:r w:rsidRPr="00F078F0">
        <w:rPr>
          <w:sz w:val="16"/>
          <w:szCs w:val="16"/>
          <w:lang w:eastAsia="ru-RU"/>
        </w:rPr>
        <w:t>;</w:t>
      </w:r>
    </w:p>
    <w:p w:rsidR="00F078F0" w:rsidRPr="00F078F0" w:rsidRDefault="00F078F0" w:rsidP="00F078F0">
      <w:pPr>
        <w:ind w:right="-2" w:firstLine="709"/>
        <w:jc w:val="both"/>
        <w:rPr>
          <w:sz w:val="16"/>
          <w:szCs w:val="16"/>
          <w:lang w:eastAsia="ru-RU"/>
        </w:rPr>
      </w:pPr>
      <w:r w:rsidRPr="00F078F0">
        <w:rPr>
          <w:sz w:val="16"/>
          <w:szCs w:val="16"/>
          <w:lang w:eastAsia="ru-RU"/>
        </w:rPr>
        <w:t>3.3. На экспозиции по адресу: Новосибирская область, Тогучинский район, г. Тогучин, ул.Садовая,9, кабинет 40. График проведения экспозиции (ежедневно, кроме выходных дней): с 20.07.2023 – по 02.08.2023   с 08.00 до 13.00 и с 14.00 до 17.00, пятница с 8.00 до 13.00 и с 14.00 до 16.00.</w:t>
      </w:r>
    </w:p>
    <w:p w:rsidR="00F078F0" w:rsidRPr="00F078F0" w:rsidRDefault="00F078F0" w:rsidP="00F078F0">
      <w:pPr>
        <w:ind w:right="-2" w:firstLine="709"/>
        <w:jc w:val="both"/>
        <w:rPr>
          <w:sz w:val="16"/>
          <w:szCs w:val="16"/>
          <w:lang w:eastAsia="ru-RU"/>
        </w:rPr>
      </w:pPr>
      <w:r w:rsidRPr="00F078F0">
        <w:rPr>
          <w:sz w:val="16"/>
          <w:szCs w:val="16"/>
          <w:lang w:eastAsia="ru-RU"/>
        </w:rPr>
        <w:t xml:space="preserve">4. Председателю комиссии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подготовку и контроль за мероприятиями по проведению </w:t>
      </w:r>
      <w:r w:rsidRPr="00F078F0">
        <w:rPr>
          <w:color w:val="000000"/>
          <w:spacing w:val="2"/>
          <w:sz w:val="16"/>
          <w:szCs w:val="16"/>
          <w:lang w:eastAsia="ru-RU"/>
        </w:rPr>
        <w:t>общественных обсуждений.</w:t>
      </w:r>
    </w:p>
    <w:p w:rsidR="00F078F0" w:rsidRPr="00F078F0" w:rsidRDefault="00F078F0" w:rsidP="00F078F0">
      <w:pPr>
        <w:ind w:firstLine="709"/>
        <w:jc w:val="both"/>
        <w:rPr>
          <w:sz w:val="16"/>
          <w:szCs w:val="16"/>
        </w:rPr>
      </w:pPr>
      <w:r w:rsidRPr="00F078F0">
        <w:rPr>
          <w:sz w:val="16"/>
          <w:szCs w:val="16"/>
        </w:rPr>
        <w:t>5.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F078F0" w:rsidRPr="00F078F0" w:rsidRDefault="00F078F0" w:rsidP="00F078F0">
      <w:pPr>
        <w:shd w:val="clear" w:color="auto" w:fill="FFFFFF"/>
        <w:ind w:right="-2" w:firstLine="709"/>
        <w:jc w:val="both"/>
        <w:textAlignment w:val="baseline"/>
        <w:rPr>
          <w:sz w:val="16"/>
          <w:szCs w:val="16"/>
        </w:rPr>
      </w:pPr>
      <w:r w:rsidRPr="00F078F0">
        <w:rPr>
          <w:sz w:val="16"/>
          <w:szCs w:val="16"/>
        </w:rPr>
        <w:t>6.   Начальнику управления цифрового развития администрации Тогучинского района Новосибирской области Черданцеву А.С. разместить настоящее постановление на официальном сайте администрации Тогучинского района Новосибирской области.</w:t>
      </w:r>
    </w:p>
    <w:p w:rsidR="00F078F0" w:rsidRPr="00F078F0" w:rsidRDefault="00F078F0" w:rsidP="00F078F0">
      <w:pPr>
        <w:shd w:val="clear" w:color="auto" w:fill="FFFFFF"/>
        <w:ind w:right="-2" w:firstLine="709"/>
        <w:jc w:val="both"/>
        <w:textAlignment w:val="baseline"/>
        <w:rPr>
          <w:sz w:val="16"/>
          <w:szCs w:val="16"/>
          <w:lang w:eastAsia="ru-RU"/>
        </w:rPr>
      </w:pPr>
      <w:r w:rsidRPr="00F078F0">
        <w:rPr>
          <w:sz w:val="16"/>
          <w:szCs w:val="16"/>
          <w:lang w:eastAsia="ru-RU"/>
        </w:rPr>
        <w:t>7. Контроль за исполнением постановления возложить на заместителя главы администрации Тогучинского района Новосибирской области Дралюк А.Н..</w:t>
      </w:r>
    </w:p>
    <w:p w:rsidR="00F078F0" w:rsidRPr="00F078F0" w:rsidRDefault="00F078F0" w:rsidP="00F078F0">
      <w:pPr>
        <w:autoSpaceDN w:val="0"/>
        <w:ind w:left="-284" w:right="-284" w:firstLine="710"/>
        <w:jc w:val="both"/>
        <w:rPr>
          <w:sz w:val="16"/>
          <w:szCs w:val="16"/>
          <w:lang w:eastAsia="ru-RU"/>
        </w:rPr>
      </w:pPr>
    </w:p>
    <w:p w:rsidR="00F078F0" w:rsidRPr="00F078F0" w:rsidRDefault="00F078F0" w:rsidP="00F078F0">
      <w:pPr>
        <w:autoSpaceDN w:val="0"/>
        <w:ind w:left="-284" w:right="-284" w:firstLine="710"/>
        <w:jc w:val="both"/>
        <w:rPr>
          <w:sz w:val="16"/>
          <w:szCs w:val="16"/>
          <w:lang w:eastAsia="ru-RU"/>
        </w:rPr>
      </w:pPr>
    </w:p>
    <w:p w:rsidR="00F078F0" w:rsidRPr="00F078F0" w:rsidRDefault="00F078F0" w:rsidP="00F078F0">
      <w:pPr>
        <w:autoSpaceDN w:val="0"/>
        <w:ind w:right="-2"/>
        <w:jc w:val="both"/>
        <w:rPr>
          <w:color w:val="000000"/>
          <w:sz w:val="16"/>
          <w:szCs w:val="16"/>
          <w:lang w:eastAsia="ru-RU"/>
        </w:rPr>
      </w:pPr>
      <w:r w:rsidRPr="00F078F0">
        <w:rPr>
          <w:color w:val="000000"/>
          <w:sz w:val="16"/>
          <w:szCs w:val="16"/>
          <w:lang w:eastAsia="ru-RU"/>
        </w:rPr>
        <w:t>Глава Тогучинского района</w:t>
      </w:r>
    </w:p>
    <w:p w:rsidR="00F078F0" w:rsidRDefault="00F078F0" w:rsidP="00F078F0">
      <w:pPr>
        <w:autoSpaceDN w:val="0"/>
        <w:ind w:right="-2"/>
        <w:jc w:val="both"/>
        <w:rPr>
          <w:color w:val="000000"/>
          <w:sz w:val="16"/>
          <w:szCs w:val="16"/>
          <w:lang w:eastAsia="ru-RU"/>
        </w:rPr>
      </w:pPr>
      <w:r w:rsidRPr="00F078F0">
        <w:rPr>
          <w:color w:val="000000"/>
          <w:sz w:val="16"/>
          <w:szCs w:val="16"/>
          <w:lang w:eastAsia="ru-RU"/>
        </w:rPr>
        <w:t>Новосибирской области                                                            С.С. Пыхтин</w:t>
      </w:r>
    </w:p>
    <w:p w:rsidR="00F078F0" w:rsidRDefault="00F078F0" w:rsidP="00F078F0">
      <w:pPr>
        <w:autoSpaceDN w:val="0"/>
        <w:ind w:right="-2"/>
        <w:jc w:val="both"/>
        <w:rPr>
          <w:color w:val="000000"/>
          <w:sz w:val="16"/>
          <w:szCs w:val="16"/>
          <w:lang w:eastAsia="ru-RU"/>
        </w:rPr>
      </w:pPr>
      <w:r>
        <w:rPr>
          <w:color w:val="000000"/>
          <w:sz w:val="16"/>
          <w:szCs w:val="16"/>
          <w:lang w:eastAsia="ru-RU"/>
        </w:rPr>
        <w:t>______________________________________________________________</w:t>
      </w:r>
    </w:p>
    <w:p w:rsidR="00F078F0" w:rsidRPr="00F078F0" w:rsidRDefault="00F078F0" w:rsidP="00F078F0">
      <w:pPr>
        <w:autoSpaceDN w:val="0"/>
        <w:ind w:right="-2"/>
        <w:jc w:val="both"/>
        <w:rPr>
          <w:color w:val="000000"/>
          <w:sz w:val="16"/>
          <w:szCs w:val="16"/>
          <w:lang w:eastAsia="ru-RU"/>
        </w:rPr>
      </w:pPr>
    </w:p>
    <w:p w:rsidR="00F078F0" w:rsidRPr="00125B05" w:rsidRDefault="00F078F0" w:rsidP="00F078F0">
      <w:pPr>
        <w:jc w:val="center"/>
        <w:rPr>
          <w:b/>
          <w:sz w:val="16"/>
          <w:szCs w:val="16"/>
        </w:rPr>
      </w:pPr>
      <w:r w:rsidRPr="00125B05">
        <w:rPr>
          <w:b/>
          <w:sz w:val="16"/>
          <w:szCs w:val="16"/>
        </w:rPr>
        <w:t>АДМИНИСТРАЦИЯ</w:t>
      </w:r>
    </w:p>
    <w:p w:rsidR="00F078F0" w:rsidRPr="00212BA4" w:rsidRDefault="00F078F0" w:rsidP="00F078F0">
      <w:pPr>
        <w:jc w:val="center"/>
        <w:rPr>
          <w:b/>
          <w:sz w:val="16"/>
          <w:szCs w:val="16"/>
        </w:rPr>
      </w:pPr>
      <w:r w:rsidRPr="00212BA4">
        <w:rPr>
          <w:b/>
          <w:sz w:val="16"/>
          <w:szCs w:val="16"/>
        </w:rPr>
        <w:t>ТОГУЧИНСКОГО РАЙОНА</w:t>
      </w:r>
    </w:p>
    <w:p w:rsidR="00F078F0" w:rsidRPr="00212BA4" w:rsidRDefault="00F078F0" w:rsidP="00F078F0">
      <w:pPr>
        <w:jc w:val="center"/>
        <w:rPr>
          <w:b/>
          <w:sz w:val="16"/>
          <w:szCs w:val="16"/>
        </w:rPr>
      </w:pPr>
      <w:r w:rsidRPr="00212BA4">
        <w:rPr>
          <w:b/>
          <w:sz w:val="16"/>
          <w:szCs w:val="16"/>
        </w:rPr>
        <w:t>НОВОСИБИРСКОЙ ОБЛАСТИ</w:t>
      </w:r>
    </w:p>
    <w:p w:rsidR="00F078F0" w:rsidRPr="00212BA4" w:rsidRDefault="00F078F0" w:rsidP="00F078F0">
      <w:pPr>
        <w:jc w:val="center"/>
        <w:rPr>
          <w:b/>
          <w:sz w:val="16"/>
          <w:szCs w:val="16"/>
        </w:rPr>
      </w:pPr>
    </w:p>
    <w:p w:rsidR="00F078F0" w:rsidRPr="00212BA4" w:rsidRDefault="00F078F0" w:rsidP="00F078F0">
      <w:pPr>
        <w:jc w:val="center"/>
        <w:rPr>
          <w:b/>
          <w:sz w:val="16"/>
          <w:szCs w:val="16"/>
        </w:rPr>
      </w:pPr>
      <w:r w:rsidRPr="00212BA4">
        <w:rPr>
          <w:b/>
          <w:sz w:val="16"/>
          <w:szCs w:val="16"/>
        </w:rPr>
        <w:t>ПОСТАНОВЛЕНИЕ</w:t>
      </w:r>
    </w:p>
    <w:p w:rsidR="00F078F0" w:rsidRPr="00167943" w:rsidRDefault="00F078F0" w:rsidP="00F078F0">
      <w:pPr>
        <w:jc w:val="center"/>
        <w:rPr>
          <w:b/>
          <w:color w:val="FF0000"/>
          <w:sz w:val="16"/>
          <w:szCs w:val="16"/>
        </w:rPr>
      </w:pPr>
    </w:p>
    <w:p w:rsidR="00F078F0" w:rsidRPr="00C55C02" w:rsidRDefault="00F078F0" w:rsidP="00F078F0">
      <w:pPr>
        <w:jc w:val="center"/>
        <w:rPr>
          <w:sz w:val="16"/>
          <w:szCs w:val="16"/>
        </w:rPr>
      </w:pPr>
      <w:r>
        <w:rPr>
          <w:sz w:val="16"/>
          <w:szCs w:val="16"/>
        </w:rPr>
        <w:t>17</w:t>
      </w:r>
      <w:r w:rsidRPr="00C55C02">
        <w:rPr>
          <w:sz w:val="16"/>
          <w:szCs w:val="16"/>
        </w:rPr>
        <w:t>.0</w:t>
      </w:r>
      <w:r>
        <w:rPr>
          <w:sz w:val="16"/>
          <w:szCs w:val="16"/>
        </w:rPr>
        <w:t>7.2023 № 766</w:t>
      </w:r>
      <w:r w:rsidRPr="00C55C02">
        <w:rPr>
          <w:sz w:val="16"/>
          <w:szCs w:val="16"/>
        </w:rPr>
        <w:t>/П/93</w:t>
      </w:r>
    </w:p>
    <w:p w:rsidR="00F078F0" w:rsidRPr="00212BA4" w:rsidRDefault="00F078F0" w:rsidP="00F078F0">
      <w:pPr>
        <w:jc w:val="center"/>
        <w:rPr>
          <w:sz w:val="16"/>
          <w:szCs w:val="16"/>
        </w:rPr>
      </w:pPr>
    </w:p>
    <w:p w:rsidR="00F078F0" w:rsidRDefault="00F078F0" w:rsidP="00F078F0">
      <w:pPr>
        <w:jc w:val="center"/>
        <w:rPr>
          <w:sz w:val="16"/>
          <w:szCs w:val="16"/>
        </w:rPr>
      </w:pPr>
      <w:r w:rsidRPr="00212BA4">
        <w:rPr>
          <w:sz w:val="16"/>
          <w:szCs w:val="16"/>
        </w:rPr>
        <w:t>г. Тогучин</w:t>
      </w:r>
    </w:p>
    <w:p w:rsidR="00F078F0" w:rsidRDefault="00F078F0" w:rsidP="00F078F0">
      <w:pPr>
        <w:jc w:val="center"/>
        <w:rPr>
          <w:sz w:val="16"/>
          <w:szCs w:val="16"/>
        </w:rPr>
      </w:pPr>
    </w:p>
    <w:p w:rsidR="00F078F0" w:rsidRPr="00F078F0" w:rsidRDefault="00F078F0" w:rsidP="00F078F0">
      <w:pPr>
        <w:ind w:right="-2"/>
        <w:jc w:val="center"/>
        <w:rPr>
          <w:sz w:val="16"/>
          <w:szCs w:val="16"/>
          <w:lang w:eastAsia="ru-RU"/>
        </w:rPr>
      </w:pPr>
      <w:r w:rsidRPr="00F078F0">
        <w:rPr>
          <w:sz w:val="16"/>
          <w:szCs w:val="16"/>
          <w:lang w:eastAsia="ru-RU"/>
        </w:rPr>
        <w:t xml:space="preserve">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F078F0" w:rsidRPr="00F078F0" w:rsidRDefault="00F078F0" w:rsidP="00F078F0">
      <w:pPr>
        <w:autoSpaceDN w:val="0"/>
        <w:ind w:right="-2" w:firstLine="710"/>
        <w:jc w:val="both"/>
        <w:rPr>
          <w:sz w:val="16"/>
          <w:szCs w:val="16"/>
          <w:lang w:eastAsia="ru-RU"/>
        </w:rPr>
      </w:pPr>
    </w:p>
    <w:p w:rsidR="00F078F0" w:rsidRPr="00F078F0" w:rsidRDefault="00F078F0" w:rsidP="00F078F0">
      <w:pPr>
        <w:autoSpaceDN w:val="0"/>
        <w:ind w:right="-284"/>
        <w:jc w:val="both"/>
        <w:rPr>
          <w:sz w:val="16"/>
          <w:szCs w:val="16"/>
          <w:lang w:eastAsia="ru-RU"/>
        </w:rPr>
      </w:pPr>
    </w:p>
    <w:p w:rsidR="00F078F0" w:rsidRPr="00F078F0" w:rsidRDefault="00F078F0" w:rsidP="00F078F0">
      <w:pPr>
        <w:pStyle w:val="af0"/>
        <w:spacing w:before="0" w:beforeAutospacing="0" w:after="0" w:afterAutospacing="0"/>
        <w:ind w:right="-2" w:firstLine="709"/>
        <w:jc w:val="both"/>
        <w:rPr>
          <w:sz w:val="16"/>
          <w:szCs w:val="16"/>
        </w:rPr>
      </w:pPr>
      <w:r w:rsidRPr="00F078F0">
        <w:rPr>
          <w:sz w:val="16"/>
          <w:szCs w:val="16"/>
        </w:rPr>
        <w:t xml:space="preserve">В соответствии со статьей 39 Градостроительного кодекса Российской Федерации, Правилами землепользования и застройки Вассинского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постановлением администрации Тогучинского района Новосибирской области от 05.06.2018 №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w:t>
      </w:r>
      <w:r w:rsidRPr="00F078F0">
        <w:rPr>
          <w:sz w:val="16"/>
          <w:szCs w:val="16"/>
        </w:rPr>
        <w:t>Новосибирской области» (далее – Административный регламент), администрация Тогучинского района Новосибирской области</w:t>
      </w:r>
    </w:p>
    <w:p w:rsidR="00F078F0" w:rsidRPr="00F078F0" w:rsidRDefault="00F078F0" w:rsidP="00F078F0">
      <w:pPr>
        <w:pStyle w:val="af0"/>
        <w:spacing w:before="0" w:beforeAutospacing="0" w:after="0" w:afterAutospacing="0"/>
        <w:ind w:right="-2"/>
        <w:jc w:val="both"/>
        <w:rPr>
          <w:sz w:val="16"/>
          <w:szCs w:val="16"/>
        </w:rPr>
      </w:pPr>
      <w:r w:rsidRPr="00F078F0">
        <w:rPr>
          <w:sz w:val="16"/>
          <w:szCs w:val="16"/>
        </w:rPr>
        <w:t>ПОСТАНОВЛЯЕТ:</w:t>
      </w:r>
    </w:p>
    <w:p w:rsidR="00F078F0" w:rsidRPr="00F078F0" w:rsidRDefault="00F078F0" w:rsidP="00F078F0">
      <w:pPr>
        <w:pStyle w:val="af0"/>
        <w:spacing w:before="0" w:beforeAutospacing="0" w:after="0" w:afterAutospacing="0"/>
        <w:ind w:firstLine="709"/>
        <w:jc w:val="both"/>
        <w:rPr>
          <w:sz w:val="16"/>
          <w:szCs w:val="16"/>
        </w:rPr>
      </w:pPr>
      <w:r w:rsidRPr="00F078F0">
        <w:rPr>
          <w:sz w:val="16"/>
          <w:szCs w:val="16"/>
        </w:rPr>
        <w:t xml:space="preserve">1.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03.07.2023 № 724/П/93) площадью 1100,0 квадратных метров, расположенного по адресу: Новосибирская область, Тогучинский район, </w:t>
      </w:r>
      <w:r w:rsidRPr="00F078F0">
        <w:rPr>
          <w:sz w:val="16"/>
          <w:szCs w:val="16"/>
          <w:shd w:val="clear" w:color="auto" w:fill="FFFFFF"/>
        </w:rPr>
        <w:t xml:space="preserve">село Вассино, ул. Набережная </w:t>
      </w:r>
      <w:r w:rsidRPr="00F078F0">
        <w:rPr>
          <w:sz w:val="16"/>
          <w:szCs w:val="16"/>
        </w:rPr>
        <w:t>принадлежащего к категории земель – земли населенных пунктов, территориальной зоне – Жин, зона застройки индивидуальными жилыми домами и ведения личного подсобного хозяйства (далее – Проект).</w:t>
      </w:r>
    </w:p>
    <w:p w:rsidR="00F078F0" w:rsidRPr="00F078F0" w:rsidRDefault="00F078F0" w:rsidP="00F078F0">
      <w:pPr>
        <w:pStyle w:val="ae"/>
        <w:spacing w:after="0" w:line="240" w:lineRule="auto"/>
        <w:ind w:left="0" w:right="-2" w:firstLine="709"/>
        <w:rPr>
          <w:sz w:val="16"/>
          <w:szCs w:val="16"/>
        </w:rPr>
      </w:pPr>
      <w:r w:rsidRPr="00F078F0">
        <w:rPr>
          <w:sz w:val="16"/>
          <w:szCs w:val="16"/>
        </w:rPr>
        <w:t>2. Сроки проведения общественных обсуждений определить с 20.07.2023 по 02.08.2023.</w:t>
      </w:r>
    </w:p>
    <w:p w:rsidR="00F078F0" w:rsidRPr="00F078F0" w:rsidRDefault="00F078F0" w:rsidP="00F078F0">
      <w:pPr>
        <w:pStyle w:val="ae"/>
        <w:spacing w:after="0" w:line="240" w:lineRule="auto"/>
        <w:ind w:left="0" w:right="-2" w:firstLine="709"/>
        <w:rPr>
          <w:sz w:val="16"/>
          <w:szCs w:val="16"/>
        </w:rPr>
      </w:pPr>
      <w:r w:rsidRPr="00F078F0">
        <w:rPr>
          <w:sz w:val="16"/>
          <w:szCs w:val="16"/>
        </w:rPr>
        <w:t>3. Проект и информационные материалы к нему разместить:</w:t>
      </w:r>
    </w:p>
    <w:p w:rsidR="00F078F0" w:rsidRPr="00F078F0" w:rsidRDefault="00F078F0" w:rsidP="00F078F0">
      <w:pPr>
        <w:ind w:right="-2" w:firstLine="709"/>
        <w:jc w:val="both"/>
        <w:rPr>
          <w:sz w:val="16"/>
          <w:szCs w:val="16"/>
          <w:lang w:eastAsia="ru-RU"/>
        </w:rPr>
      </w:pPr>
      <w:r w:rsidRPr="00F078F0">
        <w:rPr>
          <w:sz w:val="16"/>
          <w:szCs w:val="16"/>
          <w:lang w:eastAsia="ru-RU"/>
        </w:rPr>
        <w:t xml:space="preserve">3.1.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демократия Новосибирской области» </w:t>
      </w:r>
      <w:hyperlink r:id="rId13" w:history="1">
        <w:r w:rsidRPr="00F078F0">
          <w:rPr>
            <w:rStyle w:val="ac"/>
            <w:color w:val="auto"/>
            <w:sz w:val="16"/>
            <w:szCs w:val="16"/>
            <w:lang w:eastAsia="ru-RU"/>
          </w:rPr>
          <w:t>http://www.dem.nso.ru/</w:t>
        </w:r>
      </w:hyperlink>
      <w:r w:rsidRPr="00F078F0">
        <w:rPr>
          <w:sz w:val="16"/>
          <w:szCs w:val="16"/>
          <w:lang w:eastAsia="ru-RU"/>
        </w:rPr>
        <w:t>;</w:t>
      </w:r>
    </w:p>
    <w:p w:rsidR="00F078F0" w:rsidRPr="00F078F0" w:rsidRDefault="00F078F0" w:rsidP="00F078F0">
      <w:pPr>
        <w:ind w:right="-2" w:firstLine="709"/>
        <w:jc w:val="both"/>
        <w:rPr>
          <w:sz w:val="16"/>
          <w:szCs w:val="16"/>
          <w:lang w:eastAsia="ru-RU"/>
        </w:rPr>
      </w:pPr>
      <w:r w:rsidRPr="00F078F0">
        <w:rPr>
          <w:sz w:val="16"/>
          <w:szCs w:val="16"/>
          <w:lang w:eastAsia="ru-RU"/>
        </w:rPr>
        <w:t xml:space="preserve">3.2. На официальном сайте администрации Тогучинского района Новосибирской области в информационно-телекоммуникационной сети "Интернет" </w:t>
      </w:r>
      <w:hyperlink r:id="rId14" w:history="1">
        <w:r w:rsidRPr="00F078F0">
          <w:rPr>
            <w:rStyle w:val="ac"/>
            <w:color w:val="auto"/>
            <w:sz w:val="16"/>
            <w:szCs w:val="16"/>
            <w:lang w:eastAsia="ru-RU"/>
          </w:rPr>
          <w:t>https://toguchin.nso.ru/</w:t>
        </w:r>
      </w:hyperlink>
      <w:r w:rsidRPr="00F078F0">
        <w:rPr>
          <w:sz w:val="16"/>
          <w:szCs w:val="16"/>
          <w:lang w:eastAsia="ru-RU"/>
        </w:rPr>
        <w:t>;</w:t>
      </w:r>
    </w:p>
    <w:p w:rsidR="00F078F0" w:rsidRPr="00F078F0" w:rsidRDefault="00F078F0" w:rsidP="00F078F0">
      <w:pPr>
        <w:ind w:right="-2" w:firstLine="709"/>
        <w:jc w:val="both"/>
        <w:rPr>
          <w:sz w:val="16"/>
          <w:szCs w:val="16"/>
          <w:lang w:eastAsia="ru-RU"/>
        </w:rPr>
      </w:pPr>
      <w:r w:rsidRPr="00F078F0">
        <w:rPr>
          <w:sz w:val="16"/>
          <w:szCs w:val="16"/>
          <w:lang w:eastAsia="ru-RU"/>
        </w:rPr>
        <w:t>3.3. На экспозиции по адресу: Новосибирская область, Тогучинский район, г. Тогучин, ул.Садовая,9, кабинет 40. График проведения экспозиции (ежедневно, кроме выходных дней): с 20.07.2023 – по 02.08.2023   с 08.00 до 13.00 и с 14.00 до 17.00, пятница с 8.00 до 13.00 и с 14.00 до 16.00.</w:t>
      </w:r>
    </w:p>
    <w:p w:rsidR="00F078F0" w:rsidRPr="00F078F0" w:rsidRDefault="00F078F0" w:rsidP="00F078F0">
      <w:pPr>
        <w:ind w:right="-2" w:firstLine="709"/>
        <w:jc w:val="both"/>
        <w:rPr>
          <w:sz w:val="16"/>
          <w:szCs w:val="16"/>
          <w:lang w:eastAsia="ru-RU"/>
        </w:rPr>
      </w:pPr>
      <w:r w:rsidRPr="00F078F0">
        <w:rPr>
          <w:sz w:val="16"/>
          <w:szCs w:val="16"/>
          <w:lang w:eastAsia="ru-RU"/>
        </w:rPr>
        <w:t xml:space="preserve">4. Председателю комиссии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подготовку и контроль за мероприятиями по проведению </w:t>
      </w:r>
      <w:r w:rsidRPr="00F078F0">
        <w:rPr>
          <w:color w:val="000000"/>
          <w:spacing w:val="2"/>
          <w:sz w:val="16"/>
          <w:szCs w:val="16"/>
          <w:lang w:eastAsia="ru-RU"/>
        </w:rPr>
        <w:t>общественных обсуждений.</w:t>
      </w:r>
    </w:p>
    <w:p w:rsidR="00F078F0" w:rsidRPr="00F078F0" w:rsidRDefault="00F078F0" w:rsidP="00F078F0">
      <w:pPr>
        <w:ind w:firstLine="709"/>
        <w:jc w:val="both"/>
        <w:rPr>
          <w:sz w:val="16"/>
          <w:szCs w:val="16"/>
        </w:rPr>
      </w:pPr>
      <w:r w:rsidRPr="00F078F0">
        <w:rPr>
          <w:sz w:val="16"/>
          <w:szCs w:val="16"/>
        </w:rPr>
        <w:t>5.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F078F0" w:rsidRPr="00F078F0" w:rsidRDefault="00F078F0" w:rsidP="00F078F0">
      <w:pPr>
        <w:shd w:val="clear" w:color="auto" w:fill="FFFFFF"/>
        <w:ind w:right="-2" w:firstLine="709"/>
        <w:jc w:val="both"/>
        <w:textAlignment w:val="baseline"/>
        <w:rPr>
          <w:sz w:val="16"/>
          <w:szCs w:val="16"/>
        </w:rPr>
      </w:pPr>
      <w:r w:rsidRPr="00F078F0">
        <w:rPr>
          <w:sz w:val="16"/>
          <w:szCs w:val="16"/>
        </w:rPr>
        <w:t>6.   Начальнику управления цифрового развития администрации Тогучинского района Новосибирской области Черданцеву А.С. разместить настоящее постановление на официальном сайте администрации Тогучинского района Новосибирской области.</w:t>
      </w:r>
    </w:p>
    <w:p w:rsidR="00F078F0" w:rsidRPr="00F078F0" w:rsidRDefault="00F078F0" w:rsidP="00F078F0">
      <w:pPr>
        <w:shd w:val="clear" w:color="auto" w:fill="FFFFFF"/>
        <w:ind w:right="-2" w:firstLine="709"/>
        <w:jc w:val="both"/>
        <w:textAlignment w:val="baseline"/>
        <w:rPr>
          <w:sz w:val="16"/>
          <w:szCs w:val="16"/>
          <w:lang w:eastAsia="ru-RU"/>
        </w:rPr>
      </w:pPr>
      <w:r w:rsidRPr="00F078F0">
        <w:rPr>
          <w:sz w:val="16"/>
          <w:szCs w:val="16"/>
          <w:lang w:eastAsia="ru-RU"/>
        </w:rPr>
        <w:t>7. Контроль за исполнением постановления возложить на заместителя главы администрации Тогучинского района Новосибирской области Дралюк А.Н..</w:t>
      </w:r>
    </w:p>
    <w:p w:rsidR="00F078F0" w:rsidRPr="00F078F0" w:rsidRDefault="00F078F0" w:rsidP="00F078F0">
      <w:pPr>
        <w:autoSpaceDN w:val="0"/>
        <w:ind w:left="-284" w:right="-284" w:firstLine="710"/>
        <w:jc w:val="both"/>
        <w:rPr>
          <w:sz w:val="16"/>
          <w:szCs w:val="16"/>
          <w:lang w:eastAsia="ru-RU"/>
        </w:rPr>
      </w:pPr>
    </w:p>
    <w:p w:rsidR="00F078F0" w:rsidRPr="00F078F0" w:rsidRDefault="00F078F0" w:rsidP="00F078F0">
      <w:pPr>
        <w:autoSpaceDN w:val="0"/>
        <w:ind w:left="-284" w:right="-284" w:firstLine="710"/>
        <w:jc w:val="both"/>
        <w:rPr>
          <w:sz w:val="16"/>
          <w:szCs w:val="16"/>
          <w:lang w:eastAsia="ru-RU"/>
        </w:rPr>
      </w:pPr>
    </w:p>
    <w:p w:rsidR="00F078F0" w:rsidRPr="00F078F0" w:rsidRDefault="00F078F0" w:rsidP="00F078F0">
      <w:pPr>
        <w:autoSpaceDN w:val="0"/>
        <w:ind w:left="-284" w:right="-284" w:firstLine="710"/>
        <w:jc w:val="both"/>
        <w:rPr>
          <w:sz w:val="16"/>
          <w:szCs w:val="16"/>
          <w:lang w:eastAsia="ru-RU"/>
        </w:rPr>
      </w:pPr>
    </w:p>
    <w:p w:rsidR="00F078F0" w:rsidRPr="00F078F0" w:rsidRDefault="00F078F0" w:rsidP="00F078F0">
      <w:pPr>
        <w:autoSpaceDN w:val="0"/>
        <w:ind w:right="-2"/>
        <w:jc w:val="both"/>
        <w:rPr>
          <w:color w:val="000000"/>
          <w:sz w:val="16"/>
          <w:szCs w:val="16"/>
          <w:lang w:eastAsia="ru-RU"/>
        </w:rPr>
      </w:pPr>
      <w:r w:rsidRPr="00F078F0">
        <w:rPr>
          <w:color w:val="000000"/>
          <w:sz w:val="16"/>
          <w:szCs w:val="16"/>
          <w:lang w:eastAsia="ru-RU"/>
        </w:rPr>
        <w:t>Глава Тогучинского района</w:t>
      </w:r>
    </w:p>
    <w:p w:rsidR="00F078F0" w:rsidRDefault="00F078F0" w:rsidP="00F078F0">
      <w:pPr>
        <w:autoSpaceDN w:val="0"/>
        <w:ind w:right="-2"/>
        <w:jc w:val="both"/>
        <w:rPr>
          <w:color w:val="000000"/>
          <w:sz w:val="16"/>
          <w:szCs w:val="16"/>
          <w:lang w:eastAsia="ru-RU"/>
        </w:rPr>
      </w:pPr>
      <w:r w:rsidRPr="00F078F0">
        <w:rPr>
          <w:color w:val="000000"/>
          <w:sz w:val="16"/>
          <w:szCs w:val="16"/>
          <w:lang w:eastAsia="ru-RU"/>
        </w:rPr>
        <w:t>Новосибирской области                                                           С.С. Пыхтин</w:t>
      </w:r>
    </w:p>
    <w:p w:rsidR="00F078F0" w:rsidRDefault="00F078F0" w:rsidP="00F078F0">
      <w:pPr>
        <w:autoSpaceDN w:val="0"/>
        <w:ind w:right="-2"/>
        <w:jc w:val="both"/>
        <w:rPr>
          <w:color w:val="000000"/>
          <w:sz w:val="16"/>
          <w:szCs w:val="16"/>
          <w:lang w:eastAsia="ru-RU"/>
        </w:rPr>
      </w:pPr>
      <w:r>
        <w:rPr>
          <w:color w:val="000000"/>
          <w:sz w:val="16"/>
          <w:szCs w:val="16"/>
          <w:lang w:eastAsia="ru-RU"/>
        </w:rPr>
        <w:t>______________________________________________________________</w:t>
      </w:r>
    </w:p>
    <w:p w:rsidR="00F078F0" w:rsidRDefault="00F078F0" w:rsidP="00F078F0">
      <w:pPr>
        <w:autoSpaceDN w:val="0"/>
        <w:ind w:right="-2"/>
        <w:jc w:val="both"/>
        <w:rPr>
          <w:color w:val="000000"/>
          <w:sz w:val="16"/>
          <w:szCs w:val="16"/>
          <w:lang w:eastAsia="ru-RU"/>
        </w:rPr>
      </w:pPr>
    </w:p>
    <w:p w:rsidR="00F078F0" w:rsidRPr="00125B05" w:rsidRDefault="00F078F0" w:rsidP="00F078F0">
      <w:pPr>
        <w:jc w:val="center"/>
        <w:rPr>
          <w:b/>
          <w:sz w:val="16"/>
          <w:szCs w:val="16"/>
        </w:rPr>
      </w:pPr>
      <w:r w:rsidRPr="00125B05">
        <w:rPr>
          <w:b/>
          <w:sz w:val="16"/>
          <w:szCs w:val="16"/>
        </w:rPr>
        <w:t>АДМИНИСТРАЦИЯ</w:t>
      </w:r>
    </w:p>
    <w:p w:rsidR="00F078F0" w:rsidRPr="00212BA4" w:rsidRDefault="00F078F0" w:rsidP="00F078F0">
      <w:pPr>
        <w:jc w:val="center"/>
        <w:rPr>
          <w:b/>
          <w:sz w:val="16"/>
          <w:szCs w:val="16"/>
        </w:rPr>
      </w:pPr>
      <w:r w:rsidRPr="00212BA4">
        <w:rPr>
          <w:b/>
          <w:sz w:val="16"/>
          <w:szCs w:val="16"/>
        </w:rPr>
        <w:t>ТОГУЧИНСКОГО РАЙОНА</w:t>
      </w:r>
    </w:p>
    <w:p w:rsidR="00F078F0" w:rsidRPr="00212BA4" w:rsidRDefault="00F078F0" w:rsidP="00F078F0">
      <w:pPr>
        <w:jc w:val="center"/>
        <w:rPr>
          <w:b/>
          <w:sz w:val="16"/>
          <w:szCs w:val="16"/>
        </w:rPr>
      </w:pPr>
      <w:r w:rsidRPr="00212BA4">
        <w:rPr>
          <w:b/>
          <w:sz w:val="16"/>
          <w:szCs w:val="16"/>
        </w:rPr>
        <w:t>НОВОСИБИРСКОЙ ОБЛАСТИ</w:t>
      </w:r>
    </w:p>
    <w:p w:rsidR="00F078F0" w:rsidRPr="00212BA4" w:rsidRDefault="00F078F0" w:rsidP="00F078F0">
      <w:pPr>
        <w:jc w:val="center"/>
        <w:rPr>
          <w:b/>
          <w:sz w:val="16"/>
          <w:szCs w:val="16"/>
        </w:rPr>
      </w:pPr>
    </w:p>
    <w:p w:rsidR="00F078F0" w:rsidRPr="00212BA4" w:rsidRDefault="00F078F0" w:rsidP="00F078F0">
      <w:pPr>
        <w:jc w:val="center"/>
        <w:rPr>
          <w:b/>
          <w:sz w:val="16"/>
          <w:szCs w:val="16"/>
        </w:rPr>
      </w:pPr>
      <w:r w:rsidRPr="00212BA4">
        <w:rPr>
          <w:b/>
          <w:sz w:val="16"/>
          <w:szCs w:val="16"/>
        </w:rPr>
        <w:t>ПОСТАНОВЛЕНИЕ</w:t>
      </w:r>
    </w:p>
    <w:p w:rsidR="00F078F0" w:rsidRPr="00167943" w:rsidRDefault="00F078F0" w:rsidP="00F078F0">
      <w:pPr>
        <w:jc w:val="center"/>
        <w:rPr>
          <w:b/>
          <w:color w:val="FF0000"/>
          <w:sz w:val="16"/>
          <w:szCs w:val="16"/>
        </w:rPr>
      </w:pPr>
    </w:p>
    <w:p w:rsidR="00F078F0" w:rsidRPr="00C55C02" w:rsidRDefault="00F078F0" w:rsidP="00F078F0">
      <w:pPr>
        <w:jc w:val="center"/>
        <w:rPr>
          <w:sz w:val="16"/>
          <w:szCs w:val="16"/>
        </w:rPr>
      </w:pPr>
      <w:r>
        <w:rPr>
          <w:sz w:val="16"/>
          <w:szCs w:val="16"/>
        </w:rPr>
        <w:t>17</w:t>
      </w:r>
      <w:r w:rsidRPr="00C55C02">
        <w:rPr>
          <w:sz w:val="16"/>
          <w:szCs w:val="16"/>
        </w:rPr>
        <w:t>.0</w:t>
      </w:r>
      <w:r>
        <w:rPr>
          <w:sz w:val="16"/>
          <w:szCs w:val="16"/>
        </w:rPr>
        <w:t>7.2023 № 767</w:t>
      </w:r>
      <w:r w:rsidRPr="00C55C02">
        <w:rPr>
          <w:sz w:val="16"/>
          <w:szCs w:val="16"/>
        </w:rPr>
        <w:t>/П/93</w:t>
      </w:r>
    </w:p>
    <w:p w:rsidR="00F078F0" w:rsidRPr="00212BA4" w:rsidRDefault="00F078F0" w:rsidP="00F078F0">
      <w:pPr>
        <w:jc w:val="center"/>
        <w:rPr>
          <w:sz w:val="16"/>
          <w:szCs w:val="16"/>
        </w:rPr>
      </w:pPr>
    </w:p>
    <w:p w:rsidR="00F078F0" w:rsidRDefault="00F078F0" w:rsidP="00F078F0">
      <w:pPr>
        <w:jc w:val="center"/>
        <w:rPr>
          <w:sz w:val="16"/>
          <w:szCs w:val="16"/>
        </w:rPr>
      </w:pPr>
      <w:r w:rsidRPr="00212BA4">
        <w:rPr>
          <w:sz w:val="16"/>
          <w:szCs w:val="16"/>
        </w:rPr>
        <w:t>г. Тогучин</w:t>
      </w:r>
    </w:p>
    <w:p w:rsidR="00F078F0" w:rsidRDefault="00F078F0" w:rsidP="00F078F0">
      <w:pPr>
        <w:jc w:val="center"/>
        <w:rPr>
          <w:sz w:val="16"/>
          <w:szCs w:val="16"/>
        </w:rPr>
      </w:pPr>
    </w:p>
    <w:p w:rsidR="00F078F0" w:rsidRPr="00F078F0" w:rsidRDefault="00F078F0" w:rsidP="00F078F0">
      <w:pPr>
        <w:ind w:right="-2"/>
        <w:jc w:val="center"/>
        <w:rPr>
          <w:sz w:val="16"/>
          <w:szCs w:val="16"/>
          <w:lang w:eastAsia="ru-RU"/>
        </w:rPr>
      </w:pPr>
      <w:r w:rsidRPr="00F078F0">
        <w:rPr>
          <w:sz w:val="16"/>
          <w:szCs w:val="16"/>
          <w:lang w:eastAsia="ru-RU"/>
        </w:rPr>
        <w:t>О назначении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078F0" w:rsidRPr="00F078F0" w:rsidRDefault="00F078F0" w:rsidP="00F078F0">
      <w:pPr>
        <w:autoSpaceDN w:val="0"/>
        <w:ind w:left="-284" w:right="-284" w:firstLine="709"/>
        <w:jc w:val="both"/>
        <w:rPr>
          <w:sz w:val="16"/>
          <w:szCs w:val="16"/>
          <w:lang w:eastAsia="ru-RU"/>
        </w:rPr>
      </w:pPr>
    </w:p>
    <w:p w:rsidR="00F078F0" w:rsidRPr="00F078F0" w:rsidRDefault="00F078F0" w:rsidP="00F078F0">
      <w:pPr>
        <w:autoSpaceDN w:val="0"/>
        <w:ind w:left="-284" w:right="-284" w:firstLine="709"/>
        <w:jc w:val="both"/>
        <w:rPr>
          <w:sz w:val="16"/>
          <w:szCs w:val="16"/>
          <w:lang w:eastAsia="ru-RU"/>
        </w:rPr>
      </w:pPr>
    </w:p>
    <w:p w:rsidR="00F078F0" w:rsidRPr="00F078F0" w:rsidRDefault="00F078F0" w:rsidP="00F078F0">
      <w:pPr>
        <w:pStyle w:val="af0"/>
        <w:spacing w:before="0" w:beforeAutospacing="0" w:after="0" w:afterAutospacing="0"/>
        <w:ind w:right="-2" w:firstLine="710"/>
        <w:jc w:val="both"/>
        <w:rPr>
          <w:sz w:val="16"/>
          <w:szCs w:val="16"/>
        </w:rPr>
      </w:pPr>
      <w:r w:rsidRPr="00F078F0">
        <w:rPr>
          <w:sz w:val="16"/>
          <w:szCs w:val="16"/>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Правилами землепользования и застройки Кировского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постановлением администрации Тогучинского района Новосибирской области от 21.05.2018 № 634 «Об утверждении административного </w:t>
      </w:r>
      <w:r w:rsidRPr="00F078F0">
        <w:rPr>
          <w:sz w:val="16"/>
          <w:szCs w:val="16"/>
        </w:rPr>
        <w:lastRenderedPageBreak/>
        <w:t>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(кроме Репьевского сельсовета) Тогучинского района Новосибирской области», администрация Тогучинского района Новосибирской области</w:t>
      </w:r>
    </w:p>
    <w:p w:rsidR="00F078F0" w:rsidRPr="00F078F0" w:rsidRDefault="00F078F0" w:rsidP="00F078F0">
      <w:pPr>
        <w:pStyle w:val="af0"/>
        <w:spacing w:before="0" w:beforeAutospacing="0" w:after="0" w:afterAutospacing="0"/>
        <w:ind w:right="-2"/>
        <w:jc w:val="both"/>
        <w:rPr>
          <w:sz w:val="16"/>
          <w:szCs w:val="16"/>
        </w:rPr>
      </w:pPr>
      <w:r w:rsidRPr="00F078F0">
        <w:rPr>
          <w:sz w:val="16"/>
          <w:szCs w:val="16"/>
        </w:rPr>
        <w:t>ПОСТАНОВЛЯЕТ:</w:t>
      </w:r>
    </w:p>
    <w:p w:rsidR="00F078F0" w:rsidRPr="00F078F0" w:rsidRDefault="00F078F0" w:rsidP="00F078F0">
      <w:pPr>
        <w:ind w:right="-2" w:firstLine="710"/>
        <w:jc w:val="both"/>
        <w:rPr>
          <w:sz w:val="16"/>
          <w:szCs w:val="16"/>
          <w:lang w:eastAsia="ru-RU"/>
        </w:rPr>
      </w:pPr>
      <w:r w:rsidRPr="00F078F0">
        <w:rPr>
          <w:sz w:val="16"/>
          <w:szCs w:val="16"/>
          <w:lang w:eastAsia="ru-RU"/>
        </w:rPr>
        <w:t xml:space="preserve">1. Назначить общественные обсуждения по проекту предоставления разрешения </w:t>
      </w:r>
      <w:r w:rsidRPr="00F078F0">
        <w:rPr>
          <w:color w:val="000000"/>
          <w:sz w:val="16"/>
          <w:szCs w:val="16"/>
          <w:lang w:eastAsia="ru-RU"/>
        </w:rPr>
        <w:t xml:space="preserve">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w:t>
      </w:r>
      <w:hyperlink r:id="rId15" w:tgtFrame="_blank" w:history="1">
        <w:r w:rsidRPr="00F078F0">
          <w:rPr>
            <w:rStyle w:val="ac"/>
            <w:color w:val="auto"/>
            <w:sz w:val="16"/>
            <w:szCs w:val="16"/>
            <w:u w:val="none"/>
            <w:shd w:val="clear" w:color="auto" w:fill="FFFFFF"/>
          </w:rPr>
          <w:t>54:24:054106:6</w:t>
        </w:r>
      </w:hyperlink>
      <w:r w:rsidRPr="00F078F0">
        <w:rPr>
          <w:color w:val="000000"/>
          <w:sz w:val="16"/>
          <w:szCs w:val="16"/>
          <w:lang w:eastAsia="ru-RU"/>
        </w:rPr>
        <w:t xml:space="preserve">, площадью 20 168 квадратных метров, расположенного по адресу: Новосибирская область, Тогучинский район, село Березиково в части уменьшения </w:t>
      </w:r>
      <w:r w:rsidRPr="00F078F0">
        <w:rPr>
          <w:sz w:val="16"/>
          <w:szCs w:val="16"/>
        </w:rPr>
        <w:t>процента застройки земельного участка с 20 % до 14 %</w:t>
      </w:r>
      <w:r w:rsidRPr="00F078F0">
        <w:rPr>
          <w:color w:val="000000"/>
          <w:sz w:val="16"/>
          <w:szCs w:val="16"/>
          <w:lang w:eastAsia="ru-RU"/>
        </w:rPr>
        <w:t>. (далее – Проект).</w:t>
      </w:r>
    </w:p>
    <w:p w:rsidR="00F078F0" w:rsidRPr="00F078F0" w:rsidRDefault="00F078F0" w:rsidP="00F078F0">
      <w:pPr>
        <w:ind w:right="-2" w:firstLine="710"/>
        <w:jc w:val="both"/>
        <w:rPr>
          <w:sz w:val="16"/>
          <w:szCs w:val="16"/>
          <w:lang w:eastAsia="ru-RU"/>
        </w:rPr>
      </w:pPr>
      <w:r w:rsidRPr="00F078F0">
        <w:rPr>
          <w:sz w:val="16"/>
          <w:szCs w:val="16"/>
          <w:lang w:eastAsia="ru-RU"/>
        </w:rPr>
        <w:t>2. Сроки проведения общественных обсуждений определить с 20.07.2023 по 31.07.2023.</w:t>
      </w:r>
    </w:p>
    <w:p w:rsidR="00F078F0" w:rsidRPr="00F078F0" w:rsidRDefault="00F078F0" w:rsidP="00F078F0">
      <w:pPr>
        <w:ind w:right="-2" w:firstLine="710"/>
        <w:jc w:val="both"/>
        <w:rPr>
          <w:sz w:val="16"/>
          <w:szCs w:val="16"/>
          <w:lang w:eastAsia="ru-RU"/>
        </w:rPr>
      </w:pPr>
      <w:r w:rsidRPr="00F078F0">
        <w:rPr>
          <w:sz w:val="16"/>
          <w:szCs w:val="16"/>
          <w:lang w:eastAsia="ru-RU"/>
        </w:rPr>
        <w:t>3. Проект и информационные материалы к нему разместить:</w:t>
      </w:r>
    </w:p>
    <w:p w:rsidR="00F078F0" w:rsidRPr="00F078F0" w:rsidRDefault="00F078F0" w:rsidP="00F078F0">
      <w:pPr>
        <w:ind w:right="-2" w:firstLine="710"/>
        <w:jc w:val="both"/>
        <w:rPr>
          <w:sz w:val="16"/>
          <w:szCs w:val="16"/>
          <w:lang w:eastAsia="ru-RU"/>
        </w:rPr>
      </w:pPr>
      <w:r w:rsidRPr="00F078F0">
        <w:rPr>
          <w:sz w:val="16"/>
          <w:szCs w:val="16"/>
          <w:lang w:eastAsia="ru-RU"/>
        </w:rPr>
        <w:t>3.1.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демократия Новосибирской области» http://www.dem.nso.ru/;</w:t>
      </w:r>
    </w:p>
    <w:p w:rsidR="00F078F0" w:rsidRPr="00F078F0" w:rsidRDefault="00F078F0" w:rsidP="00F078F0">
      <w:pPr>
        <w:ind w:right="-2" w:firstLine="710"/>
        <w:jc w:val="both"/>
        <w:rPr>
          <w:sz w:val="16"/>
          <w:szCs w:val="16"/>
          <w:lang w:eastAsia="ru-RU"/>
        </w:rPr>
      </w:pPr>
      <w:r w:rsidRPr="00F078F0">
        <w:rPr>
          <w:sz w:val="16"/>
          <w:szCs w:val="16"/>
          <w:lang w:eastAsia="ru-RU"/>
        </w:rPr>
        <w:t>3.2. На официальном сайте администрации Тогучинского района Новосибирской области в информационно-телекоммуникационной сети "Интернет" https://toguchin.nso.ru/;</w:t>
      </w:r>
    </w:p>
    <w:p w:rsidR="00F078F0" w:rsidRPr="00F078F0" w:rsidRDefault="00F078F0" w:rsidP="00F078F0">
      <w:pPr>
        <w:ind w:right="-2" w:firstLine="710"/>
        <w:jc w:val="both"/>
        <w:rPr>
          <w:sz w:val="16"/>
          <w:szCs w:val="16"/>
          <w:lang w:eastAsia="ru-RU"/>
        </w:rPr>
      </w:pPr>
      <w:r w:rsidRPr="00F078F0">
        <w:rPr>
          <w:sz w:val="16"/>
          <w:szCs w:val="16"/>
          <w:lang w:eastAsia="ru-RU"/>
        </w:rPr>
        <w:t>3.3. На экспозиции по адресу: Новосибирская область, Тогучинский район, город Тогучин, улица Садовая, 9, кабинет 305. График проведения экспозиции (ежедневно, кроме выходных дней): с 20.07.2023 – по 31.07.2023   с 08.00 до 13.00 и с 14.00 до 17.00, пятница с 08.00 до 13.00 и с 14.00 до 16.00</w:t>
      </w:r>
    </w:p>
    <w:p w:rsidR="00F078F0" w:rsidRPr="00F078F0" w:rsidRDefault="00F078F0" w:rsidP="00F078F0">
      <w:pPr>
        <w:ind w:right="-2" w:firstLine="710"/>
        <w:jc w:val="both"/>
        <w:rPr>
          <w:sz w:val="16"/>
          <w:szCs w:val="16"/>
          <w:lang w:eastAsia="ru-RU"/>
        </w:rPr>
      </w:pPr>
      <w:r w:rsidRPr="00F078F0">
        <w:rPr>
          <w:sz w:val="16"/>
          <w:szCs w:val="16"/>
          <w:lang w:eastAsia="ru-RU"/>
        </w:rPr>
        <w:t>4. Председателю комиссии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подготовку и контроль за мероприятиями по проведению общественных обсуждений.</w:t>
      </w:r>
    </w:p>
    <w:p w:rsidR="00F078F0" w:rsidRPr="00F078F0" w:rsidRDefault="00F078F0" w:rsidP="00F078F0">
      <w:pPr>
        <w:ind w:right="-2" w:firstLine="710"/>
        <w:jc w:val="both"/>
        <w:rPr>
          <w:sz w:val="16"/>
          <w:szCs w:val="16"/>
        </w:rPr>
      </w:pPr>
      <w:r w:rsidRPr="00F078F0">
        <w:rPr>
          <w:sz w:val="16"/>
          <w:szCs w:val="16"/>
        </w:rPr>
        <w:t>5.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F078F0" w:rsidRPr="00F078F0" w:rsidRDefault="00F078F0" w:rsidP="00F078F0">
      <w:pPr>
        <w:shd w:val="clear" w:color="auto" w:fill="FFFFFF"/>
        <w:ind w:right="-2" w:firstLine="710"/>
        <w:jc w:val="both"/>
        <w:textAlignment w:val="baseline"/>
        <w:rPr>
          <w:sz w:val="16"/>
          <w:szCs w:val="16"/>
        </w:rPr>
      </w:pPr>
      <w:r w:rsidRPr="00F078F0">
        <w:rPr>
          <w:sz w:val="16"/>
          <w:szCs w:val="16"/>
        </w:rPr>
        <w:t>6.   Начальнику управления цифрового развития администрации Тогучинского района Новосибирской области Черданцеву А.С. разместить настоящее постановление на официальном сайте администрации Тогучинского района Новосибирской области.</w:t>
      </w:r>
    </w:p>
    <w:p w:rsidR="00F078F0" w:rsidRPr="00F078F0" w:rsidRDefault="00F078F0" w:rsidP="00F078F0">
      <w:pPr>
        <w:ind w:right="-2" w:firstLine="710"/>
        <w:jc w:val="both"/>
        <w:rPr>
          <w:sz w:val="16"/>
          <w:szCs w:val="16"/>
          <w:lang w:eastAsia="ru-RU"/>
        </w:rPr>
      </w:pPr>
      <w:r w:rsidRPr="00F078F0">
        <w:rPr>
          <w:sz w:val="16"/>
          <w:szCs w:val="16"/>
          <w:lang w:eastAsia="ru-RU"/>
        </w:rPr>
        <w:t>7. Контроль за исполнением постановления возложить на заместителя главы администрации Тогучинского района Новосибирской области Дралюк А.Н..</w:t>
      </w:r>
    </w:p>
    <w:p w:rsidR="00F078F0" w:rsidRPr="00F078F0" w:rsidRDefault="00F078F0" w:rsidP="00F078F0">
      <w:pPr>
        <w:ind w:right="-2" w:firstLine="710"/>
        <w:jc w:val="both"/>
        <w:rPr>
          <w:sz w:val="16"/>
          <w:szCs w:val="16"/>
          <w:lang w:eastAsia="ru-RU"/>
        </w:rPr>
      </w:pPr>
    </w:p>
    <w:p w:rsidR="00F078F0" w:rsidRPr="00F078F0" w:rsidRDefault="00F078F0" w:rsidP="00F078F0">
      <w:pPr>
        <w:ind w:right="-2" w:firstLine="710"/>
        <w:jc w:val="both"/>
        <w:rPr>
          <w:sz w:val="16"/>
          <w:szCs w:val="16"/>
          <w:lang w:eastAsia="ru-RU"/>
        </w:rPr>
      </w:pPr>
    </w:p>
    <w:p w:rsidR="00F078F0" w:rsidRPr="00F078F0" w:rsidRDefault="00F078F0" w:rsidP="00F078F0">
      <w:pPr>
        <w:ind w:right="-2" w:firstLine="710"/>
        <w:jc w:val="both"/>
        <w:rPr>
          <w:sz w:val="16"/>
          <w:szCs w:val="16"/>
          <w:lang w:eastAsia="ru-RU"/>
        </w:rPr>
      </w:pPr>
    </w:p>
    <w:p w:rsidR="00F078F0" w:rsidRPr="00F078F0" w:rsidRDefault="00F078F0" w:rsidP="00F078F0">
      <w:pPr>
        <w:autoSpaceDN w:val="0"/>
        <w:ind w:right="-2"/>
        <w:jc w:val="both"/>
        <w:rPr>
          <w:color w:val="000000"/>
          <w:sz w:val="16"/>
          <w:szCs w:val="16"/>
          <w:lang w:eastAsia="ru-RU"/>
        </w:rPr>
      </w:pPr>
      <w:r w:rsidRPr="00F078F0">
        <w:rPr>
          <w:color w:val="000000"/>
          <w:sz w:val="16"/>
          <w:szCs w:val="16"/>
          <w:lang w:eastAsia="ru-RU"/>
        </w:rPr>
        <w:t>Глава Тогучинского района</w:t>
      </w:r>
    </w:p>
    <w:p w:rsidR="00F078F0" w:rsidRDefault="00F078F0" w:rsidP="00F078F0">
      <w:pPr>
        <w:autoSpaceDN w:val="0"/>
        <w:ind w:right="-2"/>
        <w:jc w:val="both"/>
        <w:rPr>
          <w:color w:val="000000"/>
          <w:sz w:val="16"/>
          <w:szCs w:val="16"/>
          <w:lang w:eastAsia="ru-RU"/>
        </w:rPr>
      </w:pPr>
      <w:r w:rsidRPr="00F078F0">
        <w:rPr>
          <w:color w:val="000000"/>
          <w:sz w:val="16"/>
          <w:szCs w:val="16"/>
          <w:lang w:eastAsia="ru-RU"/>
        </w:rPr>
        <w:t>Новосибирской области                                                           С.С. Пыхтин</w:t>
      </w:r>
    </w:p>
    <w:p w:rsidR="00F078F0" w:rsidRDefault="00F078F0" w:rsidP="00F078F0">
      <w:pPr>
        <w:autoSpaceDN w:val="0"/>
        <w:ind w:right="-2"/>
        <w:jc w:val="both"/>
        <w:rPr>
          <w:color w:val="000000"/>
          <w:sz w:val="16"/>
          <w:szCs w:val="16"/>
          <w:lang w:eastAsia="ru-RU"/>
        </w:rPr>
      </w:pPr>
      <w:r>
        <w:rPr>
          <w:color w:val="000000"/>
          <w:sz w:val="16"/>
          <w:szCs w:val="16"/>
          <w:lang w:eastAsia="ru-RU"/>
        </w:rPr>
        <w:t>______________________________________________________________</w:t>
      </w:r>
    </w:p>
    <w:p w:rsidR="00F078F0" w:rsidRDefault="00F078F0" w:rsidP="00F078F0">
      <w:pPr>
        <w:jc w:val="center"/>
        <w:rPr>
          <w:b/>
          <w:sz w:val="16"/>
          <w:szCs w:val="16"/>
        </w:rPr>
      </w:pPr>
    </w:p>
    <w:p w:rsidR="00F078F0" w:rsidRPr="00125B05" w:rsidRDefault="00F078F0" w:rsidP="00F078F0">
      <w:pPr>
        <w:jc w:val="center"/>
        <w:rPr>
          <w:b/>
          <w:sz w:val="16"/>
          <w:szCs w:val="16"/>
        </w:rPr>
      </w:pPr>
      <w:r w:rsidRPr="00125B05">
        <w:rPr>
          <w:b/>
          <w:sz w:val="16"/>
          <w:szCs w:val="16"/>
        </w:rPr>
        <w:t>АДМИНИСТРАЦИЯ</w:t>
      </w:r>
    </w:p>
    <w:p w:rsidR="00F078F0" w:rsidRPr="00212BA4" w:rsidRDefault="00F078F0" w:rsidP="00F078F0">
      <w:pPr>
        <w:jc w:val="center"/>
        <w:rPr>
          <w:b/>
          <w:sz w:val="16"/>
          <w:szCs w:val="16"/>
        </w:rPr>
      </w:pPr>
      <w:r w:rsidRPr="00212BA4">
        <w:rPr>
          <w:b/>
          <w:sz w:val="16"/>
          <w:szCs w:val="16"/>
        </w:rPr>
        <w:t>ТОГУЧИНСКОГО РАЙОНА</w:t>
      </w:r>
    </w:p>
    <w:p w:rsidR="00F078F0" w:rsidRPr="00212BA4" w:rsidRDefault="00F078F0" w:rsidP="00F078F0">
      <w:pPr>
        <w:jc w:val="center"/>
        <w:rPr>
          <w:b/>
          <w:sz w:val="16"/>
          <w:szCs w:val="16"/>
        </w:rPr>
      </w:pPr>
      <w:r w:rsidRPr="00212BA4">
        <w:rPr>
          <w:b/>
          <w:sz w:val="16"/>
          <w:szCs w:val="16"/>
        </w:rPr>
        <w:t>НОВОСИБИРСКОЙ ОБЛАСТИ</w:t>
      </w:r>
    </w:p>
    <w:p w:rsidR="00F078F0" w:rsidRPr="00212BA4" w:rsidRDefault="00F078F0" w:rsidP="00F078F0">
      <w:pPr>
        <w:jc w:val="center"/>
        <w:rPr>
          <w:b/>
          <w:sz w:val="16"/>
          <w:szCs w:val="16"/>
        </w:rPr>
      </w:pPr>
    </w:p>
    <w:p w:rsidR="00F078F0" w:rsidRPr="00212BA4" w:rsidRDefault="00F078F0" w:rsidP="00F078F0">
      <w:pPr>
        <w:jc w:val="center"/>
        <w:rPr>
          <w:b/>
          <w:sz w:val="16"/>
          <w:szCs w:val="16"/>
        </w:rPr>
      </w:pPr>
      <w:r w:rsidRPr="00212BA4">
        <w:rPr>
          <w:b/>
          <w:sz w:val="16"/>
          <w:szCs w:val="16"/>
        </w:rPr>
        <w:t>ПОСТАНОВЛЕНИЕ</w:t>
      </w:r>
    </w:p>
    <w:p w:rsidR="00F078F0" w:rsidRPr="00167943" w:rsidRDefault="00F078F0" w:rsidP="00F078F0">
      <w:pPr>
        <w:jc w:val="center"/>
        <w:rPr>
          <w:b/>
          <w:color w:val="FF0000"/>
          <w:sz w:val="16"/>
          <w:szCs w:val="16"/>
        </w:rPr>
      </w:pPr>
    </w:p>
    <w:p w:rsidR="00F078F0" w:rsidRPr="00C55C02" w:rsidRDefault="00F078F0" w:rsidP="00F078F0">
      <w:pPr>
        <w:jc w:val="center"/>
        <w:rPr>
          <w:sz w:val="16"/>
          <w:szCs w:val="16"/>
        </w:rPr>
      </w:pPr>
      <w:r>
        <w:rPr>
          <w:sz w:val="16"/>
          <w:szCs w:val="16"/>
        </w:rPr>
        <w:t>1</w:t>
      </w:r>
      <w:r w:rsidR="00B60402">
        <w:rPr>
          <w:sz w:val="16"/>
          <w:szCs w:val="16"/>
        </w:rPr>
        <w:t>8</w:t>
      </w:r>
      <w:r w:rsidRPr="00C55C02">
        <w:rPr>
          <w:sz w:val="16"/>
          <w:szCs w:val="16"/>
        </w:rPr>
        <w:t>.0</w:t>
      </w:r>
      <w:r>
        <w:rPr>
          <w:sz w:val="16"/>
          <w:szCs w:val="16"/>
        </w:rPr>
        <w:t>7.2023 № 768</w:t>
      </w:r>
      <w:r w:rsidRPr="00C55C02">
        <w:rPr>
          <w:sz w:val="16"/>
          <w:szCs w:val="16"/>
        </w:rPr>
        <w:t>/П/93</w:t>
      </w:r>
    </w:p>
    <w:p w:rsidR="00F078F0" w:rsidRPr="00212BA4" w:rsidRDefault="00F078F0" w:rsidP="00F078F0">
      <w:pPr>
        <w:jc w:val="center"/>
        <w:rPr>
          <w:sz w:val="16"/>
          <w:szCs w:val="16"/>
        </w:rPr>
      </w:pPr>
    </w:p>
    <w:p w:rsidR="00F078F0" w:rsidRDefault="00F078F0" w:rsidP="00F078F0">
      <w:pPr>
        <w:jc w:val="center"/>
        <w:rPr>
          <w:sz w:val="16"/>
          <w:szCs w:val="16"/>
        </w:rPr>
      </w:pPr>
      <w:r w:rsidRPr="00212BA4">
        <w:rPr>
          <w:sz w:val="16"/>
          <w:szCs w:val="16"/>
        </w:rPr>
        <w:t>г. Тогучин</w:t>
      </w:r>
    </w:p>
    <w:p w:rsidR="00F078F0" w:rsidRDefault="00F078F0" w:rsidP="00F078F0">
      <w:pPr>
        <w:jc w:val="center"/>
        <w:rPr>
          <w:sz w:val="16"/>
          <w:szCs w:val="16"/>
        </w:rPr>
      </w:pPr>
    </w:p>
    <w:p w:rsidR="00F078F0" w:rsidRPr="00F078F0" w:rsidRDefault="00F078F0" w:rsidP="00F078F0">
      <w:pPr>
        <w:jc w:val="center"/>
        <w:rPr>
          <w:sz w:val="16"/>
          <w:szCs w:val="16"/>
        </w:rPr>
      </w:pPr>
      <w:r w:rsidRPr="00F078F0">
        <w:rPr>
          <w:sz w:val="16"/>
          <w:szCs w:val="16"/>
        </w:rPr>
        <w:t>О проведении публичных слушаний</w:t>
      </w:r>
    </w:p>
    <w:p w:rsidR="00F078F0" w:rsidRPr="00F078F0" w:rsidRDefault="00F078F0" w:rsidP="00F078F0">
      <w:pPr>
        <w:jc w:val="center"/>
        <w:rPr>
          <w:sz w:val="16"/>
          <w:szCs w:val="16"/>
        </w:rPr>
      </w:pPr>
    </w:p>
    <w:p w:rsidR="00F078F0" w:rsidRPr="00F078F0" w:rsidRDefault="00F078F0" w:rsidP="00F078F0">
      <w:pPr>
        <w:jc w:val="center"/>
        <w:rPr>
          <w:sz w:val="16"/>
          <w:szCs w:val="16"/>
        </w:rPr>
      </w:pPr>
    </w:p>
    <w:p w:rsidR="00F078F0" w:rsidRPr="00F078F0" w:rsidRDefault="00F078F0" w:rsidP="00F078F0">
      <w:pPr>
        <w:tabs>
          <w:tab w:val="left" w:pos="0"/>
        </w:tabs>
        <w:jc w:val="both"/>
        <w:rPr>
          <w:sz w:val="16"/>
          <w:szCs w:val="16"/>
        </w:rPr>
      </w:pPr>
      <w:r w:rsidRPr="00F078F0">
        <w:rPr>
          <w:sz w:val="16"/>
          <w:szCs w:val="16"/>
        </w:rPr>
        <w:tab/>
        <w:t>В соответствии со ст.28 Федерального закона от 06.10.2003 №131-ФЗ «Об общих принципах организации местного самоуправления в Российской Федерации», ст.10 Устава Тогучинского муниципального района Новосибирской области, руководствуясь Положением «О порядке проведения публичных слушаний в Тогучинском районе Новосибирской области», администрация Тогучинского района Новосибирской области</w:t>
      </w:r>
    </w:p>
    <w:p w:rsidR="00F078F0" w:rsidRPr="00F078F0" w:rsidRDefault="00F078F0" w:rsidP="00F078F0">
      <w:pPr>
        <w:tabs>
          <w:tab w:val="left" w:pos="0"/>
        </w:tabs>
        <w:jc w:val="both"/>
        <w:rPr>
          <w:sz w:val="16"/>
          <w:szCs w:val="16"/>
        </w:rPr>
      </w:pPr>
      <w:r w:rsidRPr="00F078F0">
        <w:rPr>
          <w:sz w:val="16"/>
          <w:szCs w:val="16"/>
        </w:rPr>
        <w:t xml:space="preserve">ПОСТАНОВЛЯЕТ: </w:t>
      </w:r>
    </w:p>
    <w:p w:rsidR="00F078F0" w:rsidRPr="00F078F0" w:rsidRDefault="00F078F0" w:rsidP="00F078F0">
      <w:pPr>
        <w:tabs>
          <w:tab w:val="left" w:pos="0"/>
        </w:tabs>
        <w:jc w:val="both"/>
        <w:rPr>
          <w:sz w:val="16"/>
          <w:szCs w:val="16"/>
        </w:rPr>
      </w:pPr>
      <w:r w:rsidRPr="00F078F0">
        <w:rPr>
          <w:sz w:val="16"/>
          <w:szCs w:val="16"/>
        </w:rPr>
        <w:tab/>
        <w:t>1. Провести публичные слушания 21.07.2023 в 14-10 в зале заседаний администрации Тогучинского района Новосибирской области по вопросу:</w:t>
      </w:r>
    </w:p>
    <w:p w:rsidR="00F078F0" w:rsidRPr="00F078F0" w:rsidRDefault="00F078F0" w:rsidP="00F078F0">
      <w:pPr>
        <w:tabs>
          <w:tab w:val="left" w:pos="0"/>
        </w:tabs>
        <w:jc w:val="both"/>
        <w:rPr>
          <w:sz w:val="16"/>
          <w:szCs w:val="16"/>
        </w:rPr>
      </w:pPr>
      <w:r w:rsidRPr="00F078F0">
        <w:rPr>
          <w:sz w:val="16"/>
          <w:szCs w:val="16"/>
        </w:rPr>
        <w:tab/>
        <w:t>- О проекте изменений и дополнений в Стратегию социально-экономического развития Тогучинского района Новосибирской области до 2030 года.</w:t>
      </w:r>
    </w:p>
    <w:p w:rsidR="00F078F0" w:rsidRPr="00F078F0" w:rsidRDefault="00F078F0" w:rsidP="00F078F0">
      <w:pPr>
        <w:tabs>
          <w:tab w:val="left" w:pos="0"/>
        </w:tabs>
        <w:jc w:val="both"/>
        <w:rPr>
          <w:sz w:val="16"/>
          <w:szCs w:val="16"/>
        </w:rPr>
      </w:pPr>
      <w:r w:rsidRPr="00F078F0">
        <w:rPr>
          <w:sz w:val="16"/>
          <w:szCs w:val="16"/>
        </w:rPr>
        <w:tab/>
        <w:t>Докладчик Неустроева Н.Г. – начальник управления экономического развития, промышленности и торговли администрации Тогучинского района Новосибирской области.</w:t>
      </w:r>
    </w:p>
    <w:p w:rsidR="00F078F0" w:rsidRPr="00F078F0" w:rsidRDefault="00F078F0" w:rsidP="00F078F0">
      <w:pPr>
        <w:tabs>
          <w:tab w:val="left" w:pos="0"/>
        </w:tabs>
        <w:jc w:val="both"/>
        <w:rPr>
          <w:sz w:val="16"/>
          <w:szCs w:val="16"/>
        </w:rPr>
      </w:pPr>
      <w:r w:rsidRPr="00F078F0">
        <w:rPr>
          <w:sz w:val="16"/>
          <w:szCs w:val="16"/>
        </w:rPr>
        <w:tab/>
        <w:t>2. Для участия в слушаниях пригласить депутатов представительных органов муниципальных образований Тогучинского района Новосибирской области,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w:t>
      </w:r>
    </w:p>
    <w:p w:rsidR="00F078F0" w:rsidRPr="00F078F0" w:rsidRDefault="00F078F0" w:rsidP="00F078F0">
      <w:pPr>
        <w:tabs>
          <w:tab w:val="left" w:pos="0"/>
        </w:tabs>
        <w:jc w:val="both"/>
        <w:rPr>
          <w:sz w:val="16"/>
          <w:szCs w:val="16"/>
        </w:rPr>
      </w:pPr>
      <w:r w:rsidRPr="00F078F0">
        <w:rPr>
          <w:sz w:val="16"/>
          <w:szCs w:val="16"/>
        </w:rPr>
        <w:tab/>
        <w:t>3. Управлению экономического развития, промышленности и торговли администрации Тогучинского района Новосибирской области (Неустроева Н.Г.) организовать приглашение и регистрацию участников слушаний, обеспечить ведение протокола и оформление итоговых документов.</w:t>
      </w:r>
    </w:p>
    <w:p w:rsidR="00F078F0" w:rsidRPr="00F078F0" w:rsidRDefault="00F078F0" w:rsidP="00F078F0">
      <w:pPr>
        <w:tabs>
          <w:tab w:val="left" w:pos="0"/>
        </w:tabs>
        <w:jc w:val="both"/>
        <w:rPr>
          <w:sz w:val="16"/>
          <w:szCs w:val="16"/>
        </w:rPr>
      </w:pPr>
      <w:r w:rsidRPr="00F078F0">
        <w:rPr>
          <w:sz w:val="16"/>
          <w:szCs w:val="16"/>
        </w:rPr>
        <w:tab/>
        <w:t>4. Контроль за исполнением постановления возложить на начальника управления экономического развития, промышленности и торговли администрации Тогучинского района Новосибирской области Неустроеву Н.Г.</w:t>
      </w:r>
    </w:p>
    <w:p w:rsidR="00F078F0" w:rsidRPr="00F078F0" w:rsidRDefault="00F078F0" w:rsidP="00F078F0">
      <w:pPr>
        <w:tabs>
          <w:tab w:val="left" w:pos="0"/>
        </w:tabs>
        <w:jc w:val="both"/>
        <w:rPr>
          <w:sz w:val="16"/>
          <w:szCs w:val="16"/>
        </w:rPr>
      </w:pPr>
      <w:r w:rsidRPr="00F078F0">
        <w:rPr>
          <w:sz w:val="16"/>
          <w:szCs w:val="16"/>
        </w:rPr>
        <w:tab/>
        <w:t xml:space="preserve">   </w:t>
      </w:r>
    </w:p>
    <w:p w:rsidR="00F078F0" w:rsidRPr="00F078F0" w:rsidRDefault="00F078F0" w:rsidP="00F078F0">
      <w:pPr>
        <w:tabs>
          <w:tab w:val="left" w:pos="3600"/>
        </w:tabs>
        <w:jc w:val="both"/>
        <w:rPr>
          <w:sz w:val="16"/>
          <w:szCs w:val="16"/>
        </w:rPr>
      </w:pPr>
      <w:r w:rsidRPr="00F078F0">
        <w:rPr>
          <w:sz w:val="16"/>
          <w:szCs w:val="16"/>
        </w:rPr>
        <w:t xml:space="preserve"> </w:t>
      </w:r>
      <w:r w:rsidRPr="00F078F0">
        <w:rPr>
          <w:sz w:val="16"/>
          <w:szCs w:val="16"/>
        </w:rPr>
        <w:tab/>
      </w:r>
      <w:r w:rsidRPr="00F078F0">
        <w:rPr>
          <w:sz w:val="16"/>
          <w:szCs w:val="16"/>
        </w:rPr>
        <w:tab/>
      </w:r>
    </w:p>
    <w:p w:rsidR="00F078F0" w:rsidRDefault="00F078F0" w:rsidP="00F078F0">
      <w:pPr>
        <w:rPr>
          <w:sz w:val="16"/>
          <w:szCs w:val="16"/>
        </w:rPr>
      </w:pPr>
      <w:r w:rsidRPr="00F078F0">
        <w:rPr>
          <w:sz w:val="16"/>
          <w:szCs w:val="16"/>
        </w:rPr>
        <w:t>Глава Тогучинского района</w:t>
      </w:r>
      <w:r w:rsidRPr="00F078F0">
        <w:rPr>
          <w:sz w:val="16"/>
          <w:szCs w:val="16"/>
        </w:rPr>
        <w:tab/>
      </w:r>
      <w:r w:rsidRPr="00F078F0">
        <w:rPr>
          <w:sz w:val="16"/>
          <w:szCs w:val="16"/>
        </w:rPr>
        <w:tab/>
      </w:r>
      <w:r w:rsidRPr="00F078F0">
        <w:rPr>
          <w:sz w:val="16"/>
          <w:szCs w:val="16"/>
        </w:rPr>
        <w:tab/>
      </w:r>
      <w:r w:rsidRPr="00F078F0">
        <w:rPr>
          <w:sz w:val="16"/>
          <w:szCs w:val="16"/>
        </w:rPr>
        <w:tab/>
        <w:t xml:space="preserve">                                               Новосибирской области                                                            С.С.Пыхтин</w:t>
      </w:r>
    </w:p>
    <w:p w:rsidR="00F078F0" w:rsidRDefault="00F078F0" w:rsidP="00F078F0">
      <w:pPr>
        <w:rPr>
          <w:sz w:val="16"/>
          <w:szCs w:val="16"/>
        </w:rPr>
      </w:pPr>
      <w:r>
        <w:rPr>
          <w:sz w:val="16"/>
          <w:szCs w:val="16"/>
        </w:rPr>
        <w:t>______________________________________________________________</w:t>
      </w:r>
    </w:p>
    <w:p w:rsidR="00F078F0" w:rsidRDefault="00F078F0" w:rsidP="00F078F0">
      <w:pPr>
        <w:rPr>
          <w:sz w:val="16"/>
          <w:szCs w:val="16"/>
        </w:rPr>
      </w:pPr>
    </w:p>
    <w:p w:rsidR="00805E1F" w:rsidRPr="00125B05" w:rsidRDefault="00805E1F" w:rsidP="00805E1F">
      <w:pPr>
        <w:jc w:val="center"/>
        <w:rPr>
          <w:b/>
          <w:sz w:val="16"/>
          <w:szCs w:val="16"/>
        </w:rPr>
      </w:pPr>
      <w:r w:rsidRPr="00125B05">
        <w:rPr>
          <w:b/>
          <w:sz w:val="16"/>
          <w:szCs w:val="16"/>
        </w:rPr>
        <w:t>АДМИНИСТРАЦИЯ</w:t>
      </w:r>
    </w:p>
    <w:p w:rsidR="00805E1F" w:rsidRPr="00212BA4" w:rsidRDefault="00805E1F" w:rsidP="00805E1F">
      <w:pPr>
        <w:jc w:val="center"/>
        <w:rPr>
          <w:b/>
          <w:sz w:val="16"/>
          <w:szCs w:val="16"/>
        </w:rPr>
      </w:pPr>
      <w:r w:rsidRPr="00212BA4">
        <w:rPr>
          <w:b/>
          <w:sz w:val="16"/>
          <w:szCs w:val="16"/>
        </w:rPr>
        <w:t>ТОГУЧИНСКОГО РАЙОНА</w:t>
      </w:r>
    </w:p>
    <w:p w:rsidR="00805E1F" w:rsidRPr="00212BA4" w:rsidRDefault="00805E1F" w:rsidP="00805E1F">
      <w:pPr>
        <w:jc w:val="center"/>
        <w:rPr>
          <w:b/>
          <w:sz w:val="16"/>
          <w:szCs w:val="16"/>
        </w:rPr>
      </w:pPr>
      <w:r w:rsidRPr="00212BA4">
        <w:rPr>
          <w:b/>
          <w:sz w:val="16"/>
          <w:szCs w:val="16"/>
        </w:rPr>
        <w:t>НОВОСИБИРСКОЙ ОБЛАСТИ</w:t>
      </w:r>
    </w:p>
    <w:p w:rsidR="00805E1F" w:rsidRPr="00212BA4" w:rsidRDefault="00805E1F" w:rsidP="00805E1F">
      <w:pPr>
        <w:jc w:val="center"/>
        <w:rPr>
          <w:b/>
          <w:sz w:val="16"/>
          <w:szCs w:val="16"/>
        </w:rPr>
      </w:pPr>
    </w:p>
    <w:p w:rsidR="00805E1F" w:rsidRPr="00212BA4" w:rsidRDefault="00805E1F" w:rsidP="00805E1F">
      <w:pPr>
        <w:jc w:val="center"/>
        <w:rPr>
          <w:b/>
          <w:sz w:val="16"/>
          <w:szCs w:val="16"/>
        </w:rPr>
      </w:pPr>
      <w:r w:rsidRPr="00212BA4">
        <w:rPr>
          <w:b/>
          <w:sz w:val="16"/>
          <w:szCs w:val="16"/>
        </w:rPr>
        <w:t>ПОСТАНОВЛЕНИЕ</w:t>
      </w:r>
    </w:p>
    <w:p w:rsidR="00805E1F" w:rsidRPr="00167943" w:rsidRDefault="00805E1F" w:rsidP="00805E1F">
      <w:pPr>
        <w:jc w:val="center"/>
        <w:rPr>
          <w:b/>
          <w:color w:val="FF0000"/>
          <w:sz w:val="16"/>
          <w:szCs w:val="16"/>
        </w:rPr>
      </w:pPr>
    </w:p>
    <w:p w:rsidR="00805E1F" w:rsidRPr="00C55C02" w:rsidRDefault="00805E1F" w:rsidP="00805E1F">
      <w:pPr>
        <w:jc w:val="center"/>
        <w:rPr>
          <w:sz w:val="16"/>
          <w:szCs w:val="16"/>
        </w:rPr>
      </w:pPr>
      <w:r>
        <w:rPr>
          <w:sz w:val="16"/>
          <w:szCs w:val="16"/>
        </w:rPr>
        <w:t>1</w:t>
      </w:r>
      <w:r w:rsidR="00B60402">
        <w:rPr>
          <w:sz w:val="16"/>
          <w:szCs w:val="16"/>
        </w:rPr>
        <w:t>8</w:t>
      </w:r>
      <w:r w:rsidRPr="00C55C02">
        <w:rPr>
          <w:sz w:val="16"/>
          <w:szCs w:val="16"/>
        </w:rPr>
        <w:t>.0</w:t>
      </w:r>
      <w:r>
        <w:rPr>
          <w:sz w:val="16"/>
          <w:szCs w:val="16"/>
        </w:rPr>
        <w:t>7.2023 № 769</w:t>
      </w:r>
      <w:r w:rsidRPr="00C55C02">
        <w:rPr>
          <w:sz w:val="16"/>
          <w:szCs w:val="16"/>
        </w:rPr>
        <w:t>/П/93</w:t>
      </w:r>
    </w:p>
    <w:p w:rsidR="00805E1F" w:rsidRPr="00212BA4" w:rsidRDefault="00805E1F" w:rsidP="00805E1F">
      <w:pPr>
        <w:jc w:val="center"/>
        <w:rPr>
          <w:sz w:val="16"/>
          <w:szCs w:val="16"/>
        </w:rPr>
      </w:pPr>
    </w:p>
    <w:p w:rsidR="00805E1F" w:rsidRDefault="00805E1F" w:rsidP="00805E1F">
      <w:pPr>
        <w:jc w:val="center"/>
        <w:rPr>
          <w:sz w:val="16"/>
          <w:szCs w:val="16"/>
        </w:rPr>
      </w:pPr>
      <w:r w:rsidRPr="00212BA4">
        <w:rPr>
          <w:sz w:val="16"/>
          <w:szCs w:val="16"/>
        </w:rPr>
        <w:t>г. Тогучин</w:t>
      </w:r>
    </w:p>
    <w:p w:rsidR="00F078F0" w:rsidRPr="00805E1F" w:rsidRDefault="00F078F0" w:rsidP="00805E1F">
      <w:pPr>
        <w:rPr>
          <w:sz w:val="16"/>
          <w:szCs w:val="16"/>
        </w:rPr>
      </w:pPr>
    </w:p>
    <w:p w:rsidR="00805E1F" w:rsidRPr="00805E1F" w:rsidRDefault="00805E1F" w:rsidP="00805E1F">
      <w:pPr>
        <w:ind w:right="-2"/>
        <w:jc w:val="center"/>
        <w:rPr>
          <w:sz w:val="16"/>
          <w:szCs w:val="16"/>
          <w:lang w:eastAsia="ru-RU"/>
        </w:rPr>
      </w:pPr>
      <w:r w:rsidRPr="00805E1F">
        <w:rPr>
          <w:sz w:val="16"/>
          <w:szCs w:val="16"/>
          <w:lang w:eastAsia="ru-RU"/>
        </w:rPr>
        <w:t xml:space="preserve">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805E1F" w:rsidRPr="00805E1F" w:rsidRDefault="00805E1F" w:rsidP="00805E1F">
      <w:pPr>
        <w:autoSpaceDN w:val="0"/>
        <w:ind w:right="-2" w:firstLine="710"/>
        <w:jc w:val="both"/>
        <w:rPr>
          <w:sz w:val="16"/>
          <w:szCs w:val="16"/>
          <w:lang w:eastAsia="ru-RU"/>
        </w:rPr>
      </w:pPr>
    </w:p>
    <w:p w:rsidR="00805E1F" w:rsidRPr="00805E1F" w:rsidRDefault="00805E1F" w:rsidP="00805E1F">
      <w:pPr>
        <w:autoSpaceDN w:val="0"/>
        <w:ind w:right="-284"/>
        <w:jc w:val="both"/>
        <w:rPr>
          <w:sz w:val="16"/>
          <w:szCs w:val="16"/>
          <w:lang w:eastAsia="ru-RU"/>
        </w:rPr>
      </w:pPr>
    </w:p>
    <w:p w:rsidR="00805E1F" w:rsidRPr="00805E1F" w:rsidRDefault="00805E1F" w:rsidP="00805E1F">
      <w:pPr>
        <w:pStyle w:val="af0"/>
        <w:spacing w:before="0" w:beforeAutospacing="0" w:after="0" w:afterAutospacing="0"/>
        <w:ind w:right="-2" w:firstLine="709"/>
        <w:jc w:val="both"/>
        <w:rPr>
          <w:sz w:val="16"/>
          <w:szCs w:val="16"/>
        </w:rPr>
      </w:pPr>
      <w:r w:rsidRPr="00805E1F">
        <w:rPr>
          <w:sz w:val="16"/>
          <w:szCs w:val="16"/>
        </w:rPr>
        <w:t>В соответствии со статьей 39 Градостроительного кодекса Российской Федерации, Правилами землепользования и застройки Кудельно Ключевского сельсовета Тогучинского района Новосибирской области утвержденными решением Совета депутатов Тогучинского района Новосибирской области  четвертого созыва от 29.09.2022 № 163,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постановлением администрации Тогучинского района Новосибирской области от 05.06.2018 №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 – Административный регламент), администрация Тогучинского района Новосибирской области</w:t>
      </w:r>
    </w:p>
    <w:p w:rsidR="00805E1F" w:rsidRPr="00805E1F" w:rsidRDefault="00805E1F" w:rsidP="00805E1F">
      <w:pPr>
        <w:pStyle w:val="af0"/>
        <w:spacing w:before="0" w:beforeAutospacing="0" w:after="0" w:afterAutospacing="0"/>
        <w:ind w:right="-2"/>
        <w:jc w:val="both"/>
        <w:rPr>
          <w:sz w:val="16"/>
          <w:szCs w:val="16"/>
        </w:rPr>
      </w:pPr>
      <w:r w:rsidRPr="00805E1F">
        <w:rPr>
          <w:sz w:val="16"/>
          <w:szCs w:val="16"/>
        </w:rPr>
        <w:t>ПОСТАНОВЛЯЕТ:</w:t>
      </w:r>
    </w:p>
    <w:p w:rsidR="00805E1F" w:rsidRPr="00805E1F" w:rsidRDefault="00805E1F" w:rsidP="00805E1F">
      <w:pPr>
        <w:pStyle w:val="af0"/>
        <w:spacing w:before="0" w:beforeAutospacing="0" w:after="0" w:afterAutospacing="0"/>
        <w:ind w:firstLine="709"/>
        <w:jc w:val="both"/>
        <w:rPr>
          <w:sz w:val="16"/>
          <w:szCs w:val="16"/>
        </w:rPr>
      </w:pPr>
      <w:r w:rsidRPr="00805E1F">
        <w:rPr>
          <w:sz w:val="16"/>
          <w:szCs w:val="16"/>
        </w:rPr>
        <w:t xml:space="preserve">1.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16.06.2023 № 659/П/93) площадью 1500,0 квадратных метров, расположенного по адресу: Новосибирская область, Тогучинский район, </w:t>
      </w:r>
      <w:r w:rsidRPr="00805E1F">
        <w:rPr>
          <w:sz w:val="16"/>
          <w:szCs w:val="16"/>
          <w:shd w:val="clear" w:color="auto" w:fill="FFFFFF"/>
        </w:rPr>
        <w:t xml:space="preserve">село Кудельный Ключ, ул. Заречная </w:t>
      </w:r>
      <w:r w:rsidRPr="00805E1F">
        <w:rPr>
          <w:sz w:val="16"/>
          <w:szCs w:val="16"/>
        </w:rPr>
        <w:t>принадлежащего к категории земель – земли населенных пунктов, территориальной зоне – Жин, зона застройки индивидуальными жилыми домами и ведения личного подсобного хозяйства (далее – Проект).</w:t>
      </w:r>
    </w:p>
    <w:p w:rsidR="00805E1F" w:rsidRPr="00805E1F" w:rsidRDefault="00805E1F" w:rsidP="00805E1F">
      <w:pPr>
        <w:pStyle w:val="ae"/>
        <w:spacing w:after="0" w:line="240" w:lineRule="auto"/>
        <w:ind w:left="0" w:right="-2" w:firstLine="709"/>
        <w:rPr>
          <w:sz w:val="16"/>
          <w:szCs w:val="16"/>
        </w:rPr>
      </w:pPr>
      <w:r w:rsidRPr="00805E1F">
        <w:rPr>
          <w:sz w:val="16"/>
          <w:szCs w:val="16"/>
        </w:rPr>
        <w:t>2. Сроки проведения общественных обсуждений определить с 20.07.2023 по 02.08.2023.</w:t>
      </w:r>
    </w:p>
    <w:p w:rsidR="00805E1F" w:rsidRPr="00805E1F" w:rsidRDefault="00805E1F" w:rsidP="00805E1F">
      <w:pPr>
        <w:pStyle w:val="ae"/>
        <w:spacing w:after="0" w:line="240" w:lineRule="auto"/>
        <w:ind w:left="0" w:right="-2" w:firstLine="709"/>
        <w:rPr>
          <w:sz w:val="16"/>
          <w:szCs w:val="16"/>
        </w:rPr>
      </w:pPr>
      <w:r w:rsidRPr="00805E1F">
        <w:rPr>
          <w:sz w:val="16"/>
          <w:szCs w:val="16"/>
        </w:rPr>
        <w:t>3. Проект и информационные материалы к нему разместить:</w:t>
      </w:r>
    </w:p>
    <w:p w:rsidR="00805E1F" w:rsidRPr="00805E1F" w:rsidRDefault="00805E1F" w:rsidP="00805E1F">
      <w:pPr>
        <w:ind w:right="-2" w:firstLine="709"/>
        <w:jc w:val="both"/>
        <w:rPr>
          <w:sz w:val="16"/>
          <w:szCs w:val="16"/>
          <w:lang w:eastAsia="ru-RU"/>
        </w:rPr>
      </w:pPr>
      <w:r w:rsidRPr="00805E1F">
        <w:rPr>
          <w:sz w:val="16"/>
          <w:szCs w:val="16"/>
          <w:lang w:eastAsia="ru-RU"/>
        </w:rPr>
        <w:t xml:space="preserve">3.1.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демократия Новосибирской области» </w:t>
      </w:r>
      <w:hyperlink r:id="rId16" w:history="1">
        <w:r w:rsidRPr="00805E1F">
          <w:rPr>
            <w:rStyle w:val="ac"/>
            <w:color w:val="auto"/>
            <w:sz w:val="16"/>
            <w:szCs w:val="16"/>
            <w:lang w:eastAsia="ru-RU"/>
          </w:rPr>
          <w:t>http://www.dem.nso.ru/</w:t>
        </w:r>
      </w:hyperlink>
      <w:r w:rsidRPr="00805E1F">
        <w:rPr>
          <w:sz w:val="16"/>
          <w:szCs w:val="16"/>
          <w:lang w:eastAsia="ru-RU"/>
        </w:rPr>
        <w:t>;</w:t>
      </w:r>
    </w:p>
    <w:p w:rsidR="00805E1F" w:rsidRPr="00805E1F" w:rsidRDefault="00805E1F" w:rsidP="00805E1F">
      <w:pPr>
        <w:ind w:right="-2" w:firstLine="709"/>
        <w:jc w:val="both"/>
        <w:rPr>
          <w:sz w:val="16"/>
          <w:szCs w:val="16"/>
          <w:lang w:eastAsia="ru-RU"/>
        </w:rPr>
      </w:pPr>
      <w:r w:rsidRPr="00805E1F">
        <w:rPr>
          <w:sz w:val="16"/>
          <w:szCs w:val="16"/>
          <w:lang w:eastAsia="ru-RU"/>
        </w:rPr>
        <w:t xml:space="preserve">3.2. На официальном сайте администрации Тогучинского района Новосибирской области в информационно-телекоммуникационной сети "Интернет" </w:t>
      </w:r>
      <w:hyperlink r:id="rId17" w:history="1">
        <w:r w:rsidRPr="00805E1F">
          <w:rPr>
            <w:rStyle w:val="ac"/>
            <w:color w:val="auto"/>
            <w:sz w:val="16"/>
            <w:szCs w:val="16"/>
            <w:lang w:eastAsia="ru-RU"/>
          </w:rPr>
          <w:t>https://toguchin.nso.ru/</w:t>
        </w:r>
      </w:hyperlink>
      <w:r w:rsidRPr="00805E1F">
        <w:rPr>
          <w:sz w:val="16"/>
          <w:szCs w:val="16"/>
          <w:lang w:eastAsia="ru-RU"/>
        </w:rPr>
        <w:t>;</w:t>
      </w:r>
    </w:p>
    <w:p w:rsidR="00805E1F" w:rsidRPr="00805E1F" w:rsidRDefault="00805E1F" w:rsidP="00805E1F">
      <w:pPr>
        <w:ind w:right="-2" w:firstLine="709"/>
        <w:jc w:val="both"/>
        <w:rPr>
          <w:sz w:val="16"/>
          <w:szCs w:val="16"/>
          <w:lang w:eastAsia="ru-RU"/>
        </w:rPr>
      </w:pPr>
      <w:r w:rsidRPr="00805E1F">
        <w:rPr>
          <w:sz w:val="16"/>
          <w:szCs w:val="16"/>
          <w:lang w:eastAsia="ru-RU"/>
        </w:rPr>
        <w:t xml:space="preserve">3.3. На экспозиции по адресу: Новосибирская область, Тогучинский район, г. Тогучин, ул.Садовая,9, кабинет 305. График проведения экспозиции (ежедневно, кроме выходных дней): с 20.07.2023 </w:t>
      </w:r>
      <w:r w:rsidRPr="00805E1F">
        <w:rPr>
          <w:sz w:val="16"/>
          <w:szCs w:val="16"/>
          <w:lang w:eastAsia="ru-RU"/>
        </w:rPr>
        <w:lastRenderedPageBreak/>
        <w:t>– по 02.08.2023   с 08.00 до 13.00 и с 14.00 до 17.00, пятница с 8.00 до 13.00 и с 14.00 до 16.00.</w:t>
      </w:r>
    </w:p>
    <w:p w:rsidR="00805E1F" w:rsidRPr="00805E1F" w:rsidRDefault="00805E1F" w:rsidP="00805E1F">
      <w:pPr>
        <w:ind w:right="-2" w:firstLine="709"/>
        <w:jc w:val="both"/>
        <w:rPr>
          <w:sz w:val="16"/>
          <w:szCs w:val="16"/>
          <w:lang w:eastAsia="ru-RU"/>
        </w:rPr>
      </w:pPr>
      <w:r w:rsidRPr="00805E1F">
        <w:rPr>
          <w:sz w:val="16"/>
          <w:szCs w:val="16"/>
          <w:lang w:eastAsia="ru-RU"/>
        </w:rPr>
        <w:t xml:space="preserve">4. Председателю комиссии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подготовку и контроль за мероприятиями по проведению </w:t>
      </w:r>
      <w:r w:rsidRPr="00805E1F">
        <w:rPr>
          <w:color w:val="000000"/>
          <w:spacing w:val="2"/>
          <w:sz w:val="16"/>
          <w:szCs w:val="16"/>
          <w:lang w:eastAsia="ru-RU"/>
        </w:rPr>
        <w:t>общественных обсуждений.</w:t>
      </w:r>
    </w:p>
    <w:p w:rsidR="00805E1F" w:rsidRPr="00805E1F" w:rsidRDefault="00805E1F" w:rsidP="00805E1F">
      <w:pPr>
        <w:ind w:firstLine="709"/>
        <w:jc w:val="both"/>
        <w:rPr>
          <w:sz w:val="16"/>
          <w:szCs w:val="16"/>
        </w:rPr>
      </w:pPr>
      <w:r w:rsidRPr="00805E1F">
        <w:rPr>
          <w:sz w:val="16"/>
          <w:szCs w:val="16"/>
        </w:rPr>
        <w:t>5.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805E1F" w:rsidRPr="00805E1F" w:rsidRDefault="00805E1F" w:rsidP="00805E1F">
      <w:pPr>
        <w:shd w:val="clear" w:color="auto" w:fill="FFFFFF"/>
        <w:ind w:right="-2" w:firstLine="709"/>
        <w:jc w:val="both"/>
        <w:textAlignment w:val="baseline"/>
        <w:rPr>
          <w:sz w:val="16"/>
          <w:szCs w:val="16"/>
        </w:rPr>
      </w:pPr>
      <w:r w:rsidRPr="00805E1F">
        <w:rPr>
          <w:sz w:val="16"/>
          <w:szCs w:val="16"/>
        </w:rPr>
        <w:t>6.   Начальнику управления цифрового развития администрации Тогучинского района Новосибирской области Черданцеву А.С. разместить настоящее постановление на официальном сайте администрации Тогучинского района Новосибирской области.</w:t>
      </w:r>
    </w:p>
    <w:p w:rsidR="00805E1F" w:rsidRPr="00805E1F" w:rsidRDefault="00805E1F" w:rsidP="00805E1F">
      <w:pPr>
        <w:shd w:val="clear" w:color="auto" w:fill="FFFFFF"/>
        <w:ind w:right="-2" w:firstLine="709"/>
        <w:jc w:val="both"/>
        <w:textAlignment w:val="baseline"/>
        <w:rPr>
          <w:sz w:val="16"/>
          <w:szCs w:val="16"/>
          <w:lang w:eastAsia="ru-RU"/>
        </w:rPr>
      </w:pPr>
      <w:r w:rsidRPr="00805E1F">
        <w:rPr>
          <w:sz w:val="16"/>
          <w:szCs w:val="16"/>
          <w:lang w:eastAsia="ru-RU"/>
        </w:rPr>
        <w:t>7. Контроль за исполнением постановления возложить на заместителя главы администрации Тогучинского района Новосибирской области Дралюк А.Н..</w:t>
      </w:r>
    </w:p>
    <w:p w:rsidR="00805E1F" w:rsidRPr="00805E1F" w:rsidRDefault="00805E1F" w:rsidP="00805E1F">
      <w:pPr>
        <w:autoSpaceDN w:val="0"/>
        <w:ind w:left="-284" w:right="-284" w:firstLine="710"/>
        <w:jc w:val="both"/>
        <w:rPr>
          <w:sz w:val="16"/>
          <w:szCs w:val="16"/>
          <w:lang w:eastAsia="ru-RU"/>
        </w:rPr>
      </w:pPr>
    </w:p>
    <w:p w:rsidR="00805E1F" w:rsidRPr="00805E1F" w:rsidRDefault="00805E1F" w:rsidP="00805E1F">
      <w:pPr>
        <w:autoSpaceDN w:val="0"/>
        <w:ind w:left="-284" w:right="-284" w:firstLine="710"/>
        <w:jc w:val="both"/>
        <w:rPr>
          <w:sz w:val="16"/>
          <w:szCs w:val="16"/>
          <w:lang w:eastAsia="ru-RU"/>
        </w:rPr>
      </w:pPr>
    </w:p>
    <w:p w:rsidR="00805E1F" w:rsidRPr="00805E1F" w:rsidRDefault="00805E1F" w:rsidP="00805E1F">
      <w:pPr>
        <w:autoSpaceDN w:val="0"/>
        <w:ind w:right="-2"/>
        <w:jc w:val="both"/>
        <w:rPr>
          <w:color w:val="000000"/>
          <w:sz w:val="16"/>
          <w:szCs w:val="16"/>
          <w:lang w:eastAsia="ru-RU"/>
        </w:rPr>
      </w:pPr>
      <w:r w:rsidRPr="00805E1F">
        <w:rPr>
          <w:color w:val="000000"/>
          <w:sz w:val="16"/>
          <w:szCs w:val="16"/>
          <w:lang w:eastAsia="ru-RU"/>
        </w:rPr>
        <w:t>Глава Тогучинского района</w:t>
      </w:r>
    </w:p>
    <w:p w:rsidR="00805E1F" w:rsidRDefault="00805E1F" w:rsidP="00805E1F">
      <w:pPr>
        <w:autoSpaceDN w:val="0"/>
        <w:ind w:right="-2"/>
        <w:jc w:val="both"/>
        <w:rPr>
          <w:color w:val="000000"/>
          <w:sz w:val="16"/>
          <w:szCs w:val="16"/>
          <w:lang w:eastAsia="ru-RU"/>
        </w:rPr>
      </w:pPr>
      <w:r w:rsidRPr="00805E1F">
        <w:rPr>
          <w:color w:val="000000"/>
          <w:sz w:val="16"/>
          <w:szCs w:val="16"/>
          <w:lang w:eastAsia="ru-RU"/>
        </w:rPr>
        <w:t>Новосибирской области                                                          С.С. Пыхтин</w:t>
      </w:r>
    </w:p>
    <w:p w:rsidR="00805E1F" w:rsidRDefault="00805E1F" w:rsidP="00805E1F">
      <w:pPr>
        <w:autoSpaceDN w:val="0"/>
        <w:ind w:right="-2"/>
        <w:jc w:val="both"/>
        <w:rPr>
          <w:color w:val="000000"/>
          <w:sz w:val="16"/>
          <w:szCs w:val="16"/>
          <w:lang w:eastAsia="ru-RU"/>
        </w:rPr>
      </w:pPr>
      <w:r>
        <w:rPr>
          <w:color w:val="000000"/>
          <w:sz w:val="16"/>
          <w:szCs w:val="16"/>
          <w:lang w:eastAsia="ru-RU"/>
        </w:rPr>
        <w:t>______________________________________________________________</w:t>
      </w:r>
    </w:p>
    <w:p w:rsidR="00805E1F" w:rsidRDefault="00805E1F" w:rsidP="00805E1F">
      <w:pPr>
        <w:autoSpaceDN w:val="0"/>
        <w:ind w:right="-2"/>
        <w:jc w:val="both"/>
        <w:rPr>
          <w:color w:val="000000"/>
          <w:sz w:val="16"/>
          <w:szCs w:val="16"/>
          <w:lang w:eastAsia="ru-RU"/>
        </w:rPr>
      </w:pPr>
    </w:p>
    <w:p w:rsidR="00B60402" w:rsidRPr="00125B05" w:rsidRDefault="00B60402" w:rsidP="00B60402">
      <w:pPr>
        <w:jc w:val="center"/>
        <w:rPr>
          <w:b/>
          <w:sz w:val="16"/>
          <w:szCs w:val="16"/>
        </w:rPr>
      </w:pPr>
      <w:r w:rsidRPr="00125B05">
        <w:rPr>
          <w:b/>
          <w:sz w:val="16"/>
          <w:szCs w:val="16"/>
        </w:rPr>
        <w:t>АДМИНИСТРАЦИЯ</w:t>
      </w:r>
    </w:p>
    <w:p w:rsidR="00B60402" w:rsidRPr="00212BA4" w:rsidRDefault="00B60402" w:rsidP="00B60402">
      <w:pPr>
        <w:jc w:val="center"/>
        <w:rPr>
          <w:b/>
          <w:sz w:val="16"/>
          <w:szCs w:val="16"/>
        </w:rPr>
      </w:pPr>
      <w:r w:rsidRPr="00212BA4">
        <w:rPr>
          <w:b/>
          <w:sz w:val="16"/>
          <w:szCs w:val="16"/>
        </w:rPr>
        <w:t>ТОГУЧИНСКОГО РАЙОНА</w:t>
      </w:r>
    </w:p>
    <w:p w:rsidR="00B60402" w:rsidRPr="00212BA4" w:rsidRDefault="00B60402" w:rsidP="00B60402">
      <w:pPr>
        <w:jc w:val="center"/>
        <w:rPr>
          <w:b/>
          <w:sz w:val="16"/>
          <w:szCs w:val="16"/>
        </w:rPr>
      </w:pPr>
      <w:r w:rsidRPr="00212BA4">
        <w:rPr>
          <w:b/>
          <w:sz w:val="16"/>
          <w:szCs w:val="16"/>
        </w:rPr>
        <w:t>НОВОСИБИРСКОЙ ОБЛАСТИ</w:t>
      </w:r>
    </w:p>
    <w:p w:rsidR="00B60402" w:rsidRPr="00212BA4" w:rsidRDefault="00B60402" w:rsidP="00B60402">
      <w:pPr>
        <w:jc w:val="center"/>
        <w:rPr>
          <w:b/>
          <w:sz w:val="16"/>
          <w:szCs w:val="16"/>
        </w:rPr>
      </w:pPr>
    </w:p>
    <w:p w:rsidR="00B60402" w:rsidRPr="00212BA4" w:rsidRDefault="00B60402" w:rsidP="00B60402">
      <w:pPr>
        <w:jc w:val="center"/>
        <w:rPr>
          <w:b/>
          <w:sz w:val="16"/>
          <w:szCs w:val="16"/>
        </w:rPr>
      </w:pPr>
      <w:r w:rsidRPr="00212BA4">
        <w:rPr>
          <w:b/>
          <w:sz w:val="16"/>
          <w:szCs w:val="16"/>
        </w:rPr>
        <w:t>ПОСТАНОВЛЕНИЕ</w:t>
      </w:r>
    </w:p>
    <w:p w:rsidR="00B60402" w:rsidRPr="00167943" w:rsidRDefault="00B60402" w:rsidP="00B60402">
      <w:pPr>
        <w:jc w:val="center"/>
        <w:rPr>
          <w:b/>
          <w:color w:val="FF0000"/>
          <w:sz w:val="16"/>
          <w:szCs w:val="16"/>
        </w:rPr>
      </w:pPr>
    </w:p>
    <w:p w:rsidR="00B60402" w:rsidRPr="00C55C02" w:rsidRDefault="00B60402" w:rsidP="00B60402">
      <w:pPr>
        <w:jc w:val="center"/>
        <w:rPr>
          <w:sz w:val="16"/>
          <w:szCs w:val="16"/>
        </w:rPr>
      </w:pPr>
      <w:r>
        <w:rPr>
          <w:sz w:val="16"/>
          <w:szCs w:val="16"/>
        </w:rPr>
        <w:t>18</w:t>
      </w:r>
      <w:r w:rsidRPr="00C55C02">
        <w:rPr>
          <w:sz w:val="16"/>
          <w:szCs w:val="16"/>
        </w:rPr>
        <w:t>.0</w:t>
      </w:r>
      <w:r>
        <w:rPr>
          <w:sz w:val="16"/>
          <w:szCs w:val="16"/>
        </w:rPr>
        <w:t>7.2023 № 770</w:t>
      </w:r>
      <w:r w:rsidRPr="00C55C02">
        <w:rPr>
          <w:sz w:val="16"/>
          <w:szCs w:val="16"/>
        </w:rPr>
        <w:t>/П/93</w:t>
      </w:r>
    </w:p>
    <w:p w:rsidR="00B60402" w:rsidRPr="00212BA4" w:rsidRDefault="00B60402" w:rsidP="00B60402">
      <w:pPr>
        <w:jc w:val="center"/>
        <w:rPr>
          <w:sz w:val="16"/>
          <w:szCs w:val="16"/>
        </w:rPr>
      </w:pPr>
    </w:p>
    <w:p w:rsidR="00B60402" w:rsidRDefault="00B60402" w:rsidP="00B60402">
      <w:pPr>
        <w:jc w:val="center"/>
        <w:rPr>
          <w:sz w:val="16"/>
          <w:szCs w:val="16"/>
        </w:rPr>
      </w:pPr>
      <w:r w:rsidRPr="00212BA4">
        <w:rPr>
          <w:sz w:val="16"/>
          <w:szCs w:val="16"/>
        </w:rPr>
        <w:t>г. Тогучин</w:t>
      </w:r>
    </w:p>
    <w:p w:rsidR="00B60402" w:rsidRPr="00805E1F" w:rsidRDefault="00B60402" w:rsidP="00B60402">
      <w:pPr>
        <w:rPr>
          <w:sz w:val="16"/>
          <w:szCs w:val="16"/>
        </w:rPr>
      </w:pPr>
    </w:p>
    <w:p w:rsidR="00B60402" w:rsidRPr="00B60402" w:rsidRDefault="00B60402" w:rsidP="00B60402">
      <w:pPr>
        <w:jc w:val="center"/>
        <w:rPr>
          <w:sz w:val="16"/>
          <w:szCs w:val="16"/>
        </w:rPr>
      </w:pPr>
      <w:r w:rsidRPr="00B60402">
        <w:rPr>
          <w:sz w:val="16"/>
          <w:szCs w:val="16"/>
        </w:rPr>
        <w:t>О предоставлении разрешения на условно разр</w:t>
      </w:r>
      <w:r w:rsidRPr="00B60402">
        <w:rPr>
          <w:sz w:val="16"/>
          <w:szCs w:val="16"/>
        </w:rPr>
        <w:t>е</w:t>
      </w:r>
      <w:r w:rsidRPr="00B60402">
        <w:rPr>
          <w:sz w:val="16"/>
          <w:szCs w:val="16"/>
        </w:rPr>
        <w:t>шенный вид использования земельного участка или объекта капитального строительс</w:t>
      </w:r>
      <w:r w:rsidRPr="00B60402">
        <w:rPr>
          <w:sz w:val="16"/>
          <w:szCs w:val="16"/>
        </w:rPr>
        <w:t>т</w:t>
      </w:r>
      <w:r w:rsidRPr="00B60402">
        <w:rPr>
          <w:sz w:val="16"/>
          <w:szCs w:val="16"/>
        </w:rPr>
        <w:t>ва</w:t>
      </w:r>
    </w:p>
    <w:p w:rsidR="00B60402" w:rsidRPr="00B60402" w:rsidRDefault="00B60402" w:rsidP="00B60402">
      <w:pPr>
        <w:pStyle w:val="ConsPlusNormal"/>
        <w:ind w:firstLine="709"/>
        <w:jc w:val="both"/>
        <w:rPr>
          <w:rFonts w:ascii="Times New Roman" w:hAnsi="Times New Roman" w:cs="Times New Roman"/>
          <w:sz w:val="16"/>
          <w:szCs w:val="16"/>
        </w:rPr>
      </w:pPr>
    </w:p>
    <w:p w:rsidR="00B60402" w:rsidRPr="00B60402" w:rsidRDefault="00B60402" w:rsidP="00B60402">
      <w:pPr>
        <w:shd w:val="clear" w:color="auto" w:fill="FFFFFF"/>
        <w:ind w:firstLine="709"/>
        <w:jc w:val="both"/>
        <w:outlineLvl w:val="0"/>
        <w:rPr>
          <w:sz w:val="16"/>
          <w:szCs w:val="16"/>
        </w:rPr>
      </w:pPr>
      <w:r w:rsidRPr="00B60402">
        <w:rPr>
          <w:sz w:val="16"/>
          <w:szCs w:val="16"/>
        </w:rPr>
        <w:t xml:space="preserve">В соответствии со статьей 39 Градостроительного кодекса Российской Федерации, Правилами землепользования и застройки Буготакского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17.07.2023 № 13, администрация Тогучинского района Новосибирской области </w:t>
      </w:r>
    </w:p>
    <w:p w:rsidR="00B60402" w:rsidRPr="00B60402" w:rsidRDefault="00B60402" w:rsidP="00B60402">
      <w:pPr>
        <w:shd w:val="clear" w:color="auto" w:fill="FFFFFF"/>
        <w:jc w:val="both"/>
        <w:outlineLvl w:val="0"/>
        <w:rPr>
          <w:sz w:val="16"/>
          <w:szCs w:val="16"/>
        </w:rPr>
      </w:pPr>
      <w:r w:rsidRPr="00B60402">
        <w:rPr>
          <w:sz w:val="16"/>
          <w:szCs w:val="16"/>
        </w:rPr>
        <w:t>ПОСТАНОВЛЯЕТ:</w:t>
      </w:r>
    </w:p>
    <w:p w:rsidR="00B60402" w:rsidRPr="00B60402" w:rsidRDefault="00B60402" w:rsidP="00B60402">
      <w:pPr>
        <w:autoSpaceDE w:val="0"/>
        <w:autoSpaceDN w:val="0"/>
        <w:adjustRightInd w:val="0"/>
        <w:ind w:right="-2" w:firstLine="709"/>
        <w:jc w:val="both"/>
        <w:rPr>
          <w:sz w:val="16"/>
          <w:szCs w:val="16"/>
        </w:rPr>
      </w:pPr>
      <w:r w:rsidRPr="00B60402">
        <w:rPr>
          <w:bCs/>
          <w:sz w:val="16"/>
          <w:szCs w:val="16"/>
        </w:rPr>
        <w:t xml:space="preserve">1.  Предоставить администрации Тогучинского района Новосибирской области разрешение на условно разрешенный вид использования земельного участка или объекта капитального строительства </w:t>
      </w:r>
      <w:r w:rsidRPr="00B60402">
        <w:rPr>
          <w:sz w:val="16"/>
          <w:szCs w:val="16"/>
        </w:rPr>
        <w:t>«ведение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08.06.2023 № 624/П/93) площадью 747,0 квадратных метров, расположенного по адресу: Новосибирская область, Тогучинский район, железнодорожная станция Изынский, ул. Привокзальная принадлежащего к категории земель – земли населенных пунктов, территориальной зоне – Жин, зона застройки индивидуальными жилыми домами и ведения личного подсобного хозяйства.</w:t>
      </w:r>
    </w:p>
    <w:p w:rsidR="00B60402" w:rsidRPr="00B60402" w:rsidRDefault="00B60402" w:rsidP="00B60402">
      <w:pPr>
        <w:pStyle w:val="af0"/>
        <w:spacing w:before="0" w:beforeAutospacing="0" w:after="0" w:afterAutospacing="0"/>
        <w:ind w:firstLine="709"/>
        <w:jc w:val="both"/>
        <w:rPr>
          <w:sz w:val="16"/>
          <w:szCs w:val="16"/>
        </w:rPr>
      </w:pPr>
      <w:r w:rsidRPr="00B60402">
        <w:rPr>
          <w:sz w:val="16"/>
          <w:szCs w:val="16"/>
        </w:rPr>
        <w:t>2.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B60402" w:rsidRPr="00B60402" w:rsidRDefault="00B60402" w:rsidP="00B60402">
      <w:pPr>
        <w:ind w:firstLine="709"/>
        <w:jc w:val="both"/>
        <w:rPr>
          <w:color w:val="000000"/>
          <w:sz w:val="16"/>
          <w:szCs w:val="16"/>
        </w:rPr>
      </w:pPr>
      <w:r w:rsidRPr="00B60402">
        <w:rPr>
          <w:color w:val="000000"/>
          <w:sz w:val="16"/>
          <w:szCs w:val="16"/>
        </w:rPr>
        <w:t>3. Начальнику управления цифрового развития администрации Тогучинского района Новосибирской области Черданцеву А.С. разместить настоящее постановление на сайте администрации Тогучинского района Новосибирской области.</w:t>
      </w:r>
    </w:p>
    <w:p w:rsidR="00B60402" w:rsidRPr="00B60402" w:rsidRDefault="00B60402" w:rsidP="00B60402">
      <w:pPr>
        <w:autoSpaceDE w:val="0"/>
        <w:autoSpaceDN w:val="0"/>
        <w:adjustRightInd w:val="0"/>
        <w:ind w:right="-2" w:firstLine="709"/>
        <w:jc w:val="both"/>
        <w:rPr>
          <w:color w:val="000000"/>
          <w:sz w:val="16"/>
          <w:szCs w:val="16"/>
        </w:rPr>
      </w:pPr>
      <w:r w:rsidRPr="00B60402">
        <w:rPr>
          <w:sz w:val="16"/>
          <w:szCs w:val="16"/>
        </w:rPr>
        <w:t>4. Контроль за исполнением постановления возложить на заместителя главы администрации Тогучинского района Новосибирской области Дралюк А.Н..</w:t>
      </w:r>
    </w:p>
    <w:p w:rsidR="00B60402" w:rsidRPr="00B60402" w:rsidRDefault="00B60402" w:rsidP="00B60402">
      <w:pPr>
        <w:autoSpaceDN w:val="0"/>
        <w:ind w:firstLine="567"/>
        <w:jc w:val="both"/>
        <w:rPr>
          <w:color w:val="000000"/>
          <w:sz w:val="16"/>
          <w:szCs w:val="16"/>
        </w:rPr>
      </w:pPr>
    </w:p>
    <w:p w:rsidR="00B60402" w:rsidRPr="00B60402" w:rsidRDefault="00B60402" w:rsidP="00B60402">
      <w:pPr>
        <w:autoSpaceDN w:val="0"/>
        <w:ind w:firstLine="567"/>
        <w:jc w:val="both"/>
        <w:rPr>
          <w:color w:val="000000"/>
          <w:sz w:val="16"/>
          <w:szCs w:val="16"/>
        </w:rPr>
      </w:pPr>
    </w:p>
    <w:p w:rsidR="00B60402" w:rsidRPr="00B60402" w:rsidRDefault="00B60402" w:rsidP="00B60402">
      <w:pPr>
        <w:autoSpaceDN w:val="0"/>
        <w:jc w:val="both"/>
        <w:rPr>
          <w:color w:val="000000"/>
          <w:sz w:val="16"/>
          <w:szCs w:val="16"/>
        </w:rPr>
      </w:pPr>
      <w:r w:rsidRPr="00B60402">
        <w:rPr>
          <w:color w:val="000000"/>
          <w:sz w:val="16"/>
          <w:szCs w:val="16"/>
        </w:rPr>
        <w:t>Глава Тогучинского района</w:t>
      </w:r>
    </w:p>
    <w:p w:rsidR="00805E1F" w:rsidRDefault="00B60402" w:rsidP="00B60402">
      <w:pPr>
        <w:autoSpaceDN w:val="0"/>
        <w:ind w:right="-2"/>
        <w:jc w:val="both"/>
        <w:rPr>
          <w:color w:val="000000"/>
          <w:sz w:val="16"/>
          <w:szCs w:val="16"/>
        </w:rPr>
      </w:pPr>
      <w:r w:rsidRPr="00B60402">
        <w:rPr>
          <w:color w:val="000000"/>
          <w:sz w:val="16"/>
          <w:szCs w:val="16"/>
        </w:rPr>
        <w:t>Новосибирской области                                                               С.С. Пыхтин</w:t>
      </w:r>
    </w:p>
    <w:p w:rsidR="00B60402" w:rsidRDefault="00B60402" w:rsidP="00B60402">
      <w:pPr>
        <w:autoSpaceDN w:val="0"/>
        <w:ind w:right="-2"/>
        <w:jc w:val="both"/>
        <w:rPr>
          <w:color w:val="000000"/>
          <w:sz w:val="16"/>
          <w:szCs w:val="16"/>
        </w:rPr>
      </w:pPr>
      <w:r>
        <w:rPr>
          <w:color w:val="000000"/>
          <w:sz w:val="16"/>
          <w:szCs w:val="16"/>
        </w:rPr>
        <w:t>______________________________________________________________</w:t>
      </w:r>
    </w:p>
    <w:p w:rsidR="00B60402" w:rsidRPr="00B60402" w:rsidRDefault="00B60402" w:rsidP="00B60402">
      <w:pPr>
        <w:autoSpaceDN w:val="0"/>
        <w:ind w:right="-2"/>
        <w:jc w:val="both"/>
        <w:rPr>
          <w:color w:val="000000"/>
          <w:sz w:val="16"/>
          <w:szCs w:val="16"/>
          <w:lang w:eastAsia="ru-RU"/>
        </w:rPr>
      </w:pPr>
    </w:p>
    <w:p w:rsidR="00B60402" w:rsidRPr="00125B05" w:rsidRDefault="00B60402" w:rsidP="00B60402">
      <w:pPr>
        <w:jc w:val="center"/>
        <w:rPr>
          <w:b/>
          <w:sz w:val="16"/>
          <w:szCs w:val="16"/>
        </w:rPr>
      </w:pPr>
      <w:r w:rsidRPr="00125B05">
        <w:rPr>
          <w:b/>
          <w:sz w:val="16"/>
          <w:szCs w:val="16"/>
        </w:rPr>
        <w:t>АДМИНИСТРАЦИЯ</w:t>
      </w:r>
    </w:p>
    <w:p w:rsidR="00B60402" w:rsidRPr="00212BA4" w:rsidRDefault="00B60402" w:rsidP="00B60402">
      <w:pPr>
        <w:jc w:val="center"/>
        <w:rPr>
          <w:b/>
          <w:sz w:val="16"/>
          <w:szCs w:val="16"/>
        </w:rPr>
      </w:pPr>
      <w:r w:rsidRPr="00212BA4">
        <w:rPr>
          <w:b/>
          <w:sz w:val="16"/>
          <w:szCs w:val="16"/>
        </w:rPr>
        <w:t>ТОГУЧИНСКОГО РАЙОНА</w:t>
      </w:r>
    </w:p>
    <w:p w:rsidR="00B60402" w:rsidRPr="00212BA4" w:rsidRDefault="00B60402" w:rsidP="00B60402">
      <w:pPr>
        <w:jc w:val="center"/>
        <w:rPr>
          <w:b/>
          <w:sz w:val="16"/>
          <w:szCs w:val="16"/>
        </w:rPr>
      </w:pPr>
      <w:r w:rsidRPr="00212BA4">
        <w:rPr>
          <w:b/>
          <w:sz w:val="16"/>
          <w:szCs w:val="16"/>
        </w:rPr>
        <w:t>НОВОСИБИРСКОЙ ОБЛАСТИ</w:t>
      </w:r>
    </w:p>
    <w:p w:rsidR="00B60402" w:rsidRPr="00212BA4" w:rsidRDefault="00B60402" w:rsidP="00B60402">
      <w:pPr>
        <w:jc w:val="center"/>
        <w:rPr>
          <w:b/>
          <w:sz w:val="16"/>
          <w:szCs w:val="16"/>
        </w:rPr>
      </w:pPr>
    </w:p>
    <w:p w:rsidR="00B60402" w:rsidRPr="00212BA4" w:rsidRDefault="00B60402" w:rsidP="00B60402">
      <w:pPr>
        <w:jc w:val="center"/>
        <w:rPr>
          <w:b/>
          <w:sz w:val="16"/>
          <w:szCs w:val="16"/>
        </w:rPr>
      </w:pPr>
      <w:r w:rsidRPr="00212BA4">
        <w:rPr>
          <w:b/>
          <w:sz w:val="16"/>
          <w:szCs w:val="16"/>
        </w:rPr>
        <w:t>ПОСТАНОВЛЕНИЕ</w:t>
      </w:r>
    </w:p>
    <w:p w:rsidR="00B60402" w:rsidRPr="00167943" w:rsidRDefault="00B60402" w:rsidP="00B60402">
      <w:pPr>
        <w:jc w:val="center"/>
        <w:rPr>
          <w:b/>
          <w:color w:val="FF0000"/>
          <w:sz w:val="16"/>
          <w:szCs w:val="16"/>
        </w:rPr>
      </w:pPr>
    </w:p>
    <w:p w:rsidR="00B60402" w:rsidRPr="00C55C02" w:rsidRDefault="00B60402" w:rsidP="00B60402">
      <w:pPr>
        <w:jc w:val="center"/>
        <w:rPr>
          <w:sz w:val="16"/>
          <w:szCs w:val="16"/>
        </w:rPr>
      </w:pPr>
      <w:r>
        <w:rPr>
          <w:sz w:val="16"/>
          <w:szCs w:val="16"/>
        </w:rPr>
        <w:t>18</w:t>
      </w:r>
      <w:r w:rsidRPr="00C55C02">
        <w:rPr>
          <w:sz w:val="16"/>
          <w:szCs w:val="16"/>
        </w:rPr>
        <w:t>.0</w:t>
      </w:r>
      <w:r>
        <w:rPr>
          <w:sz w:val="16"/>
          <w:szCs w:val="16"/>
        </w:rPr>
        <w:t>7.2023 № 770</w:t>
      </w:r>
      <w:r w:rsidRPr="00C55C02">
        <w:rPr>
          <w:sz w:val="16"/>
          <w:szCs w:val="16"/>
        </w:rPr>
        <w:t>/П/93</w:t>
      </w:r>
    </w:p>
    <w:p w:rsidR="00B60402" w:rsidRPr="00212BA4" w:rsidRDefault="00B60402" w:rsidP="00B60402">
      <w:pPr>
        <w:jc w:val="center"/>
        <w:rPr>
          <w:sz w:val="16"/>
          <w:szCs w:val="16"/>
        </w:rPr>
      </w:pPr>
    </w:p>
    <w:p w:rsidR="00B60402" w:rsidRDefault="00B60402" w:rsidP="00B60402">
      <w:pPr>
        <w:jc w:val="center"/>
        <w:rPr>
          <w:sz w:val="16"/>
          <w:szCs w:val="16"/>
        </w:rPr>
      </w:pPr>
      <w:r w:rsidRPr="00212BA4">
        <w:rPr>
          <w:sz w:val="16"/>
          <w:szCs w:val="16"/>
        </w:rPr>
        <w:t>г. Тогучин</w:t>
      </w:r>
    </w:p>
    <w:p w:rsidR="00B60402" w:rsidRPr="00805E1F" w:rsidRDefault="00B60402" w:rsidP="00B60402">
      <w:pPr>
        <w:rPr>
          <w:sz w:val="16"/>
          <w:szCs w:val="16"/>
        </w:rPr>
      </w:pPr>
    </w:p>
    <w:p w:rsidR="00B60402" w:rsidRPr="00B60402" w:rsidRDefault="00B60402" w:rsidP="00B60402">
      <w:pPr>
        <w:jc w:val="center"/>
        <w:rPr>
          <w:sz w:val="16"/>
          <w:szCs w:val="16"/>
        </w:rPr>
      </w:pPr>
      <w:r w:rsidRPr="00B60402">
        <w:rPr>
          <w:sz w:val="16"/>
          <w:szCs w:val="16"/>
        </w:rPr>
        <w:t>О предоставлении разрешения на условно разр</w:t>
      </w:r>
      <w:r w:rsidRPr="00B60402">
        <w:rPr>
          <w:sz w:val="16"/>
          <w:szCs w:val="16"/>
        </w:rPr>
        <w:t>е</w:t>
      </w:r>
      <w:r w:rsidRPr="00B60402">
        <w:rPr>
          <w:sz w:val="16"/>
          <w:szCs w:val="16"/>
        </w:rPr>
        <w:t>шенный вид использования земельного участка или объекта капитального строительс</w:t>
      </w:r>
      <w:r w:rsidRPr="00B60402">
        <w:rPr>
          <w:sz w:val="16"/>
          <w:szCs w:val="16"/>
        </w:rPr>
        <w:t>т</w:t>
      </w:r>
      <w:r w:rsidRPr="00B60402">
        <w:rPr>
          <w:sz w:val="16"/>
          <w:szCs w:val="16"/>
        </w:rPr>
        <w:t>ва</w:t>
      </w:r>
    </w:p>
    <w:p w:rsidR="00B60402" w:rsidRPr="00B60402" w:rsidRDefault="00B60402" w:rsidP="00B60402">
      <w:pPr>
        <w:pStyle w:val="ConsPlusNormal"/>
        <w:ind w:firstLine="0"/>
        <w:jc w:val="both"/>
        <w:rPr>
          <w:rFonts w:ascii="Times New Roman" w:hAnsi="Times New Roman" w:cs="Times New Roman"/>
          <w:sz w:val="16"/>
          <w:szCs w:val="16"/>
        </w:rPr>
      </w:pPr>
    </w:p>
    <w:p w:rsidR="00B60402" w:rsidRPr="00B60402" w:rsidRDefault="00B60402" w:rsidP="00B60402">
      <w:pPr>
        <w:pStyle w:val="ConsPlusNormal"/>
        <w:ind w:firstLine="709"/>
        <w:jc w:val="both"/>
        <w:rPr>
          <w:rFonts w:ascii="Times New Roman" w:hAnsi="Times New Roman" w:cs="Times New Roman"/>
          <w:sz w:val="16"/>
          <w:szCs w:val="16"/>
        </w:rPr>
      </w:pPr>
    </w:p>
    <w:p w:rsidR="00B60402" w:rsidRPr="00B60402" w:rsidRDefault="00B60402" w:rsidP="00B60402">
      <w:pPr>
        <w:shd w:val="clear" w:color="auto" w:fill="FFFFFF"/>
        <w:ind w:firstLine="709"/>
        <w:jc w:val="both"/>
        <w:outlineLvl w:val="0"/>
        <w:rPr>
          <w:sz w:val="16"/>
          <w:szCs w:val="16"/>
        </w:rPr>
      </w:pPr>
      <w:r w:rsidRPr="00B60402">
        <w:rPr>
          <w:sz w:val="16"/>
          <w:szCs w:val="16"/>
        </w:rPr>
        <w:t xml:space="preserve">В соответствии со статьей 39 Градостроительного кодекса Российской Федерации, Правилами землепользования и застройки Усть-Каменского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17.07.2023 № 14, администрация Тогучинского района Новосибирской области </w:t>
      </w:r>
    </w:p>
    <w:p w:rsidR="00B60402" w:rsidRPr="00B60402" w:rsidRDefault="00B60402" w:rsidP="00B60402">
      <w:pPr>
        <w:shd w:val="clear" w:color="auto" w:fill="FFFFFF"/>
        <w:jc w:val="both"/>
        <w:outlineLvl w:val="0"/>
        <w:rPr>
          <w:sz w:val="16"/>
          <w:szCs w:val="16"/>
        </w:rPr>
      </w:pPr>
      <w:r w:rsidRPr="00B60402">
        <w:rPr>
          <w:sz w:val="16"/>
          <w:szCs w:val="16"/>
        </w:rPr>
        <w:t>ПОСТАНОВЛЯЕТ:</w:t>
      </w:r>
    </w:p>
    <w:p w:rsidR="00B60402" w:rsidRPr="00B60402" w:rsidRDefault="00B60402" w:rsidP="00B60402">
      <w:pPr>
        <w:autoSpaceDE w:val="0"/>
        <w:autoSpaceDN w:val="0"/>
        <w:adjustRightInd w:val="0"/>
        <w:ind w:right="-2" w:firstLine="709"/>
        <w:jc w:val="both"/>
        <w:rPr>
          <w:sz w:val="16"/>
          <w:szCs w:val="16"/>
        </w:rPr>
      </w:pPr>
      <w:r w:rsidRPr="00B60402">
        <w:rPr>
          <w:bCs/>
          <w:sz w:val="16"/>
          <w:szCs w:val="16"/>
        </w:rPr>
        <w:t xml:space="preserve">1.  Предоставить администрации Тогучинского района Новосибирской области разрешение на условно разрешенный вид использования земельного участка или объекта капитального строительства </w:t>
      </w:r>
      <w:r w:rsidRPr="00B60402">
        <w:rPr>
          <w:sz w:val="16"/>
          <w:szCs w:val="16"/>
        </w:rPr>
        <w:t>«ведение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25.05.2023 № 555/П/93) площадью 747,0 квадратных метров, расположенного по адресу: Новосибирская область, Тогучинский район, село Усть-Каменка принадлежащего к категории земель – земли населенных пунктов, территориальной зоне – Жин, зона застройки индивидуальными жилыми домами и ведения личного подсобного хозяйства.</w:t>
      </w:r>
    </w:p>
    <w:p w:rsidR="00B60402" w:rsidRPr="00B60402" w:rsidRDefault="00B60402" w:rsidP="00B60402">
      <w:pPr>
        <w:pStyle w:val="af0"/>
        <w:spacing w:before="0" w:beforeAutospacing="0" w:after="0" w:afterAutospacing="0"/>
        <w:ind w:firstLine="709"/>
        <w:jc w:val="both"/>
        <w:rPr>
          <w:sz w:val="16"/>
          <w:szCs w:val="16"/>
        </w:rPr>
      </w:pPr>
      <w:r w:rsidRPr="00B60402">
        <w:rPr>
          <w:sz w:val="16"/>
          <w:szCs w:val="16"/>
        </w:rPr>
        <w:t>2.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B60402" w:rsidRPr="00B60402" w:rsidRDefault="00B60402" w:rsidP="00B60402">
      <w:pPr>
        <w:ind w:firstLine="709"/>
        <w:jc w:val="both"/>
        <w:rPr>
          <w:color w:val="000000"/>
          <w:sz w:val="16"/>
          <w:szCs w:val="16"/>
        </w:rPr>
      </w:pPr>
      <w:r w:rsidRPr="00B60402">
        <w:rPr>
          <w:color w:val="000000"/>
          <w:sz w:val="16"/>
          <w:szCs w:val="16"/>
        </w:rPr>
        <w:t>3. Начальнику управления цифрового развития администрации Тогучинского района Новосибирской области Черданцеву А.С. разместить настоящее постановление на сайте администрации Тогучинского района Новосибирской области.</w:t>
      </w:r>
    </w:p>
    <w:p w:rsidR="00B60402" w:rsidRPr="00B60402" w:rsidRDefault="00B60402" w:rsidP="00B60402">
      <w:pPr>
        <w:autoSpaceDE w:val="0"/>
        <w:autoSpaceDN w:val="0"/>
        <w:adjustRightInd w:val="0"/>
        <w:ind w:right="-2" w:firstLine="709"/>
        <w:jc w:val="both"/>
        <w:rPr>
          <w:color w:val="000000"/>
          <w:sz w:val="16"/>
          <w:szCs w:val="16"/>
        </w:rPr>
      </w:pPr>
      <w:r w:rsidRPr="00B60402">
        <w:rPr>
          <w:sz w:val="16"/>
          <w:szCs w:val="16"/>
        </w:rPr>
        <w:t>4. Контроль за исполнением постановления возложить на заместителя главы администрации Тогучинского района Новосибирской области Дралюк А.Н..</w:t>
      </w:r>
    </w:p>
    <w:p w:rsidR="00B60402" w:rsidRPr="00B60402" w:rsidRDefault="00B60402" w:rsidP="00B60402">
      <w:pPr>
        <w:autoSpaceDN w:val="0"/>
        <w:ind w:firstLine="567"/>
        <w:jc w:val="both"/>
        <w:rPr>
          <w:color w:val="000000"/>
          <w:sz w:val="16"/>
          <w:szCs w:val="16"/>
        </w:rPr>
      </w:pPr>
    </w:p>
    <w:p w:rsidR="00B60402" w:rsidRPr="00B60402" w:rsidRDefault="00B60402" w:rsidP="00B60402">
      <w:pPr>
        <w:autoSpaceDN w:val="0"/>
        <w:ind w:firstLine="567"/>
        <w:jc w:val="both"/>
        <w:rPr>
          <w:color w:val="000000"/>
          <w:sz w:val="16"/>
          <w:szCs w:val="16"/>
        </w:rPr>
      </w:pPr>
    </w:p>
    <w:p w:rsidR="00B60402" w:rsidRPr="00B60402" w:rsidRDefault="00B60402" w:rsidP="00B60402">
      <w:pPr>
        <w:autoSpaceDN w:val="0"/>
        <w:ind w:firstLine="567"/>
        <w:jc w:val="both"/>
        <w:rPr>
          <w:color w:val="000000"/>
          <w:sz w:val="16"/>
          <w:szCs w:val="16"/>
        </w:rPr>
      </w:pPr>
    </w:p>
    <w:p w:rsidR="00B60402" w:rsidRPr="00B60402" w:rsidRDefault="00B60402" w:rsidP="00B60402">
      <w:pPr>
        <w:autoSpaceDN w:val="0"/>
        <w:jc w:val="both"/>
        <w:rPr>
          <w:color w:val="000000"/>
          <w:sz w:val="16"/>
          <w:szCs w:val="16"/>
        </w:rPr>
      </w:pPr>
      <w:r w:rsidRPr="00B60402">
        <w:rPr>
          <w:color w:val="000000"/>
          <w:sz w:val="16"/>
          <w:szCs w:val="16"/>
        </w:rPr>
        <w:t>Глава Тогучинского района</w:t>
      </w:r>
    </w:p>
    <w:p w:rsidR="00B60402" w:rsidRDefault="00B60402" w:rsidP="00B60402">
      <w:pPr>
        <w:autoSpaceDN w:val="0"/>
        <w:jc w:val="both"/>
        <w:rPr>
          <w:color w:val="000000"/>
          <w:sz w:val="16"/>
          <w:szCs w:val="16"/>
        </w:rPr>
      </w:pPr>
      <w:r w:rsidRPr="00B60402">
        <w:rPr>
          <w:color w:val="000000"/>
          <w:sz w:val="16"/>
          <w:szCs w:val="16"/>
        </w:rPr>
        <w:t>Новосибирской области                                                          С.С. Пыхтин</w:t>
      </w:r>
    </w:p>
    <w:p w:rsidR="00B60402" w:rsidRDefault="00B60402" w:rsidP="00B60402">
      <w:pPr>
        <w:autoSpaceDN w:val="0"/>
        <w:jc w:val="both"/>
        <w:rPr>
          <w:color w:val="000000"/>
          <w:sz w:val="16"/>
          <w:szCs w:val="16"/>
        </w:rPr>
      </w:pPr>
      <w:r>
        <w:rPr>
          <w:color w:val="000000"/>
          <w:sz w:val="16"/>
          <w:szCs w:val="16"/>
        </w:rPr>
        <w:t>______________________________________________________________</w:t>
      </w:r>
    </w:p>
    <w:p w:rsidR="00B60402" w:rsidRPr="00B60402" w:rsidRDefault="00B60402" w:rsidP="00B60402">
      <w:pPr>
        <w:autoSpaceDN w:val="0"/>
        <w:jc w:val="both"/>
        <w:rPr>
          <w:color w:val="000000"/>
          <w:sz w:val="16"/>
          <w:szCs w:val="16"/>
        </w:rPr>
      </w:pPr>
    </w:p>
    <w:p w:rsidR="00B60402" w:rsidRPr="00125B05" w:rsidRDefault="00B60402" w:rsidP="00B60402">
      <w:pPr>
        <w:jc w:val="center"/>
        <w:rPr>
          <w:b/>
          <w:sz w:val="16"/>
          <w:szCs w:val="16"/>
        </w:rPr>
      </w:pPr>
      <w:r w:rsidRPr="00125B05">
        <w:rPr>
          <w:b/>
          <w:sz w:val="16"/>
          <w:szCs w:val="16"/>
        </w:rPr>
        <w:t>АДМИНИСТРАЦИЯ</w:t>
      </w:r>
    </w:p>
    <w:p w:rsidR="00B60402" w:rsidRPr="00212BA4" w:rsidRDefault="00B60402" w:rsidP="00B60402">
      <w:pPr>
        <w:jc w:val="center"/>
        <w:rPr>
          <w:b/>
          <w:sz w:val="16"/>
          <w:szCs w:val="16"/>
        </w:rPr>
      </w:pPr>
      <w:r w:rsidRPr="00212BA4">
        <w:rPr>
          <w:b/>
          <w:sz w:val="16"/>
          <w:szCs w:val="16"/>
        </w:rPr>
        <w:t>ТОГУЧИНСКОГО РАЙОНА</w:t>
      </w:r>
    </w:p>
    <w:p w:rsidR="00B60402" w:rsidRPr="00212BA4" w:rsidRDefault="00B60402" w:rsidP="00B60402">
      <w:pPr>
        <w:jc w:val="center"/>
        <w:rPr>
          <w:b/>
          <w:sz w:val="16"/>
          <w:szCs w:val="16"/>
        </w:rPr>
      </w:pPr>
      <w:r w:rsidRPr="00212BA4">
        <w:rPr>
          <w:b/>
          <w:sz w:val="16"/>
          <w:szCs w:val="16"/>
        </w:rPr>
        <w:t>НОВОСИБИРСКОЙ ОБЛАСТИ</w:t>
      </w:r>
    </w:p>
    <w:p w:rsidR="00B60402" w:rsidRPr="00212BA4" w:rsidRDefault="00B60402" w:rsidP="00B60402">
      <w:pPr>
        <w:jc w:val="center"/>
        <w:rPr>
          <w:b/>
          <w:sz w:val="16"/>
          <w:szCs w:val="16"/>
        </w:rPr>
      </w:pPr>
    </w:p>
    <w:p w:rsidR="00B60402" w:rsidRPr="00212BA4" w:rsidRDefault="00B60402" w:rsidP="00B60402">
      <w:pPr>
        <w:jc w:val="center"/>
        <w:rPr>
          <w:b/>
          <w:sz w:val="16"/>
          <w:szCs w:val="16"/>
        </w:rPr>
      </w:pPr>
      <w:r w:rsidRPr="00212BA4">
        <w:rPr>
          <w:b/>
          <w:sz w:val="16"/>
          <w:szCs w:val="16"/>
        </w:rPr>
        <w:t>ПОСТАНОВЛЕНИЕ</w:t>
      </w:r>
    </w:p>
    <w:p w:rsidR="00B60402" w:rsidRPr="00167943" w:rsidRDefault="00B60402" w:rsidP="00B60402">
      <w:pPr>
        <w:jc w:val="center"/>
        <w:rPr>
          <w:b/>
          <w:color w:val="FF0000"/>
          <w:sz w:val="16"/>
          <w:szCs w:val="16"/>
        </w:rPr>
      </w:pPr>
    </w:p>
    <w:p w:rsidR="00B60402" w:rsidRPr="00C55C02" w:rsidRDefault="00B60402" w:rsidP="00B60402">
      <w:pPr>
        <w:jc w:val="center"/>
        <w:rPr>
          <w:sz w:val="16"/>
          <w:szCs w:val="16"/>
        </w:rPr>
      </w:pPr>
      <w:r>
        <w:rPr>
          <w:sz w:val="16"/>
          <w:szCs w:val="16"/>
        </w:rPr>
        <w:t>18</w:t>
      </w:r>
      <w:r w:rsidRPr="00C55C02">
        <w:rPr>
          <w:sz w:val="16"/>
          <w:szCs w:val="16"/>
        </w:rPr>
        <w:t>.0</w:t>
      </w:r>
      <w:r>
        <w:rPr>
          <w:sz w:val="16"/>
          <w:szCs w:val="16"/>
        </w:rPr>
        <w:t>7.2023 № 772</w:t>
      </w:r>
      <w:r w:rsidRPr="00C55C02">
        <w:rPr>
          <w:sz w:val="16"/>
          <w:szCs w:val="16"/>
        </w:rPr>
        <w:t>/П/93</w:t>
      </w:r>
    </w:p>
    <w:p w:rsidR="00B60402" w:rsidRPr="00212BA4" w:rsidRDefault="00B60402" w:rsidP="00B60402">
      <w:pPr>
        <w:jc w:val="center"/>
        <w:rPr>
          <w:sz w:val="16"/>
          <w:szCs w:val="16"/>
        </w:rPr>
      </w:pPr>
    </w:p>
    <w:p w:rsidR="00B60402" w:rsidRDefault="00B60402" w:rsidP="00B60402">
      <w:pPr>
        <w:jc w:val="center"/>
        <w:rPr>
          <w:sz w:val="16"/>
          <w:szCs w:val="16"/>
        </w:rPr>
      </w:pPr>
      <w:r w:rsidRPr="00212BA4">
        <w:rPr>
          <w:sz w:val="16"/>
          <w:szCs w:val="16"/>
        </w:rPr>
        <w:t>г. Тогучин</w:t>
      </w:r>
    </w:p>
    <w:p w:rsidR="00B60402" w:rsidRPr="00805E1F" w:rsidRDefault="00B60402" w:rsidP="00B60402">
      <w:pPr>
        <w:rPr>
          <w:sz w:val="16"/>
          <w:szCs w:val="16"/>
        </w:rPr>
      </w:pPr>
    </w:p>
    <w:p w:rsidR="00B60402" w:rsidRPr="00B60402" w:rsidRDefault="00B60402" w:rsidP="00B60402">
      <w:pPr>
        <w:contextualSpacing/>
        <w:jc w:val="center"/>
        <w:rPr>
          <w:sz w:val="16"/>
          <w:szCs w:val="16"/>
        </w:rPr>
      </w:pPr>
      <w:r w:rsidRPr="00B60402">
        <w:rPr>
          <w:sz w:val="16"/>
          <w:szCs w:val="16"/>
        </w:rPr>
        <w:t>О внесении изменений в постановление администрации Тогучинского района Новосибирской области от 16.11.2020 №1190/П/93 «Об утверждении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p w:rsidR="00B60402" w:rsidRPr="00B60402" w:rsidRDefault="00B60402" w:rsidP="00B60402">
      <w:pPr>
        <w:contextualSpacing/>
        <w:jc w:val="center"/>
        <w:rPr>
          <w:sz w:val="16"/>
          <w:szCs w:val="16"/>
        </w:rPr>
      </w:pPr>
    </w:p>
    <w:p w:rsidR="00B60402" w:rsidRPr="00B60402" w:rsidRDefault="00B60402" w:rsidP="00B60402">
      <w:pPr>
        <w:contextualSpacing/>
        <w:jc w:val="center"/>
        <w:rPr>
          <w:sz w:val="16"/>
          <w:szCs w:val="16"/>
        </w:rPr>
      </w:pPr>
    </w:p>
    <w:p w:rsidR="00B60402" w:rsidRPr="00B60402" w:rsidRDefault="00B60402" w:rsidP="00B60402">
      <w:pPr>
        <w:ind w:firstLine="708"/>
        <w:contextualSpacing/>
        <w:jc w:val="both"/>
        <w:rPr>
          <w:sz w:val="16"/>
          <w:szCs w:val="16"/>
        </w:rPr>
      </w:pPr>
      <w:r w:rsidRPr="00B60402">
        <w:rPr>
          <w:sz w:val="16"/>
          <w:szCs w:val="16"/>
        </w:rPr>
        <w:t xml:space="preserve">В соответствии с Федеральным законом от 24.06.1999 № 120-ФЗ "Об основах системы профилактики безнадзорности и правонарушений несовершеннолетних", Федеральным законом от </w:t>
      </w:r>
      <w:r w:rsidRPr="00B60402">
        <w:rPr>
          <w:sz w:val="16"/>
          <w:szCs w:val="16"/>
        </w:rPr>
        <w:lastRenderedPageBreak/>
        <w:t>06.10.2003 № 131-ФЗ «Об общих принципах организации местного самоуправления в Российской Федерации», Федеральным законом от 23.06.2016 N 182-ФЗ "Об основах системы профилактики правонарушений в Российской Федерации", постановлением Правительства Новосибирской области от 29.06.2017 № 246-п «Об утверждении региональной программы Новосибирской области «Профилактика правонарушений на территории Новосибирской области», Федеральным законом от 06.03.2006 № 35 – ФЗ «О противодействии терроризму», Федеральным законом от 25.07.2002 № 114 – ФЗ «О противодействии экстремисткой деятельности», ст.179 Бюджетного кодекса Российской Федерации, постановлением администрации Тогучинского района Новосибирской области от 04.04.2016 № 232 «О порядке принятия решений о разработке муниципальных программ Тогучинского района Новосибирской области , а также формирования и реализации указанных программ», постановлением администрации Тогучинского района Новосибирской области от 05.04.2016 № 237 «Об утверждении  методических рекомендаций по разработке и реализации муниципальных программ Тогучинского района Новосибирской области, администрация Тогучинского района Новосибирской области</w:t>
      </w:r>
    </w:p>
    <w:p w:rsidR="00B60402" w:rsidRPr="00B60402" w:rsidRDefault="00B60402" w:rsidP="00B60402">
      <w:pPr>
        <w:jc w:val="both"/>
        <w:rPr>
          <w:bCs/>
          <w:sz w:val="16"/>
          <w:szCs w:val="16"/>
        </w:rPr>
      </w:pPr>
      <w:r w:rsidRPr="00B60402">
        <w:rPr>
          <w:bCs/>
          <w:sz w:val="16"/>
          <w:szCs w:val="16"/>
        </w:rPr>
        <w:t>ПОСТАНОВЛЯЕТ:</w:t>
      </w:r>
    </w:p>
    <w:p w:rsidR="00B60402" w:rsidRPr="00B60402" w:rsidRDefault="00B60402" w:rsidP="00B60402">
      <w:pPr>
        <w:pStyle w:val="ae"/>
        <w:numPr>
          <w:ilvl w:val="0"/>
          <w:numId w:val="24"/>
        </w:numPr>
        <w:tabs>
          <w:tab w:val="left" w:pos="709"/>
          <w:tab w:val="left" w:pos="993"/>
        </w:tabs>
        <w:spacing w:after="0" w:line="240" w:lineRule="auto"/>
        <w:ind w:left="0" w:firstLine="709"/>
        <w:rPr>
          <w:bCs/>
          <w:sz w:val="16"/>
          <w:szCs w:val="16"/>
        </w:rPr>
      </w:pPr>
      <w:r w:rsidRPr="00B60402">
        <w:rPr>
          <w:bCs/>
          <w:sz w:val="16"/>
          <w:szCs w:val="16"/>
        </w:rPr>
        <w:t>Внести изменения в постановление администрации Тогучинского района Новосибирской области от 16.11.2020 №1190/П/93 «Об утверждении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r w:rsidRPr="00B60402">
        <w:rPr>
          <w:sz w:val="16"/>
          <w:szCs w:val="16"/>
        </w:rPr>
        <w:t xml:space="preserve"> (далее – Постановление):</w:t>
      </w:r>
    </w:p>
    <w:p w:rsidR="00B60402" w:rsidRPr="00B60402" w:rsidRDefault="00B60402" w:rsidP="00B60402">
      <w:pPr>
        <w:pStyle w:val="ae"/>
        <w:numPr>
          <w:ilvl w:val="1"/>
          <w:numId w:val="24"/>
        </w:numPr>
        <w:tabs>
          <w:tab w:val="left" w:pos="1134"/>
        </w:tabs>
        <w:spacing w:after="0" w:line="240" w:lineRule="auto"/>
        <w:rPr>
          <w:sz w:val="16"/>
          <w:szCs w:val="16"/>
        </w:rPr>
      </w:pPr>
      <w:r w:rsidRPr="00B60402">
        <w:rPr>
          <w:bCs/>
          <w:sz w:val="16"/>
          <w:szCs w:val="16"/>
        </w:rPr>
        <w:t xml:space="preserve"> Приложение к Постановлению изложить в новой </w:t>
      </w:r>
    </w:p>
    <w:p w:rsidR="00B60402" w:rsidRPr="00B60402" w:rsidRDefault="00B60402" w:rsidP="00B60402">
      <w:pPr>
        <w:tabs>
          <w:tab w:val="left" w:pos="1134"/>
        </w:tabs>
        <w:rPr>
          <w:sz w:val="16"/>
          <w:szCs w:val="16"/>
        </w:rPr>
      </w:pPr>
      <w:r w:rsidRPr="00B60402">
        <w:rPr>
          <w:bCs/>
          <w:sz w:val="16"/>
          <w:szCs w:val="16"/>
        </w:rPr>
        <w:t>прилагаемой редакции</w:t>
      </w:r>
      <w:r w:rsidRPr="00B60402">
        <w:rPr>
          <w:sz w:val="16"/>
          <w:szCs w:val="16"/>
        </w:rPr>
        <w:t>.</w:t>
      </w:r>
    </w:p>
    <w:p w:rsidR="00B60402" w:rsidRPr="00B60402" w:rsidRDefault="00B60402" w:rsidP="00B60402">
      <w:pPr>
        <w:pStyle w:val="ae"/>
        <w:numPr>
          <w:ilvl w:val="0"/>
          <w:numId w:val="24"/>
        </w:numPr>
        <w:tabs>
          <w:tab w:val="left" w:pos="568"/>
          <w:tab w:val="left" w:pos="709"/>
          <w:tab w:val="left" w:pos="1134"/>
        </w:tabs>
        <w:autoSpaceDE w:val="0"/>
        <w:autoSpaceDN w:val="0"/>
        <w:adjustRightInd w:val="0"/>
        <w:spacing w:after="0" w:line="240" w:lineRule="auto"/>
        <w:ind w:left="0" w:firstLine="709"/>
        <w:rPr>
          <w:sz w:val="16"/>
          <w:szCs w:val="16"/>
        </w:rPr>
      </w:pPr>
      <w:r w:rsidRPr="00B60402">
        <w:rPr>
          <w:sz w:val="16"/>
          <w:szCs w:val="16"/>
          <w:lang w:eastAsia="zh-CN"/>
        </w:rPr>
        <w:t xml:space="preserve">Управлению делами администрации Тогучинского района Новосибирской области (Останина Т.Н.) </w:t>
      </w:r>
      <w:r w:rsidRPr="00B60402">
        <w:rPr>
          <w:bCs/>
          <w:sz w:val="16"/>
          <w:szCs w:val="16"/>
        </w:rPr>
        <w:t>опубликовать настоящее постановление в периодическом печатном издании органов местного самоуправления «Тогучинский Вестник».</w:t>
      </w:r>
    </w:p>
    <w:p w:rsidR="00B60402" w:rsidRPr="00B60402" w:rsidRDefault="00B60402" w:rsidP="00B60402">
      <w:pPr>
        <w:tabs>
          <w:tab w:val="left" w:pos="851"/>
          <w:tab w:val="left" w:pos="1134"/>
        </w:tabs>
        <w:autoSpaceDE w:val="0"/>
        <w:autoSpaceDN w:val="0"/>
        <w:adjustRightInd w:val="0"/>
        <w:ind w:firstLine="709"/>
        <w:jc w:val="both"/>
        <w:rPr>
          <w:sz w:val="16"/>
          <w:szCs w:val="16"/>
        </w:rPr>
      </w:pPr>
      <w:r w:rsidRPr="00B60402">
        <w:rPr>
          <w:bCs/>
          <w:sz w:val="16"/>
          <w:szCs w:val="16"/>
        </w:rPr>
        <w:t>3.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B60402" w:rsidRPr="00B60402" w:rsidRDefault="00B60402" w:rsidP="00B60402">
      <w:pPr>
        <w:tabs>
          <w:tab w:val="left" w:pos="851"/>
          <w:tab w:val="left" w:pos="1134"/>
        </w:tabs>
        <w:autoSpaceDE w:val="0"/>
        <w:autoSpaceDN w:val="0"/>
        <w:adjustRightInd w:val="0"/>
        <w:ind w:firstLine="709"/>
        <w:jc w:val="both"/>
        <w:rPr>
          <w:sz w:val="16"/>
          <w:szCs w:val="16"/>
        </w:rPr>
      </w:pPr>
      <w:r w:rsidRPr="00B60402">
        <w:rPr>
          <w:bCs/>
          <w:sz w:val="16"/>
          <w:szCs w:val="16"/>
        </w:rPr>
        <w:t>4. Контроль за исполнением постановления возложить на заместителя главы администрации Тогучинского района Новосибирской области Ожеред Л.Е..</w:t>
      </w:r>
    </w:p>
    <w:p w:rsidR="00B60402" w:rsidRPr="00B60402" w:rsidRDefault="00B60402" w:rsidP="00B60402">
      <w:pPr>
        <w:pStyle w:val="af9"/>
        <w:tabs>
          <w:tab w:val="left" w:pos="0"/>
        </w:tabs>
        <w:jc w:val="both"/>
        <w:rPr>
          <w:sz w:val="16"/>
          <w:szCs w:val="16"/>
        </w:rPr>
      </w:pPr>
    </w:p>
    <w:p w:rsidR="00B60402" w:rsidRPr="00B60402" w:rsidRDefault="00B60402" w:rsidP="00B60402">
      <w:pPr>
        <w:pStyle w:val="af9"/>
        <w:tabs>
          <w:tab w:val="left" w:pos="0"/>
        </w:tabs>
        <w:jc w:val="both"/>
        <w:rPr>
          <w:sz w:val="16"/>
          <w:szCs w:val="16"/>
        </w:rPr>
      </w:pPr>
    </w:p>
    <w:p w:rsidR="00B60402" w:rsidRPr="00B60402" w:rsidRDefault="00B60402" w:rsidP="00B60402">
      <w:pPr>
        <w:tabs>
          <w:tab w:val="left" w:pos="0"/>
        </w:tabs>
        <w:jc w:val="both"/>
        <w:rPr>
          <w:sz w:val="16"/>
          <w:szCs w:val="16"/>
        </w:rPr>
      </w:pPr>
      <w:r w:rsidRPr="00B60402">
        <w:rPr>
          <w:sz w:val="16"/>
          <w:szCs w:val="16"/>
        </w:rPr>
        <w:t xml:space="preserve">Глава Тогучинского района </w:t>
      </w:r>
    </w:p>
    <w:p w:rsidR="00B60402" w:rsidRPr="00B60402" w:rsidRDefault="00B60402" w:rsidP="00B60402">
      <w:pPr>
        <w:tabs>
          <w:tab w:val="left" w:pos="0"/>
        </w:tabs>
        <w:jc w:val="both"/>
        <w:rPr>
          <w:sz w:val="16"/>
          <w:szCs w:val="16"/>
        </w:rPr>
      </w:pPr>
      <w:r w:rsidRPr="00B60402">
        <w:rPr>
          <w:sz w:val="16"/>
          <w:szCs w:val="16"/>
        </w:rPr>
        <w:t>Новосибирской области                                                             С.С. Пыхтин</w:t>
      </w:r>
    </w:p>
    <w:p w:rsidR="00F078F0" w:rsidRPr="00B60402" w:rsidRDefault="00F078F0" w:rsidP="00805E1F">
      <w:pPr>
        <w:ind w:right="-1"/>
        <w:rPr>
          <w:sz w:val="16"/>
          <w:szCs w:val="16"/>
        </w:rPr>
      </w:pPr>
    </w:p>
    <w:p w:rsidR="00F078F0" w:rsidRPr="00B60402" w:rsidRDefault="00F078F0" w:rsidP="00F078F0">
      <w:pPr>
        <w:spacing w:line="259" w:lineRule="auto"/>
        <w:ind w:right="-1"/>
        <w:rPr>
          <w:sz w:val="16"/>
          <w:szCs w:val="16"/>
        </w:rPr>
      </w:pPr>
    </w:p>
    <w:p w:rsidR="00B60402" w:rsidRPr="00B60402" w:rsidRDefault="00B60402" w:rsidP="00B60402">
      <w:pPr>
        <w:jc w:val="right"/>
        <w:rPr>
          <w:sz w:val="16"/>
          <w:szCs w:val="16"/>
        </w:rPr>
      </w:pPr>
      <w:r w:rsidRPr="00B60402">
        <w:rPr>
          <w:sz w:val="16"/>
          <w:szCs w:val="16"/>
        </w:rPr>
        <w:t xml:space="preserve">ПРИЛОЖЕНИЕ </w:t>
      </w:r>
    </w:p>
    <w:p w:rsidR="00B60402" w:rsidRPr="00B60402" w:rsidRDefault="00B60402" w:rsidP="00B60402">
      <w:pPr>
        <w:jc w:val="right"/>
        <w:rPr>
          <w:sz w:val="16"/>
          <w:szCs w:val="16"/>
        </w:rPr>
      </w:pPr>
      <w:r w:rsidRPr="00B60402">
        <w:rPr>
          <w:sz w:val="16"/>
          <w:szCs w:val="16"/>
        </w:rPr>
        <w:t>к постановлению администрации</w:t>
      </w:r>
    </w:p>
    <w:p w:rsidR="00B60402" w:rsidRPr="00B60402" w:rsidRDefault="00B60402" w:rsidP="00B60402">
      <w:pPr>
        <w:jc w:val="right"/>
        <w:rPr>
          <w:sz w:val="16"/>
          <w:szCs w:val="16"/>
        </w:rPr>
      </w:pPr>
      <w:r w:rsidRPr="00B60402">
        <w:rPr>
          <w:sz w:val="16"/>
          <w:szCs w:val="16"/>
        </w:rPr>
        <w:t>Тогучинского района</w:t>
      </w:r>
    </w:p>
    <w:p w:rsidR="00B60402" w:rsidRPr="00B60402" w:rsidRDefault="00B60402" w:rsidP="00B60402">
      <w:pPr>
        <w:jc w:val="right"/>
        <w:rPr>
          <w:sz w:val="16"/>
          <w:szCs w:val="16"/>
        </w:rPr>
      </w:pPr>
      <w:r w:rsidRPr="00B60402">
        <w:rPr>
          <w:sz w:val="16"/>
          <w:szCs w:val="16"/>
        </w:rPr>
        <w:t>Новосибирской области</w:t>
      </w:r>
    </w:p>
    <w:p w:rsidR="00B60402" w:rsidRPr="00B60402" w:rsidRDefault="00B60402" w:rsidP="00B60402">
      <w:pPr>
        <w:jc w:val="right"/>
        <w:rPr>
          <w:sz w:val="16"/>
          <w:szCs w:val="16"/>
          <w:u w:val="single"/>
        </w:rPr>
      </w:pPr>
      <w:r w:rsidRPr="00B60402">
        <w:rPr>
          <w:sz w:val="16"/>
          <w:szCs w:val="16"/>
        </w:rPr>
        <w:t xml:space="preserve">от   </w:t>
      </w:r>
      <w:r>
        <w:rPr>
          <w:sz w:val="16"/>
          <w:szCs w:val="16"/>
        </w:rPr>
        <w:t>18.07.2023</w:t>
      </w:r>
      <w:r w:rsidRPr="00B60402">
        <w:rPr>
          <w:sz w:val="16"/>
          <w:szCs w:val="16"/>
        </w:rPr>
        <w:t xml:space="preserve">  №</w:t>
      </w:r>
      <w:r>
        <w:rPr>
          <w:sz w:val="16"/>
          <w:szCs w:val="16"/>
        </w:rPr>
        <w:t xml:space="preserve"> 772/П/93</w:t>
      </w:r>
    </w:p>
    <w:p w:rsidR="00B60402" w:rsidRPr="00B60402" w:rsidRDefault="00B60402" w:rsidP="00B60402">
      <w:pPr>
        <w:jc w:val="right"/>
        <w:rPr>
          <w:sz w:val="16"/>
          <w:szCs w:val="16"/>
        </w:rPr>
      </w:pPr>
    </w:p>
    <w:p w:rsidR="00B60402" w:rsidRPr="00B60402" w:rsidRDefault="00B60402" w:rsidP="00B60402">
      <w:pPr>
        <w:jc w:val="right"/>
        <w:rPr>
          <w:sz w:val="16"/>
          <w:szCs w:val="16"/>
        </w:rPr>
      </w:pPr>
      <w:r w:rsidRPr="00B60402">
        <w:rPr>
          <w:sz w:val="16"/>
          <w:szCs w:val="16"/>
        </w:rPr>
        <w:t>«ПРИЛОЖЕНИЕ</w:t>
      </w:r>
    </w:p>
    <w:p w:rsidR="00B60402" w:rsidRPr="00B60402" w:rsidRDefault="00B60402" w:rsidP="00B60402">
      <w:pPr>
        <w:jc w:val="right"/>
        <w:rPr>
          <w:sz w:val="16"/>
          <w:szCs w:val="16"/>
        </w:rPr>
      </w:pPr>
      <w:r w:rsidRPr="00B60402">
        <w:rPr>
          <w:sz w:val="16"/>
          <w:szCs w:val="16"/>
        </w:rPr>
        <w:t>к постановлению администрации</w:t>
      </w:r>
    </w:p>
    <w:p w:rsidR="00B60402" w:rsidRPr="00B60402" w:rsidRDefault="00B60402" w:rsidP="00B60402">
      <w:pPr>
        <w:jc w:val="right"/>
        <w:rPr>
          <w:sz w:val="16"/>
          <w:szCs w:val="16"/>
        </w:rPr>
      </w:pPr>
      <w:r w:rsidRPr="00B60402">
        <w:rPr>
          <w:sz w:val="16"/>
          <w:szCs w:val="16"/>
        </w:rPr>
        <w:t>Тогучинского района</w:t>
      </w:r>
    </w:p>
    <w:p w:rsidR="00B60402" w:rsidRPr="00B60402" w:rsidRDefault="00B60402" w:rsidP="00B60402">
      <w:pPr>
        <w:jc w:val="right"/>
        <w:rPr>
          <w:sz w:val="16"/>
          <w:szCs w:val="16"/>
        </w:rPr>
      </w:pPr>
      <w:r w:rsidRPr="00B60402">
        <w:rPr>
          <w:sz w:val="16"/>
          <w:szCs w:val="16"/>
        </w:rPr>
        <w:t>Новосибирской области</w:t>
      </w:r>
    </w:p>
    <w:p w:rsidR="00B60402" w:rsidRPr="00B60402" w:rsidRDefault="00B60402" w:rsidP="00B60402">
      <w:pPr>
        <w:jc w:val="right"/>
        <w:rPr>
          <w:sz w:val="16"/>
          <w:szCs w:val="16"/>
        </w:rPr>
      </w:pPr>
      <w:r w:rsidRPr="00B60402">
        <w:rPr>
          <w:sz w:val="16"/>
          <w:szCs w:val="16"/>
        </w:rPr>
        <w:t>от 16.11.2020 № 1190/П/93</w:t>
      </w:r>
    </w:p>
    <w:p w:rsidR="00B60402" w:rsidRPr="00B60402" w:rsidRDefault="00B60402" w:rsidP="00B60402">
      <w:pPr>
        <w:jc w:val="right"/>
        <w:rPr>
          <w:sz w:val="16"/>
          <w:szCs w:val="16"/>
        </w:rPr>
      </w:pPr>
    </w:p>
    <w:p w:rsidR="00B60402" w:rsidRPr="00B60402" w:rsidRDefault="00B60402" w:rsidP="00B60402">
      <w:pPr>
        <w:ind w:left="360"/>
        <w:jc w:val="center"/>
        <w:rPr>
          <w:b/>
          <w:sz w:val="16"/>
          <w:szCs w:val="16"/>
        </w:rPr>
      </w:pPr>
      <w:r w:rsidRPr="00B60402">
        <w:rPr>
          <w:b/>
          <w:sz w:val="16"/>
          <w:szCs w:val="16"/>
        </w:rPr>
        <w:t>Муниципальная программа</w:t>
      </w:r>
    </w:p>
    <w:p w:rsidR="00B60402" w:rsidRPr="00B60402" w:rsidRDefault="00B60402" w:rsidP="00B60402">
      <w:pPr>
        <w:jc w:val="center"/>
        <w:rPr>
          <w:b/>
          <w:sz w:val="16"/>
          <w:szCs w:val="16"/>
        </w:rPr>
      </w:pPr>
      <w:r w:rsidRPr="00B60402">
        <w:rPr>
          <w:b/>
          <w:sz w:val="16"/>
          <w:szCs w:val="16"/>
        </w:rPr>
        <w:t>«Комплексная программа профилактики правонарушений, экстремизма и терроризма в Тогучинском районе Новосибирской области</w:t>
      </w:r>
    </w:p>
    <w:p w:rsidR="00B60402" w:rsidRPr="00B60402" w:rsidRDefault="00B60402" w:rsidP="00B60402">
      <w:pPr>
        <w:jc w:val="center"/>
        <w:rPr>
          <w:b/>
          <w:sz w:val="16"/>
          <w:szCs w:val="16"/>
        </w:rPr>
      </w:pPr>
      <w:r w:rsidRPr="00B60402">
        <w:rPr>
          <w:b/>
          <w:sz w:val="16"/>
          <w:szCs w:val="16"/>
        </w:rPr>
        <w:t>на 2021-2023 годы»</w:t>
      </w:r>
    </w:p>
    <w:p w:rsidR="00B60402" w:rsidRPr="00B60402" w:rsidRDefault="00B60402" w:rsidP="00B60402">
      <w:pPr>
        <w:ind w:left="360"/>
        <w:jc w:val="center"/>
        <w:rPr>
          <w:b/>
          <w:sz w:val="16"/>
          <w:szCs w:val="16"/>
        </w:rPr>
      </w:pPr>
    </w:p>
    <w:p w:rsidR="00B60402" w:rsidRPr="00B60402" w:rsidRDefault="00B60402" w:rsidP="00B60402">
      <w:pPr>
        <w:jc w:val="center"/>
        <w:rPr>
          <w:b/>
          <w:sz w:val="16"/>
          <w:szCs w:val="16"/>
        </w:rPr>
      </w:pPr>
      <w:r w:rsidRPr="00B60402">
        <w:rPr>
          <w:b/>
          <w:sz w:val="16"/>
          <w:szCs w:val="16"/>
          <w:lang w:val="en-US"/>
        </w:rPr>
        <w:t>I</w:t>
      </w:r>
      <w:r w:rsidRPr="00B60402">
        <w:rPr>
          <w:b/>
          <w:sz w:val="16"/>
          <w:szCs w:val="16"/>
        </w:rPr>
        <w:t>. Паспорт Муниципальной программы</w:t>
      </w:r>
    </w:p>
    <w:p w:rsidR="00B60402" w:rsidRPr="00B60402" w:rsidRDefault="00B60402" w:rsidP="00B60402">
      <w:pPr>
        <w:jc w:val="center"/>
        <w:rPr>
          <w:b/>
          <w:sz w:val="16"/>
          <w:szCs w:val="16"/>
        </w:rPr>
      </w:pPr>
    </w:p>
    <w:tbl>
      <w:tblPr>
        <w:tblStyle w:val="ad"/>
        <w:tblW w:w="5098" w:type="dxa"/>
        <w:tblLook w:val="04A0" w:firstRow="1" w:lastRow="0" w:firstColumn="1" w:lastColumn="0" w:noHBand="0" w:noVBand="1"/>
      </w:tblPr>
      <w:tblGrid>
        <w:gridCol w:w="1439"/>
        <w:gridCol w:w="3659"/>
      </w:tblGrid>
      <w:tr w:rsidR="00B60402" w:rsidRPr="00B60402" w:rsidTr="00B60402">
        <w:tc>
          <w:tcPr>
            <w:tcW w:w="1439" w:type="dxa"/>
          </w:tcPr>
          <w:p w:rsidR="00B60402" w:rsidRPr="00B60402" w:rsidRDefault="00B60402" w:rsidP="00B60402">
            <w:pPr>
              <w:rPr>
                <w:sz w:val="16"/>
                <w:szCs w:val="16"/>
              </w:rPr>
            </w:pPr>
            <w:r w:rsidRPr="00B60402">
              <w:rPr>
                <w:sz w:val="16"/>
                <w:szCs w:val="16"/>
              </w:rPr>
              <w:t>Наименование</w:t>
            </w:r>
          </w:p>
          <w:p w:rsidR="00B60402" w:rsidRPr="00B60402" w:rsidRDefault="00B60402" w:rsidP="00B60402">
            <w:pPr>
              <w:rPr>
                <w:b/>
                <w:sz w:val="16"/>
                <w:szCs w:val="16"/>
              </w:rPr>
            </w:pPr>
            <w:r w:rsidRPr="00B60402">
              <w:rPr>
                <w:sz w:val="16"/>
                <w:szCs w:val="16"/>
              </w:rPr>
              <w:t xml:space="preserve">программы </w:t>
            </w:r>
          </w:p>
        </w:tc>
        <w:tc>
          <w:tcPr>
            <w:tcW w:w="3659" w:type="dxa"/>
          </w:tcPr>
          <w:p w:rsidR="00B60402" w:rsidRPr="00B60402" w:rsidRDefault="00B60402" w:rsidP="00B60402">
            <w:pPr>
              <w:rPr>
                <w:sz w:val="16"/>
                <w:szCs w:val="16"/>
              </w:rPr>
            </w:pPr>
            <w:r w:rsidRPr="00B60402">
              <w:rPr>
                <w:sz w:val="16"/>
                <w:szCs w:val="16"/>
              </w:rPr>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2021-2023 годы» (далее – Муниципальная программа)</w:t>
            </w:r>
          </w:p>
        </w:tc>
      </w:tr>
      <w:tr w:rsidR="00B60402" w:rsidRPr="00B60402" w:rsidTr="00B60402">
        <w:tc>
          <w:tcPr>
            <w:tcW w:w="1439" w:type="dxa"/>
          </w:tcPr>
          <w:p w:rsidR="00B60402" w:rsidRPr="00B60402" w:rsidRDefault="00B60402" w:rsidP="00B60402">
            <w:pPr>
              <w:pStyle w:val="ConsPlusNormal"/>
              <w:ind w:firstLine="0"/>
              <w:rPr>
                <w:rFonts w:ascii="Times New Roman" w:hAnsi="Times New Roman" w:cs="Times New Roman"/>
                <w:sz w:val="16"/>
                <w:szCs w:val="16"/>
              </w:rPr>
            </w:pPr>
            <w:r w:rsidRPr="00B60402">
              <w:rPr>
                <w:rFonts w:ascii="Times New Roman" w:hAnsi="Times New Roman" w:cs="Times New Roman"/>
                <w:sz w:val="16"/>
                <w:szCs w:val="16"/>
              </w:rPr>
              <w:t>Заказчик</w:t>
            </w:r>
          </w:p>
          <w:p w:rsidR="00B60402" w:rsidRPr="00B60402" w:rsidRDefault="00B60402" w:rsidP="00B60402">
            <w:pPr>
              <w:rPr>
                <w:sz w:val="16"/>
                <w:szCs w:val="16"/>
              </w:rPr>
            </w:pPr>
            <w:r w:rsidRPr="00B60402">
              <w:rPr>
                <w:sz w:val="16"/>
                <w:szCs w:val="16"/>
              </w:rPr>
              <w:t>программы</w:t>
            </w:r>
          </w:p>
        </w:tc>
        <w:tc>
          <w:tcPr>
            <w:tcW w:w="3659" w:type="dxa"/>
          </w:tcPr>
          <w:p w:rsidR="00B60402" w:rsidRPr="00B60402" w:rsidRDefault="00B60402" w:rsidP="00B60402">
            <w:pPr>
              <w:rPr>
                <w:sz w:val="16"/>
                <w:szCs w:val="16"/>
              </w:rPr>
            </w:pPr>
            <w:r w:rsidRPr="00B60402">
              <w:rPr>
                <w:sz w:val="16"/>
                <w:szCs w:val="16"/>
              </w:rPr>
              <w:t>администрация Тогучинского района Новосибирской области (далее – Администрация района)</w:t>
            </w:r>
          </w:p>
        </w:tc>
      </w:tr>
      <w:tr w:rsidR="00B60402" w:rsidRPr="00B60402" w:rsidTr="00B60402">
        <w:tc>
          <w:tcPr>
            <w:tcW w:w="1439" w:type="dxa"/>
          </w:tcPr>
          <w:p w:rsidR="00B60402" w:rsidRPr="00B60402" w:rsidRDefault="00B60402" w:rsidP="00B60402">
            <w:pPr>
              <w:pStyle w:val="ConsPlusNormal"/>
              <w:ind w:firstLine="0"/>
              <w:rPr>
                <w:rFonts w:ascii="Times New Roman" w:hAnsi="Times New Roman" w:cs="Times New Roman"/>
                <w:sz w:val="16"/>
                <w:szCs w:val="16"/>
              </w:rPr>
            </w:pPr>
            <w:r w:rsidRPr="00B60402">
              <w:rPr>
                <w:rFonts w:ascii="Times New Roman" w:hAnsi="Times New Roman" w:cs="Times New Roman"/>
                <w:sz w:val="16"/>
                <w:szCs w:val="16"/>
              </w:rPr>
              <w:t>Разработчик</w:t>
            </w:r>
          </w:p>
          <w:p w:rsidR="00B60402" w:rsidRPr="00B60402" w:rsidRDefault="00B60402" w:rsidP="00B60402">
            <w:pPr>
              <w:pStyle w:val="ConsPlusNormal"/>
              <w:ind w:firstLine="0"/>
              <w:rPr>
                <w:rFonts w:ascii="Times New Roman" w:hAnsi="Times New Roman" w:cs="Times New Roman"/>
                <w:sz w:val="16"/>
                <w:szCs w:val="16"/>
              </w:rPr>
            </w:pPr>
            <w:r w:rsidRPr="00B60402">
              <w:rPr>
                <w:rFonts w:ascii="Times New Roman" w:hAnsi="Times New Roman" w:cs="Times New Roman"/>
                <w:sz w:val="16"/>
                <w:szCs w:val="16"/>
              </w:rPr>
              <w:t xml:space="preserve">программы </w:t>
            </w:r>
          </w:p>
        </w:tc>
        <w:tc>
          <w:tcPr>
            <w:tcW w:w="3659" w:type="dxa"/>
          </w:tcPr>
          <w:p w:rsidR="00B60402" w:rsidRPr="00B60402" w:rsidRDefault="00B60402" w:rsidP="00B60402">
            <w:pPr>
              <w:rPr>
                <w:sz w:val="16"/>
                <w:szCs w:val="16"/>
              </w:rPr>
            </w:pPr>
            <w:r w:rsidRPr="00B60402">
              <w:rPr>
                <w:sz w:val="16"/>
                <w:szCs w:val="16"/>
              </w:rPr>
              <w:t>Комиссия по делам несовершеннолетних и защите их прав Тогучинского района Новосибирской области</w:t>
            </w:r>
          </w:p>
        </w:tc>
      </w:tr>
      <w:tr w:rsidR="00B60402" w:rsidRPr="00B60402" w:rsidTr="00B60402">
        <w:tc>
          <w:tcPr>
            <w:tcW w:w="1439" w:type="dxa"/>
          </w:tcPr>
          <w:p w:rsidR="00B60402" w:rsidRPr="00B60402" w:rsidRDefault="00B60402" w:rsidP="00B60402">
            <w:pPr>
              <w:pStyle w:val="ConsPlusNormal"/>
              <w:ind w:firstLine="0"/>
              <w:rPr>
                <w:rFonts w:ascii="Times New Roman" w:hAnsi="Times New Roman" w:cs="Times New Roman"/>
                <w:sz w:val="16"/>
                <w:szCs w:val="16"/>
              </w:rPr>
            </w:pPr>
            <w:r w:rsidRPr="00B60402">
              <w:rPr>
                <w:rFonts w:ascii="Times New Roman" w:hAnsi="Times New Roman" w:cs="Times New Roman"/>
                <w:sz w:val="16"/>
                <w:szCs w:val="16"/>
              </w:rPr>
              <w:t>Руководитель</w:t>
            </w:r>
          </w:p>
          <w:p w:rsidR="00B60402" w:rsidRPr="00B60402" w:rsidRDefault="00B60402" w:rsidP="00B60402">
            <w:pPr>
              <w:pStyle w:val="ConsPlusNormal"/>
              <w:ind w:firstLine="0"/>
              <w:rPr>
                <w:rFonts w:ascii="Times New Roman" w:hAnsi="Times New Roman" w:cs="Times New Roman"/>
                <w:sz w:val="16"/>
                <w:szCs w:val="16"/>
              </w:rPr>
            </w:pPr>
            <w:r w:rsidRPr="00B60402">
              <w:rPr>
                <w:rFonts w:ascii="Times New Roman" w:hAnsi="Times New Roman" w:cs="Times New Roman"/>
                <w:sz w:val="16"/>
                <w:szCs w:val="16"/>
              </w:rPr>
              <w:t>программы</w:t>
            </w:r>
          </w:p>
        </w:tc>
        <w:tc>
          <w:tcPr>
            <w:tcW w:w="3659" w:type="dxa"/>
          </w:tcPr>
          <w:p w:rsidR="00B60402" w:rsidRPr="00B60402" w:rsidRDefault="00B60402" w:rsidP="00B60402">
            <w:pPr>
              <w:rPr>
                <w:sz w:val="16"/>
                <w:szCs w:val="16"/>
              </w:rPr>
            </w:pPr>
            <w:r w:rsidRPr="00B60402">
              <w:rPr>
                <w:sz w:val="16"/>
                <w:szCs w:val="16"/>
              </w:rPr>
              <w:t>Заместитель главы администрации Тогучинского района Новосибирской области (Л.Е. Ожеред)</w:t>
            </w:r>
          </w:p>
        </w:tc>
      </w:tr>
      <w:tr w:rsidR="00B60402" w:rsidRPr="00B60402" w:rsidTr="00B60402">
        <w:tc>
          <w:tcPr>
            <w:tcW w:w="1439" w:type="dxa"/>
          </w:tcPr>
          <w:p w:rsidR="00B60402" w:rsidRPr="00B60402" w:rsidRDefault="00B60402" w:rsidP="00B60402">
            <w:pPr>
              <w:pStyle w:val="ConsPlusNormal"/>
              <w:ind w:firstLine="0"/>
              <w:rPr>
                <w:rFonts w:ascii="Times New Roman" w:hAnsi="Times New Roman" w:cs="Times New Roman"/>
                <w:sz w:val="16"/>
                <w:szCs w:val="16"/>
              </w:rPr>
            </w:pPr>
            <w:r w:rsidRPr="00B60402">
              <w:rPr>
                <w:rFonts w:ascii="Times New Roman" w:hAnsi="Times New Roman" w:cs="Times New Roman"/>
                <w:sz w:val="16"/>
                <w:szCs w:val="16"/>
              </w:rPr>
              <w:t>Исполнители</w:t>
            </w:r>
          </w:p>
          <w:p w:rsidR="00B60402" w:rsidRPr="00B60402" w:rsidRDefault="00B60402" w:rsidP="00B60402">
            <w:pPr>
              <w:pStyle w:val="ConsPlusNormal"/>
              <w:ind w:firstLine="0"/>
              <w:rPr>
                <w:rFonts w:ascii="Times New Roman" w:hAnsi="Times New Roman" w:cs="Times New Roman"/>
                <w:sz w:val="16"/>
                <w:szCs w:val="16"/>
              </w:rPr>
            </w:pPr>
            <w:r w:rsidRPr="00B60402">
              <w:rPr>
                <w:rFonts w:ascii="Times New Roman" w:hAnsi="Times New Roman" w:cs="Times New Roman"/>
                <w:sz w:val="16"/>
                <w:szCs w:val="16"/>
              </w:rPr>
              <w:t>основных</w:t>
            </w:r>
          </w:p>
          <w:p w:rsidR="00B60402" w:rsidRPr="00B60402" w:rsidRDefault="00B60402" w:rsidP="00B60402">
            <w:pPr>
              <w:pStyle w:val="ConsPlusNormal"/>
              <w:ind w:firstLine="0"/>
              <w:rPr>
                <w:rFonts w:ascii="Times New Roman" w:hAnsi="Times New Roman" w:cs="Times New Roman"/>
                <w:sz w:val="16"/>
                <w:szCs w:val="16"/>
              </w:rPr>
            </w:pPr>
            <w:r w:rsidRPr="00B60402">
              <w:rPr>
                <w:rFonts w:ascii="Times New Roman" w:hAnsi="Times New Roman" w:cs="Times New Roman"/>
                <w:sz w:val="16"/>
                <w:szCs w:val="16"/>
              </w:rPr>
              <w:t>мероприятий</w:t>
            </w:r>
          </w:p>
        </w:tc>
        <w:tc>
          <w:tcPr>
            <w:tcW w:w="3659" w:type="dxa"/>
          </w:tcPr>
          <w:p w:rsidR="00B60402" w:rsidRPr="00B60402" w:rsidRDefault="00B60402" w:rsidP="00B60402">
            <w:pPr>
              <w:jc w:val="both"/>
              <w:rPr>
                <w:sz w:val="16"/>
                <w:szCs w:val="16"/>
              </w:rPr>
            </w:pPr>
            <w:r w:rsidRPr="00B60402">
              <w:rPr>
                <w:sz w:val="16"/>
                <w:szCs w:val="16"/>
              </w:rPr>
              <w:t>- МБОУ ДО Тогучинского района «Центр развития творчества»,</w:t>
            </w:r>
          </w:p>
          <w:p w:rsidR="00B60402" w:rsidRPr="00B60402" w:rsidRDefault="00B60402" w:rsidP="00B60402">
            <w:pPr>
              <w:jc w:val="both"/>
              <w:rPr>
                <w:sz w:val="16"/>
                <w:szCs w:val="16"/>
              </w:rPr>
            </w:pPr>
            <w:r w:rsidRPr="00B60402">
              <w:rPr>
                <w:sz w:val="16"/>
                <w:szCs w:val="16"/>
              </w:rPr>
              <w:t xml:space="preserve">- МКУ Тогучинского района «Единая дежурно-диспетчерская служба, система 112», </w:t>
            </w:r>
          </w:p>
          <w:p w:rsidR="00B60402" w:rsidRPr="00B60402" w:rsidRDefault="00B60402" w:rsidP="00B60402">
            <w:pPr>
              <w:jc w:val="both"/>
              <w:rPr>
                <w:sz w:val="16"/>
                <w:szCs w:val="16"/>
              </w:rPr>
            </w:pPr>
            <w:r w:rsidRPr="00B60402">
              <w:rPr>
                <w:sz w:val="16"/>
                <w:szCs w:val="16"/>
              </w:rPr>
              <w:t xml:space="preserve">- комиссия по делам несовершеннолетних и защите их прав Тогучинского района Новосибирской области, </w:t>
            </w:r>
          </w:p>
          <w:p w:rsidR="00B60402" w:rsidRPr="00B60402" w:rsidRDefault="00B60402" w:rsidP="00B60402">
            <w:pPr>
              <w:jc w:val="both"/>
              <w:rPr>
                <w:sz w:val="16"/>
                <w:szCs w:val="16"/>
              </w:rPr>
            </w:pPr>
            <w:r w:rsidRPr="00B60402">
              <w:rPr>
                <w:sz w:val="16"/>
                <w:szCs w:val="16"/>
              </w:rPr>
              <w:t xml:space="preserve">- МБУ Тогучинского района «Комплексный центр социального обслуживания населения»,  </w:t>
            </w:r>
          </w:p>
          <w:p w:rsidR="00B60402" w:rsidRPr="00B60402" w:rsidRDefault="00B60402" w:rsidP="00B60402">
            <w:pPr>
              <w:jc w:val="both"/>
              <w:rPr>
                <w:sz w:val="16"/>
                <w:szCs w:val="16"/>
              </w:rPr>
            </w:pPr>
            <w:r w:rsidRPr="00B60402">
              <w:rPr>
                <w:sz w:val="16"/>
                <w:szCs w:val="16"/>
              </w:rPr>
              <w:t xml:space="preserve">- отдел министерства внутренних дел России по Тогучинскому району Новосибирской области, </w:t>
            </w:r>
          </w:p>
          <w:p w:rsidR="00B60402" w:rsidRPr="00B60402" w:rsidRDefault="00B60402" w:rsidP="00B60402">
            <w:pPr>
              <w:jc w:val="both"/>
              <w:rPr>
                <w:sz w:val="16"/>
                <w:szCs w:val="16"/>
              </w:rPr>
            </w:pPr>
            <w:r w:rsidRPr="00B60402">
              <w:rPr>
                <w:sz w:val="16"/>
                <w:szCs w:val="16"/>
              </w:rPr>
              <w:t xml:space="preserve">- управление культуры и спорта администрации Тогучинского района Новосибирской области, </w:t>
            </w:r>
          </w:p>
          <w:p w:rsidR="00B60402" w:rsidRPr="00B60402" w:rsidRDefault="00B60402" w:rsidP="00B60402">
            <w:pPr>
              <w:jc w:val="both"/>
              <w:rPr>
                <w:sz w:val="16"/>
                <w:szCs w:val="16"/>
              </w:rPr>
            </w:pPr>
            <w:r w:rsidRPr="00B60402">
              <w:rPr>
                <w:sz w:val="16"/>
                <w:szCs w:val="16"/>
              </w:rPr>
              <w:t xml:space="preserve">- отдел опеки и попечительства администрации Тогучинского района Новосибирской области; </w:t>
            </w:r>
          </w:p>
          <w:p w:rsidR="00B60402" w:rsidRPr="00B60402" w:rsidRDefault="00B60402" w:rsidP="00B60402">
            <w:pPr>
              <w:jc w:val="both"/>
              <w:rPr>
                <w:sz w:val="16"/>
                <w:szCs w:val="16"/>
              </w:rPr>
            </w:pPr>
            <w:r w:rsidRPr="00B60402">
              <w:rPr>
                <w:sz w:val="16"/>
                <w:szCs w:val="16"/>
              </w:rPr>
              <w:t xml:space="preserve">- отдел социальной защиты населения администрации Тогучинского района Новосибирской области, </w:t>
            </w:r>
          </w:p>
          <w:p w:rsidR="00B60402" w:rsidRPr="00B60402" w:rsidRDefault="00B60402" w:rsidP="00B60402">
            <w:pPr>
              <w:jc w:val="both"/>
              <w:rPr>
                <w:sz w:val="16"/>
                <w:szCs w:val="16"/>
              </w:rPr>
            </w:pPr>
            <w:r w:rsidRPr="00B60402">
              <w:rPr>
                <w:sz w:val="16"/>
                <w:szCs w:val="16"/>
              </w:rPr>
              <w:t xml:space="preserve">- группа подразделения по делам несовершеннолетних отдела МВД России по Тогучинскому району Новосибирской области, </w:t>
            </w:r>
          </w:p>
          <w:p w:rsidR="00B60402" w:rsidRPr="00B60402" w:rsidRDefault="00B60402" w:rsidP="00B60402">
            <w:pPr>
              <w:jc w:val="both"/>
              <w:rPr>
                <w:sz w:val="16"/>
                <w:szCs w:val="16"/>
              </w:rPr>
            </w:pPr>
            <w:r w:rsidRPr="00B60402">
              <w:rPr>
                <w:sz w:val="16"/>
                <w:szCs w:val="16"/>
              </w:rPr>
              <w:t>- отдел по делам ГО и ЧС администрации Тогучинского района Новосибирской области,</w:t>
            </w:r>
          </w:p>
          <w:p w:rsidR="00B60402" w:rsidRPr="00B60402" w:rsidRDefault="00B60402" w:rsidP="00B60402">
            <w:pPr>
              <w:jc w:val="both"/>
              <w:rPr>
                <w:sz w:val="16"/>
                <w:szCs w:val="16"/>
              </w:rPr>
            </w:pPr>
            <w:r w:rsidRPr="00B60402">
              <w:rPr>
                <w:sz w:val="16"/>
                <w:szCs w:val="16"/>
              </w:rPr>
              <w:t xml:space="preserve">- органы местного самоуправления поселений Тогучинского района Новосибирской области, </w:t>
            </w:r>
          </w:p>
          <w:p w:rsidR="00B60402" w:rsidRPr="00B60402" w:rsidRDefault="00B60402" w:rsidP="00B60402">
            <w:pPr>
              <w:jc w:val="both"/>
              <w:rPr>
                <w:sz w:val="16"/>
                <w:szCs w:val="16"/>
              </w:rPr>
            </w:pPr>
            <w:r w:rsidRPr="00B60402">
              <w:rPr>
                <w:sz w:val="16"/>
                <w:szCs w:val="16"/>
              </w:rPr>
              <w:t>- участковые уполномоченные полиции отдела МВД России по Тогучинскому району Новосибирской области,</w:t>
            </w:r>
          </w:p>
          <w:p w:rsidR="00B60402" w:rsidRPr="00B60402" w:rsidRDefault="00B60402" w:rsidP="00B60402">
            <w:pPr>
              <w:jc w:val="both"/>
              <w:rPr>
                <w:sz w:val="16"/>
                <w:szCs w:val="16"/>
              </w:rPr>
            </w:pPr>
            <w:r w:rsidRPr="00B60402">
              <w:rPr>
                <w:sz w:val="16"/>
                <w:szCs w:val="16"/>
              </w:rPr>
              <w:t xml:space="preserve">- филиал по Тогучинскому району ФКУ уголовно-исполнительная инспекция ГУФСИН России по Новосибирской области, </w:t>
            </w:r>
          </w:p>
          <w:p w:rsidR="00B60402" w:rsidRPr="00B60402" w:rsidRDefault="00B60402" w:rsidP="00B60402">
            <w:pPr>
              <w:jc w:val="both"/>
              <w:rPr>
                <w:sz w:val="16"/>
                <w:szCs w:val="16"/>
              </w:rPr>
            </w:pPr>
            <w:r w:rsidRPr="00B60402">
              <w:rPr>
                <w:sz w:val="16"/>
                <w:szCs w:val="16"/>
              </w:rPr>
              <w:t xml:space="preserve">- управление образования и молодежной политики администрации Тогучинского района Новосибирской области, </w:t>
            </w:r>
          </w:p>
          <w:p w:rsidR="00B60402" w:rsidRPr="00B60402" w:rsidRDefault="00B60402" w:rsidP="00B60402">
            <w:pPr>
              <w:jc w:val="both"/>
              <w:rPr>
                <w:sz w:val="16"/>
                <w:szCs w:val="16"/>
              </w:rPr>
            </w:pPr>
            <w:r w:rsidRPr="00B60402">
              <w:rPr>
                <w:sz w:val="16"/>
                <w:szCs w:val="16"/>
              </w:rPr>
              <w:t xml:space="preserve">- ГКУ Новосибирской области «Центр занятости населения Тогучинского района», </w:t>
            </w:r>
          </w:p>
          <w:p w:rsidR="00B60402" w:rsidRPr="00B60402" w:rsidRDefault="00B60402" w:rsidP="00B60402">
            <w:pPr>
              <w:jc w:val="both"/>
              <w:rPr>
                <w:sz w:val="16"/>
                <w:szCs w:val="16"/>
              </w:rPr>
            </w:pPr>
            <w:r w:rsidRPr="00B60402">
              <w:rPr>
                <w:sz w:val="16"/>
                <w:szCs w:val="16"/>
              </w:rPr>
              <w:t>- ГБУЗ Новосибирской области «Тогучинская центральная районная больница»,</w:t>
            </w:r>
          </w:p>
          <w:p w:rsidR="00B60402" w:rsidRPr="00B60402" w:rsidRDefault="00B60402" w:rsidP="00B60402">
            <w:pPr>
              <w:jc w:val="both"/>
              <w:rPr>
                <w:sz w:val="16"/>
                <w:szCs w:val="16"/>
              </w:rPr>
            </w:pPr>
            <w:r w:rsidRPr="00B60402">
              <w:rPr>
                <w:sz w:val="16"/>
                <w:szCs w:val="16"/>
              </w:rPr>
              <w:t xml:space="preserve"> - антитеррористическая комиссия Тогучинского района Новосибирской области,  </w:t>
            </w:r>
          </w:p>
          <w:p w:rsidR="00B60402" w:rsidRPr="00B60402" w:rsidRDefault="00B60402" w:rsidP="00B60402">
            <w:pPr>
              <w:jc w:val="both"/>
              <w:rPr>
                <w:sz w:val="16"/>
                <w:szCs w:val="16"/>
              </w:rPr>
            </w:pPr>
            <w:r w:rsidRPr="00B60402">
              <w:rPr>
                <w:sz w:val="16"/>
                <w:szCs w:val="16"/>
              </w:rPr>
              <w:t xml:space="preserve">- комиссия по чрезвычайным ситуациям Тогучинского района Новосибирской области, </w:t>
            </w:r>
          </w:p>
          <w:p w:rsidR="00B60402" w:rsidRPr="00B60402" w:rsidRDefault="00B60402" w:rsidP="00B60402">
            <w:pPr>
              <w:jc w:val="both"/>
              <w:rPr>
                <w:sz w:val="16"/>
                <w:szCs w:val="16"/>
              </w:rPr>
            </w:pPr>
            <w:r w:rsidRPr="00B60402">
              <w:rPr>
                <w:sz w:val="16"/>
                <w:szCs w:val="16"/>
              </w:rPr>
              <w:t xml:space="preserve">- религиозные организации Тогучинского района Новосибирской области, </w:t>
            </w:r>
          </w:p>
          <w:p w:rsidR="00B60402" w:rsidRPr="00B60402" w:rsidRDefault="00B60402" w:rsidP="00B60402">
            <w:pPr>
              <w:jc w:val="both"/>
              <w:rPr>
                <w:sz w:val="16"/>
                <w:szCs w:val="16"/>
              </w:rPr>
            </w:pPr>
            <w:r w:rsidRPr="00B60402">
              <w:rPr>
                <w:sz w:val="16"/>
                <w:szCs w:val="16"/>
              </w:rPr>
              <w:t>- руководители учреждений культуры, спорта, образовательных организаций Тогучинского района Новосибирской области.</w:t>
            </w:r>
          </w:p>
        </w:tc>
      </w:tr>
      <w:tr w:rsidR="00B60402" w:rsidRPr="00B60402" w:rsidTr="00B60402">
        <w:trPr>
          <w:trHeight w:val="289"/>
        </w:trPr>
        <w:tc>
          <w:tcPr>
            <w:tcW w:w="1439" w:type="dxa"/>
          </w:tcPr>
          <w:p w:rsidR="00B60402" w:rsidRPr="00B60402" w:rsidRDefault="00B60402" w:rsidP="00B60402">
            <w:pPr>
              <w:pStyle w:val="ConsPlusNormal"/>
              <w:ind w:firstLine="0"/>
              <w:rPr>
                <w:rFonts w:ascii="Times New Roman" w:hAnsi="Times New Roman" w:cs="Times New Roman"/>
                <w:sz w:val="16"/>
                <w:szCs w:val="16"/>
              </w:rPr>
            </w:pPr>
            <w:r w:rsidRPr="00B60402">
              <w:rPr>
                <w:rFonts w:ascii="Times New Roman" w:hAnsi="Times New Roman" w:cs="Times New Roman"/>
                <w:sz w:val="16"/>
                <w:szCs w:val="16"/>
              </w:rPr>
              <w:t xml:space="preserve">Цель и задачи программы </w:t>
            </w:r>
          </w:p>
        </w:tc>
        <w:tc>
          <w:tcPr>
            <w:tcW w:w="3659" w:type="dxa"/>
          </w:tcPr>
          <w:p w:rsidR="00B60402" w:rsidRPr="00B60402" w:rsidRDefault="00B60402" w:rsidP="00B60402">
            <w:pPr>
              <w:pStyle w:val="ConsPlusNormal"/>
              <w:widowControl/>
              <w:ind w:firstLine="0"/>
              <w:jc w:val="both"/>
              <w:rPr>
                <w:rFonts w:ascii="Times New Roman" w:eastAsia="Calibri" w:hAnsi="Times New Roman" w:cs="Times New Roman"/>
                <w:sz w:val="16"/>
                <w:szCs w:val="16"/>
              </w:rPr>
            </w:pPr>
            <w:r w:rsidRPr="00B60402">
              <w:rPr>
                <w:rFonts w:ascii="Times New Roman" w:hAnsi="Times New Roman" w:cs="Times New Roman"/>
                <w:sz w:val="16"/>
                <w:szCs w:val="16"/>
              </w:rPr>
              <w:t xml:space="preserve">Цель: </w:t>
            </w:r>
            <w:r w:rsidRPr="00B60402">
              <w:rPr>
                <w:rFonts w:ascii="Times New Roman" w:eastAsia="Calibri" w:hAnsi="Times New Roman" w:cs="Times New Roman"/>
                <w:sz w:val="16"/>
                <w:szCs w:val="16"/>
              </w:rPr>
              <w:t>Повышение уровня безопасности населения, усиление законных прав и интересов граждан, обеспечение правопорядка на территории района.</w:t>
            </w:r>
          </w:p>
          <w:p w:rsidR="00B60402" w:rsidRPr="00B60402" w:rsidRDefault="00B60402" w:rsidP="00B60402">
            <w:pPr>
              <w:pStyle w:val="ConsPlusNormal"/>
              <w:widowControl/>
              <w:ind w:firstLine="0"/>
              <w:jc w:val="both"/>
              <w:rPr>
                <w:rFonts w:ascii="Times New Roman" w:hAnsi="Times New Roman" w:cs="Times New Roman"/>
                <w:sz w:val="16"/>
                <w:szCs w:val="16"/>
              </w:rPr>
            </w:pPr>
            <w:r w:rsidRPr="00B60402">
              <w:rPr>
                <w:rFonts w:ascii="Times New Roman" w:hAnsi="Times New Roman" w:cs="Times New Roman"/>
                <w:sz w:val="16"/>
                <w:szCs w:val="16"/>
              </w:rPr>
              <w:t>Задачи программы:</w:t>
            </w:r>
          </w:p>
          <w:p w:rsidR="00B60402" w:rsidRPr="00B60402" w:rsidRDefault="00B60402" w:rsidP="00B60402">
            <w:pPr>
              <w:pStyle w:val="ConsPlusNormal"/>
              <w:widowControl/>
              <w:ind w:firstLine="540"/>
              <w:jc w:val="both"/>
              <w:rPr>
                <w:rFonts w:ascii="Times New Roman" w:hAnsi="Times New Roman" w:cs="Times New Roman"/>
                <w:sz w:val="16"/>
                <w:szCs w:val="16"/>
              </w:rPr>
            </w:pPr>
            <w:r w:rsidRPr="00B60402">
              <w:rPr>
                <w:rFonts w:ascii="Times New Roman" w:hAnsi="Times New Roman" w:cs="Times New Roman"/>
                <w:sz w:val="16"/>
                <w:szCs w:val="16"/>
              </w:rPr>
              <w:t xml:space="preserve">1. </w:t>
            </w:r>
            <w:r w:rsidRPr="00B60402">
              <w:rPr>
                <w:rFonts w:ascii="Times New Roman" w:eastAsia="Calibri" w:hAnsi="Times New Roman" w:cs="Times New Roman"/>
                <w:sz w:val="16"/>
                <w:szCs w:val="16"/>
              </w:rPr>
              <w:t>Разработка и внедрение системы профилактических мер по устранению причин и условий совершения преступлений.</w:t>
            </w:r>
          </w:p>
          <w:p w:rsidR="00B60402" w:rsidRPr="00B60402" w:rsidRDefault="00B60402" w:rsidP="00B60402">
            <w:pPr>
              <w:pStyle w:val="ConsPlusNormal"/>
              <w:widowControl/>
              <w:ind w:firstLine="540"/>
              <w:jc w:val="both"/>
              <w:rPr>
                <w:rFonts w:ascii="Times New Roman" w:eastAsia="Calibri" w:hAnsi="Times New Roman" w:cs="Times New Roman"/>
                <w:sz w:val="16"/>
                <w:szCs w:val="16"/>
              </w:rPr>
            </w:pPr>
            <w:r w:rsidRPr="00B60402">
              <w:rPr>
                <w:rFonts w:ascii="Times New Roman" w:hAnsi="Times New Roman" w:cs="Times New Roman"/>
                <w:sz w:val="16"/>
                <w:szCs w:val="16"/>
              </w:rPr>
              <w:t>2.</w:t>
            </w:r>
            <w:r w:rsidRPr="00B60402">
              <w:rPr>
                <w:rFonts w:ascii="Times New Roman" w:eastAsia="Calibri" w:hAnsi="Times New Roman" w:cs="Times New Roman"/>
                <w:sz w:val="16"/>
                <w:szCs w:val="16"/>
              </w:rPr>
              <w:t>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p>
          <w:p w:rsidR="00B60402" w:rsidRPr="00B60402" w:rsidRDefault="00B60402" w:rsidP="00B60402">
            <w:pPr>
              <w:pStyle w:val="ConsPlusNormal"/>
              <w:ind w:firstLine="0"/>
              <w:jc w:val="both"/>
              <w:rPr>
                <w:rFonts w:ascii="Times New Roman" w:hAnsi="Times New Roman" w:cs="Times New Roman"/>
                <w:bCs/>
                <w:sz w:val="16"/>
                <w:szCs w:val="16"/>
              </w:rPr>
            </w:pPr>
            <w:r w:rsidRPr="00B60402">
              <w:rPr>
                <w:rFonts w:ascii="Times New Roman" w:eastAsia="Calibri" w:hAnsi="Times New Roman" w:cs="Times New Roman"/>
                <w:sz w:val="16"/>
                <w:szCs w:val="16"/>
              </w:rPr>
              <w:t xml:space="preserve">       3. Обеспечение антитеррористической защищенности населения, противодействие распространению идеологии терроризма и экстремизма на территории Тогучинского района Новосибирской области.</w:t>
            </w:r>
          </w:p>
        </w:tc>
      </w:tr>
      <w:tr w:rsidR="00B60402" w:rsidRPr="00B60402" w:rsidTr="00B60402">
        <w:tc>
          <w:tcPr>
            <w:tcW w:w="1439" w:type="dxa"/>
          </w:tcPr>
          <w:p w:rsidR="00B60402" w:rsidRPr="00B60402" w:rsidRDefault="00B60402" w:rsidP="00B60402">
            <w:pPr>
              <w:pStyle w:val="ConsPlusNormal"/>
              <w:widowControl/>
              <w:ind w:firstLine="0"/>
              <w:rPr>
                <w:rFonts w:ascii="Times New Roman" w:hAnsi="Times New Roman" w:cs="Times New Roman"/>
                <w:sz w:val="16"/>
                <w:szCs w:val="16"/>
              </w:rPr>
            </w:pPr>
            <w:r w:rsidRPr="00B60402">
              <w:rPr>
                <w:rFonts w:ascii="Times New Roman" w:hAnsi="Times New Roman" w:cs="Times New Roman"/>
                <w:sz w:val="16"/>
                <w:szCs w:val="16"/>
              </w:rPr>
              <w:t xml:space="preserve">Срок реализации </w:t>
            </w:r>
          </w:p>
        </w:tc>
        <w:tc>
          <w:tcPr>
            <w:tcW w:w="3659" w:type="dxa"/>
          </w:tcPr>
          <w:p w:rsidR="00B60402" w:rsidRPr="00B60402" w:rsidRDefault="00B60402" w:rsidP="00B60402">
            <w:pPr>
              <w:pStyle w:val="ConsPlusNormal"/>
              <w:widowControl/>
              <w:ind w:firstLine="0"/>
              <w:jc w:val="both"/>
              <w:rPr>
                <w:rFonts w:ascii="Times New Roman" w:hAnsi="Times New Roman" w:cs="Times New Roman"/>
                <w:sz w:val="16"/>
                <w:szCs w:val="16"/>
              </w:rPr>
            </w:pPr>
            <w:r w:rsidRPr="00B60402">
              <w:rPr>
                <w:rFonts w:ascii="Times New Roman" w:hAnsi="Times New Roman" w:cs="Times New Roman"/>
                <w:sz w:val="16"/>
                <w:szCs w:val="16"/>
              </w:rPr>
              <w:t>2021-2023 годы (этапы не выделяются)</w:t>
            </w:r>
          </w:p>
        </w:tc>
      </w:tr>
      <w:tr w:rsidR="00B60402" w:rsidRPr="00B60402" w:rsidTr="00B60402">
        <w:tc>
          <w:tcPr>
            <w:tcW w:w="1439" w:type="dxa"/>
          </w:tcPr>
          <w:p w:rsidR="00B60402" w:rsidRPr="00B60402" w:rsidRDefault="00B60402" w:rsidP="00B60402">
            <w:pPr>
              <w:pStyle w:val="ConsPlusNormal"/>
              <w:widowControl/>
              <w:ind w:firstLine="0"/>
              <w:rPr>
                <w:rFonts w:ascii="Times New Roman" w:hAnsi="Times New Roman" w:cs="Times New Roman"/>
                <w:sz w:val="16"/>
                <w:szCs w:val="16"/>
              </w:rPr>
            </w:pPr>
            <w:r w:rsidRPr="00B60402">
              <w:rPr>
                <w:rFonts w:ascii="Times New Roman" w:hAnsi="Times New Roman" w:cs="Times New Roman"/>
                <w:sz w:val="16"/>
                <w:szCs w:val="16"/>
              </w:rPr>
              <w:t>Объемы</w:t>
            </w:r>
            <w:r w:rsidRPr="00B60402">
              <w:rPr>
                <w:rFonts w:ascii="Times New Roman" w:hAnsi="Times New Roman" w:cs="Times New Roman"/>
                <w:sz w:val="16"/>
                <w:szCs w:val="16"/>
              </w:rPr>
              <w:br/>
              <w:t xml:space="preserve">финансирования </w:t>
            </w:r>
            <w:r w:rsidRPr="00B60402">
              <w:rPr>
                <w:rFonts w:ascii="Times New Roman" w:hAnsi="Times New Roman" w:cs="Times New Roman"/>
                <w:sz w:val="16"/>
                <w:szCs w:val="16"/>
              </w:rPr>
              <w:br/>
              <w:t>(с расшифровкой</w:t>
            </w:r>
            <w:r w:rsidRPr="00B60402">
              <w:rPr>
                <w:rFonts w:ascii="Times New Roman" w:hAnsi="Times New Roman" w:cs="Times New Roman"/>
                <w:sz w:val="16"/>
                <w:szCs w:val="16"/>
              </w:rPr>
              <w:br/>
              <w:t>по годам и источникам финансирования)</w:t>
            </w:r>
          </w:p>
        </w:tc>
        <w:tc>
          <w:tcPr>
            <w:tcW w:w="3659" w:type="dxa"/>
          </w:tcPr>
          <w:p w:rsidR="00B60402" w:rsidRPr="00B60402" w:rsidRDefault="00B60402" w:rsidP="00B60402">
            <w:pPr>
              <w:pStyle w:val="ConsPlusNormal"/>
              <w:widowControl/>
              <w:ind w:firstLine="0"/>
              <w:jc w:val="both"/>
              <w:rPr>
                <w:rFonts w:ascii="Times New Roman" w:hAnsi="Times New Roman" w:cs="Times New Roman"/>
                <w:sz w:val="16"/>
                <w:szCs w:val="16"/>
              </w:rPr>
            </w:pPr>
            <w:r w:rsidRPr="00B60402">
              <w:rPr>
                <w:rFonts w:ascii="Times New Roman" w:hAnsi="Times New Roman" w:cs="Times New Roman"/>
                <w:sz w:val="16"/>
                <w:szCs w:val="16"/>
              </w:rPr>
              <w:t xml:space="preserve">Общий объем финансирования Муниципальной программы из средств бюджета Тогучинского района Новосибирской области составляет 174,0 тыс. рублей, в том числе:                                      </w:t>
            </w:r>
          </w:p>
          <w:p w:rsidR="00B60402" w:rsidRPr="00B60402" w:rsidRDefault="00B60402" w:rsidP="00B60402">
            <w:pPr>
              <w:pStyle w:val="ConsPlusNormal"/>
              <w:widowControl/>
              <w:ind w:firstLine="0"/>
              <w:rPr>
                <w:rFonts w:ascii="Times New Roman" w:hAnsi="Times New Roman" w:cs="Times New Roman"/>
                <w:sz w:val="16"/>
                <w:szCs w:val="16"/>
              </w:rPr>
            </w:pPr>
            <w:r w:rsidRPr="00B60402">
              <w:rPr>
                <w:rFonts w:ascii="Times New Roman" w:hAnsi="Times New Roman" w:cs="Times New Roman"/>
                <w:sz w:val="16"/>
                <w:szCs w:val="16"/>
              </w:rPr>
              <w:t>2021г - 38,0 тыс. рублей</w:t>
            </w:r>
          </w:p>
          <w:p w:rsidR="00B60402" w:rsidRPr="00B60402" w:rsidRDefault="00B60402" w:rsidP="00B60402">
            <w:pPr>
              <w:pStyle w:val="ConsPlusNormal"/>
              <w:widowControl/>
              <w:ind w:firstLine="0"/>
              <w:rPr>
                <w:rFonts w:ascii="Times New Roman" w:hAnsi="Times New Roman" w:cs="Times New Roman"/>
                <w:sz w:val="16"/>
                <w:szCs w:val="16"/>
              </w:rPr>
            </w:pPr>
            <w:r w:rsidRPr="00B60402">
              <w:rPr>
                <w:rFonts w:ascii="Times New Roman" w:hAnsi="Times New Roman" w:cs="Times New Roman"/>
                <w:sz w:val="16"/>
                <w:szCs w:val="16"/>
              </w:rPr>
              <w:t>2022г – 38,0 тыс. рублей</w:t>
            </w:r>
          </w:p>
          <w:p w:rsidR="00B60402" w:rsidRPr="00B60402" w:rsidRDefault="00B60402" w:rsidP="00B60402">
            <w:pPr>
              <w:pStyle w:val="ConsPlusNormal"/>
              <w:widowControl/>
              <w:ind w:firstLine="0"/>
              <w:jc w:val="both"/>
              <w:rPr>
                <w:rFonts w:ascii="Times New Roman" w:hAnsi="Times New Roman" w:cs="Times New Roman"/>
                <w:sz w:val="16"/>
                <w:szCs w:val="16"/>
              </w:rPr>
            </w:pPr>
            <w:r w:rsidRPr="00B60402">
              <w:rPr>
                <w:rFonts w:ascii="Times New Roman" w:hAnsi="Times New Roman" w:cs="Times New Roman"/>
                <w:sz w:val="16"/>
                <w:szCs w:val="16"/>
              </w:rPr>
              <w:t>2023г –98,0 тыс. рублей.</w:t>
            </w:r>
          </w:p>
          <w:p w:rsidR="00B60402" w:rsidRPr="00B60402" w:rsidRDefault="00B60402" w:rsidP="00B60402">
            <w:pPr>
              <w:pStyle w:val="ConsPlusNormal"/>
              <w:widowControl/>
              <w:ind w:firstLine="0"/>
              <w:jc w:val="both"/>
              <w:rPr>
                <w:rFonts w:ascii="Times New Roman" w:hAnsi="Times New Roman" w:cs="Times New Roman"/>
                <w:sz w:val="16"/>
                <w:szCs w:val="16"/>
              </w:rPr>
            </w:pPr>
            <w:r w:rsidRPr="00B60402">
              <w:rPr>
                <w:rFonts w:ascii="Times New Roman" w:hAnsi="Times New Roman" w:cs="Times New Roman"/>
                <w:sz w:val="16"/>
                <w:szCs w:val="16"/>
              </w:rPr>
              <w:t>Объемы финансирования</w:t>
            </w:r>
            <w:r w:rsidRPr="00B60402">
              <w:rPr>
                <w:rFonts w:ascii="Times New Roman" w:hAnsi="Times New Roman" w:cs="Times New Roman"/>
                <w:color w:val="FF0000"/>
                <w:sz w:val="16"/>
                <w:szCs w:val="16"/>
              </w:rPr>
              <w:t xml:space="preserve"> </w:t>
            </w:r>
            <w:r w:rsidRPr="00B60402">
              <w:rPr>
                <w:rFonts w:ascii="Times New Roman" w:hAnsi="Times New Roman" w:cs="Times New Roman"/>
                <w:sz w:val="16"/>
                <w:szCs w:val="16"/>
              </w:rPr>
              <w:t>Муниципальной программы ежегодно уточняются при формировании бюджета Тогучинского района Новосибирской области на соответствующий финансовый год и плановый период.</w:t>
            </w:r>
          </w:p>
        </w:tc>
      </w:tr>
      <w:tr w:rsidR="00B60402" w:rsidRPr="00B60402" w:rsidTr="00B60402">
        <w:tc>
          <w:tcPr>
            <w:tcW w:w="1439" w:type="dxa"/>
          </w:tcPr>
          <w:p w:rsidR="00B60402" w:rsidRPr="00B60402" w:rsidRDefault="00B60402" w:rsidP="00B60402">
            <w:pPr>
              <w:pStyle w:val="ConsPlusNormal"/>
              <w:widowControl/>
              <w:ind w:firstLine="0"/>
              <w:rPr>
                <w:rFonts w:ascii="Times New Roman" w:hAnsi="Times New Roman" w:cs="Times New Roman"/>
                <w:sz w:val="16"/>
                <w:szCs w:val="16"/>
              </w:rPr>
            </w:pPr>
            <w:r w:rsidRPr="00B60402">
              <w:rPr>
                <w:rFonts w:ascii="Times New Roman" w:hAnsi="Times New Roman" w:cs="Times New Roman"/>
                <w:sz w:val="16"/>
                <w:szCs w:val="16"/>
              </w:rPr>
              <w:t xml:space="preserve">Ожидаемые конечные результаты реализации </w:t>
            </w:r>
            <w:r w:rsidRPr="00B60402">
              <w:rPr>
                <w:rFonts w:ascii="Times New Roman" w:hAnsi="Times New Roman" w:cs="Times New Roman"/>
                <w:sz w:val="16"/>
                <w:szCs w:val="16"/>
              </w:rPr>
              <w:br/>
              <w:t xml:space="preserve">программы, выраженные в соответствующих </w:t>
            </w:r>
            <w:r w:rsidRPr="00B60402">
              <w:rPr>
                <w:rFonts w:ascii="Times New Roman" w:hAnsi="Times New Roman" w:cs="Times New Roman"/>
                <w:sz w:val="16"/>
                <w:szCs w:val="16"/>
              </w:rPr>
              <w:lastRenderedPageBreak/>
              <w:t>показателях, поддающихся количественной оценке</w:t>
            </w:r>
          </w:p>
        </w:tc>
        <w:tc>
          <w:tcPr>
            <w:tcW w:w="3659" w:type="dxa"/>
          </w:tcPr>
          <w:p w:rsidR="00B60402" w:rsidRPr="00B60402" w:rsidRDefault="00B60402" w:rsidP="00B60402">
            <w:pPr>
              <w:pStyle w:val="ConsPlusNormal"/>
              <w:widowControl/>
              <w:ind w:firstLine="0"/>
              <w:jc w:val="both"/>
              <w:rPr>
                <w:rFonts w:ascii="Times New Roman" w:hAnsi="Times New Roman" w:cs="Times New Roman"/>
                <w:sz w:val="16"/>
                <w:szCs w:val="16"/>
              </w:rPr>
            </w:pPr>
            <w:r w:rsidRPr="00B60402">
              <w:rPr>
                <w:rFonts w:ascii="Times New Roman" w:hAnsi="Times New Roman" w:cs="Times New Roman"/>
                <w:sz w:val="16"/>
                <w:szCs w:val="16"/>
              </w:rPr>
              <w:lastRenderedPageBreak/>
              <w:t>В результате реализации программы ожидается положительное изменение социально-демографической характеристики преступности, стабилизация оперативной обстановки и улучшение показателей криминальной ситуации на территории района, которые будут характеризоваться:</w:t>
            </w:r>
          </w:p>
          <w:p w:rsidR="00B60402" w:rsidRPr="00B60402" w:rsidRDefault="00B60402" w:rsidP="00B60402">
            <w:pPr>
              <w:pStyle w:val="ConsPlusNormal"/>
              <w:jc w:val="both"/>
              <w:rPr>
                <w:rFonts w:ascii="Times New Roman" w:hAnsi="Times New Roman" w:cs="Times New Roman"/>
                <w:sz w:val="16"/>
                <w:szCs w:val="16"/>
              </w:rPr>
            </w:pPr>
            <w:r w:rsidRPr="00B60402">
              <w:rPr>
                <w:rFonts w:ascii="Times New Roman" w:hAnsi="Times New Roman" w:cs="Times New Roman"/>
                <w:sz w:val="16"/>
                <w:szCs w:val="16"/>
              </w:rPr>
              <w:lastRenderedPageBreak/>
              <w:t>- количество мероприятий, с привлечением добровольных дружин, составит не менее 3, ежегодно;</w:t>
            </w:r>
          </w:p>
          <w:p w:rsidR="00B60402" w:rsidRPr="00B60402" w:rsidRDefault="00B60402" w:rsidP="00B60402">
            <w:pPr>
              <w:pStyle w:val="ConsPlusNormal"/>
              <w:jc w:val="both"/>
              <w:rPr>
                <w:rFonts w:ascii="Times New Roman" w:hAnsi="Times New Roman" w:cs="Times New Roman"/>
                <w:sz w:val="16"/>
                <w:szCs w:val="16"/>
              </w:rPr>
            </w:pPr>
            <w:r w:rsidRPr="00B60402">
              <w:rPr>
                <w:rFonts w:ascii="Times New Roman" w:hAnsi="Times New Roman" w:cs="Times New Roman"/>
                <w:sz w:val="16"/>
                <w:szCs w:val="16"/>
              </w:rPr>
              <w:t xml:space="preserve"> - количество размещенных статей в СМИ по вопросам профилактики правонарушений составит не менее 18 штук за период реализации программы;</w:t>
            </w:r>
          </w:p>
          <w:p w:rsidR="00B60402" w:rsidRPr="00B60402" w:rsidRDefault="00B60402" w:rsidP="00B60402">
            <w:pPr>
              <w:pStyle w:val="ConsPlusNormal"/>
              <w:jc w:val="both"/>
              <w:rPr>
                <w:rFonts w:ascii="Times New Roman" w:hAnsi="Times New Roman" w:cs="Times New Roman"/>
                <w:sz w:val="16"/>
                <w:szCs w:val="16"/>
              </w:rPr>
            </w:pPr>
            <w:r w:rsidRPr="00B60402">
              <w:rPr>
                <w:rFonts w:ascii="Times New Roman" w:hAnsi="Times New Roman" w:cs="Times New Roman"/>
                <w:sz w:val="16"/>
                <w:szCs w:val="16"/>
              </w:rPr>
              <w:t>- количество проведенных мероприятий по антитеррористической защищенности составит не менее 15 штук за период реализации программы;</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 xml:space="preserve">            - увеличение на 10% к концу 2023 года количества граждан, получивших медицинскую, психологическую, социальную помощь и помощь в трудоустройстве, в сравнении с 2020 г.;</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 xml:space="preserve">            - количество проведенных рейдов, проверок по предупреждению и пресечению правонарушений составит 282 за период реализации программы;</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 xml:space="preserve">           - количество проводимых мероприятий для привлечения граждан в культурные, спортивные мероприятия для предотвращения правонарушений составит 39 за период реализации программы;</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 xml:space="preserve">            - количество мероприятий, направленных на профилактику правонарушений среди несовершеннолетних составит не менее 3,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 xml:space="preserve">           - количество человек, прошедших льготное лечение от алкогольной зависимости составит 130 человек за период реализации программы;</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 xml:space="preserve">           - к концу реализации программы планируется провести 6 семинаров, в которых примут участие 180 специалистов органов системы профилактики;</w:t>
            </w:r>
          </w:p>
          <w:p w:rsidR="00B60402" w:rsidRPr="00B60402" w:rsidRDefault="00B60402" w:rsidP="00B60402">
            <w:pPr>
              <w:pStyle w:val="ConsPlusCell"/>
              <w:jc w:val="both"/>
              <w:rPr>
                <w:rFonts w:ascii="Times New Roman" w:hAnsi="Times New Roman" w:cs="Times New Roman"/>
                <w:sz w:val="16"/>
                <w:szCs w:val="16"/>
              </w:rPr>
            </w:pPr>
            <w:r w:rsidRPr="00B60402">
              <w:rPr>
                <w:rFonts w:cs="Times New Roman"/>
                <w:sz w:val="16"/>
                <w:szCs w:val="16"/>
              </w:rPr>
              <w:t xml:space="preserve">            </w:t>
            </w:r>
            <w:r w:rsidRPr="00B60402">
              <w:rPr>
                <w:rFonts w:ascii="Times New Roman" w:hAnsi="Times New Roman" w:cs="Times New Roman"/>
                <w:sz w:val="16"/>
                <w:szCs w:val="16"/>
              </w:rPr>
              <w:t>- количество разработанных планов работы антитеррористической комиссии Тогучинского района будет составлять не менее 1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ab/>
              <w:t>- количество проведенных проверок антитеррористической защищенности объектов жизнеобеспечения будет составлять не менее 1,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ab/>
              <w:t>- количество проведенных тренировок образовательных организациях по экстренной эвакуации учащихся при угрозе ЧС будет составлять не менее 2,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ab/>
              <w:t>- количество проведенных обучающих семинаров с персоналом учреждений о противодействии терроризму и экстремизму будет составлять не менее 3,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ab/>
              <w:t>- количество проведенных учебных тренировок медицинских учреждений по оказанию неотложной медицинской помощи пострадавшим при ликвидации последствий террористических актов будет составлять не менее 1,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ab/>
              <w:t>- количество проведенных рабочих встреч с председателями ЖКХ в целях устранения условий для совершения террористического акта, будет составлять не менее 1,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ab/>
              <w:t>- количество проведенных проверок транспортного комплекса об эффективности действий охраны и служб безопасности, будет составлять не менее 1,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ab/>
              <w:t>- количество изготовленных листовок антитеррористической направленности будет составлять не менее 200,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ab/>
              <w:t>-количество размещенных статей в СМИ об информировании населения о действиях в случае возникновения ЧС, будет составлять не менее 1,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ab/>
              <w:t>- количество проведенных в каждой образовательной организации лекций по профилактике экстремизма, составит не менее 5, ежегодно.</w:t>
            </w:r>
          </w:p>
        </w:tc>
      </w:tr>
      <w:tr w:rsidR="00B60402" w:rsidRPr="00B60402" w:rsidTr="00B60402">
        <w:tc>
          <w:tcPr>
            <w:tcW w:w="1439" w:type="dxa"/>
          </w:tcPr>
          <w:p w:rsidR="00B60402" w:rsidRPr="00B60402" w:rsidRDefault="00B60402" w:rsidP="00B60402">
            <w:pPr>
              <w:pStyle w:val="ConsPlusNormal"/>
              <w:widowControl/>
              <w:ind w:firstLine="0"/>
              <w:rPr>
                <w:rFonts w:ascii="Times New Roman" w:hAnsi="Times New Roman" w:cs="Times New Roman"/>
                <w:sz w:val="16"/>
                <w:szCs w:val="16"/>
              </w:rPr>
            </w:pPr>
            <w:r w:rsidRPr="00B60402">
              <w:rPr>
                <w:rFonts w:ascii="Times New Roman" w:hAnsi="Times New Roman" w:cs="Times New Roman"/>
                <w:sz w:val="16"/>
                <w:szCs w:val="16"/>
              </w:rPr>
              <w:lastRenderedPageBreak/>
              <w:t>Электронный адрес размещения программы в сети Интернет</w:t>
            </w:r>
          </w:p>
        </w:tc>
        <w:tc>
          <w:tcPr>
            <w:tcW w:w="3659" w:type="dxa"/>
          </w:tcPr>
          <w:p w:rsidR="00B60402" w:rsidRPr="00B60402" w:rsidRDefault="00B60402" w:rsidP="00B60402">
            <w:pPr>
              <w:pStyle w:val="ConsPlusNormal"/>
              <w:widowControl/>
              <w:ind w:firstLine="0"/>
              <w:jc w:val="both"/>
              <w:rPr>
                <w:rFonts w:ascii="Times New Roman" w:hAnsi="Times New Roman" w:cs="Times New Roman"/>
                <w:sz w:val="16"/>
                <w:szCs w:val="16"/>
              </w:rPr>
            </w:pPr>
            <w:r w:rsidRPr="00B60402">
              <w:rPr>
                <w:rFonts w:ascii="Times New Roman" w:hAnsi="Times New Roman" w:cs="Times New Roman"/>
                <w:sz w:val="16"/>
                <w:szCs w:val="16"/>
                <w:u w:val="single"/>
                <w:lang w:val="en-US"/>
              </w:rPr>
              <w:t>www</w:t>
            </w:r>
            <w:r w:rsidRPr="00B60402">
              <w:rPr>
                <w:rFonts w:ascii="Times New Roman" w:hAnsi="Times New Roman" w:cs="Times New Roman"/>
                <w:sz w:val="16"/>
                <w:szCs w:val="16"/>
                <w:u w:val="single"/>
              </w:rPr>
              <w:t>.</w:t>
            </w:r>
            <w:hyperlink r:id="rId18" w:history="1">
              <w:r w:rsidRPr="00B60402">
                <w:rPr>
                  <w:rStyle w:val="ac"/>
                  <w:rFonts w:ascii="Times New Roman" w:hAnsi="Times New Roman"/>
                  <w:sz w:val="16"/>
                  <w:szCs w:val="16"/>
                  <w:lang w:val="en-US"/>
                </w:rPr>
                <w:t>toguchin</w:t>
              </w:r>
              <w:r w:rsidRPr="00B60402">
                <w:rPr>
                  <w:rStyle w:val="ac"/>
                  <w:rFonts w:ascii="Times New Roman" w:hAnsi="Times New Roman"/>
                  <w:sz w:val="16"/>
                  <w:szCs w:val="16"/>
                </w:rPr>
                <w:t>.</w:t>
              </w:r>
              <w:r w:rsidRPr="00B60402">
                <w:rPr>
                  <w:rStyle w:val="ac"/>
                  <w:rFonts w:ascii="Times New Roman" w:hAnsi="Times New Roman"/>
                  <w:sz w:val="16"/>
                  <w:szCs w:val="16"/>
                  <w:lang w:val="en-US"/>
                </w:rPr>
                <w:t>nso</w:t>
              </w:r>
              <w:r w:rsidRPr="00B60402">
                <w:rPr>
                  <w:rStyle w:val="ac"/>
                  <w:rFonts w:ascii="Times New Roman" w:hAnsi="Times New Roman"/>
                  <w:sz w:val="16"/>
                  <w:szCs w:val="16"/>
                </w:rPr>
                <w:t>.</w:t>
              </w:r>
              <w:r w:rsidRPr="00B60402">
                <w:rPr>
                  <w:rStyle w:val="ac"/>
                  <w:rFonts w:ascii="Times New Roman" w:hAnsi="Times New Roman"/>
                  <w:sz w:val="16"/>
                  <w:szCs w:val="16"/>
                  <w:lang w:val="en-US"/>
                </w:rPr>
                <w:t>ru</w:t>
              </w:r>
            </w:hyperlink>
            <w:r w:rsidRPr="00B60402">
              <w:rPr>
                <w:rStyle w:val="ac"/>
                <w:rFonts w:ascii="Times New Roman" w:hAnsi="Times New Roman"/>
                <w:sz w:val="16"/>
                <w:szCs w:val="16"/>
              </w:rPr>
              <w:t>/ Документы/ Муниципальные программы/ Действующие Муниципальные программы</w:t>
            </w:r>
          </w:p>
        </w:tc>
      </w:tr>
    </w:tbl>
    <w:p w:rsidR="00B60402" w:rsidRPr="00B60402" w:rsidRDefault="00B60402" w:rsidP="00F078F0">
      <w:pPr>
        <w:spacing w:line="259" w:lineRule="auto"/>
        <w:ind w:right="-1"/>
        <w:rPr>
          <w:sz w:val="16"/>
          <w:szCs w:val="16"/>
        </w:rPr>
      </w:pPr>
    </w:p>
    <w:p w:rsidR="00B60402" w:rsidRPr="00B60402" w:rsidRDefault="00B60402" w:rsidP="00B60402">
      <w:pPr>
        <w:ind w:firstLine="708"/>
        <w:jc w:val="center"/>
        <w:rPr>
          <w:b/>
          <w:sz w:val="16"/>
          <w:szCs w:val="16"/>
        </w:rPr>
      </w:pPr>
      <w:r w:rsidRPr="00B60402">
        <w:rPr>
          <w:b/>
          <w:sz w:val="16"/>
          <w:szCs w:val="16"/>
          <w:lang w:val="en-US"/>
        </w:rPr>
        <w:t>II</w:t>
      </w:r>
      <w:r w:rsidRPr="00B60402">
        <w:rPr>
          <w:b/>
          <w:sz w:val="16"/>
          <w:szCs w:val="16"/>
        </w:rPr>
        <w:t xml:space="preserve">. Обоснование необходимости разработки </w:t>
      </w:r>
    </w:p>
    <w:p w:rsidR="00B60402" w:rsidRPr="00B60402" w:rsidRDefault="00B60402" w:rsidP="00B60402">
      <w:pPr>
        <w:ind w:firstLine="708"/>
        <w:jc w:val="center"/>
        <w:rPr>
          <w:b/>
          <w:sz w:val="16"/>
          <w:szCs w:val="16"/>
        </w:rPr>
      </w:pPr>
      <w:r w:rsidRPr="00B60402">
        <w:rPr>
          <w:b/>
          <w:sz w:val="16"/>
          <w:szCs w:val="16"/>
        </w:rPr>
        <w:t>Муниципальной программы</w:t>
      </w:r>
    </w:p>
    <w:p w:rsidR="00B60402" w:rsidRPr="00B60402" w:rsidRDefault="00B60402" w:rsidP="00B60402">
      <w:pPr>
        <w:pStyle w:val="ConsPlusNormal"/>
        <w:widowControl/>
        <w:ind w:firstLine="0"/>
        <w:jc w:val="center"/>
        <w:outlineLvl w:val="1"/>
        <w:rPr>
          <w:rFonts w:ascii="Times New Roman" w:hAnsi="Times New Roman" w:cs="Times New Roman"/>
          <w:b/>
          <w:sz w:val="16"/>
          <w:szCs w:val="16"/>
        </w:rPr>
      </w:pPr>
    </w:p>
    <w:p w:rsidR="00B60402" w:rsidRPr="00B60402" w:rsidRDefault="00B60402" w:rsidP="00B60402">
      <w:pPr>
        <w:pStyle w:val="ConsPlusNormal"/>
        <w:widowControl/>
        <w:ind w:firstLine="540"/>
        <w:jc w:val="both"/>
        <w:rPr>
          <w:rFonts w:ascii="Times New Roman" w:hAnsi="Times New Roman" w:cs="Times New Roman"/>
          <w:sz w:val="16"/>
          <w:szCs w:val="16"/>
        </w:rPr>
      </w:pPr>
      <w:r w:rsidRPr="00B60402">
        <w:rPr>
          <w:rFonts w:ascii="Times New Roman" w:hAnsi="Times New Roman" w:cs="Times New Roman"/>
          <w:sz w:val="16"/>
          <w:szCs w:val="16"/>
        </w:rPr>
        <w:t>Муниципальная программа разработана в соответствии со следующими нормативными правовыми актами:</w:t>
      </w:r>
    </w:p>
    <w:p w:rsidR="00B60402" w:rsidRPr="00B60402" w:rsidRDefault="00B60402" w:rsidP="00B60402">
      <w:pPr>
        <w:pStyle w:val="ConsPlusNormal"/>
        <w:widowControl/>
        <w:ind w:firstLine="0"/>
        <w:jc w:val="both"/>
        <w:rPr>
          <w:rFonts w:ascii="Times New Roman" w:hAnsi="Times New Roman" w:cs="Times New Roman"/>
          <w:sz w:val="16"/>
          <w:szCs w:val="16"/>
        </w:rPr>
      </w:pPr>
      <w:r w:rsidRPr="00B60402">
        <w:rPr>
          <w:rFonts w:ascii="Times New Roman" w:hAnsi="Times New Roman" w:cs="Times New Roman"/>
          <w:sz w:val="16"/>
          <w:szCs w:val="16"/>
        </w:rPr>
        <w:t>- Федеральным законом от 24.06.1999 № 120-ФЗ "Об основах системы профилактики безнадзорности и правонарушений несовершеннолетних";</w:t>
      </w:r>
    </w:p>
    <w:p w:rsidR="00B60402" w:rsidRPr="00B60402" w:rsidRDefault="00B60402" w:rsidP="00B60402">
      <w:pPr>
        <w:autoSpaceDE w:val="0"/>
        <w:autoSpaceDN w:val="0"/>
        <w:adjustRightInd w:val="0"/>
        <w:jc w:val="both"/>
        <w:rPr>
          <w:sz w:val="16"/>
          <w:szCs w:val="16"/>
        </w:rPr>
      </w:pPr>
      <w:r w:rsidRPr="00B60402">
        <w:rPr>
          <w:sz w:val="16"/>
          <w:szCs w:val="16"/>
        </w:rPr>
        <w:t>- Федеральным законом от 06.10.2003 № 131-ФЗ «Об общих принципах организации местного самоуправления в Российской Федерации»;</w:t>
      </w:r>
    </w:p>
    <w:p w:rsidR="00B60402" w:rsidRPr="00B60402" w:rsidRDefault="00B60402" w:rsidP="00B60402">
      <w:pPr>
        <w:jc w:val="both"/>
        <w:outlineLvl w:val="0"/>
        <w:rPr>
          <w:bCs/>
          <w:kern w:val="36"/>
          <w:sz w:val="16"/>
          <w:szCs w:val="16"/>
        </w:rPr>
      </w:pPr>
      <w:r w:rsidRPr="00B60402">
        <w:rPr>
          <w:sz w:val="16"/>
          <w:szCs w:val="16"/>
        </w:rPr>
        <w:t xml:space="preserve">- Федеральным законом </w:t>
      </w:r>
      <w:r w:rsidRPr="00B60402">
        <w:rPr>
          <w:bCs/>
          <w:kern w:val="36"/>
          <w:sz w:val="16"/>
          <w:szCs w:val="16"/>
        </w:rPr>
        <w:t xml:space="preserve">от 23.06.2016 N 182-ФЗ "Об основах системы профилактики правонарушений в Российской Федерации"; </w:t>
      </w:r>
    </w:p>
    <w:p w:rsidR="00B60402" w:rsidRPr="00B60402" w:rsidRDefault="00B60402" w:rsidP="00B60402">
      <w:pPr>
        <w:jc w:val="both"/>
        <w:rPr>
          <w:bCs/>
          <w:kern w:val="36"/>
          <w:sz w:val="16"/>
          <w:szCs w:val="16"/>
        </w:rPr>
      </w:pPr>
      <w:r w:rsidRPr="00B60402">
        <w:rPr>
          <w:bCs/>
          <w:kern w:val="36"/>
          <w:sz w:val="16"/>
          <w:szCs w:val="16"/>
        </w:rPr>
        <w:t xml:space="preserve">- </w:t>
      </w:r>
      <w:r w:rsidRPr="00B60402">
        <w:rPr>
          <w:sz w:val="16"/>
          <w:szCs w:val="16"/>
        </w:rPr>
        <w:t xml:space="preserve">Федеральным законом </w:t>
      </w:r>
      <w:r w:rsidRPr="00B60402">
        <w:rPr>
          <w:bCs/>
          <w:kern w:val="36"/>
          <w:sz w:val="16"/>
          <w:szCs w:val="16"/>
        </w:rPr>
        <w:t>от 06.03.2006 № 35 – ФЗ «О противодействии терроризму»;</w:t>
      </w:r>
    </w:p>
    <w:p w:rsidR="00B60402" w:rsidRPr="00B60402" w:rsidRDefault="00B60402" w:rsidP="00B60402">
      <w:pPr>
        <w:jc w:val="both"/>
        <w:rPr>
          <w:color w:val="2D2D2D"/>
          <w:spacing w:val="2"/>
          <w:sz w:val="16"/>
          <w:szCs w:val="16"/>
          <w:shd w:val="clear" w:color="auto" w:fill="FFFFFF"/>
        </w:rPr>
      </w:pPr>
      <w:r w:rsidRPr="00B60402">
        <w:rPr>
          <w:bCs/>
          <w:kern w:val="36"/>
          <w:sz w:val="16"/>
          <w:szCs w:val="16"/>
        </w:rPr>
        <w:t xml:space="preserve">- </w:t>
      </w:r>
      <w:r w:rsidRPr="00B60402">
        <w:rPr>
          <w:sz w:val="16"/>
          <w:szCs w:val="16"/>
        </w:rPr>
        <w:t>Федеральным законом от 25.07.2002 № 114 – ФЗ «О противодействии экстремисткой деятельности»;</w:t>
      </w:r>
    </w:p>
    <w:p w:rsidR="00B60402" w:rsidRPr="00B60402" w:rsidRDefault="00B60402" w:rsidP="00B60402">
      <w:pPr>
        <w:pStyle w:val="1"/>
        <w:spacing w:before="0" w:line="240" w:lineRule="auto"/>
        <w:jc w:val="both"/>
        <w:rPr>
          <w:b w:val="0"/>
          <w:sz w:val="16"/>
          <w:szCs w:val="16"/>
        </w:rPr>
      </w:pPr>
      <w:r w:rsidRPr="00B60402">
        <w:rPr>
          <w:b w:val="0"/>
          <w:sz w:val="16"/>
          <w:szCs w:val="16"/>
        </w:rPr>
        <w:t>- Постановлением Правительства Новосибирской области от 29.06.2017 № 246-п «Об утверждении региональной программы Новосибирской области «Профилактика правонарушений на территории Новосибирской области на 2017 - 2021 годы»».</w:t>
      </w:r>
    </w:p>
    <w:p w:rsidR="00B60402" w:rsidRPr="00B60402" w:rsidRDefault="00B60402" w:rsidP="00B60402">
      <w:pPr>
        <w:ind w:firstLine="540"/>
        <w:jc w:val="both"/>
        <w:rPr>
          <w:sz w:val="16"/>
          <w:szCs w:val="16"/>
        </w:rPr>
      </w:pPr>
      <w:r w:rsidRPr="00B60402">
        <w:rPr>
          <w:sz w:val="16"/>
          <w:szCs w:val="16"/>
        </w:rPr>
        <w:t>Практика борьбы с преступностью на сегодняшний день имеет межведомственный характер и требует консолидации усилий всех субъектов профилактической деятельности. Коренного перелома в решении вопросов профилактики правонарушений можно добиться только при обеспечении комплексного подхода, подкрепленного соответствующими финансовыми и материально-техническими средствами.</w:t>
      </w:r>
    </w:p>
    <w:p w:rsidR="00B60402" w:rsidRPr="00B60402" w:rsidRDefault="00B60402" w:rsidP="00B60402">
      <w:pPr>
        <w:ind w:firstLine="540"/>
        <w:jc w:val="both"/>
        <w:textAlignment w:val="baseline"/>
        <w:rPr>
          <w:sz w:val="16"/>
          <w:szCs w:val="16"/>
        </w:rPr>
      </w:pPr>
      <w:r w:rsidRPr="00B60402">
        <w:rPr>
          <w:sz w:val="16"/>
          <w:szCs w:val="16"/>
        </w:rPr>
        <w:t>Создание комфортного образа жизни населения включает в себя обеспечение общественной безопасности, правопорядка и безопасности среды обитания, что способствует устойчивому социально-экономическому развитию Тогучинского района Новосибирской области. В современных условиях терроризм является одной из основных угроз национальной безопасности Российской Федерации, что определяет необходимость противодействия ему на всех направлениях.</w:t>
      </w:r>
    </w:p>
    <w:p w:rsidR="00B60402" w:rsidRPr="00B60402" w:rsidRDefault="00B60402" w:rsidP="00B60402">
      <w:pPr>
        <w:ind w:firstLine="540"/>
        <w:jc w:val="both"/>
        <w:textAlignment w:val="baseline"/>
        <w:rPr>
          <w:sz w:val="16"/>
          <w:szCs w:val="16"/>
        </w:rPr>
      </w:pPr>
      <w:r w:rsidRPr="00B60402">
        <w:rPr>
          <w:sz w:val="16"/>
          <w:szCs w:val="16"/>
        </w:rPr>
        <w:t xml:space="preserve">Терроризм, как одно из тягчайших проявлений преступности, представляет реальную угрозу общественной безопасности, подрывает авторитет органов местного самоуправления и оказывает негативное влияние на все сферы общественной жизни. Его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 </w:t>
      </w:r>
    </w:p>
    <w:p w:rsidR="00B60402" w:rsidRPr="00B60402" w:rsidRDefault="00B60402" w:rsidP="00B60402">
      <w:pPr>
        <w:ind w:firstLine="540"/>
        <w:jc w:val="both"/>
        <w:textAlignment w:val="baseline"/>
        <w:rPr>
          <w:sz w:val="16"/>
          <w:szCs w:val="16"/>
        </w:rPr>
      </w:pPr>
      <w:r w:rsidRPr="00B60402">
        <w:rPr>
          <w:sz w:val="16"/>
          <w:szCs w:val="16"/>
        </w:rPr>
        <w:t>Наиболее остро встает проблема обеспечения антитеррористической защищенности объектов жизнеобеспечения. Уровень материально-технического оснащения учреждений образования, культуры и спорта характеризуется достаточно высокой степенью уязвимости в диверсионно-террористическом отношении. В ходе проведенного анализа в Тогучинском районе Новосибирской области за 2019-2020 годы террористических актов не зарегистрировано.</w:t>
      </w:r>
    </w:p>
    <w:p w:rsidR="00B60402" w:rsidRPr="00B60402" w:rsidRDefault="00B60402" w:rsidP="00B60402">
      <w:pPr>
        <w:ind w:firstLine="540"/>
        <w:jc w:val="both"/>
        <w:textAlignment w:val="baseline"/>
        <w:rPr>
          <w:sz w:val="16"/>
          <w:szCs w:val="16"/>
        </w:rPr>
      </w:pPr>
      <w:r w:rsidRPr="00B60402">
        <w:rPr>
          <w:sz w:val="16"/>
          <w:szCs w:val="16"/>
        </w:rPr>
        <w:t>В связи с этим, выявление и устранение причин и условий, способствующих совершению правонарушений, экстремизма и терроризма, оказание профилактического воздействия на лиц, находящихся в трудной жизненной ситуации, в целях недопущения совершения правонарушений или антиобщественного поведения, повышение уровня правовой грамотности и развитие правосознания граждан - важнейшая задача  органов местного самоуправления  Тогучинского района Новосибирской области, решению которой постоянно уделяется пристальное внимание.</w:t>
      </w:r>
    </w:p>
    <w:p w:rsidR="00B60402" w:rsidRPr="00B60402" w:rsidRDefault="00B60402" w:rsidP="00B60402">
      <w:pPr>
        <w:pStyle w:val="ConsPlusNormal"/>
        <w:widowControl/>
        <w:ind w:firstLine="540"/>
        <w:jc w:val="both"/>
        <w:rPr>
          <w:rFonts w:ascii="Times New Roman" w:hAnsi="Times New Roman" w:cs="Times New Roman"/>
          <w:sz w:val="16"/>
          <w:szCs w:val="16"/>
        </w:rPr>
      </w:pPr>
      <w:r w:rsidRPr="00B60402">
        <w:rPr>
          <w:rFonts w:ascii="Times New Roman" w:hAnsi="Times New Roman" w:cs="Times New Roman"/>
          <w:sz w:val="16"/>
          <w:szCs w:val="16"/>
        </w:rPr>
        <w:t>В 2020 году было усилено взаимодействие правоохранительных служб, органов исполнительной власти и местного самоуправления, общественных организаций, что позволило сохранить контроль над криминальной ситуацией в Тогучинском районе Новосибирской области.</w:t>
      </w:r>
    </w:p>
    <w:p w:rsidR="00B60402" w:rsidRPr="00B60402" w:rsidRDefault="00B60402" w:rsidP="00B60402">
      <w:pPr>
        <w:pStyle w:val="ConsPlusNormal"/>
        <w:widowControl/>
        <w:ind w:firstLine="540"/>
        <w:jc w:val="both"/>
        <w:rPr>
          <w:rFonts w:ascii="Times New Roman" w:hAnsi="Times New Roman" w:cs="Times New Roman"/>
          <w:sz w:val="16"/>
          <w:szCs w:val="16"/>
        </w:rPr>
      </w:pPr>
      <w:r w:rsidRPr="00B60402">
        <w:rPr>
          <w:rFonts w:ascii="Times New Roman" w:hAnsi="Times New Roman" w:cs="Times New Roman"/>
          <w:sz w:val="16"/>
          <w:szCs w:val="16"/>
        </w:rPr>
        <w:t xml:space="preserve">В целях предупреждения преступности среди несовершеннолетних необходимо совершенствование профилактической и воспитательной работы среди несовершеннолетних. Комплекс мероприятий, осуществленный по предупреждению преступности среди несовершеннолетних: профилактическая работа, содействие трудовой занятости подростков - позволил на четверть сократить число преступлений, совершенных несовершеннолетними. </w:t>
      </w:r>
    </w:p>
    <w:p w:rsidR="00B60402" w:rsidRPr="00B60402" w:rsidRDefault="00B60402" w:rsidP="00B60402">
      <w:pPr>
        <w:pStyle w:val="ConsPlusNormal"/>
        <w:widowControl/>
        <w:ind w:firstLine="540"/>
        <w:jc w:val="both"/>
        <w:rPr>
          <w:rFonts w:ascii="Times New Roman" w:hAnsi="Times New Roman" w:cs="Times New Roman"/>
          <w:sz w:val="16"/>
          <w:szCs w:val="16"/>
        </w:rPr>
      </w:pPr>
      <w:r w:rsidRPr="00B60402">
        <w:rPr>
          <w:rFonts w:ascii="Times New Roman" w:hAnsi="Times New Roman" w:cs="Times New Roman"/>
          <w:sz w:val="16"/>
          <w:szCs w:val="16"/>
        </w:rPr>
        <w:t xml:space="preserve">Нуждается в совершенствовании система реабилитации ранее судимых лиц. В целях устранения социальных причин совершения преступлений лицами, освободившимися из мест лишения свободы, необходимо принять меры по развитию учреждений социальной защиты и занятости населения, укреплению их взаимодействия в этой работе с исправительными учреждениями и органами внутренних дел. </w:t>
      </w:r>
    </w:p>
    <w:p w:rsidR="00B60402" w:rsidRPr="00B60402" w:rsidRDefault="00B60402" w:rsidP="00B60402">
      <w:pPr>
        <w:pStyle w:val="ConsPlusNormal"/>
        <w:widowControl/>
        <w:ind w:firstLine="540"/>
        <w:jc w:val="both"/>
        <w:rPr>
          <w:rFonts w:ascii="Times New Roman" w:hAnsi="Times New Roman" w:cs="Times New Roman"/>
          <w:sz w:val="16"/>
          <w:szCs w:val="16"/>
        </w:rPr>
      </w:pPr>
      <w:r w:rsidRPr="00B60402">
        <w:rPr>
          <w:rFonts w:ascii="Times New Roman" w:hAnsi="Times New Roman" w:cs="Times New Roman"/>
          <w:sz w:val="16"/>
          <w:szCs w:val="16"/>
        </w:rPr>
        <w:t xml:space="preserve">Актуальной задачей остается усиление мотивации сотрудников полиции к повышению результативности работы и формирование стремления граждан и общественных объединений к содействию органам внутренних дел в охране правопорядка. Наиболее приемлемым вариантом решения этой задачи представляется моральное и материальное стимулирование общественных организаций правоохранительной направленности и членов добровольных формирований населения по охране общественного порядка - к активизации их деятельности. </w:t>
      </w:r>
    </w:p>
    <w:p w:rsidR="00B60402" w:rsidRPr="00B60402" w:rsidRDefault="00B60402" w:rsidP="00B60402">
      <w:pPr>
        <w:pStyle w:val="ConsPlusNormal"/>
        <w:widowControl/>
        <w:ind w:firstLine="540"/>
        <w:jc w:val="both"/>
        <w:rPr>
          <w:rFonts w:ascii="Times New Roman" w:hAnsi="Times New Roman" w:cs="Times New Roman"/>
          <w:sz w:val="16"/>
          <w:szCs w:val="16"/>
        </w:rPr>
      </w:pPr>
      <w:r w:rsidRPr="00B60402">
        <w:rPr>
          <w:rFonts w:ascii="Times New Roman" w:hAnsi="Times New Roman" w:cs="Times New Roman"/>
          <w:sz w:val="16"/>
          <w:szCs w:val="16"/>
        </w:rPr>
        <w:t xml:space="preserve">В целях сохранения позитивных тенденций по снижению уровня криминогенной ситуации на территории Тогучинского района Новосибирской области в планируемый период потребуется принятие </w:t>
      </w:r>
      <w:r w:rsidRPr="00B60402">
        <w:rPr>
          <w:rFonts w:ascii="Times New Roman" w:hAnsi="Times New Roman" w:cs="Times New Roman"/>
          <w:sz w:val="16"/>
          <w:szCs w:val="16"/>
        </w:rPr>
        <w:lastRenderedPageBreak/>
        <w:t>активных мер, направленных на предупреждение преступлений, с целью защиты личности, общества, государства от преступных посягательств, обеспечения дальнейшего сокращения преступности. При этом совместная деятельность правоохранительных органов по Тогучинскому району, органов и учреждений системы профилактики безнадзорности и правонарушений несовершеннолетних, исполнительных органов государственной власти, органов местного самоуправления Тогучинского  района Новосибирской области и общественных объединений, осуществляемая в пределах их полномочий, должна быть направлена на предотвращение преступлений путем выявления, устранения или нейтрализации причин, условий и обстоятельств, способствующих их совершению, оказание профилактического воздействия на лиц с противоправным поведением.</w:t>
      </w:r>
    </w:p>
    <w:p w:rsidR="00B60402" w:rsidRPr="00B60402" w:rsidRDefault="00B60402" w:rsidP="00B60402">
      <w:pPr>
        <w:ind w:firstLine="708"/>
        <w:jc w:val="both"/>
        <w:rPr>
          <w:sz w:val="16"/>
          <w:szCs w:val="16"/>
        </w:rPr>
      </w:pPr>
      <w:r w:rsidRPr="00B60402">
        <w:rPr>
          <w:sz w:val="16"/>
          <w:szCs w:val="16"/>
        </w:rPr>
        <w:t xml:space="preserve">В целях предупреждения преступности необходимо совершенствование профилактической и воспитательной работы среди населения, особенно среди социально неблагополучных лиц, оказавшихся в трудной жизненной ситуации и не имеющих жилья, а также несовершеннолетних и молодежи. </w:t>
      </w:r>
    </w:p>
    <w:p w:rsidR="00B60402" w:rsidRPr="00B60402" w:rsidRDefault="00B60402" w:rsidP="00B60402">
      <w:pPr>
        <w:ind w:firstLine="708"/>
        <w:jc w:val="both"/>
        <w:rPr>
          <w:sz w:val="16"/>
          <w:szCs w:val="16"/>
        </w:rPr>
      </w:pPr>
      <w:r w:rsidRPr="00B60402">
        <w:rPr>
          <w:sz w:val="16"/>
          <w:szCs w:val="16"/>
        </w:rPr>
        <w:t xml:space="preserve">Однако не все проблемы удалось разрешить. Имеются проблемы, связанные с обеспечением общественного порядка в жилом секторе, безопасностью граждан на улицах, в местах проведения массовых мероприятий, в других общественных местах и по месту жительства. </w:t>
      </w:r>
    </w:p>
    <w:p w:rsidR="00B60402" w:rsidRPr="00B60402" w:rsidRDefault="00B60402" w:rsidP="00B60402">
      <w:pPr>
        <w:ind w:firstLine="708"/>
        <w:jc w:val="both"/>
        <w:rPr>
          <w:sz w:val="16"/>
          <w:szCs w:val="16"/>
        </w:rPr>
      </w:pPr>
      <w:r w:rsidRPr="00B60402">
        <w:rPr>
          <w:sz w:val="16"/>
          <w:szCs w:val="16"/>
        </w:rPr>
        <w:t xml:space="preserve">На территории Тогучинского района Новосибирской области несовершеннолетними за 7 месяцев 2020 года совершено 31 преступление, что на 106,7% больше к аналогичному периоду прошлого года. </w:t>
      </w:r>
    </w:p>
    <w:p w:rsidR="00B60402" w:rsidRPr="00B60402" w:rsidRDefault="00B60402" w:rsidP="00B60402">
      <w:pPr>
        <w:ind w:firstLine="708"/>
        <w:jc w:val="both"/>
        <w:rPr>
          <w:sz w:val="16"/>
          <w:szCs w:val="16"/>
        </w:rPr>
      </w:pPr>
      <w:r w:rsidRPr="00B60402">
        <w:rPr>
          <w:sz w:val="16"/>
          <w:szCs w:val="16"/>
        </w:rPr>
        <w:t xml:space="preserve">Сотрудниками ГПДН ОМВД России по Тогучинскому району за 7 месяцев 2020 год раскрыто 4 преступления, совершенных в отношении несовершеннолетних. </w:t>
      </w:r>
    </w:p>
    <w:p w:rsidR="00B60402" w:rsidRPr="00B60402" w:rsidRDefault="00B60402" w:rsidP="00B60402">
      <w:pPr>
        <w:ind w:firstLine="708"/>
        <w:jc w:val="both"/>
        <w:rPr>
          <w:sz w:val="16"/>
          <w:szCs w:val="16"/>
        </w:rPr>
      </w:pPr>
      <w:r w:rsidRPr="00B60402">
        <w:rPr>
          <w:sz w:val="16"/>
          <w:szCs w:val="16"/>
        </w:rPr>
        <w:t>Количество преступлений экстремистской направленности достаточно мало по сравнению с общим количеством совершаемых на территории Российской Федерации преступлений, однако каждое из них вызывает повышенный общественный резонанс и может дестабилизировать социально-политическую обстановку как в отдельной территории, так и в регионе и стране в целом.</w:t>
      </w:r>
    </w:p>
    <w:p w:rsidR="00B60402" w:rsidRPr="00B60402" w:rsidRDefault="00B60402" w:rsidP="00B60402">
      <w:pPr>
        <w:ind w:firstLine="708"/>
        <w:jc w:val="both"/>
        <w:rPr>
          <w:sz w:val="16"/>
          <w:szCs w:val="16"/>
        </w:rPr>
      </w:pPr>
      <w:r w:rsidRPr="00B60402">
        <w:rPr>
          <w:sz w:val="16"/>
          <w:szCs w:val="16"/>
        </w:rPr>
        <w:t xml:space="preserve">Следует обратить внимание на </w:t>
      </w:r>
      <w:bookmarkStart w:id="3" w:name="sub_11"/>
      <w:r w:rsidRPr="00B60402">
        <w:rPr>
          <w:sz w:val="16"/>
          <w:szCs w:val="16"/>
        </w:rPr>
        <w:t>наиболее опасные виды экстремизма - националистический, религиозный и политический, которые проявляются в возбуждении ненависти либо вражды по признакам пола, расовой, национальной, языковой, религиозной принадлежности или принадлежности к какой-либо социальной группе, в том числе путем распространения призывов к насильственным действиям, прежде всего через информационно-телекоммуникационные сети, включая сеть "Интернет", в вовлечении отдельных лиц в деятельность экстремистских организаций или групп, в проведении несогласованных акций, организации массовых беспорядков и совершении террористических актов. Фактов терроризма и экстремизма на территории Тогучинского района Новосибирской области не допущено.</w:t>
      </w:r>
    </w:p>
    <w:p w:rsidR="00B60402" w:rsidRPr="00B60402" w:rsidRDefault="00B60402" w:rsidP="00B60402">
      <w:pPr>
        <w:ind w:firstLine="360"/>
        <w:jc w:val="both"/>
        <w:rPr>
          <w:sz w:val="16"/>
          <w:szCs w:val="16"/>
        </w:rPr>
      </w:pPr>
      <w:r w:rsidRPr="00B60402">
        <w:rPr>
          <w:sz w:val="16"/>
          <w:szCs w:val="16"/>
        </w:rPr>
        <w:t xml:space="preserve">     Одной из эффективных мер - это повышение профилактики, выявления и пресечения правонарушений и преступлений экстремистской направленности. А в сфере з</w:t>
      </w:r>
      <w:bookmarkEnd w:id="3"/>
      <w:r w:rsidRPr="00B60402">
        <w:rPr>
          <w:sz w:val="16"/>
          <w:szCs w:val="16"/>
        </w:rPr>
        <w:t>аконодательной деятельности принятие на региональном и муниципальном уровнях соответствующих целевых программ, предусматривающих формирование системы профилактики экстремизма и терроризма, предупреждения межнациональных конфликтов.</w:t>
      </w:r>
    </w:p>
    <w:p w:rsidR="00B60402" w:rsidRPr="00B60402" w:rsidRDefault="00B60402" w:rsidP="00B60402">
      <w:pPr>
        <w:ind w:firstLine="708"/>
        <w:jc w:val="both"/>
        <w:rPr>
          <w:sz w:val="16"/>
          <w:szCs w:val="16"/>
        </w:rPr>
      </w:pPr>
      <w:r w:rsidRPr="00B60402">
        <w:rPr>
          <w:sz w:val="16"/>
          <w:szCs w:val="16"/>
        </w:rPr>
        <w:t>На решение задач и достижение целей Муниципальной программы могут оказать влияние следующие риски:</w:t>
      </w:r>
    </w:p>
    <w:p w:rsidR="00B60402" w:rsidRPr="00B60402" w:rsidRDefault="00B60402" w:rsidP="00B60402">
      <w:pPr>
        <w:ind w:firstLine="708"/>
        <w:jc w:val="both"/>
        <w:rPr>
          <w:sz w:val="16"/>
          <w:szCs w:val="16"/>
        </w:rPr>
      </w:pPr>
      <w:r w:rsidRPr="00B60402">
        <w:rPr>
          <w:sz w:val="16"/>
          <w:szCs w:val="16"/>
        </w:rPr>
        <w:t>Внутренние риски: организационные, связанные с возможной неэффективной реализацией выполнения мероприятий Муниципальной программы в результате недостаточной квалификации кадров; отсутствие или недостаточность межведомственной координации в ходе реализации мероприятий; низкая эффективность использования бюджетных средств; необоснованное перераспределение средств, определенных Муниципальной программой в ходе ее реализации.</w:t>
      </w:r>
    </w:p>
    <w:p w:rsidR="00B60402" w:rsidRPr="00B60402" w:rsidRDefault="00B60402" w:rsidP="00B60402">
      <w:pPr>
        <w:ind w:firstLine="708"/>
        <w:jc w:val="both"/>
        <w:rPr>
          <w:sz w:val="16"/>
          <w:szCs w:val="16"/>
        </w:rPr>
      </w:pPr>
      <w:r w:rsidRPr="00B60402">
        <w:rPr>
          <w:sz w:val="16"/>
          <w:szCs w:val="16"/>
        </w:rPr>
        <w:t>Внешние риски: финансовые риски, связанные с недостаточным уровнем бюджетного финансирования Муниципальной программы;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 непредвиденные риски, связанные с резким ухудшением состояния экономики вследствие финансового и экономического кризиса.</w:t>
      </w:r>
    </w:p>
    <w:p w:rsidR="00B60402" w:rsidRPr="00B60402" w:rsidRDefault="00B60402" w:rsidP="00B60402">
      <w:pPr>
        <w:ind w:firstLine="708"/>
        <w:jc w:val="both"/>
        <w:rPr>
          <w:sz w:val="16"/>
          <w:szCs w:val="16"/>
        </w:rPr>
      </w:pPr>
      <w:r w:rsidRPr="00B60402">
        <w:rPr>
          <w:sz w:val="16"/>
          <w:szCs w:val="16"/>
        </w:rPr>
        <w:t xml:space="preserve">Реализация Муниципальной программы приведет к </w:t>
      </w:r>
      <w:r w:rsidRPr="00B60402">
        <w:rPr>
          <w:spacing w:val="2"/>
          <w:sz w:val="16"/>
          <w:szCs w:val="16"/>
          <w:shd w:val="clear" w:color="auto" w:fill="FFFFFF"/>
        </w:rPr>
        <w:t xml:space="preserve">снижению преступности, сокращению количества правонарушений в общественных местах, увеличению числа жителей муниципального района, участвующих в охране общественного порядка, </w:t>
      </w:r>
      <w:r w:rsidRPr="00B60402">
        <w:rPr>
          <w:sz w:val="16"/>
          <w:szCs w:val="16"/>
        </w:rPr>
        <w:t xml:space="preserve"> совершенствованию форм и методов работы органов местного самоуправления по профилактике терроризма и экстремизма, формированию общественного мнения, направленного на создание нетерпимости населения к фактам террористических и экстремистских проявлений, что в результате окажет непосредственное влияние на укрепление общей безопасности граждан.</w:t>
      </w:r>
    </w:p>
    <w:p w:rsidR="00B60402" w:rsidRPr="00B60402" w:rsidRDefault="00B60402" w:rsidP="00B60402">
      <w:pPr>
        <w:ind w:firstLine="708"/>
        <w:jc w:val="both"/>
        <w:rPr>
          <w:sz w:val="16"/>
          <w:szCs w:val="16"/>
        </w:rPr>
      </w:pPr>
      <w:r w:rsidRPr="00B60402">
        <w:rPr>
          <w:sz w:val="16"/>
          <w:szCs w:val="16"/>
        </w:rPr>
        <w:t>Таким образом, необходимо организовать работу по реализации Муниципальной программы «Комплексная программа профилактики правонарушений, экстремизма и терроризма на территории Тогучинского района Новосибирской области на 2021-2023 годы».</w:t>
      </w:r>
    </w:p>
    <w:p w:rsidR="00B60402" w:rsidRPr="00B60402" w:rsidRDefault="00B60402" w:rsidP="00B60402">
      <w:pPr>
        <w:ind w:firstLine="360"/>
        <w:jc w:val="both"/>
        <w:rPr>
          <w:b/>
          <w:sz w:val="16"/>
          <w:szCs w:val="16"/>
        </w:rPr>
      </w:pPr>
    </w:p>
    <w:p w:rsidR="00B60402" w:rsidRPr="00B60402" w:rsidRDefault="00B60402" w:rsidP="00B60402">
      <w:pPr>
        <w:pStyle w:val="ConsPlusNormal"/>
        <w:widowControl/>
        <w:ind w:firstLine="0"/>
        <w:jc w:val="center"/>
        <w:outlineLvl w:val="1"/>
        <w:rPr>
          <w:rFonts w:ascii="Times New Roman" w:hAnsi="Times New Roman" w:cs="Times New Roman"/>
          <w:b/>
          <w:sz w:val="16"/>
          <w:szCs w:val="16"/>
        </w:rPr>
      </w:pPr>
      <w:r w:rsidRPr="00B60402">
        <w:rPr>
          <w:rFonts w:ascii="Times New Roman" w:hAnsi="Times New Roman" w:cs="Times New Roman"/>
          <w:b/>
          <w:sz w:val="16"/>
          <w:szCs w:val="16"/>
          <w:lang w:val="en-US"/>
        </w:rPr>
        <w:t>III</w:t>
      </w:r>
      <w:r w:rsidRPr="00B60402">
        <w:rPr>
          <w:rFonts w:ascii="Times New Roman" w:hAnsi="Times New Roman" w:cs="Times New Roman"/>
          <w:b/>
          <w:sz w:val="16"/>
          <w:szCs w:val="16"/>
        </w:rPr>
        <w:t>. Цели и целевые индикаторы</w:t>
      </w:r>
    </w:p>
    <w:p w:rsidR="00B60402" w:rsidRPr="00B60402" w:rsidRDefault="00B60402" w:rsidP="00B60402">
      <w:pPr>
        <w:pStyle w:val="ConsPlusNormal"/>
        <w:widowControl/>
        <w:ind w:firstLine="0"/>
        <w:jc w:val="center"/>
        <w:outlineLvl w:val="1"/>
        <w:rPr>
          <w:rFonts w:ascii="Times New Roman" w:hAnsi="Times New Roman" w:cs="Times New Roman"/>
          <w:b/>
          <w:sz w:val="16"/>
          <w:szCs w:val="16"/>
        </w:rPr>
      </w:pPr>
    </w:p>
    <w:p w:rsidR="00B60402" w:rsidRPr="00B60402" w:rsidRDefault="00B60402" w:rsidP="00B60402">
      <w:pPr>
        <w:pStyle w:val="ConsPlusNormal"/>
        <w:widowControl/>
        <w:ind w:firstLine="708"/>
        <w:jc w:val="both"/>
        <w:rPr>
          <w:rFonts w:ascii="Times New Roman" w:eastAsia="Calibri" w:hAnsi="Times New Roman" w:cs="Times New Roman"/>
          <w:sz w:val="16"/>
          <w:szCs w:val="16"/>
          <w:lang w:eastAsia="en-US"/>
        </w:rPr>
      </w:pPr>
      <w:r w:rsidRPr="00B60402">
        <w:rPr>
          <w:rFonts w:ascii="Times New Roman" w:hAnsi="Times New Roman" w:cs="Times New Roman"/>
          <w:sz w:val="16"/>
          <w:szCs w:val="16"/>
        </w:rPr>
        <w:t xml:space="preserve">Целью Муниципальной программы является </w:t>
      </w:r>
      <w:r w:rsidRPr="00B60402">
        <w:rPr>
          <w:rFonts w:ascii="Times New Roman" w:eastAsia="Calibri" w:hAnsi="Times New Roman" w:cs="Times New Roman"/>
          <w:sz w:val="16"/>
          <w:szCs w:val="16"/>
          <w:lang w:eastAsia="en-US"/>
        </w:rPr>
        <w:t>повышение уровня безопасности населения, усиление законных прав и интересов граждан, обеспечение правопорядка на территории Тогучинского района Новосибирской области.</w:t>
      </w:r>
    </w:p>
    <w:p w:rsidR="00B60402" w:rsidRPr="00B60402" w:rsidRDefault="00B60402" w:rsidP="00B60402">
      <w:pPr>
        <w:pStyle w:val="ConsPlusNormal"/>
        <w:widowControl/>
        <w:ind w:firstLine="0"/>
        <w:jc w:val="both"/>
        <w:rPr>
          <w:rFonts w:ascii="Times New Roman" w:eastAsia="Calibri" w:hAnsi="Times New Roman" w:cs="Times New Roman"/>
          <w:sz w:val="16"/>
          <w:szCs w:val="16"/>
          <w:lang w:eastAsia="en-US"/>
        </w:rPr>
      </w:pPr>
      <w:r w:rsidRPr="00B60402">
        <w:rPr>
          <w:rFonts w:ascii="Times New Roman" w:eastAsia="Calibri" w:hAnsi="Times New Roman" w:cs="Times New Roman"/>
          <w:sz w:val="16"/>
          <w:szCs w:val="16"/>
          <w:lang w:eastAsia="en-US"/>
        </w:rPr>
        <w:tab/>
        <w:t>Важнейшими целевыми индикаторами Муниципальной программы являются:</w:t>
      </w:r>
    </w:p>
    <w:p w:rsidR="00B60402" w:rsidRPr="00B60402" w:rsidRDefault="00B60402" w:rsidP="00B60402">
      <w:pPr>
        <w:widowControl w:val="0"/>
        <w:tabs>
          <w:tab w:val="left" w:pos="0"/>
        </w:tabs>
        <w:autoSpaceDE w:val="0"/>
        <w:autoSpaceDN w:val="0"/>
        <w:adjustRightInd w:val="0"/>
        <w:ind w:firstLine="567"/>
        <w:jc w:val="both"/>
        <w:rPr>
          <w:rFonts w:eastAsia="Calibri"/>
          <w:sz w:val="16"/>
          <w:szCs w:val="16"/>
        </w:rPr>
      </w:pPr>
      <w:r w:rsidRPr="00B60402">
        <w:rPr>
          <w:rFonts w:eastAsia="Calibri"/>
          <w:sz w:val="16"/>
          <w:szCs w:val="16"/>
        </w:rPr>
        <w:t>-</w:t>
      </w:r>
      <w:r w:rsidRPr="00B60402">
        <w:rPr>
          <w:rFonts w:eastAsia="Calibri"/>
          <w:sz w:val="16"/>
          <w:szCs w:val="16"/>
        </w:rPr>
        <w:tab/>
        <w:t>количество проведенных мероприятий с привлечением добровольной дружины;</w:t>
      </w:r>
    </w:p>
    <w:p w:rsidR="00B60402" w:rsidRPr="00B60402" w:rsidRDefault="00B60402" w:rsidP="00B60402">
      <w:pPr>
        <w:widowControl w:val="0"/>
        <w:tabs>
          <w:tab w:val="left" w:pos="0"/>
        </w:tabs>
        <w:autoSpaceDE w:val="0"/>
        <w:autoSpaceDN w:val="0"/>
        <w:adjustRightInd w:val="0"/>
        <w:ind w:firstLine="567"/>
        <w:jc w:val="both"/>
        <w:rPr>
          <w:rFonts w:eastAsia="Calibri"/>
          <w:sz w:val="16"/>
          <w:szCs w:val="16"/>
        </w:rPr>
      </w:pPr>
      <w:r w:rsidRPr="00B60402">
        <w:rPr>
          <w:rFonts w:eastAsia="Calibri"/>
          <w:sz w:val="16"/>
          <w:szCs w:val="16"/>
        </w:rPr>
        <w:t>-</w:t>
      </w:r>
      <w:r w:rsidRPr="00B60402">
        <w:rPr>
          <w:rFonts w:eastAsia="Calibri"/>
          <w:sz w:val="16"/>
          <w:szCs w:val="16"/>
        </w:rPr>
        <w:tab/>
        <w:t>количество статей в СМИ по вопросам профилактики правонарушений;</w:t>
      </w:r>
    </w:p>
    <w:p w:rsidR="00B60402" w:rsidRPr="00B60402" w:rsidRDefault="00B60402" w:rsidP="00B60402">
      <w:pPr>
        <w:widowControl w:val="0"/>
        <w:tabs>
          <w:tab w:val="left" w:pos="0"/>
        </w:tabs>
        <w:autoSpaceDE w:val="0"/>
        <w:autoSpaceDN w:val="0"/>
        <w:adjustRightInd w:val="0"/>
        <w:ind w:firstLine="567"/>
        <w:jc w:val="both"/>
        <w:rPr>
          <w:rFonts w:eastAsia="Calibri"/>
          <w:sz w:val="16"/>
          <w:szCs w:val="16"/>
        </w:rPr>
      </w:pPr>
      <w:r w:rsidRPr="00B60402">
        <w:rPr>
          <w:rFonts w:eastAsia="Calibri"/>
          <w:sz w:val="16"/>
          <w:szCs w:val="16"/>
        </w:rPr>
        <w:t>-</w:t>
      </w:r>
      <w:r w:rsidRPr="00B60402">
        <w:rPr>
          <w:rFonts w:eastAsia="Calibri"/>
          <w:sz w:val="16"/>
          <w:szCs w:val="16"/>
        </w:rPr>
        <w:tab/>
        <w:t>количество проведенных мероприятий по антитеррористической защищенности;</w:t>
      </w:r>
    </w:p>
    <w:p w:rsidR="00B60402" w:rsidRPr="00B60402" w:rsidRDefault="00B60402" w:rsidP="00B60402">
      <w:pPr>
        <w:widowControl w:val="0"/>
        <w:tabs>
          <w:tab w:val="left" w:pos="0"/>
        </w:tabs>
        <w:autoSpaceDE w:val="0"/>
        <w:autoSpaceDN w:val="0"/>
        <w:adjustRightInd w:val="0"/>
        <w:ind w:firstLine="567"/>
        <w:jc w:val="both"/>
        <w:rPr>
          <w:rFonts w:eastAsia="Calibri"/>
          <w:sz w:val="16"/>
          <w:szCs w:val="16"/>
        </w:rPr>
      </w:pPr>
      <w:r w:rsidRPr="00B60402">
        <w:rPr>
          <w:rFonts w:eastAsia="Calibri"/>
          <w:sz w:val="16"/>
          <w:szCs w:val="16"/>
        </w:rPr>
        <w:t>-</w:t>
      </w:r>
      <w:r w:rsidRPr="00B60402">
        <w:rPr>
          <w:rFonts w:eastAsia="Calibri"/>
          <w:sz w:val="16"/>
          <w:szCs w:val="16"/>
        </w:rPr>
        <w:tab/>
        <w:t>количество граждан, получивших медицинскую, психологическую, социальную помощь, помощь в трудоустройстве;</w:t>
      </w:r>
    </w:p>
    <w:p w:rsidR="00B60402" w:rsidRPr="00B60402" w:rsidRDefault="00B60402" w:rsidP="00B60402">
      <w:pPr>
        <w:widowControl w:val="0"/>
        <w:tabs>
          <w:tab w:val="left" w:pos="0"/>
        </w:tabs>
        <w:autoSpaceDE w:val="0"/>
        <w:autoSpaceDN w:val="0"/>
        <w:adjustRightInd w:val="0"/>
        <w:ind w:firstLine="567"/>
        <w:jc w:val="both"/>
        <w:rPr>
          <w:rFonts w:eastAsia="Calibri"/>
          <w:sz w:val="16"/>
          <w:szCs w:val="16"/>
        </w:rPr>
      </w:pPr>
      <w:r w:rsidRPr="00B60402">
        <w:rPr>
          <w:rFonts w:eastAsia="Calibri"/>
          <w:sz w:val="16"/>
          <w:szCs w:val="16"/>
        </w:rPr>
        <w:t>-</w:t>
      </w:r>
      <w:r w:rsidRPr="00B60402">
        <w:rPr>
          <w:rFonts w:eastAsia="Calibri"/>
          <w:sz w:val="16"/>
          <w:szCs w:val="16"/>
        </w:rPr>
        <w:tab/>
        <w:t>количество проведенных рейдов, проверок по предупреждению и пресечению правонарушений;</w:t>
      </w:r>
    </w:p>
    <w:p w:rsidR="00B60402" w:rsidRPr="00B60402" w:rsidRDefault="00B60402" w:rsidP="00B60402">
      <w:pPr>
        <w:widowControl w:val="0"/>
        <w:tabs>
          <w:tab w:val="left" w:pos="0"/>
        </w:tabs>
        <w:autoSpaceDE w:val="0"/>
        <w:autoSpaceDN w:val="0"/>
        <w:adjustRightInd w:val="0"/>
        <w:ind w:firstLine="567"/>
        <w:jc w:val="both"/>
        <w:rPr>
          <w:rFonts w:eastAsia="Calibri"/>
          <w:sz w:val="16"/>
          <w:szCs w:val="16"/>
        </w:rPr>
      </w:pPr>
      <w:r w:rsidRPr="00B60402">
        <w:rPr>
          <w:rFonts w:eastAsia="Calibri"/>
          <w:sz w:val="16"/>
          <w:szCs w:val="16"/>
        </w:rPr>
        <w:t>-</w:t>
      </w:r>
      <w:r w:rsidRPr="00B60402">
        <w:rPr>
          <w:rFonts w:eastAsia="Calibri"/>
          <w:sz w:val="16"/>
          <w:szCs w:val="16"/>
        </w:rPr>
        <w:tab/>
        <w:t>количество проведенных мероприятий для привлечения граждан в культурные, спортивные мероприятия;</w:t>
      </w:r>
    </w:p>
    <w:p w:rsidR="00B60402" w:rsidRPr="00B60402" w:rsidRDefault="00B60402" w:rsidP="00B60402">
      <w:pPr>
        <w:widowControl w:val="0"/>
        <w:tabs>
          <w:tab w:val="left" w:pos="0"/>
        </w:tabs>
        <w:autoSpaceDE w:val="0"/>
        <w:autoSpaceDN w:val="0"/>
        <w:adjustRightInd w:val="0"/>
        <w:ind w:firstLine="567"/>
        <w:jc w:val="both"/>
        <w:rPr>
          <w:rFonts w:eastAsia="Calibri"/>
          <w:sz w:val="16"/>
          <w:szCs w:val="16"/>
        </w:rPr>
      </w:pPr>
      <w:r w:rsidRPr="00B60402">
        <w:rPr>
          <w:rFonts w:eastAsia="Calibri"/>
          <w:sz w:val="16"/>
          <w:szCs w:val="16"/>
        </w:rPr>
        <w:t>-</w:t>
      </w:r>
      <w:r w:rsidRPr="00B60402">
        <w:rPr>
          <w:rFonts w:eastAsia="Calibri"/>
          <w:sz w:val="16"/>
          <w:szCs w:val="16"/>
        </w:rPr>
        <w:tab/>
        <w:t>количество мероприятий, направленных на профилактику правонарушений среди несовершеннолетних;</w:t>
      </w:r>
    </w:p>
    <w:p w:rsidR="00B60402" w:rsidRPr="00B60402" w:rsidRDefault="00B60402" w:rsidP="00B60402">
      <w:pPr>
        <w:widowControl w:val="0"/>
        <w:tabs>
          <w:tab w:val="left" w:pos="0"/>
        </w:tabs>
        <w:autoSpaceDE w:val="0"/>
        <w:autoSpaceDN w:val="0"/>
        <w:adjustRightInd w:val="0"/>
        <w:ind w:firstLine="567"/>
        <w:jc w:val="both"/>
        <w:rPr>
          <w:rFonts w:eastAsia="Calibri"/>
          <w:sz w:val="16"/>
          <w:szCs w:val="16"/>
        </w:rPr>
      </w:pPr>
      <w:r w:rsidRPr="00B60402">
        <w:rPr>
          <w:rFonts w:eastAsia="Calibri"/>
          <w:sz w:val="16"/>
          <w:szCs w:val="16"/>
        </w:rPr>
        <w:t>-</w:t>
      </w:r>
      <w:r w:rsidRPr="00B60402">
        <w:rPr>
          <w:rFonts w:eastAsia="Calibri"/>
          <w:sz w:val="16"/>
          <w:szCs w:val="16"/>
        </w:rPr>
        <w:tab/>
        <w:t>количество человек, прошедших льготное лечение от алкогольной зависимости;</w:t>
      </w:r>
    </w:p>
    <w:p w:rsidR="00B60402" w:rsidRPr="00B60402" w:rsidRDefault="00B60402" w:rsidP="00B60402">
      <w:pPr>
        <w:widowControl w:val="0"/>
        <w:tabs>
          <w:tab w:val="left" w:pos="0"/>
        </w:tabs>
        <w:autoSpaceDE w:val="0"/>
        <w:autoSpaceDN w:val="0"/>
        <w:adjustRightInd w:val="0"/>
        <w:ind w:firstLine="567"/>
        <w:jc w:val="both"/>
        <w:rPr>
          <w:rFonts w:eastAsia="Calibri"/>
          <w:sz w:val="16"/>
          <w:szCs w:val="16"/>
        </w:rPr>
      </w:pPr>
      <w:r w:rsidRPr="00B60402">
        <w:rPr>
          <w:rFonts w:eastAsia="Calibri"/>
          <w:sz w:val="16"/>
          <w:szCs w:val="16"/>
        </w:rPr>
        <w:t>-</w:t>
      </w:r>
      <w:r w:rsidRPr="00B60402">
        <w:rPr>
          <w:rFonts w:eastAsia="Calibri"/>
          <w:sz w:val="16"/>
          <w:szCs w:val="16"/>
        </w:rPr>
        <w:tab/>
        <w:t>количество проведенных семинаров для специалистов органов системы профилактики;</w:t>
      </w:r>
    </w:p>
    <w:p w:rsidR="00B60402" w:rsidRPr="00B60402" w:rsidRDefault="00B60402" w:rsidP="00B60402">
      <w:pPr>
        <w:pStyle w:val="ConsPlusNormal"/>
        <w:tabs>
          <w:tab w:val="left" w:pos="851"/>
        </w:tabs>
        <w:jc w:val="both"/>
        <w:rPr>
          <w:rFonts w:ascii="Times New Roman" w:eastAsia="Calibri" w:hAnsi="Times New Roman" w:cs="Times New Roman"/>
          <w:sz w:val="16"/>
          <w:szCs w:val="16"/>
        </w:rPr>
      </w:pPr>
      <w:r w:rsidRPr="00B60402">
        <w:rPr>
          <w:rFonts w:ascii="Times New Roman" w:eastAsia="Calibri" w:hAnsi="Times New Roman" w:cs="Times New Roman"/>
          <w:sz w:val="16"/>
          <w:szCs w:val="16"/>
        </w:rPr>
        <w:t xml:space="preserve"> - количество разработанных планов работы антитеррористической комиссии;</w:t>
      </w:r>
    </w:p>
    <w:p w:rsidR="00B60402" w:rsidRPr="00B60402" w:rsidRDefault="00B60402" w:rsidP="00B60402">
      <w:pPr>
        <w:pStyle w:val="ConsPlusNormal"/>
        <w:tabs>
          <w:tab w:val="left" w:pos="851"/>
        </w:tabs>
        <w:jc w:val="both"/>
        <w:rPr>
          <w:rFonts w:ascii="Times New Roman" w:eastAsia="Calibri" w:hAnsi="Times New Roman" w:cs="Times New Roman"/>
          <w:sz w:val="16"/>
          <w:szCs w:val="16"/>
        </w:rPr>
      </w:pPr>
      <w:r w:rsidRPr="00B60402">
        <w:rPr>
          <w:rFonts w:ascii="Times New Roman" w:eastAsia="Calibri" w:hAnsi="Times New Roman" w:cs="Times New Roman"/>
          <w:sz w:val="16"/>
          <w:szCs w:val="16"/>
        </w:rPr>
        <w:t>- количество проведенных проверок антитеррористической защищенности объектов жизнеобеспечения;</w:t>
      </w:r>
    </w:p>
    <w:p w:rsidR="00B60402" w:rsidRPr="00B60402" w:rsidRDefault="00B60402" w:rsidP="00B60402">
      <w:pPr>
        <w:pStyle w:val="ConsPlusNormal"/>
        <w:tabs>
          <w:tab w:val="left" w:pos="851"/>
        </w:tabs>
        <w:jc w:val="both"/>
        <w:rPr>
          <w:rFonts w:ascii="Times New Roman" w:eastAsia="Calibri" w:hAnsi="Times New Roman" w:cs="Times New Roman"/>
          <w:sz w:val="16"/>
          <w:szCs w:val="16"/>
        </w:rPr>
      </w:pPr>
      <w:r w:rsidRPr="00B60402">
        <w:rPr>
          <w:rFonts w:ascii="Times New Roman" w:eastAsia="Calibri" w:hAnsi="Times New Roman" w:cs="Times New Roman"/>
          <w:sz w:val="16"/>
          <w:szCs w:val="16"/>
        </w:rPr>
        <w:t>- количество проведенных тренировок по эвакуации учащихся в образовательных организациях;</w:t>
      </w:r>
    </w:p>
    <w:p w:rsidR="00B60402" w:rsidRPr="00B60402" w:rsidRDefault="00B60402" w:rsidP="00B60402">
      <w:pPr>
        <w:pStyle w:val="ConsPlusNormal"/>
        <w:tabs>
          <w:tab w:val="left" w:pos="851"/>
        </w:tabs>
        <w:jc w:val="both"/>
        <w:rPr>
          <w:rFonts w:ascii="Times New Roman" w:eastAsia="Calibri" w:hAnsi="Times New Roman" w:cs="Times New Roman"/>
          <w:sz w:val="16"/>
          <w:szCs w:val="16"/>
        </w:rPr>
      </w:pPr>
      <w:r w:rsidRPr="00B60402">
        <w:rPr>
          <w:rFonts w:ascii="Times New Roman" w:eastAsia="Calibri" w:hAnsi="Times New Roman" w:cs="Times New Roman"/>
          <w:sz w:val="16"/>
          <w:szCs w:val="16"/>
        </w:rPr>
        <w:t>- количество проведенных обучающих семинаров с персоналом учреждения по терроризму и экстремизму;</w:t>
      </w:r>
    </w:p>
    <w:p w:rsidR="00B60402" w:rsidRPr="00B60402" w:rsidRDefault="00B60402" w:rsidP="00B60402">
      <w:pPr>
        <w:pStyle w:val="ConsPlusNormal"/>
        <w:tabs>
          <w:tab w:val="left" w:pos="851"/>
        </w:tabs>
        <w:jc w:val="both"/>
        <w:rPr>
          <w:rFonts w:ascii="Times New Roman" w:eastAsia="Calibri" w:hAnsi="Times New Roman" w:cs="Times New Roman"/>
          <w:sz w:val="16"/>
          <w:szCs w:val="16"/>
        </w:rPr>
      </w:pPr>
      <w:r w:rsidRPr="00B60402">
        <w:rPr>
          <w:rFonts w:ascii="Times New Roman" w:eastAsia="Calibri" w:hAnsi="Times New Roman" w:cs="Times New Roman"/>
          <w:sz w:val="16"/>
          <w:szCs w:val="16"/>
        </w:rPr>
        <w:t>- количество проведенных учебных тренировок медицинских учреждений по оказанию неотложной медицинской помощи;</w:t>
      </w:r>
    </w:p>
    <w:p w:rsidR="00B60402" w:rsidRPr="00B60402" w:rsidRDefault="00B60402" w:rsidP="00B60402">
      <w:pPr>
        <w:pStyle w:val="ConsPlusNormal"/>
        <w:tabs>
          <w:tab w:val="left" w:pos="851"/>
        </w:tabs>
        <w:jc w:val="both"/>
        <w:rPr>
          <w:rFonts w:ascii="Times New Roman" w:eastAsia="Calibri" w:hAnsi="Times New Roman" w:cs="Times New Roman"/>
          <w:sz w:val="16"/>
          <w:szCs w:val="16"/>
        </w:rPr>
      </w:pPr>
      <w:r w:rsidRPr="00B60402">
        <w:rPr>
          <w:rFonts w:ascii="Times New Roman" w:eastAsia="Calibri" w:hAnsi="Times New Roman" w:cs="Times New Roman"/>
          <w:sz w:val="16"/>
          <w:szCs w:val="16"/>
        </w:rPr>
        <w:t>- количество проведенных рабочих встреч с председателями ЖКХ по укреплению правопорядка;</w:t>
      </w:r>
    </w:p>
    <w:p w:rsidR="00B60402" w:rsidRPr="00B60402" w:rsidRDefault="00B60402" w:rsidP="00B60402">
      <w:pPr>
        <w:pStyle w:val="ConsPlusNormal"/>
        <w:tabs>
          <w:tab w:val="left" w:pos="851"/>
        </w:tabs>
        <w:jc w:val="both"/>
        <w:rPr>
          <w:rFonts w:ascii="Times New Roman" w:eastAsia="Calibri" w:hAnsi="Times New Roman" w:cs="Times New Roman"/>
          <w:sz w:val="16"/>
          <w:szCs w:val="16"/>
        </w:rPr>
      </w:pPr>
      <w:r w:rsidRPr="00B60402">
        <w:rPr>
          <w:rFonts w:ascii="Times New Roman" w:eastAsia="Calibri" w:hAnsi="Times New Roman" w:cs="Times New Roman"/>
          <w:sz w:val="16"/>
          <w:szCs w:val="16"/>
        </w:rPr>
        <w:t>- количество проведенных проверок обследования антитеррористической защищенности объектов транспортного комплекса;</w:t>
      </w:r>
    </w:p>
    <w:p w:rsidR="00B60402" w:rsidRPr="00B60402" w:rsidRDefault="00B60402" w:rsidP="00B60402">
      <w:pPr>
        <w:pStyle w:val="ConsPlusNormal"/>
        <w:tabs>
          <w:tab w:val="left" w:pos="851"/>
        </w:tabs>
        <w:jc w:val="both"/>
        <w:rPr>
          <w:rFonts w:ascii="Times New Roman" w:eastAsia="Calibri" w:hAnsi="Times New Roman" w:cs="Times New Roman"/>
          <w:sz w:val="16"/>
          <w:szCs w:val="16"/>
        </w:rPr>
      </w:pPr>
      <w:r w:rsidRPr="00B60402">
        <w:rPr>
          <w:rFonts w:ascii="Times New Roman" w:eastAsia="Calibri" w:hAnsi="Times New Roman" w:cs="Times New Roman"/>
          <w:sz w:val="16"/>
          <w:szCs w:val="16"/>
        </w:rPr>
        <w:t>- количество изготовленных листовок антитеррористической направленности;</w:t>
      </w:r>
    </w:p>
    <w:p w:rsidR="00B60402" w:rsidRPr="00B60402" w:rsidRDefault="00B60402" w:rsidP="00B60402">
      <w:pPr>
        <w:pStyle w:val="ConsPlusNormal"/>
        <w:tabs>
          <w:tab w:val="left" w:pos="851"/>
        </w:tabs>
        <w:jc w:val="both"/>
        <w:rPr>
          <w:rFonts w:ascii="Times New Roman" w:eastAsia="Calibri" w:hAnsi="Times New Roman" w:cs="Times New Roman"/>
          <w:sz w:val="16"/>
          <w:szCs w:val="16"/>
        </w:rPr>
      </w:pPr>
      <w:r w:rsidRPr="00B60402">
        <w:rPr>
          <w:rFonts w:ascii="Times New Roman" w:eastAsia="Calibri" w:hAnsi="Times New Roman" w:cs="Times New Roman"/>
          <w:sz w:val="16"/>
          <w:szCs w:val="16"/>
        </w:rPr>
        <w:t>- количество публикаций в СМИ об информировании населения о действиях в случае возникновения ЧС;</w:t>
      </w:r>
    </w:p>
    <w:p w:rsidR="00B60402" w:rsidRPr="00B60402" w:rsidRDefault="00B60402" w:rsidP="00B60402">
      <w:pPr>
        <w:pStyle w:val="ConsPlusNormal"/>
        <w:tabs>
          <w:tab w:val="left" w:pos="851"/>
        </w:tabs>
        <w:jc w:val="both"/>
        <w:rPr>
          <w:rFonts w:ascii="Times New Roman" w:eastAsia="Calibri" w:hAnsi="Times New Roman" w:cs="Times New Roman"/>
          <w:sz w:val="16"/>
          <w:szCs w:val="16"/>
        </w:rPr>
      </w:pPr>
      <w:r w:rsidRPr="00B60402">
        <w:rPr>
          <w:rFonts w:ascii="Times New Roman" w:eastAsia="Calibri" w:hAnsi="Times New Roman" w:cs="Times New Roman"/>
          <w:sz w:val="16"/>
          <w:szCs w:val="16"/>
        </w:rPr>
        <w:t>- количество проведенных лекций в образовательных организациях.</w:t>
      </w:r>
    </w:p>
    <w:p w:rsidR="00B60402" w:rsidRPr="00B60402" w:rsidRDefault="00B60402" w:rsidP="00B60402">
      <w:pPr>
        <w:pStyle w:val="ConsPlusNormal"/>
        <w:tabs>
          <w:tab w:val="left" w:pos="851"/>
        </w:tabs>
        <w:jc w:val="both"/>
        <w:rPr>
          <w:rFonts w:ascii="Times New Roman" w:hAnsi="Times New Roman" w:cs="Times New Roman"/>
          <w:sz w:val="16"/>
          <w:szCs w:val="16"/>
        </w:rPr>
      </w:pPr>
    </w:p>
    <w:p w:rsidR="00B60402" w:rsidRPr="00B60402" w:rsidRDefault="00B60402" w:rsidP="00B60402">
      <w:pPr>
        <w:widowControl w:val="0"/>
        <w:autoSpaceDE w:val="0"/>
        <w:autoSpaceDN w:val="0"/>
        <w:adjustRightInd w:val="0"/>
        <w:ind w:firstLine="720"/>
        <w:jc w:val="center"/>
        <w:rPr>
          <w:b/>
          <w:sz w:val="16"/>
          <w:szCs w:val="16"/>
        </w:rPr>
      </w:pPr>
      <w:r w:rsidRPr="00B60402">
        <w:rPr>
          <w:b/>
          <w:sz w:val="16"/>
          <w:szCs w:val="16"/>
          <w:lang w:val="en-US"/>
        </w:rPr>
        <w:t>IV</w:t>
      </w:r>
      <w:r w:rsidRPr="00B60402">
        <w:rPr>
          <w:b/>
          <w:sz w:val="16"/>
          <w:szCs w:val="16"/>
        </w:rPr>
        <w:t>. Задачи, направленные на решение выявленных проблем, достижение поставленных целей</w:t>
      </w:r>
    </w:p>
    <w:p w:rsidR="00B60402" w:rsidRPr="00B60402" w:rsidRDefault="00B60402" w:rsidP="00B60402">
      <w:pPr>
        <w:widowControl w:val="0"/>
        <w:autoSpaceDE w:val="0"/>
        <w:autoSpaceDN w:val="0"/>
        <w:adjustRightInd w:val="0"/>
        <w:ind w:firstLine="720"/>
        <w:jc w:val="center"/>
        <w:rPr>
          <w:b/>
          <w:sz w:val="16"/>
          <w:szCs w:val="16"/>
        </w:rPr>
      </w:pPr>
    </w:p>
    <w:p w:rsidR="00B60402" w:rsidRPr="00B60402" w:rsidRDefault="00B60402" w:rsidP="00B60402">
      <w:pPr>
        <w:autoSpaceDE w:val="0"/>
        <w:autoSpaceDN w:val="0"/>
        <w:adjustRightInd w:val="0"/>
        <w:ind w:firstLine="709"/>
        <w:jc w:val="both"/>
        <w:rPr>
          <w:b/>
          <w:sz w:val="16"/>
          <w:szCs w:val="16"/>
        </w:rPr>
      </w:pPr>
      <w:r w:rsidRPr="00B60402">
        <w:rPr>
          <w:sz w:val="16"/>
          <w:szCs w:val="16"/>
        </w:rPr>
        <w:t>На достижение поставленной цели направлены следующие задачи:</w:t>
      </w:r>
    </w:p>
    <w:p w:rsidR="00B60402" w:rsidRPr="00B60402" w:rsidRDefault="00B60402" w:rsidP="00B60402">
      <w:pPr>
        <w:pStyle w:val="ConsPlusNormal"/>
        <w:widowControl/>
        <w:numPr>
          <w:ilvl w:val="0"/>
          <w:numId w:val="25"/>
        </w:numPr>
        <w:tabs>
          <w:tab w:val="left" w:pos="851"/>
          <w:tab w:val="left" w:pos="993"/>
        </w:tabs>
        <w:ind w:left="0" w:firstLine="709"/>
        <w:jc w:val="both"/>
        <w:rPr>
          <w:rFonts w:ascii="Times New Roman" w:eastAsia="Calibri" w:hAnsi="Times New Roman" w:cs="Times New Roman"/>
          <w:sz w:val="16"/>
          <w:szCs w:val="16"/>
          <w:lang w:eastAsia="en-US"/>
        </w:rPr>
      </w:pPr>
      <w:r w:rsidRPr="00B60402">
        <w:rPr>
          <w:rFonts w:ascii="Times New Roman" w:eastAsia="Calibri" w:hAnsi="Times New Roman" w:cs="Times New Roman"/>
          <w:sz w:val="16"/>
          <w:szCs w:val="16"/>
          <w:lang w:eastAsia="en-US"/>
        </w:rPr>
        <w:t>Разработка и внедрение системы профилактических мер по устранению причин и условий совершения преступлений.</w:t>
      </w:r>
    </w:p>
    <w:p w:rsidR="00B60402" w:rsidRPr="00B60402" w:rsidRDefault="00B60402" w:rsidP="00B60402">
      <w:pPr>
        <w:pStyle w:val="ConsPlusNormal"/>
        <w:widowControl/>
        <w:numPr>
          <w:ilvl w:val="0"/>
          <w:numId w:val="25"/>
        </w:numPr>
        <w:tabs>
          <w:tab w:val="left" w:pos="851"/>
          <w:tab w:val="left" w:pos="993"/>
        </w:tabs>
        <w:ind w:left="0" w:firstLine="709"/>
        <w:jc w:val="both"/>
        <w:rPr>
          <w:rFonts w:ascii="Times New Roman" w:eastAsia="Calibri" w:hAnsi="Times New Roman" w:cs="Times New Roman"/>
          <w:sz w:val="16"/>
          <w:szCs w:val="16"/>
          <w:lang w:eastAsia="en-US"/>
        </w:rPr>
      </w:pPr>
      <w:r w:rsidRPr="00B60402">
        <w:rPr>
          <w:rFonts w:ascii="Times New Roman" w:eastAsia="Calibri" w:hAnsi="Times New Roman" w:cs="Times New Roman"/>
          <w:sz w:val="16"/>
          <w:szCs w:val="16"/>
          <w:lang w:eastAsia="en-US"/>
        </w:rPr>
        <w:t>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p>
    <w:p w:rsidR="00B60402" w:rsidRPr="00B60402" w:rsidRDefault="00B60402" w:rsidP="00B60402">
      <w:pPr>
        <w:pStyle w:val="ae"/>
        <w:numPr>
          <w:ilvl w:val="0"/>
          <w:numId w:val="25"/>
        </w:numPr>
        <w:tabs>
          <w:tab w:val="left" w:pos="993"/>
        </w:tabs>
        <w:spacing w:after="0" w:line="240" w:lineRule="auto"/>
        <w:ind w:left="0" w:firstLine="709"/>
        <w:rPr>
          <w:bCs/>
          <w:sz w:val="16"/>
          <w:szCs w:val="16"/>
        </w:rPr>
      </w:pPr>
      <w:r w:rsidRPr="00B60402">
        <w:rPr>
          <w:bCs/>
          <w:sz w:val="16"/>
          <w:szCs w:val="16"/>
        </w:rPr>
        <w:t>Обеспечение антитеррористической защищенности населения, противодействие распространению идеологии терроризма и экстремизма на территории Тогучинского района Новосибирской области.</w:t>
      </w:r>
    </w:p>
    <w:p w:rsidR="00B60402" w:rsidRPr="00B60402" w:rsidRDefault="00B60402" w:rsidP="00B60402">
      <w:pPr>
        <w:pStyle w:val="ConsPlusNormal"/>
        <w:widowControl/>
        <w:ind w:firstLine="709"/>
        <w:jc w:val="both"/>
        <w:rPr>
          <w:rFonts w:ascii="Times New Roman" w:hAnsi="Times New Roman" w:cs="Times New Roman"/>
          <w:sz w:val="16"/>
          <w:szCs w:val="16"/>
        </w:rPr>
      </w:pPr>
      <w:r w:rsidRPr="00B60402">
        <w:rPr>
          <w:rFonts w:ascii="Times New Roman" w:eastAsia="Calibri" w:hAnsi="Times New Roman" w:cs="Times New Roman"/>
          <w:sz w:val="16"/>
          <w:szCs w:val="16"/>
          <w:lang w:eastAsia="en-US"/>
        </w:rPr>
        <w:t>Задачи Муниципальной программы приведены в приложении № 1 к Муниципальной программе.</w:t>
      </w:r>
    </w:p>
    <w:p w:rsidR="00B60402" w:rsidRPr="00B60402" w:rsidRDefault="00B60402" w:rsidP="00B60402">
      <w:pPr>
        <w:pStyle w:val="ConsPlusNormal"/>
        <w:widowControl/>
        <w:ind w:firstLine="0"/>
        <w:jc w:val="both"/>
        <w:rPr>
          <w:rFonts w:ascii="Times New Roman" w:hAnsi="Times New Roman" w:cs="Times New Roman"/>
          <w:sz w:val="16"/>
          <w:szCs w:val="16"/>
        </w:rPr>
      </w:pPr>
    </w:p>
    <w:p w:rsidR="00B60402" w:rsidRPr="00B60402" w:rsidRDefault="00B60402" w:rsidP="00B60402">
      <w:pPr>
        <w:ind w:firstLine="708"/>
        <w:jc w:val="center"/>
        <w:rPr>
          <w:b/>
          <w:sz w:val="16"/>
          <w:szCs w:val="16"/>
        </w:rPr>
      </w:pPr>
      <w:r w:rsidRPr="00B60402">
        <w:rPr>
          <w:b/>
          <w:sz w:val="16"/>
          <w:szCs w:val="16"/>
          <w:lang w:val="en-US"/>
        </w:rPr>
        <w:t>V</w:t>
      </w:r>
      <w:r w:rsidRPr="00B60402">
        <w:rPr>
          <w:b/>
          <w:sz w:val="16"/>
          <w:szCs w:val="16"/>
        </w:rPr>
        <w:t>. Система основных мероприятий, направленных на решение задач, с указанием сроков реализации и ответственных исполнителей</w:t>
      </w:r>
    </w:p>
    <w:p w:rsidR="00B60402" w:rsidRPr="00B60402" w:rsidRDefault="00B60402" w:rsidP="00B60402">
      <w:pPr>
        <w:pStyle w:val="ConsPlusNormal"/>
        <w:widowControl/>
        <w:ind w:firstLine="0"/>
        <w:jc w:val="both"/>
        <w:outlineLvl w:val="1"/>
        <w:rPr>
          <w:rFonts w:ascii="Times New Roman" w:hAnsi="Times New Roman" w:cs="Times New Roman"/>
          <w:b/>
          <w:sz w:val="16"/>
          <w:szCs w:val="16"/>
        </w:rPr>
      </w:pPr>
    </w:p>
    <w:p w:rsidR="00B60402" w:rsidRPr="00B60402" w:rsidRDefault="00B60402" w:rsidP="00B60402">
      <w:pPr>
        <w:pStyle w:val="ConsPlusNormal"/>
        <w:widowControl/>
        <w:ind w:firstLine="708"/>
        <w:jc w:val="both"/>
        <w:outlineLvl w:val="1"/>
        <w:rPr>
          <w:rFonts w:ascii="Times New Roman" w:hAnsi="Times New Roman" w:cs="Times New Roman"/>
          <w:sz w:val="16"/>
          <w:szCs w:val="16"/>
        </w:rPr>
      </w:pPr>
      <w:r w:rsidRPr="00B60402">
        <w:rPr>
          <w:rFonts w:ascii="Times New Roman" w:hAnsi="Times New Roman" w:cs="Times New Roman"/>
          <w:sz w:val="16"/>
          <w:szCs w:val="16"/>
        </w:rPr>
        <w:t>Система программных мероприятий представлена мероприятиями, направленными на предупреждение правонарушений, повышение эффективности профилактической деятельности, и на с</w:t>
      </w:r>
      <w:r w:rsidRPr="00B60402">
        <w:rPr>
          <w:rFonts w:ascii="Times New Roman" w:eastAsia="Calibri" w:hAnsi="Times New Roman" w:cs="Times New Roman"/>
          <w:sz w:val="16"/>
          <w:szCs w:val="16"/>
          <w:lang w:eastAsia="en-US"/>
        </w:rPr>
        <w:t>оздание эффективной системы профилактики терроризма и экстремизма.</w:t>
      </w:r>
    </w:p>
    <w:p w:rsidR="00B60402" w:rsidRPr="00B60402" w:rsidRDefault="00B60402" w:rsidP="00B60402">
      <w:pPr>
        <w:widowControl w:val="0"/>
        <w:autoSpaceDE w:val="0"/>
        <w:autoSpaceDN w:val="0"/>
        <w:adjustRightInd w:val="0"/>
        <w:ind w:firstLine="720"/>
        <w:jc w:val="both"/>
        <w:rPr>
          <w:sz w:val="16"/>
          <w:szCs w:val="16"/>
        </w:rPr>
      </w:pPr>
      <w:r w:rsidRPr="00B60402">
        <w:rPr>
          <w:sz w:val="16"/>
          <w:szCs w:val="16"/>
        </w:rPr>
        <w:t>Муниципальная программа будет реализовываться в течение 3 лет с 2021 по 2023 годы, этапы не выделяются.</w:t>
      </w:r>
    </w:p>
    <w:p w:rsidR="00B60402" w:rsidRPr="00B60402" w:rsidRDefault="00B60402" w:rsidP="00B60402">
      <w:pPr>
        <w:widowControl w:val="0"/>
        <w:autoSpaceDE w:val="0"/>
        <w:autoSpaceDN w:val="0"/>
        <w:adjustRightInd w:val="0"/>
        <w:ind w:firstLine="720"/>
        <w:jc w:val="both"/>
        <w:rPr>
          <w:sz w:val="16"/>
          <w:szCs w:val="16"/>
        </w:rPr>
      </w:pPr>
      <w:r w:rsidRPr="00B60402">
        <w:rPr>
          <w:sz w:val="16"/>
          <w:szCs w:val="16"/>
        </w:rPr>
        <w:t xml:space="preserve">Перечень программных мероприятий, состоящий из перечня конкретных, увязанных с целью и задачами Муниципальной программы </w:t>
      </w:r>
      <w:r w:rsidRPr="00B60402">
        <w:rPr>
          <w:sz w:val="16"/>
          <w:szCs w:val="16"/>
        </w:rPr>
        <w:lastRenderedPageBreak/>
        <w:t xml:space="preserve">мероприятий, сроков реализации и ответственных исполнителей приведен в приложении № 2 к Муниципальной программе. </w:t>
      </w:r>
    </w:p>
    <w:p w:rsidR="00B60402" w:rsidRPr="00B60402" w:rsidRDefault="00B60402" w:rsidP="00B60402">
      <w:pPr>
        <w:pStyle w:val="ConsPlusNormal"/>
        <w:widowControl/>
        <w:ind w:firstLine="0"/>
        <w:jc w:val="both"/>
        <w:outlineLvl w:val="1"/>
        <w:rPr>
          <w:rFonts w:ascii="Times New Roman" w:hAnsi="Times New Roman" w:cs="Times New Roman"/>
          <w:sz w:val="16"/>
          <w:szCs w:val="16"/>
        </w:rPr>
      </w:pPr>
    </w:p>
    <w:p w:rsidR="00B60402" w:rsidRPr="00B60402" w:rsidRDefault="00B60402" w:rsidP="00B60402">
      <w:pPr>
        <w:pStyle w:val="ConsPlusNormal"/>
        <w:widowControl/>
        <w:ind w:firstLine="0"/>
        <w:jc w:val="center"/>
        <w:outlineLvl w:val="1"/>
        <w:rPr>
          <w:rFonts w:ascii="Times New Roman" w:hAnsi="Times New Roman" w:cs="Times New Roman"/>
          <w:b/>
          <w:sz w:val="16"/>
          <w:szCs w:val="16"/>
        </w:rPr>
      </w:pPr>
      <w:r w:rsidRPr="00B60402">
        <w:rPr>
          <w:rFonts w:ascii="Times New Roman" w:hAnsi="Times New Roman" w:cs="Times New Roman"/>
          <w:b/>
          <w:sz w:val="16"/>
          <w:szCs w:val="16"/>
          <w:lang w:val="en-US"/>
        </w:rPr>
        <w:t>VI</w:t>
      </w:r>
      <w:r w:rsidRPr="00B60402">
        <w:rPr>
          <w:rFonts w:ascii="Times New Roman" w:hAnsi="Times New Roman" w:cs="Times New Roman"/>
          <w:b/>
          <w:sz w:val="16"/>
          <w:szCs w:val="16"/>
        </w:rPr>
        <w:t>. Механизм реализации и система управления Муниципальной программы</w:t>
      </w:r>
    </w:p>
    <w:p w:rsidR="00B60402" w:rsidRPr="00B60402" w:rsidRDefault="00B60402" w:rsidP="00B60402">
      <w:pPr>
        <w:snapToGrid w:val="0"/>
        <w:ind w:firstLine="709"/>
        <w:jc w:val="both"/>
        <w:rPr>
          <w:sz w:val="16"/>
          <w:szCs w:val="16"/>
        </w:rPr>
      </w:pPr>
    </w:p>
    <w:p w:rsidR="00B60402" w:rsidRPr="00B60402" w:rsidRDefault="00B60402" w:rsidP="00B60402">
      <w:pPr>
        <w:snapToGrid w:val="0"/>
        <w:ind w:firstLine="709"/>
        <w:jc w:val="both"/>
        <w:rPr>
          <w:sz w:val="16"/>
          <w:szCs w:val="16"/>
        </w:rPr>
      </w:pPr>
      <w:r w:rsidRPr="00B60402">
        <w:rPr>
          <w:sz w:val="16"/>
          <w:szCs w:val="16"/>
        </w:rPr>
        <w:t>Правовой основой разработки и реализации Муниципальной программы является законодательство Российской Федерации и Новосибирской области:</w:t>
      </w:r>
    </w:p>
    <w:p w:rsidR="00B60402" w:rsidRPr="00B60402" w:rsidRDefault="00B60402" w:rsidP="00B60402">
      <w:pPr>
        <w:pStyle w:val="ConsPlusNormal"/>
        <w:widowControl/>
        <w:ind w:firstLine="0"/>
        <w:jc w:val="both"/>
        <w:rPr>
          <w:rFonts w:ascii="Times New Roman" w:hAnsi="Times New Roman" w:cs="Times New Roman"/>
          <w:sz w:val="16"/>
          <w:szCs w:val="16"/>
        </w:rPr>
      </w:pPr>
      <w:r w:rsidRPr="00B60402">
        <w:rPr>
          <w:rFonts w:ascii="Times New Roman" w:hAnsi="Times New Roman" w:cs="Times New Roman"/>
          <w:sz w:val="16"/>
          <w:szCs w:val="16"/>
        </w:rPr>
        <w:t>Федеральным законом от 24.06.1999 № 120-ФЗ "Об основах системы профилактики безнадзорности и правонарушений несовершеннолетних";</w:t>
      </w:r>
    </w:p>
    <w:p w:rsidR="00B60402" w:rsidRPr="00B60402" w:rsidRDefault="00B60402" w:rsidP="00B60402">
      <w:pPr>
        <w:autoSpaceDE w:val="0"/>
        <w:autoSpaceDN w:val="0"/>
        <w:adjustRightInd w:val="0"/>
        <w:jc w:val="both"/>
        <w:rPr>
          <w:sz w:val="16"/>
          <w:szCs w:val="16"/>
        </w:rPr>
      </w:pPr>
      <w:r w:rsidRPr="00B60402">
        <w:rPr>
          <w:sz w:val="16"/>
          <w:szCs w:val="16"/>
        </w:rPr>
        <w:t>- Федеральным законом от 06.10.2003 № 131-ФЗ «Об общих принципах организации местного самоуправления в Российской Федерации»;</w:t>
      </w:r>
    </w:p>
    <w:p w:rsidR="00B60402" w:rsidRPr="00B60402" w:rsidRDefault="00B60402" w:rsidP="00B60402">
      <w:pPr>
        <w:jc w:val="both"/>
        <w:outlineLvl w:val="0"/>
        <w:rPr>
          <w:bCs/>
          <w:kern w:val="36"/>
          <w:sz w:val="16"/>
          <w:szCs w:val="16"/>
        </w:rPr>
      </w:pPr>
      <w:r w:rsidRPr="00B60402">
        <w:rPr>
          <w:sz w:val="16"/>
          <w:szCs w:val="16"/>
        </w:rPr>
        <w:t xml:space="preserve">- Федеральным законом </w:t>
      </w:r>
      <w:r w:rsidRPr="00B60402">
        <w:rPr>
          <w:bCs/>
          <w:kern w:val="36"/>
          <w:sz w:val="16"/>
          <w:szCs w:val="16"/>
        </w:rPr>
        <w:t xml:space="preserve">от 23.06.2016 N 182-ФЗ "Об основах системы профилактики правонарушений в Российской Федерации"; </w:t>
      </w:r>
    </w:p>
    <w:p w:rsidR="00B60402" w:rsidRPr="00B60402" w:rsidRDefault="00B60402" w:rsidP="00B60402">
      <w:pPr>
        <w:pStyle w:val="1"/>
        <w:spacing w:before="0" w:line="240" w:lineRule="auto"/>
        <w:jc w:val="both"/>
        <w:rPr>
          <w:b w:val="0"/>
          <w:sz w:val="16"/>
          <w:szCs w:val="16"/>
        </w:rPr>
      </w:pPr>
      <w:r w:rsidRPr="00B60402">
        <w:rPr>
          <w:b w:val="0"/>
          <w:sz w:val="16"/>
          <w:szCs w:val="16"/>
        </w:rPr>
        <w:t>- Постановлением Правительства Новосибирской области от 29.06.2017 № 246-п «Об утверждении региональной программы Новосибирской области «Профилактика правонарушений на территории Новосибирской области на 2017 - 2021 годы»»;</w:t>
      </w:r>
    </w:p>
    <w:p w:rsidR="00B60402" w:rsidRPr="00B60402" w:rsidRDefault="00B60402" w:rsidP="00B60402">
      <w:pPr>
        <w:jc w:val="both"/>
        <w:rPr>
          <w:sz w:val="16"/>
          <w:szCs w:val="16"/>
        </w:rPr>
      </w:pPr>
      <w:r w:rsidRPr="00B60402">
        <w:rPr>
          <w:sz w:val="16"/>
          <w:szCs w:val="16"/>
        </w:rPr>
        <w:t>- Постановлением Правительства Новосибирской области от 19.09.2020 № 379-п «</w:t>
      </w:r>
      <w:r w:rsidRPr="00B60402">
        <w:rPr>
          <w:spacing w:val="2"/>
          <w:sz w:val="16"/>
          <w:szCs w:val="16"/>
          <w:shd w:val="clear" w:color="auto" w:fill="FFFFFF"/>
        </w:rPr>
        <w:t>О внесении изменений в постановление Правительства Новосибирской области </w:t>
      </w:r>
      <w:hyperlink r:id="rId19" w:history="1">
        <w:r w:rsidRPr="00B60402">
          <w:rPr>
            <w:rStyle w:val="ac"/>
            <w:spacing w:val="2"/>
            <w:sz w:val="16"/>
            <w:szCs w:val="16"/>
            <w:shd w:val="clear" w:color="auto" w:fill="FFFFFF"/>
          </w:rPr>
          <w:t>от 29.06.2017 N 246-п</w:t>
        </w:r>
      </w:hyperlink>
      <w:r w:rsidRPr="00B60402">
        <w:rPr>
          <w:sz w:val="16"/>
          <w:szCs w:val="16"/>
        </w:rPr>
        <w:t>»;</w:t>
      </w:r>
    </w:p>
    <w:p w:rsidR="00B60402" w:rsidRPr="00B60402" w:rsidRDefault="00B60402" w:rsidP="00B60402">
      <w:pPr>
        <w:jc w:val="both"/>
        <w:rPr>
          <w:bCs/>
          <w:kern w:val="36"/>
          <w:sz w:val="16"/>
          <w:szCs w:val="16"/>
        </w:rPr>
      </w:pPr>
      <w:r w:rsidRPr="00B60402">
        <w:rPr>
          <w:bCs/>
          <w:kern w:val="36"/>
          <w:sz w:val="16"/>
          <w:szCs w:val="16"/>
        </w:rPr>
        <w:t xml:space="preserve">- </w:t>
      </w:r>
      <w:r w:rsidRPr="00B60402">
        <w:rPr>
          <w:sz w:val="16"/>
          <w:szCs w:val="16"/>
        </w:rPr>
        <w:t xml:space="preserve">Федеральным законом </w:t>
      </w:r>
      <w:r w:rsidRPr="00B60402">
        <w:rPr>
          <w:bCs/>
          <w:kern w:val="36"/>
          <w:sz w:val="16"/>
          <w:szCs w:val="16"/>
        </w:rPr>
        <w:t>от 06.03.2006 № 35 – ФЗ «О противодействии терроризму»;</w:t>
      </w:r>
    </w:p>
    <w:p w:rsidR="00B60402" w:rsidRPr="00B60402" w:rsidRDefault="00B60402" w:rsidP="00B60402">
      <w:pPr>
        <w:jc w:val="both"/>
        <w:rPr>
          <w:color w:val="2D2D2D"/>
          <w:spacing w:val="2"/>
          <w:sz w:val="16"/>
          <w:szCs w:val="16"/>
          <w:shd w:val="clear" w:color="auto" w:fill="FFFFFF"/>
        </w:rPr>
      </w:pPr>
      <w:r w:rsidRPr="00B60402">
        <w:rPr>
          <w:bCs/>
          <w:kern w:val="36"/>
          <w:sz w:val="16"/>
          <w:szCs w:val="16"/>
        </w:rPr>
        <w:t xml:space="preserve">- </w:t>
      </w:r>
      <w:r w:rsidRPr="00B60402">
        <w:rPr>
          <w:sz w:val="16"/>
          <w:szCs w:val="16"/>
        </w:rPr>
        <w:t>Федеральным законом от 25.07.2002 № 114 – ФЗ «О противодействии экстремисткой деятельности».</w:t>
      </w:r>
      <w:r w:rsidRPr="00B60402">
        <w:rPr>
          <w:color w:val="2D2D2D"/>
          <w:spacing w:val="2"/>
          <w:sz w:val="16"/>
          <w:szCs w:val="16"/>
          <w:shd w:val="clear" w:color="auto" w:fill="FFFFFF"/>
        </w:rPr>
        <w:t> </w:t>
      </w:r>
    </w:p>
    <w:p w:rsidR="00B60402" w:rsidRPr="00B60402" w:rsidRDefault="00B60402" w:rsidP="00B60402">
      <w:pPr>
        <w:snapToGrid w:val="0"/>
        <w:ind w:firstLine="709"/>
        <w:jc w:val="both"/>
        <w:rPr>
          <w:sz w:val="16"/>
          <w:szCs w:val="16"/>
        </w:rPr>
      </w:pPr>
      <w:r w:rsidRPr="00B60402">
        <w:rPr>
          <w:sz w:val="16"/>
          <w:szCs w:val="16"/>
        </w:rPr>
        <w:t>Заказчиком Муниципальной программы является Администрация района.</w:t>
      </w:r>
    </w:p>
    <w:p w:rsidR="00B60402" w:rsidRPr="00B60402" w:rsidRDefault="00B60402" w:rsidP="00B60402">
      <w:pPr>
        <w:ind w:firstLine="708"/>
        <w:jc w:val="both"/>
        <w:textAlignment w:val="baseline"/>
        <w:rPr>
          <w:color w:val="2D3038"/>
          <w:sz w:val="16"/>
          <w:szCs w:val="16"/>
        </w:rPr>
      </w:pPr>
      <w:r w:rsidRPr="00B60402">
        <w:rPr>
          <w:sz w:val="16"/>
          <w:szCs w:val="16"/>
        </w:rPr>
        <w:t>Руководителем Муниципальной программы является заместитель главы администрации Тогучинского района Новосибирской области Ожеред Л.Е.</w:t>
      </w:r>
    </w:p>
    <w:p w:rsidR="00B60402" w:rsidRPr="00B60402" w:rsidRDefault="00B60402" w:rsidP="00B60402">
      <w:pPr>
        <w:snapToGrid w:val="0"/>
        <w:ind w:firstLine="709"/>
        <w:jc w:val="both"/>
        <w:rPr>
          <w:sz w:val="16"/>
          <w:szCs w:val="16"/>
        </w:rPr>
      </w:pPr>
      <w:r w:rsidRPr="00B60402">
        <w:rPr>
          <w:sz w:val="16"/>
          <w:szCs w:val="16"/>
        </w:rPr>
        <w:t>Общее управление реализацией Муниципальной программы и координацию деятельности исполнителей осуществляет администрация Тогучинского района Новосибирской области. Ответственными за выполнение мероприятий Муниципальной программы в установленные сроки являются исполнители программы.</w:t>
      </w:r>
    </w:p>
    <w:p w:rsidR="00B60402" w:rsidRPr="00B60402" w:rsidRDefault="00B60402" w:rsidP="00B60402">
      <w:pPr>
        <w:snapToGrid w:val="0"/>
        <w:ind w:firstLine="709"/>
        <w:jc w:val="both"/>
        <w:rPr>
          <w:sz w:val="16"/>
          <w:szCs w:val="16"/>
        </w:rPr>
      </w:pPr>
      <w:r w:rsidRPr="00B60402">
        <w:rPr>
          <w:sz w:val="16"/>
          <w:szCs w:val="16"/>
        </w:rPr>
        <w:t>В ходе реализации Муниципальной программы отдельные ее мероприятия в установленном порядке могут уточняться, а объемы финансирования корректироваться с учетом утвержденных расходов бюджета поселения. При отсутствии финансирования мероприятий Муниципальной программы заказчик и исполнители вносят предложения об изменении сроков их реализации либо о снятии их с контроля. Участники Муниципальной программы, ответственные за выполнение мероприятий представляют в администрацию Тогучинского района Новосибирской области информацию о ходе реализации Муниципальной программы по итогам квартала.</w:t>
      </w:r>
    </w:p>
    <w:p w:rsidR="00B60402" w:rsidRPr="00B60402" w:rsidRDefault="00B60402" w:rsidP="00B60402">
      <w:pPr>
        <w:snapToGrid w:val="0"/>
        <w:ind w:firstLine="709"/>
        <w:jc w:val="both"/>
        <w:rPr>
          <w:sz w:val="16"/>
          <w:szCs w:val="16"/>
        </w:rPr>
      </w:pPr>
      <w:r w:rsidRPr="00B60402">
        <w:rPr>
          <w:sz w:val="16"/>
          <w:szCs w:val="16"/>
        </w:rPr>
        <w:t xml:space="preserve"> Контроль за исполнением программных мероприятий осуществляется администрацией Тогучинского района Новосибирской области.</w:t>
      </w:r>
    </w:p>
    <w:p w:rsidR="00B60402" w:rsidRPr="00B60402" w:rsidRDefault="00B60402" w:rsidP="00B60402">
      <w:pPr>
        <w:pStyle w:val="ConsPlusNormal"/>
        <w:ind w:firstLine="708"/>
        <w:jc w:val="both"/>
        <w:rPr>
          <w:rFonts w:ascii="Times New Roman" w:hAnsi="Times New Roman" w:cs="Times New Roman"/>
          <w:bCs/>
          <w:sz w:val="16"/>
          <w:szCs w:val="16"/>
        </w:rPr>
      </w:pPr>
      <w:r w:rsidRPr="00B60402">
        <w:rPr>
          <w:rFonts w:ascii="Times New Roman" w:hAnsi="Times New Roman" w:cs="Times New Roman"/>
          <w:sz w:val="16"/>
          <w:szCs w:val="16"/>
        </w:rPr>
        <w:t xml:space="preserve">Учитывая, что мероприятия, направленные на снижение уровня преступности и создание условий для обеспечения общественной безопасности и правопорядка на территории Тогучинского района Новосибирской области, носят межведомственный характер, </w:t>
      </w:r>
      <w:r w:rsidRPr="00B60402">
        <w:rPr>
          <w:rFonts w:ascii="Times New Roman" w:hAnsi="Times New Roman" w:cs="Times New Roman"/>
          <w:spacing w:val="-2"/>
          <w:sz w:val="16"/>
          <w:szCs w:val="16"/>
        </w:rPr>
        <w:t xml:space="preserve">свою работу </w:t>
      </w:r>
      <w:r w:rsidRPr="00B60402">
        <w:rPr>
          <w:rFonts w:ascii="Times New Roman" w:hAnsi="Times New Roman" w:cs="Times New Roman"/>
          <w:spacing w:val="-1"/>
          <w:sz w:val="16"/>
          <w:szCs w:val="16"/>
        </w:rPr>
        <w:t>п</w:t>
      </w:r>
      <w:r w:rsidRPr="00B60402">
        <w:rPr>
          <w:rFonts w:ascii="Times New Roman" w:hAnsi="Times New Roman" w:cs="Times New Roman"/>
          <w:spacing w:val="-2"/>
          <w:sz w:val="16"/>
          <w:szCs w:val="16"/>
        </w:rPr>
        <w:t xml:space="preserve">родолжат созданные на территории  района  комиссии: межведомственная комиссия по профилактике правонарушений Тогучинского района </w:t>
      </w:r>
      <w:r w:rsidRPr="00B60402">
        <w:rPr>
          <w:rFonts w:ascii="Times New Roman" w:hAnsi="Times New Roman" w:cs="Times New Roman"/>
          <w:sz w:val="16"/>
          <w:szCs w:val="16"/>
        </w:rPr>
        <w:t>Новосибирской области</w:t>
      </w:r>
      <w:r w:rsidRPr="00B60402">
        <w:rPr>
          <w:rFonts w:ascii="Times New Roman" w:hAnsi="Times New Roman" w:cs="Times New Roman"/>
          <w:spacing w:val="-2"/>
          <w:sz w:val="16"/>
          <w:szCs w:val="16"/>
        </w:rPr>
        <w:t xml:space="preserve">, антитеррористическая комиссия  Тогучинского района </w:t>
      </w:r>
      <w:r w:rsidRPr="00B60402">
        <w:rPr>
          <w:rFonts w:ascii="Times New Roman" w:hAnsi="Times New Roman" w:cs="Times New Roman"/>
          <w:sz w:val="16"/>
          <w:szCs w:val="16"/>
        </w:rPr>
        <w:t>Новосибирской области</w:t>
      </w:r>
      <w:r w:rsidRPr="00B60402">
        <w:rPr>
          <w:rFonts w:ascii="Times New Roman" w:hAnsi="Times New Roman" w:cs="Times New Roman"/>
          <w:spacing w:val="-2"/>
          <w:sz w:val="16"/>
          <w:szCs w:val="16"/>
        </w:rPr>
        <w:t xml:space="preserve">, антинаркотическая комиссия Тогучинского района </w:t>
      </w:r>
      <w:r w:rsidRPr="00B60402">
        <w:rPr>
          <w:rFonts w:ascii="Times New Roman" w:hAnsi="Times New Roman" w:cs="Times New Roman"/>
          <w:sz w:val="16"/>
          <w:szCs w:val="16"/>
        </w:rPr>
        <w:t>Новосибирской области</w:t>
      </w:r>
      <w:r w:rsidRPr="00B60402">
        <w:rPr>
          <w:rFonts w:ascii="Times New Roman" w:hAnsi="Times New Roman" w:cs="Times New Roman"/>
          <w:spacing w:val="-2"/>
          <w:sz w:val="16"/>
          <w:szCs w:val="16"/>
        </w:rPr>
        <w:t>, комиссия по делам несовершеннолетних и защите их прав Тогучинского района</w:t>
      </w:r>
      <w:r w:rsidRPr="00B60402">
        <w:rPr>
          <w:rFonts w:ascii="Times New Roman" w:hAnsi="Times New Roman" w:cs="Times New Roman"/>
          <w:sz w:val="16"/>
          <w:szCs w:val="16"/>
        </w:rPr>
        <w:t xml:space="preserve"> Новосибирской области.</w:t>
      </w:r>
    </w:p>
    <w:p w:rsidR="00B60402" w:rsidRPr="00B60402" w:rsidRDefault="00B60402" w:rsidP="00B60402">
      <w:pPr>
        <w:ind w:firstLine="540"/>
        <w:jc w:val="both"/>
        <w:textAlignment w:val="baseline"/>
        <w:rPr>
          <w:sz w:val="16"/>
          <w:szCs w:val="16"/>
        </w:rPr>
      </w:pPr>
      <w:r w:rsidRPr="00B60402">
        <w:rPr>
          <w:sz w:val="16"/>
          <w:szCs w:val="16"/>
        </w:rPr>
        <w:t>Основной задачей комиссии по профилактике правонарушений Тогучинского района Новосибирской области, утвержденной постановлением администрации Тогучинского района Новосибирской области от 14.08.2020 №815/П/93 «О внесение изменений в постановление администрации Тогучинского района Новосибирской области от 08.04.2015 №411 «О межведомственной комиссии по профилактике правонарушений при администрации Тогучинского района» (далее – Комиссия) является принятие коллегиальных решений по вопросам профилактики правонарушений на территории Тогучинского района Новосибирской области, в том числе в части организации работ по реализации мероприятий Муниципальной программы.</w:t>
      </w:r>
    </w:p>
    <w:p w:rsidR="00B60402" w:rsidRPr="00B60402" w:rsidRDefault="00B60402" w:rsidP="00B60402">
      <w:pPr>
        <w:ind w:firstLine="540"/>
        <w:jc w:val="both"/>
        <w:textAlignment w:val="baseline"/>
        <w:rPr>
          <w:sz w:val="16"/>
          <w:szCs w:val="16"/>
        </w:rPr>
      </w:pPr>
      <w:r w:rsidRPr="00B60402">
        <w:rPr>
          <w:sz w:val="16"/>
          <w:szCs w:val="16"/>
        </w:rPr>
        <w:t>Комиссия для выполнения возложенных на нее задач:</w:t>
      </w:r>
    </w:p>
    <w:p w:rsidR="00B60402" w:rsidRPr="00B60402" w:rsidRDefault="00B60402" w:rsidP="00B60402">
      <w:pPr>
        <w:ind w:firstLine="567"/>
        <w:jc w:val="both"/>
        <w:textAlignment w:val="baseline"/>
        <w:rPr>
          <w:sz w:val="16"/>
          <w:szCs w:val="16"/>
        </w:rPr>
      </w:pPr>
      <w:r w:rsidRPr="00B60402">
        <w:rPr>
          <w:sz w:val="16"/>
          <w:szCs w:val="16"/>
        </w:rPr>
        <w:t>- рассматривает информационные и аналитические материалы по основным мероприятиям Муниципальной программы;</w:t>
      </w:r>
    </w:p>
    <w:p w:rsidR="00B60402" w:rsidRPr="00B60402" w:rsidRDefault="00B60402" w:rsidP="00B60402">
      <w:pPr>
        <w:ind w:firstLine="567"/>
        <w:jc w:val="both"/>
        <w:textAlignment w:val="baseline"/>
        <w:rPr>
          <w:sz w:val="16"/>
          <w:szCs w:val="16"/>
        </w:rPr>
      </w:pPr>
      <w:r w:rsidRPr="00B60402">
        <w:rPr>
          <w:sz w:val="16"/>
          <w:szCs w:val="16"/>
        </w:rPr>
        <w:t>- рассматривает проект отчета о ходе реализации Муниципальной программы за текущий финансовый год.</w:t>
      </w:r>
    </w:p>
    <w:p w:rsidR="00B60402" w:rsidRPr="00B60402" w:rsidRDefault="00B60402" w:rsidP="00B60402">
      <w:pPr>
        <w:ind w:firstLine="708"/>
        <w:jc w:val="both"/>
        <w:textAlignment w:val="baseline"/>
        <w:rPr>
          <w:sz w:val="16"/>
          <w:szCs w:val="16"/>
        </w:rPr>
      </w:pPr>
      <w:r w:rsidRPr="00B60402">
        <w:rPr>
          <w:sz w:val="16"/>
          <w:szCs w:val="16"/>
        </w:rPr>
        <w:t>Заседания Комиссии проводятся по мере необходимости, но не реже одного раза в год.</w:t>
      </w:r>
    </w:p>
    <w:p w:rsidR="00B60402" w:rsidRPr="00B60402" w:rsidRDefault="00B60402" w:rsidP="00B60402">
      <w:pPr>
        <w:ind w:firstLine="708"/>
        <w:jc w:val="both"/>
        <w:textAlignment w:val="baseline"/>
        <w:rPr>
          <w:sz w:val="16"/>
          <w:szCs w:val="16"/>
        </w:rPr>
      </w:pPr>
      <w:r w:rsidRPr="00B60402">
        <w:rPr>
          <w:sz w:val="16"/>
          <w:szCs w:val="16"/>
        </w:rPr>
        <w:t>Заказчик Муниципальной программы выполняет следующие функции:</w:t>
      </w:r>
    </w:p>
    <w:p w:rsidR="00B60402" w:rsidRPr="00B60402" w:rsidRDefault="00B60402" w:rsidP="00B60402">
      <w:pPr>
        <w:ind w:firstLine="708"/>
        <w:jc w:val="both"/>
        <w:textAlignment w:val="baseline"/>
        <w:rPr>
          <w:sz w:val="16"/>
          <w:szCs w:val="16"/>
        </w:rPr>
      </w:pPr>
      <w:r w:rsidRPr="00B60402">
        <w:rPr>
          <w:sz w:val="16"/>
          <w:szCs w:val="16"/>
        </w:rPr>
        <w:t xml:space="preserve">- осуществляет взаимодействие с областными исполнительными органами государственной власти Новосибирской области, органами местного самоуправления муниципальных </w:t>
      </w:r>
      <w:r w:rsidRPr="00B60402">
        <w:rPr>
          <w:sz w:val="16"/>
          <w:szCs w:val="16"/>
        </w:rPr>
        <w:t>образований Тогучинского района Новосибирской области в ходе реализации мероприятий Муниципальной программы;</w:t>
      </w:r>
    </w:p>
    <w:p w:rsidR="00B60402" w:rsidRPr="00B60402" w:rsidRDefault="00B60402" w:rsidP="00B60402">
      <w:pPr>
        <w:jc w:val="both"/>
        <w:textAlignment w:val="baseline"/>
        <w:rPr>
          <w:sz w:val="16"/>
          <w:szCs w:val="16"/>
        </w:rPr>
      </w:pPr>
      <w:r w:rsidRPr="00B60402">
        <w:rPr>
          <w:sz w:val="16"/>
          <w:szCs w:val="16"/>
        </w:rPr>
        <w:t xml:space="preserve">         - обеспечивает методическое сопровождение реализации Муниципальной программы;</w:t>
      </w:r>
    </w:p>
    <w:p w:rsidR="00B60402" w:rsidRPr="00B60402" w:rsidRDefault="00B60402" w:rsidP="00B60402">
      <w:pPr>
        <w:ind w:firstLine="708"/>
        <w:jc w:val="both"/>
        <w:textAlignment w:val="baseline"/>
        <w:rPr>
          <w:sz w:val="16"/>
          <w:szCs w:val="16"/>
        </w:rPr>
      </w:pPr>
      <w:r w:rsidRPr="00B60402">
        <w:rPr>
          <w:sz w:val="16"/>
          <w:szCs w:val="16"/>
        </w:rPr>
        <w:t>- осуществляет сбор и систематизацию статистической и аналитической информации о реализации мероприятий Муниципальной программы;</w:t>
      </w:r>
    </w:p>
    <w:p w:rsidR="00B60402" w:rsidRPr="00B60402" w:rsidRDefault="00B60402" w:rsidP="00B60402">
      <w:pPr>
        <w:ind w:firstLine="708"/>
        <w:jc w:val="both"/>
        <w:textAlignment w:val="baseline"/>
        <w:rPr>
          <w:sz w:val="16"/>
          <w:szCs w:val="16"/>
        </w:rPr>
      </w:pPr>
      <w:r w:rsidRPr="00B60402">
        <w:rPr>
          <w:sz w:val="16"/>
          <w:szCs w:val="16"/>
        </w:rPr>
        <w:t>- обеспечивает подготовку информационных и аналитических материалов по основным мероприятиям Муниципальной программы;</w:t>
      </w:r>
    </w:p>
    <w:p w:rsidR="00B60402" w:rsidRPr="00B60402" w:rsidRDefault="00B60402" w:rsidP="00B60402">
      <w:pPr>
        <w:ind w:firstLine="708"/>
        <w:jc w:val="both"/>
        <w:textAlignment w:val="baseline"/>
        <w:rPr>
          <w:sz w:val="16"/>
          <w:szCs w:val="16"/>
        </w:rPr>
      </w:pPr>
      <w:r w:rsidRPr="00B60402">
        <w:rPr>
          <w:sz w:val="16"/>
          <w:szCs w:val="16"/>
        </w:rPr>
        <w:t>- готовит предложения о внесении изменений в Муниципальную программу;</w:t>
      </w:r>
    </w:p>
    <w:p w:rsidR="00B60402" w:rsidRPr="00B60402" w:rsidRDefault="00B60402" w:rsidP="00B60402">
      <w:pPr>
        <w:ind w:firstLine="708"/>
        <w:jc w:val="both"/>
        <w:textAlignment w:val="baseline"/>
        <w:rPr>
          <w:sz w:val="16"/>
          <w:szCs w:val="16"/>
        </w:rPr>
      </w:pPr>
      <w:r w:rsidRPr="00B60402">
        <w:rPr>
          <w:sz w:val="16"/>
          <w:szCs w:val="16"/>
        </w:rPr>
        <w:t>- готовит и представляет сводный отчет об исполнении Муниципальной программы заместителю главы администрации Тогучинского района Новосибирской области, курирующему данное направление, а также на заседание Комиссии.</w:t>
      </w:r>
    </w:p>
    <w:p w:rsidR="00B60402" w:rsidRPr="00B60402" w:rsidRDefault="00B60402" w:rsidP="00B60402">
      <w:pPr>
        <w:ind w:firstLine="708"/>
        <w:jc w:val="both"/>
        <w:textAlignment w:val="baseline"/>
        <w:rPr>
          <w:sz w:val="16"/>
          <w:szCs w:val="16"/>
        </w:rPr>
      </w:pPr>
      <w:r w:rsidRPr="00B60402">
        <w:rPr>
          <w:sz w:val="16"/>
          <w:szCs w:val="16"/>
        </w:rPr>
        <w:t>Исполнители при реализации Муниципальной программы в пределах своих полномочий:</w:t>
      </w:r>
    </w:p>
    <w:p w:rsidR="00B60402" w:rsidRPr="00B60402" w:rsidRDefault="00B60402" w:rsidP="00B60402">
      <w:pPr>
        <w:ind w:firstLine="708"/>
        <w:jc w:val="both"/>
        <w:textAlignment w:val="baseline"/>
        <w:rPr>
          <w:sz w:val="16"/>
          <w:szCs w:val="16"/>
        </w:rPr>
      </w:pPr>
      <w:r w:rsidRPr="00B60402">
        <w:rPr>
          <w:sz w:val="16"/>
          <w:szCs w:val="16"/>
        </w:rPr>
        <w:t>- организуют реализацию и финансирование мероприятий Муниципальной программы, исполнителями которых они являются;</w:t>
      </w:r>
    </w:p>
    <w:p w:rsidR="00B60402" w:rsidRPr="00B60402" w:rsidRDefault="00B60402" w:rsidP="00B60402">
      <w:pPr>
        <w:ind w:firstLine="708"/>
        <w:jc w:val="both"/>
        <w:textAlignment w:val="baseline"/>
        <w:rPr>
          <w:sz w:val="16"/>
          <w:szCs w:val="16"/>
        </w:rPr>
      </w:pPr>
      <w:r w:rsidRPr="00B60402">
        <w:rPr>
          <w:sz w:val="16"/>
          <w:szCs w:val="16"/>
        </w:rPr>
        <w:t>- готовят предложения об уточнении перечня программных мероприятий, уточняют сроки исполнения по отдельным мероприятиям Муниципальной программы и согласовывают указанную информацию до момента утверждения с заказчиком Муниципальной программы;</w:t>
      </w:r>
    </w:p>
    <w:p w:rsidR="00B60402" w:rsidRPr="00B60402" w:rsidRDefault="00B60402" w:rsidP="00B60402">
      <w:pPr>
        <w:ind w:firstLine="708"/>
        <w:jc w:val="both"/>
        <w:textAlignment w:val="baseline"/>
        <w:rPr>
          <w:sz w:val="16"/>
          <w:szCs w:val="16"/>
        </w:rPr>
      </w:pPr>
      <w:r w:rsidRPr="00B60402">
        <w:rPr>
          <w:sz w:val="16"/>
          <w:szCs w:val="16"/>
        </w:rPr>
        <w:t>- осуществляют мониторинг результатов реализации мероприятий Муниципальной программы;</w:t>
      </w:r>
    </w:p>
    <w:p w:rsidR="00B60402" w:rsidRPr="00B60402" w:rsidRDefault="00B60402" w:rsidP="00B60402">
      <w:pPr>
        <w:ind w:firstLine="708"/>
        <w:jc w:val="both"/>
        <w:textAlignment w:val="baseline"/>
        <w:rPr>
          <w:sz w:val="16"/>
          <w:szCs w:val="16"/>
        </w:rPr>
      </w:pPr>
      <w:r w:rsidRPr="00B60402">
        <w:rPr>
          <w:sz w:val="16"/>
          <w:szCs w:val="16"/>
        </w:rPr>
        <w:t>- осуществляют контроль исполнения соответствующих мероприятий Муниципальной программы, исполнителями которых они являются;</w:t>
      </w:r>
    </w:p>
    <w:p w:rsidR="00B60402" w:rsidRPr="00B60402" w:rsidRDefault="00B60402" w:rsidP="00B60402">
      <w:pPr>
        <w:ind w:firstLine="708"/>
        <w:jc w:val="both"/>
        <w:rPr>
          <w:sz w:val="16"/>
          <w:szCs w:val="16"/>
        </w:rPr>
      </w:pPr>
      <w:r w:rsidRPr="00B60402">
        <w:rPr>
          <w:sz w:val="16"/>
          <w:szCs w:val="16"/>
        </w:rPr>
        <w:t xml:space="preserve"> - несут ответственность за своевременную и качественную реализацию закрепленных за ними мероприятий Муниципальной программы, выполнение показателей ее результативности.</w:t>
      </w:r>
    </w:p>
    <w:p w:rsidR="00B60402" w:rsidRPr="00B60402" w:rsidRDefault="00B60402" w:rsidP="00B60402">
      <w:pPr>
        <w:pStyle w:val="ConsPlusNormal"/>
        <w:widowControl/>
        <w:ind w:firstLine="0"/>
        <w:jc w:val="center"/>
        <w:outlineLvl w:val="1"/>
        <w:rPr>
          <w:rFonts w:ascii="Times New Roman" w:hAnsi="Times New Roman" w:cs="Times New Roman"/>
          <w:b/>
          <w:sz w:val="16"/>
          <w:szCs w:val="16"/>
        </w:rPr>
      </w:pPr>
    </w:p>
    <w:p w:rsidR="00B60402" w:rsidRPr="00B60402" w:rsidRDefault="00B60402" w:rsidP="00B60402">
      <w:pPr>
        <w:pStyle w:val="ConsPlusNormal"/>
        <w:widowControl/>
        <w:ind w:firstLine="0"/>
        <w:jc w:val="center"/>
        <w:outlineLvl w:val="1"/>
        <w:rPr>
          <w:rFonts w:ascii="Times New Roman" w:hAnsi="Times New Roman" w:cs="Times New Roman"/>
          <w:b/>
          <w:sz w:val="16"/>
          <w:szCs w:val="16"/>
        </w:rPr>
      </w:pPr>
      <w:r w:rsidRPr="00B60402">
        <w:rPr>
          <w:rFonts w:ascii="Times New Roman" w:hAnsi="Times New Roman" w:cs="Times New Roman"/>
          <w:b/>
          <w:sz w:val="16"/>
          <w:szCs w:val="16"/>
          <w:lang w:val="en-US"/>
        </w:rPr>
        <w:t>VII</w:t>
      </w:r>
      <w:r w:rsidRPr="00B60402">
        <w:rPr>
          <w:rFonts w:ascii="Times New Roman" w:hAnsi="Times New Roman" w:cs="Times New Roman"/>
          <w:b/>
          <w:sz w:val="16"/>
          <w:szCs w:val="16"/>
        </w:rPr>
        <w:t>. Ресурсное обеспечение реализации</w:t>
      </w:r>
    </w:p>
    <w:p w:rsidR="00B60402" w:rsidRPr="00B60402" w:rsidRDefault="00B60402" w:rsidP="00B60402">
      <w:pPr>
        <w:pStyle w:val="ConsPlusNormal"/>
        <w:widowControl/>
        <w:ind w:firstLine="0"/>
        <w:jc w:val="center"/>
        <w:outlineLvl w:val="1"/>
        <w:rPr>
          <w:rFonts w:ascii="Times New Roman" w:hAnsi="Times New Roman" w:cs="Times New Roman"/>
          <w:b/>
          <w:sz w:val="16"/>
          <w:szCs w:val="16"/>
        </w:rPr>
      </w:pPr>
    </w:p>
    <w:p w:rsidR="00B60402" w:rsidRPr="00B60402" w:rsidRDefault="00B60402" w:rsidP="00B60402">
      <w:pPr>
        <w:pStyle w:val="ConsPlusNormal"/>
        <w:widowControl/>
        <w:ind w:firstLine="540"/>
        <w:jc w:val="both"/>
        <w:rPr>
          <w:rFonts w:ascii="Times New Roman" w:hAnsi="Times New Roman" w:cs="Times New Roman"/>
          <w:sz w:val="16"/>
          <w:szCs w:val="16"/>
        </w:rPr>
      </w:pPr>
      <w:r w:rsidRPr="00B60402">
        <w:rPr>
          <w:rFonts w:ascii="Times New Roman" w:hAnsi="Times New Roman" w:cs="Times New Roman"/>
          <w:sz w:val="16"/>
          <w:szCs w:val="16"/>
        </w:rPr>
        <w:t>Общая сумма расходов бюджета Тогучинского района Новосибирской области на реализацию Муниципальной программы составит   174,0 тыс. рублей, в том числе:</w:t>
      </w:r>
    </w:p>
    <w:p w:rsidR="00B60402" w:rsidRPr="00B60402" w:rsidRDefault="00B60402" w:rsidP="00B60402">
      <w:pPr>
        <w:pStyle w:val="ConsPlusNormal"/>
        <w:widowControl/>
        <w:ind w:firstLine="540"/>
        <w:jc w:val="both"/>
        <w:rPr>
          <w:rFonts w:ascii="Times New Roman" w:hAnsi="Times New Roman" w:cs="Times New Roman"/>
          <w:sz w:val="16"/>
          <w:szCs w:val="16"/>
        </w:rPr>
      </w:pPr>
      <w:r w:rsidRPr="00B60402">
        <w:rPr>
          <w:rFonts w:ascii="Times New Roman" w:hAnsi="Times New Roman" w:cs="Times New Roman"/>
          <w:sz w:val="16"/>
          <w:szCs w:val="16"/>
        </w:rPr>
        <w:t>в 2021 году – 38,0 тыс. рублей</w:t>
      </w:r>
    </w:p>
    <w:p w:rsidR="00B60402" w:rsidRPr="00B60402" w:rsidRDefault="00B60402" w:rsidP="00B60402">
      <w:pPr>
        <w:pStyle w:val="ConsPlusNormal"/>
        <w:widowControl/>
        <w:ind w:firstLine="540"/>
        <w:jc w:val="both"/>
        <w:rPr>
          <w:rFonts w:ascii="Times New Roman" w:hAnsi="Times New Roman" w:cs="Times New Roman"/>
          <w:sz w:val="16"/>
          <w:szCs w:val="16"/>
        </w:rPr>
      </w:pPr>
      <w:r w:rsidRPr="00B60402">
        <w:rPr>
          <w:rFonts w:ascii="Times New Roman" w:hAnsi="Times New Roman" w:cs="Times New Roman"/>
          <w:sz w:val="16"/>
          <w:szCs w:val="16"/>
        </w:rPr>
        <w:t>в 2022 году – 38,0 тыс. рублей</w:t>
      </w:r>
    </w:p>
    <w:p w:rsidR="00B60402" w:rsidRPr="00B60402" w:rsidRDefault="00B60402" w:rsidP="00B60402">
      <w:pPr>
        <w:pStyle w:val="ConsPlusNormal"/>
        <w:widowControl/>
        <w:ind w:firstLine="540"/>
        <w:jc w:val="both"/>
        <w:rPr>
          <w:rFonts w:ascii="Times New Roman" w:hAnsi="Times New Roman" w:cs="Times New Roman"/>
          <w:sz w:val="16"/>
          <w:szCs w:val="16"/>
        </w:rPr>
      </w:pPr>
      <w:r w:rsidRPr="00B60402">
        <w:rPr>
          <w:rFonts w:ascii="Times New Roman" w:hAnsi="Times New Roman" w:cs="Times New Roman"/>
          <w:sz w:val="16"/>
          <w:szCs w:val="16"/>
        </w:rPr>
        <w:t>в 2023 году – 98,0 тыс. рублей</w:t>
      </w:r>
    </w:p>
    <w:p w:rsidR="00B60402" w:rsidRPr="00B60402" w:rsidRDefault="00B60402" w:rsidP="00B60402">
      <w:pPr>
        <w:pStyle w:val="ConsPlusNormal"/>
        <w:widowControl/>
        <w:ind w:firstLine="540"/>
        <w:jc w:val="both"/>
        <w:rPr>
          <w:rFonts w:ascii="Times New Roman" w:hAnsi="Times New Roman" w:cs="Times New Roman"/>
          <w:sz w:val="16"/>
          <w:szCs w:val="16"/>
        </w:rPr>
      </w:pPr>
      <w:r w:rsidRPr="00B60402">
        <w:rPr>
          <w:rFonts w:ascii="Times New Roman" w:hAnsi="Times New Roman" w:cs="Times New Roman"/>
          <w:sz w:val="16"/>
          <w:szCs w:val="16"/>
        </w:rPr>
        <w:t>Муниципальная программа будет реализовываться</w:t>
      </w:r>
      <w:r w:rsidRPr="00B60402">
        <w:rPr>
          <w:rFonts w:ascii="Times New Roman" w:hAnsi="Times New Roman" w:cs="Times New Roman"/>
          <w:color w:val="FF0000"/>
          <w:sz w:val="16"/>
          <w:szCs w:val="16"/>
        </w:rPr>
        <w:t xml:space="preserve"> </w:t>
      </w:r>
      <w:r w:rsidRPr="00B60402">
        <w:rPr>
          <w:rFonts w:ascii="Times New Roman" w:hAnsi="Times New Roman" w:cs="Times New Roman"/>
          <w:sz w:val="16"/>
          <w:szCs w:val="16"/>
        </w:rPr>
        <w:t>за счет средств бюджета Тогучинского района Новосибирской области (далее – бюджет Тогучинского района).</w:t>
      </w:r>
    </w:p>
    <w:p w:rsidR="00B60402" w:rsidRPr="00B60402" w:rsidRDefault="00B60402" w:rsidP="00B60402">
      <w:pPr>
        <w:pStyle w:val="ConsPlusNormal"/>
        <w:widowControl/>
        <w:ind w:firstLine="540"/>
        <w:jc w:val="both"/>
        <w:rPr>
          <w:rFonts w:ascii="Times New Roman" w:hAnsi="Times New Roman" w:cs="Times New Roman"/>
          <w:sz w:val="16"/>
          <w:szCs w:val="16"/>
        </w:rPr>
      </w:pPr>
      <w:r w:rsidRPr="00B60402">
        <w:rPr>
          <w:rFonts w:ascii="Times New Roman" w:hAnsi="Times New Roman" w:cs="Times New Roman"/>
          <w:sz w:val="16"/>
          <w:szCs w:val="16"/>
        </w:rPr>
        <w:t>Часть мероприятий Муниципальной программы будет осуществляться отделом по делам молодежи МБОУ ДО Тогучинского района «Центр развития творчества», отделом культуры, структурными подразделениями администрации Тогучинского района Новосибирской области и правоохранительными органами в рамках текущей деятельности, и не потребует дополнительного финансирования. Сводные финансовые затраты приведены в приложении № 3 к Муниципальной программе.</w:t>
      </w:r>
    </w:p>
    <w:p w:rsidR="00B60402" w:rsidRPr="00B60402" w:rsidRDefault="00B60402" w:rsidP="00B60402">
      <w:pPr>
        <w:pStyle w:val="ConsPlusNormal"/>
        <w:widowControl/>
        <w:ind w:firstLine="0"/>
        <w:jc w:val="center"/>
        <w:outlineLvl w:val="1"/>
        <w:rPr>
          <w:rFonts w:ascii="Times New Roman" w:hAnsi="Times New Roman" w:cs="Times New Roman"/>
          <w:b/>
          <w:sz w:val="16"/>
          <w:szCs w:val="16"/>
        </w:rPr>
      </w:pPr>
      <w:r w:rsidRPr="00B60402">
        <w:rPr>
          <w:rFonts w:ascii="Times New Roman" w:hAnsi="Times New Roman" w:cs="Times New Roman"/>
          <w:b/>
          <w:sz w:val="16"/>
          <w:szCs w:val="16"/>
          <w:lang w:val="en-US"/>
        </w:rPr>
        <w:t>VIII</w:t>
      </w:r>
      <w:r w:rsidRPr="00B60402">
        <w:rPr>
          <w:rFonts w:ascii="Times New Roman" w:hAnsi="Times New Roman" w:cs="Times New Roman"/>
          <w:b/>
          <w:sz w:val="16"/>
          <w:szCs w:val="16"/>
        </w:rPr>
        <w:t xml:space="preserve">. Ожидаемые результаты реализации </w:t>
      </w:r>
    </w:p>
    <w:p w:rsidR="00B60402" w:rsidRPr="00B60402" w:rsidRDefault="00B60402" w:rsidP="00B60402">
      <w:pPr>
        <w:pStyle w:val="ConsPlusNormal"/>
        <w:widowControl/>
        <w:ind w:firstLine="0"/>
        <w:jc w:val="center"/>
        <w:outlineLvl w:val="1"/>
        <w:rPr>
          <w:rFonts w:ascii="Times New Roman" w:hAnsi="Times New Roman" w:cs="Times New Roman"/>
          <w:b/>
          <w:sz w:val="16"/>
          <w:szCs w:val="16"/>
        </w:rPr>
      </w:pPr>
    </w:p>
    <w:p w:rsidR="00B60402" w:rsidRPr="00B60402" w:rsidRDefault="00B60402" w:rsidP="00B60402">
      <w:pPr>
        <w:pStyle w:val="ConsPlusNormal"/>
        <w:widowControl/>
        <w:ind w:firstLine="540"/>
        <w:jc w:val="both"/>
        <w:rPr>
          <w:rFonts w:ascii="Times New Roman" w:hAnsi="Times New Roman" w:cs="Times New Roman"/>
          <w:sz w:val="16"/>
          <w:szCs w:val="16"/>
        </w:rPr>
      </w:pPr>
      <w:r w:rsidRPr="00B60402">
        <w:rPr>
          <w:rFonts w:ascii="Times New Roman" w:hAnsi="Times New Roman" w:cs="Times New Roman"/>
          <w:sz w:val="16"/>
          <w:szCs w:val="16"/>
        </w:rPr>
        <w:t>В результате реализации мероприятий, предусмотренных Муниципальной программы, будут созданы условия, обеспечивающие безопасность граждан, проживающих на территории Тогучинского района Новосибирской области, предупреждающие возникновение ситуаций, представляющих опасность для их жизни, здоровья, собственности, за счет совершенствования государственной системы профилактики правонарушений и повышения эффективности профилактической деятельности.</w:t>
      </w:r>
    </w:p>
    <w:p w:rsidR="00B60402" w:rsidRPr="00B60402" w:rsidRDefault="00B60402" w:rsidP="00B60402">
      <w:pPr>
        <w:jc w:val="both"/>
        <w:rPr>
          <w:sz w:val="16"/>
          <w:szCs w:val="16"/>
        </w:rPr>
      </w:pPr>
      <w:r w:rsidRPr="00B60402">
        <w:rPr>
          <w:sz w:val="16"/>
          <w:szCs w:val="16"/>
        </w:rPr>
        <w:t xml:space="preserve">         Ожидаемые результаты при выполнении намеченных в программе организационных и практических мероприятий:</w:t>
      </w:r>
    </w:p>
    <w:p w:rsidR="00B60402" w:rsidRPr="00B60402" w:rsidRDefault="00B60402" w:rsidP="00B60402">
      <w:pPr>
        <w:pStyle w:val="ConsPlusNormal"/>
        <w:jc w:val="both"/>
        <w:rPr>
          <w:rFonts w:ascii="Times New Roman" w:hAnsi="Times New Roman" w:cs="Times New Roman"/>
          <w:sz w:val="16"/>
          <w:szCs w:val="16"/>
        </w:rPr>
      </w:pPr>
      <w:r w:rsidRPr="00B60402">
        <w:rPr>
          <w:rFonts w:ascii="Times New Roman" w:hAnsi="Times New Roman" w:cs="Times New Roman"/>
          <w:sz w:val="16"/>
          <w:szCs w:val="16"/>
        </w:rPr>
        <w:t>- количество мероприятий, с привлечением добровольных дружин, составит не менее 3, ежегодно;</w:t>
      </w:r>
    </w:p>
    <w:p w:rsidR="00B60402" w:rsidRPr="00B60402" w:rsidRDefault="00B60402" w:rsidP="00B60402">
      <w:pPr>
        <w:pStyle w:val="ConsPlusNormal"/>
        <w:jc w:val="both"/>
        <w:rPr>
          <w:rFonts w:ascii="Times New Roman" w:hAnsi="Times New Roman" w:cs="Times New Roman"/>
          <w:sz w:val="16"/>
          <w:szCs w:val="16"/>
        </w:rPr>
      </w:pPr>
      <w:r w:rsidRPr="00B60402">
        <w:rPr>
          <w:rFonts w:ascii="Times New Roman" w:hAnsi="Times New Roman" w:cs="Times New Roman"/>
          <w:sz w:val="16"/>
          <w:szCs w:val="16"/>
        </w:rPr>
        <w:t xml:space="preserve">- количество размещенных статей в СМИ по вопросам профилактики правонарушений составит не менее 18 штук </w:t>
      </w:r>
      <w:r w:rsidRPr="00B60402">
        <w:rPr>
          <w:rFonts w:ascii="Times New Roman" w:hAnsi="Times New Roman" w:cs="Times New Roman"/>
          <w:sz w:val="16"/>
          <w:szCs w:val="16"/>
          <w:lang w:eastAsia="en-US"/>
        </w:rPr>
        <w:t>за период реализации программы</w:t>
      </w:r>
      <w:r w:rsidRPr="00B60402">
        <w:rPr>
          <w:rFonts w:ascii="Times New Roman" w:hAnsi="Times New Roman" w:cs="Times New Roman"/>
          <w:sz w:val="16"/>
          <w:szCs w:val="16"/>
        </w:rPr>
        <w:t>;</w:t>
      </w:r>
    </w:p>
    <w:p w:rsidR="00B60402" w:rsidRPr="00B60402" w:rsidRDefault="00B60402" w:rsidP="00B60402">
      <w:pPr>
        <w:pStyle w:val="ConsPlusNormal"/>
        <w:jc w:val="both"/>
        <w:rPr>
          <w:rFonts w:ascii="Times New Roman" w:hAnsi="Times New Roman" w:cs="Times New Roman"/>
          <w:sz w:val="16"/>
          <w:szCs w:val="16"/>
        </w:rPr>
      </w:pPr>
      <w:r w:rsidRPr="00B60402">
        <w:rPr>
          <w:rFonts w:ascii="Times New Roman" w:hAnsi="Times New Roman" w:cs="Times New Roman"/>
          <w:sz w:val="16"/>
          <w:szCs w:val="16"/>
        </w:rPr>
        <w:t xml:space="preserve">- количество проведенных мероприятий по антитеррористической защищенности составит не менее 15 штук </w:t>
      </w:r>
      <w:r w:rsidRPr="00B60402">
        <w:rPr>
          <w:rFonts w:ascii="Times New Roman" w:hAnsi="Times New Roman" w:cs="Times New Roman"/>
          <w:sz w:val="16"/>
          <w:szCs w:val="16"/>
          <w:lang w:eastAsia="en-US"/>
        </w:rPr>
        <w:t>за период реализации программы</w:t>
      </w:r>
      <w:r w:rsidRPr="00B60402">
        <w:rPr>
          <w:rFonts w:ascii="Times New Roman" w:hAnsi="Times New Roman" w:cs="Times New Roman"/>
          <w:sz w:val="16"/>
          <w:szCs w:val="16"/>
        </w:rPr>
        <w:t>;</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 xml:space="preserve">            - увеличение на 10% к концу 2023 года количества граждан, получивших медицинскую, психологическую, социальную помощь и помощь в трудоустройстве, в сравнении с 2020 г.;</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 xml:space="preserve">            - количество проведенных рейдов, проверок по предупреждению и пресечению правонарушений составит 282 </w:t>
      </w:r>
      <w:r w:rsidRPr="00B60402">
        <w:rPr>
          <w:rFonts w:ascii="Times New Roman" w:hAnsi="Times New Roman" w:cs="Times New Roman"/>
          <w:sz w:val="16"/>
          <w:szCs w:val="16"/>
          <w:lang w:eastAsia="en-US"/>
        </w:rPr>
        <w:t>за период реализации программы</w:t>
      </w:r>
      <w:r w:rsidRPr="00B60402">
        <w:rPr>
          <w:rFonts w:ascii="Times New Roman" w:hAnsi="Times New Roman" w:cs="Times New Roman"/>
          <w:sz w:val="16"/>
          <w:szCs w:val="16"/>
        </w:rPr>
        <w:t>;</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 xml:space="preserve">           - количество проводимых мероприятий для привлечения граждан в культурные, спортивные мероприятия для предотвращения правонарушений составит 39 </w:t>
      </w:r>
      <w:r w:rsidRPr="00B60402">
        <w:rPr>
          <w:rFonts w:ascii="Times New Roman" w:hAnsi="Times New Roman" w:cs="Times New Roman"/>
          <w:sz w:val="16"/>
          <w:szCs w:val="16"/>
          <w:lang w:eastAsia="en-US"/>
        </w:rPr>
        <w:t>за период реализации программы</w:t>
      </w:r>
      <w:r w:rsidRPr="00B60402">
        <w:rPr>
          <w:rFonts w:ascii="Times New Roman" w:hAnsi="Times New Roman" w:cs="Times New Roman"/>
          <w:sz w:val="16"/>
          <w:szCs w:val="16"/>
        </w:rPr>
        <w:t>;</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 xml:space="preserve">            - количество мероприятий, направленных на профилактику правонарушений среди несовершеннолетних составит не менее 3,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lastRenderedPageBreak/>
        <w:t xml:space="preserve">           - количество человек, прошедших льготное лечение от алкогольной зависимости составит 130 человек</w:t>
      </w:r>
      <w:r w:rsidRPr="00B60402">
        <w:rPr>
          <w:rFonts w:ascii="Times New Roman" w:hAnsi="Times New Roman" w:cs="Times New Roman"/>
          <w:sz w:val="16"/>
          <w:szCs w:val="16"/>
          <w:lang w:eastAsia="en-US"/>
        </w:rPr>
        <w:t xml:space="preserve"> за период реализации программы</w:t>
      </w:r>
      <w:r w:rsidRPr="00B60402">
        <w:rPr>
          <w:rFonts w:ascii="Times New Roman" w:hAnsi="Times New Roman" w:cs="Times New Roman"/>
          <w:sz w:val="16"/>
          <w:szCs w:val="16"/>
        </w:rPr>
        <w:t>;</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 xml:space="preserve">           - к концу реализации программы планируется провести 6 семинаров, в которых примут участие 187 специалистов органов системы профилактики;</w:t>
      </w:r>
    </w:p>
    <w:p w:rsidR="00B60402" w:rsidRPr="00B60402" w:rsidRDefault="00B60402" w:rsidP="00B60402">
      <w:pPr>
        <w:pStyle w:val="ConsPlusCell"/>
        <w:jc w:val="both"/>
        <w:rPr>
          <w:rFonts w:ascii="Times New Roman" w:hAnsi="Times New Roman" w:cs="Times New Roman"/>
          <w:sz w:val="16"/>
          <w:szCs w:val="16"/>
        </w:rPr>
      </w:pPr>
      <w:r w:rsidRPr="00B60402">
        <w:rPr>
          <w:rFonts w:cs="Times New Roman"/>
          <w:sz w:val="16"/>
          <w:szCs w:val="16"/>
        </w:rPr>
        <w:t xml:space="preserve">            </w:t>
      </w:r>
      <w:r w:rsidRPr="00B60402">
        <w:rPr>
          <w:rFonts w:ascii="Times New Roman" w:hAnsi="Times New Roman" w:cs="Times New Roman"/>
          <w:sz w:val="16"/>
          <w:szCs w:val="16"/>
        </w:rPr>
        <w:t>- количество разработанных планов работы антитеррористической комиссии Тогучинского района будет составлять не менее 1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ab/>
        <w:t>- количество проведенных проверок антитеррористической защищенности объектов жизнеобеспечения будет составлять не менее 1,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ab/>
        <w:t>- количество проведенных тренировок образовательных организациях по экстренной эвакуации учащихся при угрозе ЧС будет составлять не менее 2,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ab/>
        <w:t>- количество проведенных обучающих семинаров с персоналом учреждений о противодействии терроризму и экстремизму будет составлять не менее 3,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ab/>
        <w:t>- количество проведенных учебных тренировок медицинских учреждений по оказанию неотложной медицинской помощи пострадавшим при ликвидации последствий террористических актов будет составлять не менее 1,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ab/>
        <w:t>- количество проведенных рабочих встреч с председателями ЖКХ в целях устранения условий для совершения террористического акта, будет составлять не менее 1,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ab/>
        <w:t>- количество проведенных проверок транспортного комплекса об эффективности действий охраны и служб безопасности, будет составлять не менее 1,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ab/>
        <w:t>- количество изготовленных листовок антитеррористической направленности будет составлять не менее 200,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ab/>
        <w:t>-количество размещенных статей в СМИ об информировании населения о действиях в случае возникновения ЧС, будет составлять не менее 1, ежегодно;</w:t>
      </w:r>
    </w:p>
    <w:p w:rsidR="00B60402" w:rsidRPr="00B60402" w:rsidRDefault="00B60402" w:rsidP="00B60402">
      <w:pPr>
        <w:pStyle w:val="ConsPlusCell"/>
        <w:jc w:val="both"/>
        <w:rPr>
          <w:rFonts w:ascii="Times New Roman" w:hAnsi="Times New Roman" w:cs="Times New Roman"/>
          <w:sz w:val="16"/>
          <w:szCs w:val="16"/>
        </w:rPr>
      </w:pPr>
      <w:r w:rsidRPr="00B60402">
        <w:rPr>
          <w:rFonts w:ascii="Times New Roman" w:hAnsi="Times New Roman" w:cs="Times New Roman"/>
          <w:sz w:val="16"/>
          <w:szCs w:val="16"/>
        </w:rPr>
        <w:tab/>
        <w:t>- количество проведенных в каждой образовательной организации лекций по профилактике экстремизма, составит не менее 5, ежегодно.</w:t>
      </w:r>
    </w:p>
    <w:p w:rsidR="00B60402" w:rsidRPr="00B60402" w:rsidRDefault="00B60402" w:rsidP="00B60402">
      <w:pPr>
        <w:pStyle w:val="ConsPlusCell"/>
        <w:jc w:val="both"/>
        <w:rPr>
          <w:rFonts w:ascii="Times New Roman" w:hAnsi="Times New Roman" w:cs="Times New Roman"/>
          <w:sz w:val="16"/>
          <w:szCs w:val="16"/>
        </w:rPr>
      </w:pPr>
    </w:p>
    <w:p w:rsidR="00B60402" w:rsidRPr="00B60402" w:rsidRDefault="00B60402" w:rsidP="00B60402">
      <w:pPr>
        <w:jc w:val="center"/>
        <w:rPr>
          <w:b/>
          <w:sz w:val="16"/>
          <w:szCs w:val="16"/>
        </w:rPr>
      </w:pPr>
      <w:r w:rsidRPr="00B60402">
        <w:rPr>
          <w:b/>
          <w:sz w:val="16"/>
          <w:szCs w:val="16"/>
        </w:rPr>
        <w:t xml:space="preserve">       </w:t>
      </w:r>
      <w:r w:rsidRPr="00B60402">
        <w:rPr>
          <w:b/>
          <w:sz w:val="16"/>
          <w:szCs w:val="16"/>
          <w:lang w:val="en-US"/>
        </w:rPr>
        <w:t>IX</w:t>
      </w:r>
      <w:r w:rsidRPr="00B60402">
        <w:rPr>
          <w:b/>
          <w:sz w:val="16"/>
          <w:szCs w:val="16"/>
        </w:rPr>
        <w:t>. Управление, контроль реализации и оценка эффективности Муниципальной программы</w:t>
      </w:r>
    </w:p>
    <w:p w:rsidR="00B60402" w:rsidRPr="00B60402" w:rsidRDefault="00B60402" w:rsidP="00B60402">
      <w:pPr>
        <w:jc w:val="center"/>
        <w:rPr>
          <w:b/>
          <w:sz w:val="16"/>
          <w:szCs w:val="16"/>
        </w:rPr>
      </w:pPr>
    </w:p>
    <w:p w:rsidR="00B60402" w:rsidRPr="00B60402" w:rsidRDefault="00B60402" w:rsidP="00B60402">
      <w:pPr>
        <w:ind w:firstLine="708"/>
        <w:jc w:val="both"/>
        <w:rPr>
          <w:sz w:val="16"/>
          <w:szCs w:val="16"/>
        </w:rPr>
      </w:pPr>
      <w:r w:rsidRPr="00B60402">
        <w:rPr>
          <w:sz w:val="16"/>
          <w:szCs w:val="16"/>
        </w:rPr>
        <w:t>Для управления и контроля реализации Муниципальной программы Комиссия формирует план реализации мероприятий Муниципальной программы (далее - План реализации мероприятий).</w:t>
      </w:r>
    </w:p>
    <w:p w:rsidR="00B60402" w:rsidRPr="00B60402" w:rsidRDefault="00B60402" w:rsidP="00B60402">
      <w:pPr>
        <w:ind w:firstLine="708"/>
        <w:jc w:val="both"/>
        <w:rPr>
          <w:sz w:val="16"/>
          <w:szCs w:val="16"/>
        </w:rPr>
      </w:pPr>
      <w:r w:rsidRPr="00B60402">
        <w:rPr>
          <w:sz w:val="16"/>
          <w:szCs w:val="16"/>
        </w:rPr>
        <w:t>План реализации мероприятий утверждается постановлением Администрации района.</w:t>
      </w:r>
    </w:p>
    <w:p w:rsidR="00B60402" w:rsidRPr="00B60402" w:rsidRDefault="00B60402" w:rsidP="00B60402">
      <w:pPr>
        <w:ind w:firstLine="708"/>
        <w:jc w:val="both"/>
        <w:rPr>
          <w:sz w:val="16"/>
          <w:szCs w:val="16"/>
        </w:rPr>
      </w:pPr>
      <w:r w:rsidRPr="00B60402">
        <w:rPr>
          <w:sz w:val="16"/>
          <w:szCs w:val="16"/>
        </w:rPr>
        <w:t>После утверждения Плана реализации мероприятий (внесения в него изменений) Разработчик, в течение 5 рабочих дней:</w:t>
      </w:r>
    </w:p>
    <w:p w:rsidR="00B60402" w:rsidRPr="00B60402" w:rsidRDefault="00B60402" w:rsidP="00B60402">
      <w:pPr>
        <w:ind w:firstLine="708"/>
        <w:jc w:val="both"/>
        <w:rPr>
          <w:sz w:val="16"/>
          <w:szCs w:val="16"/>
        </w:rPr>
      </w:pPr>
      <w:r w:rsidRPr="00B60402">
        <w:rPr>
          <w:sz w:val="16"/>
          <w:szCs w:val="16"/>
        </w:rPr>
        <w:t>1) размещает План реализации мероприятий в актуальной редакции и соответствующее постановление Администрации района о его утверждении (о внесении изменений) на официальном сайте Администрации района в разделе Документы/Муниципальные программы;</w:t>
      </w:r>
    </w:p>
    <w:p w:rsidR="00B60402" w:rsidRPr="00B60402" w:rsidRDefault="00B60402" w:rsidP="00B60402">
      <w:pPr>
        <w:ind w:firstLine="708"/>
        <w:jc w:val="both"/>
        <w:rPr>
          <w:sz w:val="16"/>
          <w:szCs w:val="16"/>
        </w:rPr>
      </w:pPr>
      <w:r w:rsidRPr="00B60402">
        <w:rPr>
          <w:sz w:val="16"/>
          <w:szCs w:val="16"/>
        </w:rPr>
        <w:t xml:space="preserve">2) предоставляет копию Плана реализации мероприятий (внесения в него изменений) в отделом внутреннего муниципального финансового контроля Администрации района (далее – ОВМФК Администрации района). </w:t>
      </w:r>
    </w:p>
    <w:p w:rsidR="00B60402" w:rsidRPr="00B60402" w:rsidRDefault="00B60402" w:rsidP="00B60402">
      <w:pPr>
        <w:ind w:firstLine="540"/>
        <w:jc w:val="both"/>
        <w:rPr>
          <w:sz w:val="16"/>
          <w:szCs w:val="16"/>
        </w:rPr>
      </w:pPr>
      <w:r w:rsidRPr="00B60402">
        <w:rPr>
          <w:sz w:val="16"/>
          <w:szCs w:val="16"/>
        </w:rPr>
        <w:t xml:space="preserve">  В целях контроля реализации Муниципальной программы ОВМФК Администрации района осуществляет мониторинг её реализации.</w:t>
      </w:r>
    </w:p>
    <w:p w:rsidR="00B60402" w:rsidRPr="00B60402" w:rsidRDefault="00B60402" w:rsidP="00B60402">
      <w:pPr>
        <w:ind w:left="-15" w:firstLine="723"/>
        <w:jc w:val="both"/>
        <w:rPr>
          <w:sz w:val="16"/>
          <w:szCs w:val="16"/>
        </w:rPr>
      </w:pPr>
      <w:r w:rsidRPr="00B60402">
        <w:rPr>
          <w:sz w:val="16"/>
          <w:szCs w:val="16"/>
        </w:rPr>
        <w:t xml:space="preserve">Объектом мониторинга являются значения показателей (индикаторов) Муниципальной программы и ход реализации мероприятий Муниципальной программы. </w:t>
      </w:r>
    </w:p>
    <w:p w:rsidR="00B60402" w:rsidRPr="00B60402" w:rsidRDefault="00B60402" w:rsidP="00B60402">
      <w:pPr>
        <w:pStyle w:val="ae"/>
        <w:spacing w:after="0" w:line="240" w:lineRule="auto"/>
        <w:ind w:left="0"/>
        <w:rPr>
          <w:sz w:val="16"/>
          <w:szCs w:val="16"/>
        </w:rPr>
      </w:pPr>
      <w:r w:rsidRPr="00B60402">
        <w:rPr>
          <w:sz w:val="16"/>
          <w:szCs w:val="16"/>
        </w:rPr>
        <w:t xml:space="preserve">          Мониторинг реализации Муниципальной программы проводится на основе отчётов о ходе и результатах реализации Муниципальной программы.  </w:t>
      </w:r>
    </w:p>
    <w:p w:rsidR="00B60402" w:rsidRPr="00B60402" w:rsidRDefault="00B60402" w:rsidP="00B60402">
      <w:pPr>
        <w:ind w:firstLine="708"/>
        <w:jc w:val="both"/>
        <w:rPr>
          <w:sz w:val="16"/>
          <w:szCs w:val="16"/>
        </w:rPr>
      </w:pPr>
      <w:r w:rsidRPr="00B60402">
        <w:rPr>
          <w:sz w:val="16"/>
          <w:szCs w:val="16"/>
        </w:rPr>
        <w:t>Разработчик по итогам отчетного года осуществляет подготовку годового отчёта о ходе и результатах реализации Муниципальной программы.</w:t>
      </w:r>
    </w:p>
    <w:p w:rsidR="00B60402" w:rsidRPr="00B60402" w:rsidRDefault="00B60402" w:rsidP="00B60402">
      <w:pPr>
        <w:ind w:firstLine="708"/>
        <w:jc w:val="both"/>
        <w:rPr>
          <w:sz w:val="16"/>
          <w:szCs w:val="16"/>
        </w:rPr>
      </w:pPr>
      <w:r w:rsidRPr="00B60402">
        <w:rPr>
          <w:sz w:val="16"/>
          <w:szCs w:val="16"/>
        </w:rPr>
        <w:t>Разработчик в срок до 01 марта года, следующего за отчетным, направляет в ОВМФК Администрации района:</w:t>
      </w:r>
    </w:p>
    <w:p w:rsidR="00B60402" w:rsidRPr="00B60402" w:rsidRDefault="00B60402" w:rsidP="00B60402">
      <w:pPr>
        <w:ind w:firstLine="708"/>
        <w:jc w:val="both"/>
        <w:rPr>
          <w:sz w:val="16"/>
          <w:szCs w:val="16"/>
        </w:rPr>
      </w:pPr>
      <w:r w:rsidRPr="00B60402">
        <w:rPr>
          <w:sz w:val="16"/>
          <w:szCs w:val="16"/>
        </w:rPr>
        <w:t>1) годовой отчёт о ходе и результатах реализации Муниципальной программы.</w:t>
      </w:r>
    </w:p>
    <w:p w:rsidR="00B60402" w:rsidRPr="00B60402" w:rsidRDefault="00B60402" w:rsidP="00B60402">
      <w:pPr>
        <w:ind w:left="-15" w:firstLine="710"/>
        <w:jc w:val="both"/>
        <w:rPr>
          <w:sz w:val="16"/>
          <w:szCs w:val="16"/>
        </w:rPr>
      </w:pPr>
      <w:r w:rsidRPr="00B60402">
        <w:rPr>
          <w:sz w:val="16"/>
          <w:szCs w:val="16"/>
        </w:rPr>
        <w:t>По итогам полугодия Отчёт о ходе и результатах реализации Муниципальной программы представляется Комиссией в ОВМФК Администрации района - до 30 июля текущего года.</w:t>
      </w:r>
    </w:p>
    <w:p w:rsidR="00B60402" w:rsidRPr="00B60402" w:rsidRDefault="00B60402" w:rsidP="00B60402">
      <w:pPr>
        <w:ind w:left="-15" w:firstLine="710"/>
        <w:jc w:val="both"/>
        <w:rPr>
          <w:sz w:val="16"/>
          <w:szCs w:val="16"/>
        </w:rPr>
      </w:pPr>
      <w:r w:rsidRPr="00B60402">
        <w:rPr>
          <w:sz w:val="16"/>
          <w:szCs w:val="16"/>
        </w:rPr>
        <w:t>Вместе с Отчётом о ходе и результатах реализации Муниципальной программы Разработчик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p>
    <w:p w:rsidR="00B60402" w:rsidRPr="00B60402" w:rsidRDefault="00B60402" w:rsidP="00B60402">
      <w:pPr>
        <w:pStyle w:val="ConsPlusNormal"/>
        <w:ind w:firstLine="709"/>
        <w:jc w:val="both"/>
        <w:rPr>
          <w:rFonts w:ascii="Times New Roman" w:hAnsi="Times New Roman" w:cs="Times New Roman"/>
          <w:sz w:val="16"/>
          <w:szCs w:val="16"/>
        </w:rPr>
      </w:pPr>
      <w:r w:rsidRPr="00B60402">
        <w:rPr>
          <w:rFonts w:ascii="Times New Roman" w:hAnsi="Times New Roman" w:cs="Times New Roman"/>
          <w:sz w:val="16"/>
          <w:szCs w:val="16"/>
        </w:rPr>
        <w:t>2) 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w:t>
      </w:r>
    </w:p>
    <w:p w:rsidR="00B60402" w:rsidRPr="00B60402" w:rsidRDefault="00B60402" w:rsidP="00B60402">
      <w:pPr>
        <w:pStyle w:val="ConsPlusNormal"/>
        <w:ind w:firstLine="709"/>
        <w:jc w:val="both"/>
        <w:rPr>
          <w:rFonts w:ascii="Times New Roman" w:hAnsi="Times New Roman" w:cs="Times New Roman"/>
          <w:sz w:val="16"/>
          <w:szCs w:val="16"/>
        </w:rPr>
      </w:pPr>
      <w:r w:rsidRPr="00B60402">
        <w:rPr>
          <w:rFonts w:ascii="Times New Roman" w:hAnsi="Times New Roman" w:cs="Times New Roman"/>
          <w:sz w:val="16"/>
          <w:szCs w:val="16"/>
        </w:rPr>
        <w:t>Оценка эффективности реализации Муниципальной программы производится ежегодно, ОВМФК Администрации района, в срок до 01 апреля года, следующего за отчетным.</w:t>
      </w:r>
    </w:p>
    <w:p w:rsidR="00B60402" w:rsidRPr="00B60402" w:rsidRDefault="00B60402" w:rsidP="00B60402">
      <w:pPr>
        <w:pStyle w:val="ConsPlusNormal"/>
        <w:ind w:firstLine="709"/>
        <w:jc w:val="both"/>
        <w:rPr>
          <w:rFonts w:ascii="Times New Roman" w:hAnsi="Times New Roman" w:cs="Times New Roman"/>
          <w:sz w:val="16"/>
          <w:szCs w:val="16"/>
        </w:rPr>
      </w:pPr>
      <w:r w:rsidRPr="00B60402">
        <w:rPr>
          <w:rFonts w:ascii="Times New Roman" w:hAnsi="Times New Roman" w:cs="Times New Roman"/>
          <w:sz w:val="16"/>
          <w:szCs w:val="16"/>
        </w:rPr>
        <w:t>Отчёт по эффективности реализации Муниципальной программы составляется Разработчиком и предоставляется в ОВМФК Администрации района до 01 марта года, следующего за отчётным годом.</w:t>
      </w:r>
    </w:p>
    <w:p w:rsidR="00B60402" w:rsidRPr="00B60402" w:rsidRDefault="00B60402" w:rsidP="00B60402">
      <w:pPr>
        <w:ind w:firstLine="695"/>
        <w:jc w:val="both"/>
        <w:rPr>
          <w:sz w:val="16"/>
          <w:szCs w:val="16"/>
        </w:rPr>
      </w:pPr>
      <w:r w:rsidRPr="00B60402">
        <w:rPr>
          <w:sz w:val="16"/>
          <w:szCs w:val="16"/>
        </w:rPr>
        <w:t xml:space="preserve">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изменений или о досрочном прекращении реализации Муниципальной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 программы. </w:t>
      </w:r>
    </w:p>
    <w:p w:rsidR="00B60402" w:rsidRPr="00B60402" w:rsidRDefault="00B60402" w:rsidP="00B60402">
      <w:pPr>
        <w:ind w:firstLine="695"/>
        <w:jc w:val="both"/>
        <w:rPr>
          <w:sz w:val="16"/>
          <w:szCs w:val="16"/>
        </w:rPr>
      </w:pPr>
      <w:r w:rsidRPr="00B60402">
        <w:rPr>
          <w:sz w:val="16"/>
          <w:szCs w:val="16"/>
        </w:rPr>
        <w:t>По итогам полугодия Отчет о ходе и результатах реализации Муниципальной программы представляется Разработчиком (Разработчиком – координатором) в ОВМФК - до 30 июля текущего года.</w:t>
      </w:r>
    </w:p>
    <w:p w:rsidR="00B60402" w:rsidRPr="00B60402" w:rsidRDefault="00B60402" w:rsidP="00B60402">
      <w:pPr>
        <w:ind w:left="-15" w:firstLine="710"/>
        <w:jc w:val="both"/>
        <w:rPr>
          <w:sz w:val="16"/>
          <w:szCs w:val="16"/>
        </w:rPr>
      </w:pPr>
      <w:r w:rsidRPr="00B60402">
        <w:rPr>
          <w:sz w:val="16"/>
          <w:szCs w:val="16"/>
        </w:rPr>
        <w:t>Вместе с Отчётом о ходе и результатах реализации Муниципальной программы Разработчик (Разработчик – координатор)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p>
    <w:p w:rsidR="00B60402" w:rsidRPr="00B60402" w:rsidRDefault="00B60402" w:rsidP="00B60402">
      <w:pPr>
        <w:pStyle w:val="ConsPlusNormal"/>
        <w:ind w:firstLine="709"/>
        <w:jc w:val="both"/>
        <w:rPr>
          <w:rFonts w:ascii="Times New Roman" w:hAnsi="Times New Roman" w:cs="Times New Roman"/>
          <w:sz w:val="16"/>
          <w:szCs w:val="16"/>
        </w:rPr>
      </w:pPr>
      <w:r w:rsidRPr="00B60402">
        <w:rPr>
          <w:rFonts w:ascii="Times New Roman" w:hAnsi="Times New Roman" w:cs="Times New Roman"/>
          <w:sz w:val="16"/>
          <w:szCs w:val="16"/>
        </w:rPr>
        <w:t>Для обеспечения возможности открытости информации Разработчик на официальном сайте Администрации района размещает:</w:t>
      </w:r>
    </w:p>
    <w:p w:rsidR="00B60402" w:rsidRPr="00B60402" w:rsidRDefault="00B60402" w:rsidP="00B60402">
      <w:pPr>
        <w:ind w:firstLine="709"/>
        <w:jc w:val="both"/>
        <w:rPr>
          <w:sz w:val="16"/>
          <w:szCs w:val="16"/>
        </w:rPr>
      </w:pPr>
      <w:r w:rsidRPr="00B60402">
        <w:rPr>
          <w:sz w:val="16"/>
          <w:szCs w:val="16"/>
        </w:rPr>
        <w:t xml:space="preserve"> - утверждённую Муниципальную программу (проект изменений в Муниципальную программу) – в разделе: Документы/Муниципальные программы/Действующие муниципальные программы в течение 5 рабочих дней после утверждения;</w:t>
      </w:r>
    </w:p>
    <w:p w:rsidR="00F77A17" w:rsidRPr="00B60402" w:rsidRDefault="00B60402" w:rsidP="00B60402">
      <w:pPr>
        <w:ind w:right="-1" w:firstLine="709"/>
        <w:jc w:val="both"/>
        <w:rPr>
          <w:sz w:val="16"/>
          <w:szCs w:val="16"/>
        </w:rPr>
      </w:pPr>
      <w:r w:rsidRPr="00B60402">
        <w:rPr>
          <w:sz w:val="16"/>
          <w:szCs w:val="16"/>
        </w:rPr>
        <w:t>- утверждённый План реализации мероприятий Муниципальной программы (проект изменений в План реализации мероприятий Муниципальной программы) – в разделе: Документы/Муниципальные программы/Планы реализаций мероприятий Муниципальных программ в течение 5 рабочих дней после утверждения.</w:t>
      </w:r>
    </w:p>
    <w:p w:rsidR="00F77A17" w:rsidRPr="00B60402" w:rsidRDefault="00F77A17" w:rsidP="00125B05">
      <w:pPr>
        <w:spacing w:line="259" w:lineRule="auto"/>
        <w:ind w:right="-1" w:firstLine="709"/>
        <w:jc w:val="center"/>
        <w:rPr>
          <w:sz w:val="16"/>
          <w:szCs w:val="16"/>
        </w:rPr>
      </w:pPr>
    </w:p>
    <w:p w:rsidR="00F77A17" w:rsidRPr="00B60402" w:rsidRDefault="00F77A17" w:rsidP="00125B05">
      <w:pPr>
        <w:spacing w:line="259" w:lineRule="auto"/>
        <w:ind w:right="-1" w:firstLine="709"/>
        <w:jc w:val="center"/>
        <w:rPr>
          <w:sz w:val="16"/>
          <w:szCs w:val="16"/>
        </w:rPr>
      </w:pPr>
    </w:p>
    <w:p w:rsidR="00B60402" w:rsidRDefault="00B60402" w:rsidP="00125B05">
      <w:pPr>
        <w:spacing w:line="259" w:lineRule="auto"/>
        <w:ind w:right="-1" w:firstLine="709"/>
        <w:jc w:val="center"/>
        <w:rPr>
          <w:sz w:val="16"/>
          <w:szCs w:val="16"/>
        </w:rPr>
        <w:sectPr w:rsidR="00B60402" w:rsidSect="00A67465">
          <w:type w:val="continuous"/>
          <w:pgSz w:w="11906" w:h="16838" w:code="9"/>
          <w:pgMar w:top="567" w:right="567" w:bottom="567" w:left="567" w:header="720" w:footer="720" w:gutter="0"/>
          <w:cols w:num="2" w:space="709"/>
          <w:docGrid w:linePitch="360"/>
        </w:sectPr>
      </w:pPr>
    </w:p>
    <w:p w:rsidR="00B60402" w:rsidRPr="00B60402" w:rsidRDefault="00B60402" w:rsidP="00B60402">
      <w:pPr>
        <w:ind w:right="111"/>
        <w:jc w:val="right"/>
        <w:rPr>
          <w:sz w:val="16"/>
          <w:szCs w:val="16"/>
        </w:rPr>
      </w:pPr>
      <w:r w:rsidRPr="00B60402">
        <w:rPr>
          <w:sz w:val="16"/>
          <w:szCs w:val="16"/>
        </w:rPr>
        <w:t>ПРИЛОЖЕНИЕ № 1</w:t>
      </w:r>
    </w:p>
    <w:p w:rsidR="00B60402" w:rsidRPr="00B60402" w:rsidRDefault="00B60402" w:rsidP="00B60402">
      <w:pPr>
        <w:ind w:right="111"/>
        <w:jc w:val="right"/>
        <w:rPr>
          <w:sz w:val="16"/>
          <w:szCs w:val="16"/>
        </w:rPr>
      </w:pPr>
      <w:r w:rsidRPr="00B60402">
        <w:rPr>
          <w:sz w:val="16"/>
          <w:szCs w:val="16"/>
        </w:rPr>
        <w:t>к муниципальной программе</w:t>
      </w:r>
    </w:p>
    <w:p w:rsidR="00B60402" w:rsidRPr="00B60402" w:rsidRDefault="00B60402" w:rsidP="00B60402">
      <w:pPr>
        <w:ind w:right="111"/>
        <w:jc w:val="right"/>
        <w:rPr>
          <w:sz w:val="16"/>
          <w:szCs w:val="16"/>
        </w:rPr>
      </w:pPr>
      <w:r w:rsidRPr="00B60402">
        <w:rPr>
          <w:sz w:val="16"/>
          <w:szCs w:val="16"/>
        </w:rPr>
        <w:t xml:space="preserve"> «Комплексная программа профилактики </w:t>
      </w:r>
    </w:p>
    <w:p w:rsidR="00B60402" w:rsidRPr="00B60402" w:rsidRDefault="00B60402" w:rsidP="00B60402">
      <w:pPr>
        <w:ind w:right="111"/>
        <w:jc w:val="right"/>
        <w:rPr>
          <w:sz w:val="16"/>
          <w:szCs w:val="16"/>
        </w:rPr>
      </w:pPr>
      <w:r w:rsidRPr="00B60402">
        <w:rPr>
          <w:sz w:val="16"/>
          <w:szCs w:val="16"/>
        </w:rPr>
        <w:t>правонарушений, экстремизма и терроризма</w:t>
      </w:r>
    </w:p>
    <w:p w:rsidR="00B60402" w:rsidRPr="00B60402" w:rsidRDefault="00B60402" w:rsidP="00B60402">
      <w:pPr>
        <w:ind w:right="111"/>
        <w:jc w:val="right"/>
        <w:rPr>
          <w:sz w:val="16"/>
          <w:szCs w:val="16"/>
        </w:rPr>
      </w:pPr>
      <w:r w:rsidRPr="00B60402">
        <w:rPr>
          <w:sz w:val="16"/>
          <w:szCs w:val="16"/>
        </w:rPr>
        <w:t xml:space="preserve"> в Тогучинском районе</w:t>
      </w:r>
    </w:p>
    <w:p w:rsidR="00B60402" w:rsidRPr="00B60402" w:rsidRDefault="00B60402" w:rsidP="00B60402">
      <w:pPr>
        <w:ind w:right="111"/>
        <w:jc w:val="right"/>
        <w:rPr>
          <w:sz w:val="16"/>
          <w:szCs w:val="16"/>
        </w:rPr>
      </w:pPr>
      <w:r w:rsidRPr="00B60402">
        <w:rPr>
          <w:sz w:val="16"/>
          <w:szCs w:val="16"/>
        </w:rPr>
        <w:t>Новосибирской области на 2021-2023 годы»</w:t>
      </w:r>
    </w:p>
    <w:p w:rsidR="00B60402" w:rsidRPr="00B60402" w:rsidRDefault="00B60402" w:rsidP="00B60402">
      <w:pPr>
        <w:jc w:val="right"/>
        <w:rPr>
          <w:sz w:val="16"/>
          <w:szCs w:val="16"/>
        </w:rPr>
      </w:pPr>
    </w:p>
    <w:p w:rsidR="00B60402" w:rsidRPr="00B60402" w:rsidRDefault="00B60402" w:rsidP="00B60402">
      <w:pPr>
        <w:jc w:val="center"/>
        <w:rPr>
          <w:sz w:val="16"/>
          <w:szCs w:val="16"/>
        </w:rPr>
      </w:pPr>
      <w:r w:rsidRPr="00B60402">
        <w:rPr>
          <w:sz w:val="16"/>
          <w:szCs w:val="16"/>
        </w:rPr>
        <w:t>Цели и задачи Муниципальной программы</w:t>
      </w:r>
    </w:p>
    <w:tbl>
      <w:tblPr>
        <w:tblW w:w="11057" w:type="dxa"/>
        <w:tblInd w:w="-147" w:type="dxa"/>
        <w:tblLayout w:type="fixed"/>
        <w:tblCellMar>
          <w:top w:w="54" w:type="dxa"/>
          <w:left w:w="72" w:type="dxa"/>
          <w:right w:w="55" w:type="dxa"/>
        </w:tblCellMar>
        <w:tblLook w:val="04A0" w:firstRow="1" w:lastRow="0" w:firstColumn="1" w:lastColumn="0" w:noHBand="0" w:noVBand="1"/>
      </w:tblPr>
      <w:tblGrid>
        <w:gridCol w:w="1418"/>
        <w:gridCol w:w="3686"/>
        <w:gridCol w:w="1417"/>
        <w:gridCol w:w="993"/>
        <w:gridCol w:w="992"/>
        <w:gridCol w:w="1270"/>
        <w:gridCol w:w="147"/>
        <w:gridCol w:w="1134"/>
      </w:tblGrid>
      <w:tr w:rsidR="00B60402" w:rsidRPr="00B60402" w:rsidTr="001754A5">
        <w:trPr>
          <w:trHeight w:val="146"/>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60402" w:rsidRPr="00B60402" w:rsidRDefault="00B60402" w:rsidP="00B60402">
            <w:pPr>
              <w:ind w:left="5"/>
              <w:rPr>
                <w:sz w:val="16"/>
                <w:szCs w:val="16"/>
              </w:rPr>
            </w:pPr>
            <w:r w:rsidRPr="00B60402">
              <w:rPr>
                <w:sz w:val="16"/>
                <w:szCs w:val="16"/>
              </w:rPr>
              <w:t>Цель/задачи, требующие решения для достижения цели</w:t>
            </w:r>
          </w:p>
          <w:p w:rsidR="00B60402" w:rsidRPr="00B60402" w:rsidRDefault="00B60402" w:rsidP="00B60402">
            <w:pPr>
              <w:ind w:left="5"/>
              <w:rPr>
                <w:sz w:val="16"/>
                <w:szCs w:val="16"/>
              </w:rPr>
            </w:pP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60402" w:rsidRPr="00B60402" w:rsidRDefault="00B60402" w:rsidP="00B60402">
            <w:pPr>
              <w:ind w:left="5"/>
              <w:rPr>
                <w:sz w:val="16"/>
                <w:szCs w:val="16"/>
              </w:rPr>
            </w:pPr>
            <w:r w:rsidRPr="00B60402">
              <w:rPr>
                <w:sz w:val="16"/>
                <w:szCs w:val="16"/>
              </w:rPr>
              <w:t>Наименование целевого индикатора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60402" w:rsidRPr="00B60402" w:rsidRDefault="00B60402" w:rsidP="00B60402">
            <w:pPr>
              <w:ind w:left="5"/>
              <w:rPr>
                <w:sz w:val="16"/>
                <w:szCs w:val="16"/>
              </w:rPr>
            </w:pPr>
            <w:r w:rsidRPr="00B60402">
              <w:rPr>
                <w:sz w:val="16"/>
                <w:szCs w:val="16"/>
              </w:rPr>
              <w:t xml:space="preserve">Ед. измерения </w:t>
            </w:r>
          </w:p>
        </w:tc>
        <w:tc>
          <w:tcPr>
            <w:tcW w:w="3255" w:type="dxa"/>
            <w:gridSpan w:val="3"/>
            <w:tcBorders>
              <w:top w:val="single" w:sz="4" w:space="0" w:color="000000"/>
              <w:left w:val="single" w:sz="4" w:space="0" w:color="000000"/>
              <w:bottom w:val="single" w:sz="4" w:space="0" w:color="000000"/>
              <w:right w:val="nil"/>
            </w:tcBorders>
            <w:shd w:val="clear" w:color="auto" w:fill="auto"/>
            <w:hideMark/>
          </w:tcPr>
          <w:p w:rsidR="00B60402" w:rsidRPr="00B60402" w:rsidRDefault="00B60402" w:rsidP="00B60402">
            <w:pPr>
              <w:ind w:left="5"/>
              <w:jc w:val="center"/>
              <w:rPr>
                <w:sz w:val="16"/>
                <w:szCs w:val="16"/>
              </w:rPr>
            </w:pPr>
            <w:r w:rsidRPr="00B60402">
              <w:rPr>
                <w:sz w:val="16"/>
                <w:szCs w:val="16"/>
              </w:rPr>
              <w:t>Значение целевого индикатора</w:t>
            </w:r>
          </w:p>
        </w:tc>
        <w:tc>
          <w:tcPr>
            <w:tcW w:w="147" w:type="dxa"/>
            <w:tcBorders>
              <w:top w:val="single" w:sz="4" w:space="0" w:color="000000"/>
              <w:left w:val="nil"/>
              <w:bottom w:val="single" w:sz="4" w:space="0" w:color="000000"/>
              <w:right w:val="single" w:sz="4" w:space="0" w:color="000000"/>
            </w:tcBorders>
            <w:shd w:val="clear" w:color="auto" w:fill="auto"/>
          </w:tcPr>
          <w:p w:rsidR="00B60402" w:rsidRPr="00B60402" w:rsidRDefault="00B60402" w:rsidP="00B60402">
            <w:pPr>
              <w:rPr>
                <w:sz w:val="16"/>
                <w:szCs w:val="16"/>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60402" w:rsidRPr="00B60402" w:rsidRDefault="00B60402" w:rsidP="00B60402">
            <w:pPr>
              <w:ind w:left="5"/>
              <w:rPr>
                <w:sz w:val="16"/>
                <w:szCs w:val="16"/>
              </w:rPr>
            </w:pPr>
            <w:r w:rsidRPr="00B60402">
              <w:rPr>
                <w:sz w:val="16"/>
                <w:szCs w:val="16"/>
              </w:rPr>
              <w:t xml:space="preserve">Примечание  </w:t>
            </w:r>
          </w:p>
        </w:tc>
      </w:tr>
      <w:tr w:rsidR="00B60402" w:rsidRPr="00B60402" w:rsidTr="001754A5">
        <w:trPr>
          <w:trHeight w:val="288"/>
        </w:trPr>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0402" w:rsidRPr="00B60402" w:rsidRDefault="00B60402" w:rsidP="00B60402">
            <w:pPr>
              <w:rPr>
                <w:sz w:val="16"/>
                <w:szCs w:val="16"/>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0402" w:rsidRPr="00B60402" w:rsidRDefault="00B60402" w:rsidP="00B60402">
            <w:pPr>
              <w:rPr>
                <w:sz w:val="16"/>
                <w:szCs w:val="16"/>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0402" w:rsidRPr="00B60402" w:rsidRDefault="00B60402" w:rsidP="00B60402">
            <w:pPr>
              <w:rPr>
                <w:sz w:val="16"/>
                <w:szCs w:val="16"/>
              </w:rPr>
            </w:pPr>
          </w:p>
        </w:tc>
        <w:tc>
          <w:tcPr>
            <w:tcW w:w="3255" w:type="dxa"/>
            <w:gridSpan w:val="3"/>
            <w:tcBorders>
              <w:top w:val="single" w:sz="4" w:space="0" w:color="000000"/>
              <w:left w:val="single" w:sz="4" w:space="0" w:color="000000"/>
              <w:bottom w:val="single" w:sz="4" w:space="0" w:color="000000"/>
              <w:right w:val="nil"/>
            </w:tcBorders>
            <w:shd w:val="clear" w:color="auto" w:fill="auto"/>
            <w:hideMark/>
          </w:tcPr>
          <w:p w:rsidR="00B60402" w:rsidRPr="00B60402" w:rsidRDefault="00B60402" w:rsidP="00B60402">
            <w:pPr>
              <w:ind w:left="5"/>
              <w:jc w:val="center"/>
              <w:rPr>
                <w:sz w:val="16"/>
                <w:szCs w:val="16"/>
              </w:rPr>
            </w:pPr>
            <w:r w:rsidRPr="00B60402">
              <w:rPr>
                <w:sz w:val="16"/>
                <w:szCs w:val="16"/>
              </w:rPr>
              <w:t>в том числе по годам</w:t>
            </w:r>
          </w:p>
        </w:tc>
        <w:tc>
          <w:tcPr>
            <w:tcW w:w="147" w:type="dxa"/>
            <w:tcBorders>
              <w:top w:val="single" w:sz="4" w:space="0" w:color="000000"/>
              <w:left w:val="nil"/>
              <w:bottom w:val="single" w:sz="4" w:space="0" w:color="000000"/>
              <w:right w:val="single" w:sz="4" w:space="0" w:color="000000"/>
            </w:tcBorders>
            <w:shd w:val="clear" w:color="auto" w:fill="auto"/>
          </w:tcPr>
          <w:p w:rsidR="00B60402" w:rsidRPr="00B60402" w:rsidRDefault="00B60402" w:rsidP="00B60402">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0402" w:rsidRPr="00B60402" w:rsidRDefault="00B60402" w:rsidP="00B60402">
            <w:pPr>
              <w:rPr>
                <w:sz w:val="16"/>
                <w:szCs w:val="16"/>
              </w:rPr>
            </w:pPr>
          </w:p>
        </w:tc>
      </w:tr>
      <w:tr w:rsidR="00B60402" w:rsidRPr="00B60402" w:rsidTr="001754A5">
        <w:trPr>
          <w:trHeight w:val="816"/>
        </w:trPr>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0402" w:rsidRPr="00B60402" w:rsidRDefault="00B60402" w:rsidP="00B60402">
            <w:pPr>
              <w:rPr>
                <w:sz w:val="16"/>
                <w:szCs w:val="16"/>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0402" w:rsidRPr="00B60402" w:rsidRDefault="00B60402" w:rsidP="00B60402">
            <w:pPr>
              <w:rPr>
                <w:sz w:val="16"/>
                <w:szCs w:val="16"/>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0402" w:rsidRPr="00B60402" w:rsidRDefault="00B60402" w:rsidP="00B60402">
            <w:pPr>
              <w:rPr>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B60402" w:rsidRPr="00B60402" w:rsidRDefault="00B60402" w:rsidP="00B60402">
            <w:pPr>
              <w:ind w:left="5"/>
              <w:jc w:val="center"/>
              <w:rPr>
                <w:sz w:val="16"/>
                <w:szCs w:val="16"/>
              </w:rPr>
            </w:pPr>
            <w:r w:rsidRPr="00B60402">
              <w:rPr>
                <w:sz w:val="16"/>
                <w:szCs w:val="16"/>
              </w:rPr>
              <w:t>2021 год</w:t>
            </w:r>
          </w:p>
          <w:p w:rsidR="00B60402" w:rsidRPr="00B60402" w:rsidRDefault="00B60402" w:rsidP="00B60402">
            <w:pPr>
              <w:ind w:left="5"/>
              <w:jc w:val="center"/>
              <w:rPr>
                <w:sz w:val="16"/>
                <w:szCs w:val="16"/>
              </w:rPr>
            </w:pPr>
            <w:r w:rsidRPr="00B60402">
              <w:rPr>
                <w:color w:val="0000FF"/>
                <w:sz w:val="16"/>
                <w:szCs w:val="16"/>
              </w:rPr>
              <w:t>&lt;1&gt;</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B60402" w:rsidRPr="00B60402" w:rsidRDefault="00B60402" w:rsidP="00B60402">
            <w:pPr>
              <w:jc w:val="center"/>
              <w:rPr>
                <w:sz w:val="16"/>
                <w:szCs w:val="16"/>
              </w:rPr>
            </w:pPr>
            <w:r w:rsidRPr="00B60402">
              <w:rPr>
                <w:sz w:val="16"/>
                <w:szCs w:val="16"/>
              </w:rPr>
              <w:t>2022 год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60402" w:rsidRPr="00B60402" w:rsidRDefault="00B60402" w:rsidP="00B60402">
            <w:pPr>
              <w:ind w:left="5"/>
              <w:jc w:val="center"/>
              <w:rPr>
                <w:sz w:val="16"/>
                <w:szCs w:val="16"/>
              </w:rPr>
            </w:pPr>
            <w:r w:rsidRPr="00B60402">
              <w:rPr>
                <w:sz w:val="16"/>
                <w:szCs w:val="16"/>
              </w:rPr>
              <w:t>2023 год</w:t>
            </w:r>
          </w:p>
          <w:p w:rsidR="00B60402" w:rsidRPr="00B60402" w:rsidRDefault="00B60402" w:rsidP="00B60402">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0402" w:rsidRPr="00B60402" w:rsidRDefault="00B60402" w:rsidP="00B60402">
            <w:pPr>
              <w:rPr>
                <w:sz w:val="16"/>
                <w:szCs w:val="16"/>
              </w:rPr>
            </w:pPr>
          </w:p>
        </w:tc>
      </w:tr>
      <w:tr w:rsidR="00B60402" w:rsidRPr="00B60402" w:rsidTr="001754A5">
        <w:trPr>
          <w:trHeight w:val="288"/>
        </w:trPr>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60402" w:rsidRPr="00B60402" w:rsidRDefault="00B60402" w:rsidP="00B60402">
            <w:pPr>
              <w:ind w:left="5"/>
              <w:jc w:val="center"/>
              <w:rPr>
                <w:sz w:val="16"/>
                <w:szCs w:val="16"/>
              </w:rPr>
            </w:pPr>
            <w:r w:rsidRPr="00B60402">
              <w:rPr>
                <w:sz w:val="16"/>
                <w:szCs w:val="16"/>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B60402" w:rsidRPr="00B60402" w:rsidRDefault="00B60402" w:rsidP="00B60402">
            <w:pPr>
              <w:ind w:left="5"/>
              <w:jc w:val="center"/>
              <w:rPr>
                <w:sz w:val="16"/>
                <w:szCs w:val="16"/>
              </w:rPr>
            </w:pPr>
            <w:r w:rsidRPr="00B60402">
              <w:rPr>
                <w:sz w:val="16"/>
                <w:szCs w:val="16"/>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B60402" w:rsidRPr="00B60402" w:rsidRDefault="00B60402" w:rsidP="00B60402">
            <w:pPr>
              <w:ind w:left="5"/>
              <w:jc w:val="center"/>
              <w:rPr>
                <w:sz w:val="16"/>
                <w:szCs w:val="16"/>
              </w:rPr>
            </w:pPr>
            <w:r w:rsidRPr="00B60402">
              <w:rPr>
                <w:sz w:val="16"/>
                <w:szCs w:val="16"/>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B60402" w:rsidRPr="00B60402" w:rsidRDefault="00B60402" w:rsidP="00B60402">
            <w:pPr>
              <w:ind w:left="5"/>
              <w:jc w:val="center"/>
              <w:rPr>
                <w:sz w:val="16"/>
                <w:szCs w:val="16"/>
              </w:rPr>
            </w:pPr>
            <w:r w:rsidRPr="00B60402">
              <w:rPr>
                <w:sz w:val="16"/>
                <w:szCs w:val="16"/>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B60402" w:rsidRPr="00B60402" w:rsidRDefault="00B60402" w:rsidP="00B60402">
            <w:pPr>
              <w:jc w:val="center"/>
              <w:rPr>
                <w:sz w:val="16"/>
                <w:szCs w:val="16"/>
              </w:rPr>
            </w:pPr>
            <w:r w:rsidRPr="00B60402">
              <w:rPr>
                <w:sz w:val="16"/>
                <w:szCs w:val="16"/>
              </w:rPr>
              <w:t>6</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60402" w:rsidRPr="00B60402" w:rsidRDefault="00B60402" w:rsidP="00B60402">
            <w:pPr>
              <w:ind w:left="5"/>
              <w:jc w:val="center"/>
              <w:rPr>
                <w:sz w:val="16"/>
                <w:szCs w:val="16"/>
              </w:rPr>
            </w:pPr>
            <w:r w:rsidRPr="00B60402">
              <w:rPr>
                <w:sz w:val="16"/>
                <w:szCs w:val="16"/>
              </w:rPr>
              <w:t>8</w:t>
            </w:r>
          </w:p>
        </w:tc>
      </w:tr>
      <w:tr w:rsidR="00B60402" w:rsidRPr="00B60402" w:rsidTr="001754A5">
        <w:trPr>
          <w:trHeight w:val="399"/>
        </w:trPr>
        <w:tc>
          <w:tcPr>
            <w:tcW w:w="11057" w:type="dxa"/>
            <w:gridSpan w:val="8"/>
            <w:tcBorders>
              <w:top w:val="single" w:sz="4" w:space="0" w:color="000000"/>
              <w:left w:val="single" w:sz="4" w:space="0" w:color="000000"/>
              <w:bottom w:val="single" w:sz="4" w:space="0" w:color="auto"/>
              <w:right w:val="single" w:sz="4" w:space="0" w:color="000000"/>
            </w:tcBorders>
            <w:shd w:val="clear" w:color="auto" w:fill="auto"/>
            <w:hideMark/>
          </w:tcPr>
          <w:p w:rsidR="00B60402" w:rsidRPr="00B60402" w:rsidRDefault="00B60402" w:rsidP="00B60402">
            <w:pPr>
              <w:pStyle w:val="ConsPlusNormal"/>
              <w:widowControl/>
              <w:ind w:firstLine="0"/>
              <w:jc w:val="center"/>
              <w:rPr>
                <w:rFonts w:ascii="Times New Roman" w:hAnsi="Times New Roman" w:cs="Times New Roman"/>
                <w:sz w:val="16"/>
                <w:szCs w:val="16"/>
              </w:rPr>
            </w:pPr>
            <w:r w:rsidRPr="00B60402">
              <w:rPr>
                <w:rFonts w:ascii="Times New Roman" w:hAnsi="Times New Roman" w:cs="Times New Roman"/>
                <w:sz w:val="16"/>
                <w:szCs w:val="16"/>
              </w:rPr>
              <w:t xml:space="preserve">Цель: </w:t>
            </w:r>
            <w:r w:rsidRPr="00B60402">
              <w:rPr>
                <w:rFonts w:ascii="Times New Roman" w:eastAsia="Calibri" w:hAnsi="Times New Roman" w:cs="Times New Roman"/>
                <w:sz w:val="16"/>
                <w:szCs w:val="16"/>
                <w:lang w:eastAsia="en-US"/>
              </w:rPr>
              <w:t>Повышение уровня безопасности населения, усиление законных прав и интересов граждан, обеспечение правопорядка на территории Тогучинского района Новосибирской области</w:t>
            </w:r>
          </w:p>
        </w:tc>
      </w:tr>
      <w:tr w:rsidR="00B60402" w:rsidRPr="00B60402" w:rsidTr="001D0A0E">
        <w:trPr>
          <w:trHeight w:val="57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402" w:rsidRPr="00B60402" w:rsidRDefault="00B60402" w:rsidP="00B60402">
            <w:pPr>
              <w:pStyle w:val="ConsPlusNormal"/>
              <w:widowControl/>
              <w:ind w:firstLine="0"/>
              <w:jc w:val="both"/>
              <w:rPr>
                <w:rFonts w:ascii="Times New Roman" w:hAnsi="Times New Roman" w:cs="Times New Roman"/>
                <w:sz w:val="16"/>
                <w:szCs w:val="16"/>
                <w:u w:val="single"/>
              </w:rPr>
            </w:pPr>
            <w:r w:rsidRPr="00B60402">
              <w:rPr>
                <w:rFonts w:ascii="Times New Roman" w:hAnsi="Times New Roman" w:cs="Times New Roman"/>
                <w:sz w:val="16"/>
                <w:szCs w:val="16"/>
                <w:u w:val="single"/>
              </w:rPr>
              <w:lastRenderedPageBreak/>
              <w:t>Задача 1:</w:t>
            </w:r>
          </w:p>
          <w:p w:rsidR="00B60402" w:rsidRPr="00B60402" w:rsidRDefault="00B60402" w:rsidP="00B60402">
            <w:pPr>
              <w:pStyle w:val="ConsPlusNormal"/>
              <w:widowControl/>
              <w:ind w:firstLine="0"/>
              <w:jc w:val="both"/>
              <w:rPr>
                <w:sz w:val="16"/>
                <w:szCs w:val="16"/>
              </w:rPr>
            </w:pPr>
            <w:r w:rsidRPr="00B60402">
              <w:rPr>
                <w:rFonts w:ascii="Times New Roman" w:eastAsia="Calibri" w:hAnsi="Times New Roman" w:cs="Times New Roman"/>
                <w:sz w:val="16"/>
                <w:szCs w:val="16"/>
                <w:lang w:eastAsia="en-US"/>
              </w:rPr>
              <w:t>Разработка и внедрение системы профилактических мер по устранению причин и условий совершения преступлений</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B60402" w:rsidRPr="00B60402" w:rsidRDefault="00B60402" w:rsidP="00B60402">
            <w:pPr>
              <w:ind w:left="5"/>
              <w:rPr>
                <w:sz w:val="16"/>
                <w:szCs w:val="16"/>
              </w:rPr>
            </w:pPr>
            <w:r w:rsidRPr="00B60402">
              <w:rPr>
                <w:sz w:val="16"/>
                <w:szCs w:val="16"/>
              </w:rPr>
              <w:t>Количество проведенных мероприятий с привлечением добровольной дружины</w:t>
            </w:r>
          </w:p>
          <w:p w:rsidR="00B60402" w:rsidRPr="00B60402" w:rsidRDefault="00B60402" w:rsidP="00B60402">
            <w:pPr>
              <w:ind w:left="5"/>
              <w:rPr>
                <w:sz w:val="16"/>
                <w:szCs w:val="16"/>
              </w:rPr>
            </w:pPr>
            <w:r w:rsidRPr="00B60402">
              <w:rPr>
                <w:sz w:val="16"/>
                <w:szCs w:val="16"/>
              </w:rPr>
              <w:t xml:space="preserve">(в 2020 году – 3) </w:t>
            </w:r>
          </w:p>
          <w:p w:rsidR="00B60402" w:rsidRPr="00B60402" w:rsidRDefault="00B60402" w:rsidP="00B60402">
            <w:pPr>
              <w:ind w:left="5"/>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0402" w:rsidRPr="00B60402" w:rsidRDefault="00B60402" w:rsidP="00B60402">
            <w:pPr>
              <w:ind w:left="5"/>
              <w:rPr>
                <w:sz w:val="16"/>
                <w:szCs w:val="16"/>
              </w:rPr>
            </w:pPr>
            <w:r w:rsidRPr="00B60402">
              <w:rPr>
                <w:sz w:val="16"/>
                <w:szCs w:val="16"/>
              </w:rPr>
              <w:t xml:space="preserve"> Количество мероприятий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ind w:left="5"/>
              <w:jc w:val="center"/>
              <w:rPr>
                <w:sz w:val="16"/>
                <w:szCs w:val="16"/>
              </w:rPr>
            </w:pPr>
            <w:r w:rsidRPr="00B60402">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jc w:val="center"/>
              <w:rPr>
                <w:sz w:val="16"/>
                <w:szCs w:val="16"/>
              </w:rPr>
            </w:pPr>
            <w:r w:rsidRPr="00B60402">
              <w:rPr>
                <w:sz w:val="16"/>
                <w:szCs w:val="16"/>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jc w:val="center"/>
              <w:rPr>
                <w:sz w:val="16"/>
                <w:szCs w:val="16"/>
              </w:rPr>
            </w:pPr>
            <w:r w:rsidRPr="00B60402">
              <w:rPr>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60402" w:rsidRPr="00B60402" w:rsidRDefault="00B60402" w:rsidP="00B60402">
            <w:pPr>
              <w:ind w:left="5"/>
              <w:rPr>
                <w:sz w:val="16"/>
                <w:szCs w:val="16"/>
              </w:rPr>
            </w:pPr>
            <w:r w:rsidRPr="00B60402">
              <w:rPr>
                <w:sz w:val="16"/>
                <w:szCs w:val="16"/>
              </w:rPr>
              <w:t xml:space="preserve"> </w:t>
            </w:r>
          </w:p>
        </w:tc>
      </w:tr>
      <w:tr w:rsidR="00B60402" w:rsidRPr="00B60402" w:rsidTr="001754A5">
        <w:trPr>
          <w:trHeight w:val="367"/>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pStyle w:val="ConsPlusNormal"/>
              <w:widowControl/>
              <w:ind w:firstLine="0"/>
              <w:jc w:val="both"/>
              <w:rPr>
                <w:rFonts w:ascii="Times New Roman" w:hAnsi="Times New Roman" w:cs="Times New Roman"/>
                <w:sz w:val="16"/>
                <w:szCs w:val="16"/>
                <w:u w:val="single"/>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ind w:left="5"/>
              <w:rPr>
                <w:sz w:val="16"/>
                <w:szCs w:val="16"/>
              </w:rPr>
            </w:pPr>
            <w:r w:rsidRPr="00B60402">
              <w:rPr>
                <w:sz w:val="16"/>
                <w:szCs w:val="16"/>
              </w:rPr>
              <w:t xml:space="preserve">Количество статей в СМИ по вопросам профилактики правонарушений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ind w:left="5"/>
              <w:rPr>
                <w:sz w:val="16"/>
                <w:szCs w:val="16"/>
              </w:rPr>
            </w:pPr>
            <w:r w:rsidRPr="00B60402">
              <w:rPr>
                <w:sz w:val="16"/>
                <w:szCs w:val="16"/>
              </w:rPr>
              <w:t>количество статей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pStyle w:val="ConsPlusCell"/>
              <w:spacing w:line="276" w:lineRule="auto"/>
              <w:jc w:val="center"/>
              <w:rPr>
                <w:rFonts w:ascii="Times New Roman" w:hAnsi="Times New Roman" w:cs="Times New Roman"/>
                <w:sz w:val="16"/>
                <w:szCs w:val="16"/>
                <w:lang w:eastAsia="en-US"/>
              </w:rPr>
            </w:pPr>
            <w:r w:rsidRPr="00B60402">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pStyle w:val="ConsPlusCell"/>
              <w:spacing w:line="276" w:lineRule="auto"/>
              <w:jc w:val="center"/>
              <w:rPr>
                <w:rFonts w:ascii="Times New Roman" w:hAnsi="Times New Roman" w:cs="Times New Roman"/>
                <w:sz w:val="16"/>
                <w:szCs w:val="16"/>
                <w:lang w:eastAsia="en-US"/>
              </w:rPr>
            </w:pPr>
            <w:r w:rsidRPr="00B60402">
              <w:rPr>
                <w:sz w:val="16"/>
                <w:szCs w:val="16"/>
              </w:rPr>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pStyle w:val="ConsPlusCell"/>
              <w:spacing w:line="276" w:lineRule="auto"/>
              <w:jc w:val="center"/>
              <w:rPr>
                <w:rFonts w:ascii="Times New Roman" w:hAnsi="Times New Roman" w:cs="Times New Roman"/>
                <w:sz w:val="16"/>
                <w:szCs w:val="16"/>
                <w:lang w:eastAsia="en-US"/>
              </w:rPr>
            </w:pPr>
            <w:r w:rsidRPr="00B60402">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ind w:left="5"/>
              <w:rPr>
                <w:sz w:val="16"/>
                <w:szCs w:val="16"/>
              </w:rPr>
            </w:pPr>
          </w:p>
        </w:tc>
      </w:tr>
      <w:tr w:rsidR="00B60402" w:rsidRPr="00B60402" w:rsidTr="001754A5">
        <w:trPr>
          <w:trHeight w:val="355"/>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0402" w:rsidRPr="00B60402" w:rsidRDefault="00B60402" w:rsidP="00B60402">
            <w:pPr>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60402" w:rsidRPr="00B60402" w:rsidRDefault="00B60402" w:rsidP="00B60402">
            <w:pPr>
              <w:rPr>
                <w:sz w:val="16"/>
                <w:szCs w:val="16"/>
              </w:rPr>
            </w:pPr>
            <w:r w:rsidRPr="00B60402">
              <w:rPr>
                <w:sz w:val="16"/>
                <w:szCs w:val="16"/>
              </w:rPr>
              <w:t xml:space="preserve">Количество проведенных мероприятий по антитеррористической защищенности </w:t>
            </w:r>
          </w:p>
          <w:p w:rsidR="00B60402" w:rsidRPr="00B60402" w:rsidRDefault="00B60402" w:rsidP="00B60402">
            <w:pPr>
              <w:rPr>
                <w:sz w:val="16"/>
                <w:szCs w:val="16"/>
              </w:rPr>
            </w:pPr>
            <w:r w:rsidRPr="00B60402">
              <w:rPr>
                <w:sz w:val="16"/>
                <w:szCs w:val="16"/>
              </w:rPr>
              <w:t>(в 2020 –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ind w:left="5"/>
              <w:rPr>
                <w:sz w:val="16"/>
                <w:szCs w:val="16"/>
              </w:rPr>
            </w:pPr>
            <w:r w:rsidRPr="00B60402">
              <w:rPr>
                <w:sz w:val="16"/>
                <w:szCs w:val="16"/>
              </w:rPr>
              <w:t>количество мероприятий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ind w:left="5"/>
              <w:jc w:val="center"/>
              <w:rPr>
                <w:sz w:val="16"/>
                <w:szCs w:val="16"/>
              </w:rPr>
            </w:pPr>
            <w:r w:rsidRPr="00B60402">
              <w:rPr>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jc w:val="center"/>
              <w:rPr>
                <w:sz w:val="16"/>
                <w:szCs w:val="16"/>
              </w:rPr>
            </w:pPr>
            <w:r w:rsidRPr="00B60402">
              <w:rPr>
                <w:sz w:val="16"/>
                <w:szCs w:val="16"/>
              </w:rPr>
              <w:t>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ind w:left="5"/>
              <w:jc w:val="center"/>
              <w:rPr>
                <w:sz w:val="16"/>
                <w:szCs w:val="16"/>
              </w:rPr>
            </w:pPr>
            <w:r w:rsidRPr="00B60402">
              <w:rPr>
                <w:sz w:val="16"/>
                <w:szCs w:val="16"/>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ind w:left="5"/>
              <w:rPr>
                <w:sz w:val="16"/>
                <w:szCs w:val="16"/>
              </w:rPr>
            </w:pPr>
          </w:p>
        </w:tc>
      </w:tr>
      <w:tr w:rsidR="00B60402" w:rsidRPr="00B60402" w:rsidTr="001754A5">
        <w:trPr>
          <w:trHeight w:val="355"/>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0402" w:rsidRPr="00B60402" w:rsidRDefault="00B60402" w:rsidP="00B60402">
            <w:pPr>
              <w:rPr>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60402" w:rsidRPr="00B60402" w:rsidRDefault="00B60402" w:rsidP="00B60402">
            <w:pPr>
              <w:rPr>
                <w:sz w:val="16"/>
                <w:szCs w:val="16"/>
              </w:rPr>
            </w:pPr>
            <w:r w:rsidRPr="00B60402">
              <w:rPr>
                <w:sz w:val="16"/>
                <w:szCs w:val="16"/>
              </w:rPr>
              <w:t>количество граждан, получивших медицинскую, психологическую, социальную помощь, помощь в трудоустройстве.</w:t>
            </w:r>
          </w:p>
          <w:p w:rsidR="00B60402" w:rsidRPr="00B60402" w:rsidRDefault="00B60402" w:rsidP="00B60402">
            <w:pPr>
              <w:rPr>
                <w:sz w:val="16"/>
                <w:szCs w:val="16"/>
              </w:rPr>
            </w:pPr>
            <w:r w:rsidRPr="00B60402">
              <w:rPr>
                <w:sz w:val="16"/>
                <w:szCs w:val="16"/>
              </w:rPr>
              <w:t xml:space="preserve"> (в 2020- 580)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ind w:left="5"/>
              <w:rPr>
                <w:sz w:val="16"/>
                <w:szCs w:val="16"/>
              </w:rPr>
            </w:pPr>
            <w:r w:rsidRPr="00B60402">
              <w:rPr>
                <w:sz w:val="16"/>
                <w:szCs w:val="16"/>
              </w:rPr>
              <w:t>количество человек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ind w:left="5"/>
              <w:jc w:val="center"/>
              <w:rPr>
                <w:sz w:val="16"/>
                <w:szCs w:val="16"/>
              </w:rPr>
            </w:pPr>
            <w:r w:rsidRPr="00B60402">
              <w:rPr>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jc w:val="center"/>
              <w:rPr>
                <w:sz w:val="16"/>
                <w:szCs w:val="16"/>
              </w:rPr>
            </w:pPr>
            <w:r w:rsidRPr="00B60402">
              <w:rPr>
                <w:sz w:val="16"/>
                <w:szCs w:val="16"/>
              </w:rPr>
              <w:t>620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ind w:left="5"/>
              <w:jc w:val="center"/>
              <w:rPr>
                <w:sz w:val="16"/>
                <w:szCs w:val="16"/>
              </w:rPr>
            </w:pPr>
            <w:r w:rsidRPr="00B60402">
              <w:rPr>
                <w:sz w:val="16"/>
                <w:szCs w:val="16"/>
              </w:rPr>
              <w:t>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0402" w:rsidRPr="00B60402" w:rsidRDefault="00B60402" w:rsidP="00B60402">
            <w:pPr>
              <w:ind w:left="5"/>
              <w:rPr>
                <w:sz w:val="16"/>
                <w:szCs w:val="16"/>
              </w:rPr>
            </w:pPr>
          </w:p>
        </w:tc>
      </w:tr>
      <w:tr w:rsidR="00B60402" w:rsidRPr="00B60402" w:rsidTr="001754A5">
        <w:trPr>
          <w:trHeight w:val="362"/>
        </w:trPr>
        <w:tc>
          <w:tcPr>
            <w:tcW w:w="1418" w:type="dxa"/>
            <w:vMerge w:val="restart"/>
            <w:tcBorders>
              <w:top w:val="single" w:sz="4" w:space="0" w:color="auto"/>
              <w:left w:val="single" w:sz="4" w:space="0" w:color="000000"/>
              <w:right w:val="single" w:sz="4" w:space="0" w:color="000000"/>
            </w:tcBorders>
            <w:shd w:val="clear" w:color="auto" w:fill="auto"/>
            <w:hideMark/>
          </w:tcPr>
          <w:p w:rsidR="00B60402" w:rsidRPr="00B60402" w:rsidRDefault="00B60402" w:rsidP="00B60402">
            <w:pPr>
              <w:ind w:left="5"/>
              <w:rPr>
                <w:sz w:val="16"/>
                <w:szCs w:val="16"/>
                <w:u w:val="single"/>
              </w:rPr>
            </w:pPr>
            <w:r w:rsidRPr="00B60402">
              <w:rPr>
                <w:sz w:val="16"/>
                <w:szCs w:val="16"/>
                <w:u w:val="single"/>
              </w:rPr>
              <w:t xml:space="preserve">Задача 2: </w:t>
            </w:r>
          </w:p>
          <w:p w:rsidR="00B60402" w:rsidRPr="00B60402" w:rsidRDefault="00B60402" w:rsidP="00B60402">
            <w:pPr>
              <w:ind w:left="5"/>
              <w:jc w:val="both"/>
              <w:rPr>
                <w:sz w:val="16"/>
                <w:szCs w:val="16"/>
              </w:rPr>
            </w:pPr>
            <w:r w:rsidRPr="00B60402">
              <w:rPr>
                <w:rFonts w:eastAsia="Calibri"/>
                <w:sz w:val="16"/>
                <w:szCs w:val="16"/>
                <w:lang w:eastAsia="en-US"/>
              </w:rPr>
              <w:t>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p>
        </w:tc>
        <w:tc>
          <w:tcPr>
            <w:tcW w:w="3686" w:type="dxa"/>
            <w:tcBorders>
              <w:top w:val="single" w:sz="4" w:space="0" w:color="auto"/>
              <w:left w:val="single" w:sz="4" w:space="0" w:color="000000"/>
              <w:bottom w:val="single" w:sz="4" w:space="0" w:color="000000"/>
              <w:right w:val="single" w:sz="4" w:space="0" w:color="000000"/>
            </w:tcBorders>
            <w:shd w:val="clear" w:color="auto" w:fill="auto"/>
          </w:tcPr>
          <w:p w:rsidR="00B60402" w:rsidRPr="00B60402" w:rsidRDefault="00B60402" w:rsidP="00B60402">
            <w:pPr>
              <w:pStyle w:val="ConsPlusCell"/>
              <w:spacing w:line="276" w:lineRule="auto"/>
              <w:rPr>
                <w:rFonts w:ascii="Times New Roman" w:hAnsi="Times New Roman" w:cs="Times New Roman"/>
                <w:sz w:val="16"/>
                <w:szCs w:val="16"/>
                <w:lang w:eastAsia="en-US"/>
              </w:rPr>
            </w:pPr>
            <w:r w:rsidRPr="00B60402">
              <w:rPr>
                <w:rFonts w:ascii="Times New Roman" w:hAnsi="Times New Roman" w:cs="Times New Roman"/>
                <w:sz w:val="16"/>
                <w:szCs w:val="16"/>
                <w:lang w:eastAsia="en-US"/>
              </w:rPr>
              <w:t>Количество проведенных рейдов, проверок</w:t>
            </w:r>
            <w:r w:rsidRPr="00B60402">
              <w:rPr>
                <w:rFonts w:ascii="Times New Roman" w:hAnsi="Times New Roman" w:cs="Times New Roman"/>
                <w:sz w:val="16"/>
                <w:szCs w:val="16"/>
              </w:rPr>
              <w:t xml:space="preserve"> </w:t>
            </w:r>
            <w:r w:rsidRPr="00B60402">
              <w:rPr>
                <w:rFonts w:ascii="Times New Roman" w:hAnsi="Times New Roman" w:cs="Times New Roman"/>
                <w:sz w:val="16"/>
                <w:szCs w:val="16"/>
                <w:lang w:eastAsia="en-US"/>
              </w:rPr>
              <w:t>по предупреждению и пресечению правонарушений</w:t>
            </w:r>
          </w:p>
          <w:p w:rsidR="00B60402" w:rsidRPr="00B60402" w:rsidRDefault="00B60402" w:rsidP="00B60402">
            <w:pPr>
              <w:rPr>
                <w:sz w:val="16"/>
                <w:szCs w:val="16"/>
              </w:rPr>
            </w:pPr>
            <w:r w:rsidRPr="00B60402">
              <w:rPr>
                <w:sz w:val="16"/>
                <w:szCs w:val="16"/>
              </w:rPr>
              <w:t>(в 2020- 90)</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B60402" w:rsidRPr="00B60402" w:rsidRDefault="00B60402" w:rsidP="00B60402">
            <w:pPr>
              <w:rPr>
                <w:sz w:val="16"/>
                <w:szCs w:val="16"/>
              </w:rPr>
            </w:pPr>
            <w:r w:rsidRPr="00B60402">
              <w:rPr>
                <w:sz w:val="16"/>
                <w:szCs w:val="16"/>
              </w:rPr>
              <w:t xml:space="preserve"> количество рейдов</w:t>
            </w:r>
          </w:p>
        </w:tc>
        <w:tc>
          <w:tcPr>
            <w:tcW w:w="993" w:type="dxa"/>
            <w:tcBorders>
              <w:top w:val="single" w:sz="4" w:space="0" w:color="auto"/>
              <w:left w:val="single" w:sz="4" w:space="0" w:color="000000"/>
              <w:bottom w:val="single" w:sz="4" w:space="0" w:color="000000"/>
              <w:right w:val="single" w:sz="4" w:space="0" w:color="000000"/>
            </w:tcBorders>
            <w:shd w:val="clear" w:color="auto" w:fill="auto"/>
          </w:tcPr>
          <w:p w:rsidR="00B60402" w:rsidRPr="00B60402" w:rsidRDefault="00B60402" w:rsidP="00B60402">
            <w:pPr>
              <w:ind w:left="5"/>
              <w:jc w:val="center"/>
              <w:rPr>
                <w:sz w:val="16"/>
                <w:szCs w:val="16"/>
              </w:rPr>
            </w:pPr>
            <w:r w:rsidRPr="00B60402">
              <w:rPr>
                <w:sz w:val="16"/>
                <w:szCs w:val="16"/>
              </w:rPr>
              <w:t>92</w:t>
            </w: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94</w:t>
            </w:r>
          </w:p>
        </w:tc>
        <w:tc>
          <w:tcPr>
            <w:tcW w:w="1417" w:type="dxa"/>
            <w:gridSpan w:val="2"/>
            <w:tcBorders>
              <w:top w:val="single" w:sz="4" w:space="0" w:color="auto"/>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96</w:t>
            </w:r>
          </w:p>
          <w:p w:rsidR="00B60402" w:rsidRPr="00B60402" w:rsidRDefault="00B60402" w:rsidP="00B60402">
            <w:pPr>
              <w:ind w:left="5"/>
              <w:jc w:val="center"/>
              <w:rPr>
                <w:sz w:val="16"/>
                <w:szCs w:val="16"/>
              </w:rPr>
            </w:pPr>
            <w:r w:rsidRPr="00B60402">
              <w:rPr>
                <w:sz w:val="16"/>
                <w:szCs w:val="16"/>
              </w:rPr>
              <w:t xml:space="preserve"> </w:t>
            </w:r>
          </w:p>
        </w:tc>
        <w:tc>
          <w:tcPr>
            <w:tcW w:w="1134" w:type="dxa"/>
            <w:tcBorders>
              <w:top w:val="single" w:sz="4" w:space="0" w:color="auto"/>
              <w:left w:val="single" w:sz="4" w:space="0" w:color="000000"/>
              <w:bottom w:val="single" w:sz="4" w:space="0" w:color="000000"/>
              <w:right w:val="single" w:sz="4" w:space="0" w:color="000000"/>
            </w:tcBorders>
            <w:shd w:val="clear" w:color="auto" w:fill="auto"/>
            <w:hideMark/>
          </w:tcPr>
          <w:p w:rsidR="00B60402" w:rsidRPr="00B60402" w:rsidRDefault="00B60402" w:rsidP="00B60402">
            <w:pPr>
              <w:ind w:left="5"/>
              <w:rPr>
                <w:sz w:val="16"/>
                <w:szCs w:val="16"/>
              </w:rPr>
            </w:pPr>
          </w:p>
        </w:tc>
      </w:tr>
      <w:tr w:rsidR="00B60402" w:rsidRPr="00B60402" w:rsidTr="001754A5">
        <w:trPr>
          <w:trHeight w:val="362"/>
        </w:trPr>
        <w:tc>
          <w:tcPr>
            <w:tcW w:w="1418" w:type="dxa"/>
            <w:vMerge/>
            <w:tcBorders>
              <w:top w:val="single" w:sz="4" w:space="0" w:color="000000"/>
              <w:left w:val="single" w:sz="4" w:space="0" w:color="000000"/>
              <w:right w:val="single" w:sz="4" w:space="0" w:color="000000"/>
            </w:tcBorders>
            <w:shd w:val="clear" w:color="auto" w:fill="auto"/>
          </w:tcPr>
          <w:p w:rsidR="00B60402" w:rsidRPr="00B60402" w:rsidRDefault="00B60402" w:rsidP="00B60402">
            <w:pPr>
              <w:ind w:left="5"/>
              <w:rPr>
                <w:sz w:val="16"/>
                <w:szCs w:val="16"/>
                <w:u w:val="singl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402" w:rsidRPr="00B60402" w:rsidRDefault="00B60402" w:rsidP="00B60402">
            <w:pPr>
              <w:rPr>
                <w:sz w:val="16"/>
                <w:szCs w:val="16"/>
              </w:rPr>
            </w:pPr>
            <w:r w:rsidRPr="00B60402">
              <w:rPr>
                <w:sz w:val="16"/>
                <w:szCs w:val="16"/>
              </w:rPr>
              <w:t xml:space="preserve"> Количество проведенных мероприятий для привлечения граждан в культурные, спортивные мероприятия</w:t>
            </w:r>
          </w:p>
          <w:p w:rsidR="00B60402" w:rsidRPr="00B60402" w:rsidRDefault="00B60402" w:rsidP="00B60402">
            <w:pPr>
              <w:pStyle w:val="ConsPlusCell"/>
              <w:spacing w:line="276" w:lineRule="auto"/>
              <w:rPr>
                <w:rFonts w:ascii="Times New Roman" w:hAnsi="Times New Roman" w:cs="Times New Roman"/>
                <w:sz w:val="16"/>
                <w:szCs w:val="16"/>
                <w:lang w:eastAsia="en-US"/>
              </w:rPr>
            </w:pPr>
            <w:r w:rsidRPr="00B60402">
              <w:rPr>
                <w:sz w:val="16"/>
                <w:szCs w:val="16"/>
              </w:rPr>
              <w:t>(в 2020 – 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количество</w:t>
            </w:r>
          </w:p>
          <w:p w:rsidR="00B60402" w:rsidRPr="00B60402" w:rsidRDefault="00B60402" w:rsidP="00B60402">
            <w:pPr>
              <w:widowControl w:val="0"/>
              <w:rPr>
                <w:sz w:val="16"/>
                <w:szCs w:val="16"/>
              </w:rPr>
            </w:pPr>
            <w:r w:rsidRPr="00B60402">
              <w:rPr>
                <w:sz w:val="16"/>
                <w:szCs w:val="16"/>
              </w:rPr>
              <w:t>мероприятий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ind w:left="5"/>
              <w:jc w:val="center"/>
              <w:rPr>
                <w:sz w:val="16"/>
                <w:szCs w:val="16"/>
              </w:rPr>
            </w:pPr>
            <w:r w:rsidRPr="00B60402">
              <w:rPr>
                <w:sz w:val="16"/>
                <w:szCs w:val="16"/>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13</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ind w:left="5"/>
              <w:rPr>
                <w:sz w:val="16"/>
                <w:szCs w:val="16"/>
              </w:rPr>
            </w:pPr>
          </w:p>
        </w:tc>
      </w:tr>
      <w:tr w:rsidR="00B60402" w:rsidRPr="00B60402" w:rsidTr="001754A5">
        <w:trPr>
          <w:trHeight w:val="367"/>
        </w:trPr>
        <w:tc>
          <w:tcPr>
            <w:tcW w:w="1418" w:type="dxa"/>
            <w:vMerge/>
            <w:tcBorders>
              <w:left w:val="single" w:sz="4" w:space="0" w:color="000000"/>
              <w:right w:val="single" w:sz="4" w:space="0" w:color="000000"/>
            </w:tcBorders>
            <w:shd w:val="clear" w:color="auto" w:fill="auto"/>
            <w:vAlign w:val="center"/>
          </w:tcPr>
          <w:p w:rsidR="00B60402" w:rsidRPr="00B60402" w:rsidRDefault="00B60402" w:rsidP="00B60402">
            <w:pPr>
              <w:rPr>
                <w:sz w:val="16"/>
                <w:szCs w:val="1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402" w:rsidRPr="00B60402" w:rsidRDefault="00B60402" w:rsidP="00B60402">
            <w:pPr>
              <w:rPr>
                <w:sz w:val="16"/>
                <w:szCs w:val="16"/>
              </w:rPr>
            </w:pPr>
            <w:r w:rsidRPr="00B60402">
              <w:rPr>
                <w:sz w:val="16"/>
                <w:szCs w:val="16"/>
              </w:rPr>
              <w:t>Количество мероприятий, направленных на профилактику правонарушений среди несовершеннолетних</w:t>
            </w:r>
          </w:p>
          <w:p w:rsidR="00B60402" w:rsidRPr="00B60402" w:rsidRDefault="00B60402" w:rsidP="00B60402">
            <w:pPr>
              <w:rPr>
                <w:sz w:val="16"/>
                <w:szCs w:val="16"/>
              </w:rPr>
            </w:pPr>
            <w:r w:rsidRPr="00B60402">
              <w:rPr>
                <w:sz w:val="16"/>
                <w:szCs w:val="16"/>
              </w:rPr>
              <w:t>(в 2020- 3)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количество</w:t>
            </w:r>
          </w:p>
          <w:p w:rsidR="00B60402" w:rsidRPr="00B60402" w:rsidRDefault="00B60402" w:rsidP="00B60402">
            <w:pPr>
              <w:rPr>
                <w:sz w:val="16"/>
                <w:szCs w:val="16"/>
              </w:rPr>
            </w:pPr>
            <w:r w:rsidRPr="00B60402">
              <w:rPr>
                <w:sz w:val="16"/>
                <w:szCs w:val="16"/>
              </w:rPr>
              <w:t>мероприятий</w:t>
            </w:r>
          </w:p>
          <w:p w:rsidR="00B60402" w:rsidRPr="00B60402" w:rsidRDefault="00B60402" w:rsidP="00B60402">
            <w:pPr>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ind w:left="5"/>
              <w:jc w:val="center"/>
              <w:rPr>
                <w:sz w:val="16"/>
                <w:szCs w:val="16"/>
              </w:rPr>
            </w:pPr>
            <w:r w:rsidRPr="00B60402">
              <w:rPr>
                <w:sz w:val="16"/>
                <w:szCs w:val="16"/>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3</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ind w:left="5"/>
              <w:jc w:val="center"/>
              <w:rPr>
                <w:sz w:val="16"/>
                <w:szCs w:val="16"/>
              </w:rPr>
            </w:pPr>
            <w:r w:rsidRPr="00B60402">
              <w:rPr>
                <w:sz w:val="16"/>
                <w:szCs w:val="16"/>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ind w:left="5"/>
              <w:rPr>
                <w:sz w:val="16"/>
                <w:szCs w:val="16"/>
              </w:rPr>
            </w:pPr>
          </w:p>
        </w:tc>
      </w:tr>
      <w:tr w:rsidR="00B60402" w:rsidRPr="00B60402" w:rsidTr="001754A5">
        <w:trPr>
          <w:trHeight w:val="367"/>
        </w:trPr>
        <w:tc>
          <w:tcPr>
            <w:tcW w:w="1418" w:type="dxa"/>
            <w:vMerge/>
            <w:tcBorders>
              <w:left w:val="single" w:sz="4" w:space="0" w:color="000000"/>
              <w:right w:val="single" w:sz="4" w:space="0" w:color="000000"/>
            </w:tcBorders>
            <w:shd w:val="clear" w:color="auto" w:fill="auto"/>
            <w:vAlign w:val="center"/>
          </w:tcPr>
          <w:p w:rsidR="00B60402" w:rsidRPr="00B60402" w:rsidRDefault="00B60402" w:rsidP="00B60402">
            <w:pPr>
              <w:rPr>
                <w:sz w:val="16"/>
                <w:szCs w:val="1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402" w:rsidRPr="00B60402" w:rsidRDefault="00B60402" w:rsidP="00B60402">
            <w:pPr>
              <w:rPr>
                <w:sz w:val="16"/>
                <w:szCs w:val="16"/>
              </w:rPr>
            </w:pPr>
            <w:r w:rsidRPr="00B60402">
              <w:rPr>
                <w:sz w:val="16"/>
                <w:szCs w:val="16"/>
              </w:rPr>
              <w:t>Количество человек, прошедших льготное лечение от алкогольной зависимости (в 2020- 31)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ind w:left="5"/>
              <w:jc w:val="center"/>
              <w:rPr>
                <w:sz w:val="16"/>
                <w:szCs w:val="16"/>
              </w:rPr>
            </w:pPr>
            <w:r w:rsidRPr="00B60402">
              <w:rPr>
                <w:sz w:val="16"/>
                <w:szCs w:val="16"/>
              </w:rPr>
              <w:t>количество</w:t>
            </w:r>
          </w:p>
          <w:p w:rsidR="00B60402" w:rsidRPr="00B60402" w:rsidRDefault="00B60402" w:rsidP="00B60402">
            <w:pPr>
              <w:rPr>
                <w:sz w:val="16"/>
                <w:szCs w:val="16"/>
              </w:rPr>
            </w:pPr>
            <w:r w:rsidRPr="00B60402">
              <w:rPr>
                <w:sz w:val="16"/>
                <w:szCs w:val="16"/>
              </w:rPr>
              <w:t>человек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ind w:left="5"/>
              <w:jc w:val="center"/>
              <w:rPr>
                <w:sz w:val="16"/>
                <w:szCs w:val="16"/>
              </w:rPr>
            </w:pPr>
            <w:r w:rsidRPr="00B60402">
              <w:rPr>
                <w:sz w:val="16"/>
                <w:szCs w:val="16"/>
              </w:rPr>
              <w:t>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43</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ind w:left="5"/>
              <w:jc w:val="center"/>
              <w:rPr>
                <w:sz w:val="16"/>
                <w:szCs w:val="16"/>
              </w:rPr>
            </w:pPr>
            <w:r w:rsidRPr="00B60402">
              <w:rPr>
                <w:sz w:val="16"/>
                <w:szCs w:val="16"/>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ind w:left="5"/>
              <w:rPr>
                <w:sz w:val="16"/>
                <w:szCs w:val="16"/>
              </w:rPr>
            </w:pPr>
          </w:p>
        </w:tc>
      </w:tr>
      <w:tr w:rsidR="00B60402" w:rsidRPr="00B60402" w:rsidTr="001D0A0E">
        <w:trPr>
          <w:trHeight w:val="563"/>
        </w:trPr>
        <w:tc>
          <w:tcPr>
            <w:tcW w:w="1418" w:type="dxa"/>
            <w:vMerge/>
            <w:tcBorders>
              <w:left w:val="single" w:sz="4" w:space="0" w:color="000000"/>
              <w:right w:val="single" w:sz="4" w:space="0" w:color="000000"/>
            </w:tcBorders>
            <w:shd w:val="clear" w:color="auto" w:fill="auto"/>
            <w:vAlign w:val="center"/>
          </w:tcPr>
          <w:p w:rsidR="00B60402" w:rsidRPr="00B60402" w:rsidRDefault="00B60402" w:rsidP="00B60402">
            <w:pPr>
              <w:rPr>
                <w:sz w:val="16"/>
                <w:szCs w:val="16"/>
              </w:rPr>
            </w:pPr>
          </w:p>
        </w:tc>
        <w:tc>
          <w:tcPr>
            <w:tcW w:w="3686" w:type="dxa"/>
            <w:tcBorders>
              <w:top w:val="single" w:sz="4" w:space="0" w:color="000000"/>
              <w:left w:val="single" w:sz="4" w:space="0" w:color="000000"/>
              <w:right w:val="single" w:sz="4" w:space="0" w:color="000000"/>
            </w:tcBorders>
            <w:shd w:val="clear" w:color="auto" w:fill="auto"/>
            <w:vAlign w:val="center"/>
          </w:tcPr>
          <w:p w:rsidR="00B60402" w:rsidRPr="00B60402" w:rsidRDefault="00B60402" w:rsidP="00B60402">
            <w:pPr>
              <w:rPr>
                <w:sz w:val="16"/>
                <w:szCs w:val="16"/>
              </w:rPr>
            </w:pPr>
            <w:r w:rsidRPr="00B60402">
              <w:rPr>
                <w:sz w:val="16"/>
                <w:szCs w:val="16"/>
              </w:rPr>
              <w:t>Количество проведенных семинаров для специалистов органов системы профилактики</w:t>
            </w:r>
          </w:p>
          <w:p w:rsidR="00B60402" w:rsidRPr="00B60402" w:rsidRDefault="00B60402" w:rsidP="00B60402">
            <w:pPr>
              <w:rPr>
                <w:sz w:val="16"/>
                <w:szCs w:val="16"/>
              </w:rPr>
            </w:pPr>
            <w:r w:rsidRPr="00B60402">
              <w:rPr>
                <w:sz w:val="16"/>
                <w:szCs w:val="16"/>
              </w:rPr>
              <w:t>(в 2020- 2 семинар, в нем – 59 чел.)</w:t>
            </w:r>
          </w:p>
          <w:p w:rsidR="00B60402" w:rsidRPr="00B60402" w:rsidRDefault="00B60402" w:rsidP="00B60402">
            <w:pPr>
              <w:rPr>
                <w:sz w:val="16"/>
                <w:szCs w:val="16"/>
              </w:rPr>
            </w:pPr>
          </w:p>
        </w:tc>
        <w:tc>
          <w:tcPr>
            <w:tcW w:w="1417" w:type="dxa"/>
            <w:tcBorders>
              <w:top w:val="single" w:sz="4" w:space="0" w:color="000000"/>
              <w:left w:val="single" w:sz="4" w:space="0" w:color="000000"/>
              <w:right w:val="single" w:sz="4" w:space="0" w:color="000000"/>
            </w:tcBorders>
            <w:shd w:val="clear" w:color="auto" w:fill="auto"/>
          </w:tcPr>
          <w:p w:rsidR="00B60402" w:rsidRPr="00B60402" w:rsidRDefault="00B60402" w:rsidP="00B60402">
            <w:pPr>
              <w:ind w:left="5"/>
              <w:rPr>
                <w:sz w:val="16"/>
                <w:szCs w:val="16"/>
              </w:rPr>
            </w:pPr>
            <w:r w:rsidRPr="00B60402">
              <w:rPr>
                <w:sz w:val="16"/>
                <w:szCs w:val="16"/>
              </w:rPr>
              <w:t>количество семинаров, в нем человек</w:t>
            </w:r>
          </w:p>
        </w:tc>
        <w:tc>
          <w:tcPr>
            <w:tcW w:w="993" w:type="dxa"/>
            <w:tcBorders>
              <w:top w:val="single" w:sz="4" w:space="0" w:color="000000"/>
              <w:left w:val="single" w:sz="4" w:space="0" w:color="000000"/>
              <w:right w:val="single" w:sz="4" w:space="0" w:color="000000"/>
            </w:tcBorders>
            <w:shd w:val="clear" w:color="auto" w:fill="auto"/>
          </w:tcPr>
          <w:p w:rsidR="00B60402" w:rsidRPr="00B60402" w:rsidRDefault="00B60402" w:rsidP="00B60402">
            <w:pPr>
              <w:ind w:left="5"/>
              <w:jc w:val="center"/>
              <w:rPr>
                <w:sz w:val="16"/>
                <w:szCs w:val="16"/>
              </w:rPr>
            </w:pPr>
            <w:r w:rsidRPr="00B60402">
              <w:rPr>
                <w:sz w:val="16"/>
                <w:szCs w:val="16"/>
              </w:rPr>
              <w:t>2/59</w:t>
            </w:r>
          </w:p>
        </w:tc>
        <w:tc>
          <w:tcPr>
            <w:tcW w:w="992" w:type="dxa"/>
            <w:tcBorders>
              <w:top w:val="single" w:sz="4" w:space="0" w:color="000000"/>
              <w:left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2/63</w:t>
            </w:r>
          </w:p>
        </w:tc>
        <w:tc>
          <w:tcPr>
            <w:tcW w:w="1417" w:type="dxa"/>
            <w:gridSpan w:val="2"/>
            <w:tcBorders>
              <w:top w:val="single" w:sz="4" w:space="0" w:color="000000"/>
              <w:left w:val="single" w:sz="4" w:space="0" w:color="000000"/>
              <w:right w:val="single" w:sz="4" w:space="0" w:color="000000"/>
            </w:tcBorders>
            <w:shd w:val="clear" w:color="auto" w:fill="auto"/>
          </w:tcPr>
          <w:p w:rsidR="00B60402" w:rsidRPr="00B60402" w:rsidRDefault="00B60402" w:rsidP="00B60402">
            <w:pPr>
              <w:ind w:left="5"/>
              <w:jc w:val="center"/>
              <w:rPr>
                <w:sz w:val="16"/>
                <w:szCs w:val="16"/>
              </w:rPr>
            </w:pPr>
            <w:r w:rsidRPr="00B60402">
              <w:rPr>
                <w:sz w:val="16"/>
                <w:szCs w:val="16"/>
              </w:rPr>
              <w:t>2/65</w:t>
            </w:r>
          </w:p>
        </w:tc>
        <w:tc>
          <w:tcPr>
            <w:tcW w:w="1134" w:type="dxa"/>
            <w:tcBorders>
              <w:top w:val="single" w:sz="4" w:space="0" w:color="000000"/>
              <w:left w:val="single" w:sz="4" w:space="0" w:color="000000"/>
              <w:right w:val="single" w:sz="4" w:space="0" w:color="000000"/>
            </w:tcBorders>
            <w:shd w:val="clear" w:color="auto" w:fill="auto"/>
          </w:tcPr>
          <w:p w:rsidR="00B60402" w:rsidRPr="00B60402" w:rsidRDefault="00B60402" w:rsidP="00B60402">
            <w:pPr>
              <w:ind w:left="5"/>
              <w:rPr>
                <w:sz w:val="16"/>
                <w:szCs w:val="16"/>
              </w:rPr>
            </w:pPr>
          </w:p>
        </w:tc>
      </w:tr>
      <w:tr w:rsidR="00B60402" w:rsidRPr="00B60402" w:rsidTr="001754A5">
        <w:trPr>
          <w:trHeight w:val="373"/>
        </w:trPr>
        <w:tc>
          <w:tcPr>
            <w:tcW w:w="1418" w:type="dxa"/>
            <w:vMerge w:val="restart"/>
            <w:tcBorders>
              <w:top w:val="single" w:sz="4" w:space="0" w:color="auto"/>
              <w:left w:val="single" w:sz="4" w:space="0" w:color="000000"/>
              <w:right w:val="single" w:sz="4" w:space="0" w:color="000000"/>
            </w:tcBorders>
            <w:shd w:val="clear" w:color="auto" w:fill="auto"/>
            <w:vAlign w:val="center"/>
          </w:tcPr>
          <w:p w:rsidR="00B60402" w:rsidRPr="00B60402" w:rsidRDefault="00B60402" w:rsidP="00B60402">
            <w:pPr>
              <w:jc w:val="both"/>
              <w:rPr>
                <w:bCs/>
                <w:sz w:val="16"/>
                <w:szCs w:val="16"/>
              </w:rPr>
            </w:pPr>
            <w:r w:rsidRPr="00B60402">
              <w:rPr>
                <w:bCs/>
                <w:sz w:val="16"/>
                <w:szCs w:val="16"/>
                <w:u w:val="single"/>
              </w:rPr>
              <w:t>Задача 3:</w:t>
            </w:r>
            <w:r w:rsidRPr="00B60402">
              <w:rPr>
                <w:bCs/>
                <w:sz w:val="16"/>
                <w:szCs w:val="16"/>
              </w:rPr>
              <w:t xml:space="preserve"> Обеспечение антитеррористической защищенности населения, противодействие распространению идеологии терроризма и экстремизма на территории Тогучинского района Новосибирской области.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rPr>
                <w:sz w:val="16"/>
                <w:szCs w:val="16"/>
              </w:rPr>
            </w:pPr>
            <w:r w:rsidRPr="00B60402">
              <w:rPr>
                <w:sz w:val="16"/>
                <w:szCs w:val="16"/>
              </w:rPr>
              <w:t>количество разработанных планов работы антитеррористической комиссии (в 2020 –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bCs/>
                <w:sz w:val="16"/>
                <w:szCs w:val="16"/>
              </w:rPr>
              <w:t>количество планов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ind w:left="5"/>
              <w:rPr>
                <w:sz w:val="16"/>
                <w:szCs w:val="16"/>
              </w:rPr>
            </w:pPr>
          </w:p>
        </w:tc>
      </w:tr>
      <w:tr w:rsidR="00B60402" w:rsidRPr="00B60402" w:rsidTr="001754A5">
        <w:trPr>
          <w:trHeight w:val="507"/>
        </w:trPr>
        <w:tc>
          <w:tcPr>
            <w:tcW w:w="1418" w:type="dxa"/>
            <w:vMerge/>
            <w:tcBorders>
              <w:left w:val="single" w:sz="4" w:space="0" w:color="000000"/>
              <w:right w:val="single" w:sz="4" w:space="0" w:color="000000"/>
            </w:tcBorders>
            <w:shd w:val="clear" w:color="auto" w:fill="auto"/>
            <w:vAlign w:val="center"/>
          </w:tcPr>
          <w:p w:rsidR="00B60402" w:rsidRPr="00B60402" w:rsidRDefault="00B60402" w:rsidP="00B60402">
            <w:pPr>
              <w:jc w:val="both"/>
              <w:rPr>
                <w:bCs/>
                <w:sz w:val="16"/>
                <w:szCs w:val="16"/>
                <w:u w:val="singl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rPr>
                <w:sz w:val="16"/>
                <w:szCs w:val="16"/>
              </w:rPr>
            </w:pPr>
            <w:r w:rsidRPr="00B60402">
              <w:rPr>
                <w:sz w:val="16"/>
                <w:szCs w:val="16"/>
              </w:rPr>
              <w:t>количество проведенных проверок антитеррористической защищенности объектов жизнеобеспечения (в 2020 –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количество проверок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bCs/>
                <w:sz w:val="16"/>
                <w:szCs w:val="1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ind w:left="5"/>
              <w:rPr>
                <w:sz w:val="16"/>
                <w:szCs w:val="16"/>
              </w:rPr>
            </w:pPr>
          </w:p>
        </w:tc>
      </w:tr>
      <w:tr w:rsidR="00B60402" w:rsidRPr="00B60402" w:rsidTr="001754A5">
        <w:trPr>
          <w:trHeight w:val="459"/>
        </w:trPr>
        <w:tc>
          <w:tcPr>
            <w:tcW w:w="1418" w:type="dxa"/>
            <w:vMerge/>
            <w:tcBorders>
              <w:left w:val="single" w:sz="4" w:space="0" w:color="000000"/>
              <w:right w:val="single" w:sz="4" w:space="0" w:color="000000"/>
            </w:tcBorders>
            <w:shd w:val="clear" w:color="auto" w:fill="auto"/>
            <w:vAlign w:val="center"/>
          </w:tcPr>
          <w:p w:rsidR="00B60402" w:rsidRPr="00B60402" w:rsidRDefault="00B60402" w:rsidP="00B60402">
            <w:pPr>
              <w:jc w:val="both"/>
              <w:rPr>
                <w:bCs/>
                <w:sz w:val="16"/>
                <w:szCs w:val="16"/>
                <w:u w:val="singl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rPr>
                <w:sz w:val="16"/>
                <w:szCs w:val="16"/>
              </w:rPr>
            </w:pPr>
            <w:r w:rsidRPr="00B60402">
              <w:rPr>
                <w:sz w:val="16"/>
                <w:szCs w:val="16"/>
              </w:rPr>
              <w:t>количество проведенных тренировок по эвакуации учащихся в образовательных организациях (в 2020 – 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количество тренировок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2</w:t>
            </w:r>
          </w:p>
          <w:p w:rsidR="00B60402" w:rsidRPr="00B60402" w:rsidRDefault="00B60402" w:rsidP="00B60402">
            <w:pPr>
              <w:jc w:val="center"/>
              <w:rPr>
                <w:bCs/>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2</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ind w:left="5"/>
              <w:rPr>
                <w:sz w:val="16"/>
                <w:szCs w:val="16"/>
              </w:rPr>
            </w:pPr>
          </w:p>
        </w:tc>
      </w:tr>
      <w:tr w:rsidR="00B60402" w:rsidRPr="00B60402" w:rsidTr="001754A5">
        <w:trPr>
          <w:trHeight w:val="642"/>
        </w:trPr>
        <w:tc>
          <w:tcPr>
            <w:tcW w:w="1418" w:type="dxa"/>
            <w:vMerge/>
            <w:tcBorders>
              <w:left w:val="single" w:sz="4" w:space="0" w:color="000000"/>
              <w:right w:val="single" w:sz="4" w:space="0" w:color="000000"/>
            </w:tcBorders>
            <w:shd w:val="clear" w:color="auto" w:fill="auto"/>
            <w:vAlign w:val="center"/>
          </w:tcPr>
          <w:p w:rsidR="00B60402" w:rsidRPr="00B60402" w:rsidRDefault="00B60402" w:rsidP="00B60402">
            <w:pPr>
              <w:jc w:val="both"/>
              <w:rPr>
                <w:bCs/>
                <w:sz w:val="16"/>
                <w:szCs w:val="16"/>
                <w:u w:val="singl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rPr>
                <w:sz w:val="16"/>
                <w:szCs w:val="16"/>
              </w:rPr>
            </w:pPr>
            <w:r w:rsidRPr="00B60402">
              <w:rPr>
                <w:sz w:val="16"/>
                <w:szCs w:val="16"/>
              </w:rPr>
              <w:t>количество проведенных обучающих семинаров с персоналом учреждения по терроризму и экстремизму (в 2020 – 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количество семинаров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3</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ind w:left="5"/>
              <w:rPr>
                <w:sz w:val="16"/>
                <w:szCs w:val="16"/>
              </w:rPr>
            </w:pPr>
          </w:p>
        </w:tc>
      </w:tr>
      <w:tr w:rsidR="00B60402" w:rsidRPr="00B60402" w:rsidTr="001754A5">
        <w:trPr>
          <w:trHeight w:val="778"/>
        </w:trPr>
        <w:tc>
          <w:tcPr>
            <w:tcW w:w="1418" w:type="dxa"/>
            <w:vMerge/>
            <w:tcBorders>
              <w:left w:val="single" w:sz="4" w:space="0" w:color="000000"/>
              <w:right w:val="single" w:sz="4" w:space="0" w:color="000000"/>
            </w:tcBorders>
            <w:shd w:val="clear" w:color="auto" w:fill="auto"/>
            <w:vAlign w:val="center"/>
          </w:tcPr>
          <w:p w:rsidR="00B60402" w:rsidRPr="00B60402" w:rsidRDefault="00B60402" w:rsidP="00B60402">
            <w:pPr>
              <w:jc w:val="both"/>
              <w:rPr>
                <w:bCs/>
                <w:sz w:val="16"/>
                <w:szCs w:val="16"/>
                <w:u w:val="singl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rPr>
                <w:sz w:val="16"/>
                <w:szCs w:val="16"/>
              </w:rPr>
            </w:pPr>
            <w:r w:rsidRPr="00B60402">
              <w:rPr>
                <w:sz w:val="16"/>
                <w:szCs w:val="16"/>
              </w:rPr>
              <w:t>количество проведенных учебных тренировок медицинских учреждений по оказанию неотложной медицинской помощи (в 2020 –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количество тренировок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ind w:left="5"/>
              <w:rPr>
                <w:sz w:val="16"/>
                <w:szCs w:val="16"/>
              </w:rPr>
            </w:pPr>
          </w:p>
        </w:tc>
      </w:tr>
      <w:tr w:rsidR="00B60402" w:rsidRPr="00B60402" w:rsidTr="001754A5">
        <w:trPr>
          <w:trHeight w:val="649"/>
        </w:trPr>
        <w:tc>
          <w:tcPr>
            <w:tcW w:w="1418" w:type="dxa"/>
            <w:vMerge/>
            <w:tcBorders>
              <w:left w:val="single" w:sz="4" w:space="0" w:color="000000"/>
              <w:right w:val="single" w:sz="4" w:space="0" w:color="000000"/>
            </w:tcBorders>
            <w:shd w:val="clear" w:color="auto" w:fill="auto"/>
            <w:vAlign w:val="center"/>
          </w:tcPr>
          <w:p w:rsidR="00B60402" w:rsidRPr="00B60402" w:rsidRDefault="00B60402" w:rsidP="00B60402">
            <w:pPr>
              <w:jc w:val="both"/>
              <w:rPr>
                <w:bCs/>
                <w:sz w:val="16"/>
                <w:szCs w:val="16"/>
                <w:u w:val="singl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rPr>
                <w:sz w:val="16"/>
                <w:szCs w:val="16"/>
              </w:rPr>
            </w:pPr>
            <w:r w:rsidRPr="00B60402">
              <w:rPr>
                <w:sz w:val="16"/>
                <w:szCs w:val="16"/>
              </w:rPr>
              <w:t>количество проведенных рабочих встреч с председателями ЖКХ по укреплению правопорядка (в 2020 –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количество встреч</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ind w:left="5"/>
              <w:rPr>
                <w:sz w:val="16"/>
                <w:szCs w:val="16"/>
              </w:rPr>
            </w:pPr>
          </w:p>
        </w:tc>
      </w:tr>
      <w:tr w:rsidR="00B60402" w:rsidRPr="00B60402" w:rsidTr="001754A5">
        <w:trPr>
          <w:trHeight w:val="659"/>
        </w:trPr>
        <w:tc>
          <w:tcPr>
            <w:tcW w:w="1418" w:type="dxa"/>
            <w:vMerge/>
            <w:tcBorders>
              <w:left w:val="single" w:sz="4" w:space="0" w:color="000000"/>
              <w:right w:val="single" w:sz="4" w:space="0" w:color="000000"/>
            </w:tcBorders>
            <w:shd w:val="clear" w:color="auto" w:fill="auto"/>
            <w:vAlign w:val="center"/>
          </w:tcPr>
          <w:p w:rsidR="00B60402" w:rsidRPr="00B60402" w:rsidRDefault="00B60402" w:rsidP="00B60402">
            <w:pPr>
              <w:jc w:val="both"/>
              <w:rPr>
                <w:bCs/>
                <w:sz w:val="16"/>
                <w:szCs w:val="16"/>
                <w:u w:val="singl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rPr>
                <w:sz w:val="16"/>
                <w:szCs w:val="16"/>
              </w:rPr>
            </w:pPr>
            <w:r w:rsidRPr="00B60402">
              <w:rPr>
                <w:sz w:val="16"/>
                <w:szCs w:val="16"/>
              </w:rPr>
              <w:t>количество проведенных проверок обследования антитеррористической защищенности объектов транспортного комплекса (в 2020 –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количество проверок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ind w:left="5"/>
              <w:rPr>
                <w:sz w:val="16"/>
                <w:szCs w:val="16"/>
              </w:rPr>
            </w:pPr>
          </w:p>
        </w:tc>
      </w:tr>
      <w:tr w:rsidR="00B60402" w:rsidRPr="00B60402" w:rsidTr="001754A5">
        <w:trPr>
          <w:trHeight w:val="430"/>
        </w:trPr>
        <w:tc>
          <w:tcPr>
            <w:tcW w:w="1418" w:type="dxa"/>
            <w:vMerge/>
            <w:tcBorders>
              <w:left w:val="single" w:sz="4" w:space="0" w:color="000000"/>
              <w:right w:val="single" w:sz="4" w:space="0" w:color="000000"/>
            </w:tcBorders>
            <w:shd w:val="clear" w:color="auto" w:fill="auto"/>
            <w:vAlign w:val="center"/>
          </w:tcPr>
          <w:p w:rsidR="00B60402" w:rsidRPr="00B60402" w:rsidRDefault="00B60402" w:rsidP="00B60402">
            <w:pPr>
              <w:jc w:val="both"/>
              <w:rPr>
                <w:bCs/>
                <w:sz w:val="16"/>
                <w:szCs w:val="16"/>
                <w:u w:val="singl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rPr>
                <w:sz w:val="16"/>
                <w:szCs w:val="16"/>
              </w:rPr>
            </w:pPr>
            <w:r w:rsidRPr="00B60402">
              <w:rPr>
                <w:sz w:val="16"/>
                <w:szCs w:val="16"/>
              </w:rPr>
              <w:t>количество изготовленных листовок антитеррористической направленности (в 2020 – 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количество листовок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200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ind w:left="5"/>
              <w:rPr>
                <w:sz w:val="16"/>
                <w:szCs w:val="16"/>
              </w:rPr>
            </w:pPr>
          </w:p>
        </w:tc>
      </w:tr>
      <w:tr w:rsidR="00B60402" w:rsidRPr="00B60402" w:rsidTr="001754A5">
        <w:trPr>
          <w:trHeight w:val="580"/>
        </w:trPr>
        <w:tc>
          <w:tcPr>
            <w:tcW w:w="1418" w:type="dxa"/>
            <w:vMerge/>
            <w:tcBorders>
              <w:left w:val="single" w:sz="4" w:space="0" w:color="000000"/>
              <w:right w:val="single" w:sz="4" w:space="0" w:color="000000"/>
            </w:tcBorders>
            <w:shd w:val="clear" w:color="auto" w:fill="auto"/>
            <w:vAlign w:val="center"/>
          </w:tcPr>
          <w:p w:rsidR="00B60402" w:rsidRPr="00B60402" w:rsidRDefault="00B60402" w:rsidP="00B60402">
            <w:pPr>
              <w:jc w:val="both"/>
              <w:rPr>
                <w:bCs/>
                <w:sz w:val="16"/>
                <w:szCs w:val="16"/>
                <w:u w:val="singl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rPr>
                <w:sz w:val="16"/>
                <w:szCs w:val="16"/>
              </w:rPr>
            </w:pPr>
            <w:r w:rsidRPr="00B60402">
              <w:rPr>
                <w:sz w:val="16"/>
                <w:szCs w:val="16"/>
              </w:rPr>
              <w:t>количество публикаций в СМИ об информировании населения о действиях в случае возникновения ЧС (в 2020 –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количество публикаций в СМИ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0402" w:rsidRPr="00B60402" w:rsidRDefault="00B60402" w:rsidP="00B60402">
            <w:pPr>
              <w:ind w:left="5"/>
              <w:rPr>
                <w:sz w:val="16"/>
                <w:szCs w:val="16"/>
              </w:rPr>
            </w:pPr>
          </w:p>
        </w:tc>
      </w:tr>
      <w:tr w:rsidR="00B60402" w:rsidRPr="00B60402" w:rsidTr="001754A5">
        <w:trPr>
          <w:trHeight w:val="481"/>
        </w:trPr>
        <w:tc>
          <w:tcPr>
            <w:tcW w:w="1418" w:type="dxa"/>
            <w:vMerge/>
            <w:tcBorders>
              <w:left w:val="single" w:sz="4" w:space="0" w:color="000000"/>
              <w:bottom w:val="single" w:sz="4" w:space="0" w:color="auto"/>
              <w:right w:val="single" w:sz="4" w:space="0" w:color="000000"/>
            </w:tcBorders>
            <w:shd w:val="clear" w:color="auto" w:fill="auto"/>
            <w:vAlign w:val="center"/>
          </w:tcPr>
          <w:p w:rsidR="00B60402" w:rsidRPr="00B60402" w:rsidRDefault="00B60402" w:rsidP="00B60402">
            <w:pPr>
              <w:jc w:val="both"/>
              <w:rPr>
                <w:bCs/>
                <w:sz w:val="16"/>
                <w:szCs w:val="16"/>
                <w:u w:val="single"/>
              </w:rPr>
            </w:pPr>
          </w:p>
        </w:tc>
        <w:tc>
          <w:tcPr>
            <w:tcW w:w="3686" w:type="dxa"/>
            <w:tcBorders>
              <w:top w:val="single" w:sz="4" w:space="0" w:color="000000"/>
              <w:left w:val="single" w:sz="4" w:space="0" w:color="000000"/>
              <w:bottom w:val="single" w:sz="4" w:space="0" w:color="auto"/>
              <w:right w:val="single" w:sz="4" w:space="0" w:color="000000"/>
            </w:tcBorders>
            <w:shd w:val="clear" w:color="auto" w:fill="auto"/>
          </w:tcPr>
          <w:p w:rsidR="00B60402" w:rsidRPr="00B60402" w:rsidRDefault="00B60402" w:rsidP="00B60402">
            <w:pPr>
              <w:rPr>
                <w:sz w:val="16"/>
                <w:szCs w:val="16"/>
              </w:rPr>
            </w:pPr>
            <w:r w:rsidRPr="00B60402">
              <w:rPr>
                <w:sz w:val="16"/>
                <w:szCs w:val="16"/>
              </w:rPr>
              <w:t>Количество проведенных лекций в образовательных организациях (в 2020 – 5)</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количество лекций</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5</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B60402" w:rsidRPr="00B60402" w:rsidRDefault="00B60402" w:rsidP="00B60402">
            <w:pPr>
              <w:jc w:val="center"/>
              <w:rPr>
                <w:sz w:val="16"/>
                <w:szCs w:val="16"/>
              </w:rPr>
            </w:pPr>
            <w:r w:rsidRPr="00B60402">
              <w:rPr>
                <w:sz w:val="16"/>
                <w:szCs w:val="16"/>
              </w:rPr>
              <w:t>5</w:t>
            </w:r>
          </w:p>
        </w:tc>
        <w:tc>
          <w:tcPr>
            <w:tcW w:w="1417" w:type="dxa"/>
            <w:gridSpan w:val="2"/>
            <w:tcBorders>
              <w:top w:val="single" w:sz="4" w:space="0" w:color="000000"/>
              <w:left w:val="single" w:sz="4" w:space="0" w:color="000000"/>
              <w:bottom w:val="single" w:sz="4" w:space="0" w:color="auto"/>
              <w:right w:val="single" w:sz="4" w:space="0" w:color="000000"/>
            </w:tcBorders>
            <w:shd w:val="clear" w:color="auto" w:fill="auto"/>
          </w:tcPr>
          <w:p w:rsidR="00B60402" w:rsidRPr="00B60402" w:rsidRDefault="00B60402" w:rsidP="00B60402">
            <w:pPr>
              <w:jc w:val="center"/>
              <w:rPr>
                <w:bCs/>
                <w:sz w:val="16"/>
                <w:szCs w:val="16"/>
              </w:rPr>
            </w:pPr>
            <w:r w:rsidRPr="00B60402">
              <w:rPr>
                <w:bCs/>
                <w:sz w:val="16"/>
                <w:szCs w:val="16"/>
              </w:rPr>
              <w:t>5</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B60402" w:rsidRPr="00B60402" w:rsidRDefault="00B60402" w:rsidP="00B60402">
            <w:pPr>
              <w:ind w:left="5"/>
              <w:rPr>
                <w:sz w:val="16"/>
                <w:szCs w:val="16"/>
              </w:rPr>
            </w:pPr>
          </w:p>
        </w:tc>
      </w:tr>
    </w:tbl>
    <w:p w:rsidR="00F77A17" w:rsidRPr="00B60402" w:rsidRDefault="00F77A17" w:rsidP="00125B05">
      <w:pPr>
        <w:spacing w:line="259" w:lineRule="auto"/>
        <w:ind w:right="-1" w:firstLine="709"/>
        <w:jc w:val="center"/>
        <w:rPr>
          <w:sz w:val="16"/>
          <w:szCs w:val="16"/>
        </w:rPr>
      </w:pPr>
    </w:p>
    <w:p w:rsidR="001754A5" w:rsidRPr="001754A5" w:rsidRDefault="001754A5" w:rsidP="001754A5">
      <w:pPr>
        <w:ind w:right="111"/>
        <w:jc w:val="right"/>
        <w:rPr>
          <w:sz w:val="16"/>
          <w:szCs w:val="16"/>
        </w:rPr>
      </w:pPr>
      <w:r w:rsidRPr="001754A5">
        <w:rPr>
          <w:sz w:val="16"/>
          <w:szCs w:val="16"/>
        </w:rPr>
        <w:t xml:space="preserve">ПРИЛОЖЕНИЕ №2 </w:t>
      </w:r>
    </w:p>
    <w:p w:rsidR="001754A5" w:rsidRPr="001754A5" w:rsidRDefault="001754A5" w:rsidP="001754A5">
      <w:pPr>
        <w:ind w:right="111"/>
        <w:jc w:val="right"/>
        <w:rPr>
          <w:sz w:val="16"/>
          <w:szCs w:val="16"/>
        </w:rPr>
      </w:pPr>
      <w:r w:rsidRPr="001754A5">
        <w:rPr>
          <w:sz w:val="16"/>
          <w:szCs w:val="16"/>
        </w:rPr>
        <w:t>к муниципальной программе</w:t>
      </w:r>
    </w:p>
    <w:p w:rsidR="001754A5" w:rsidRPr="001754A5" w:rsidRDefault="001754A5" w:rsidP="001754A5">
      <w:pPr>
        <w:ind w:right="111"/>
        <w:jc w:val="right"/>
        <w:rPr>
          <w:sz w:val="16"/>
          <w:szCs w:val="16"/>
        </w:rPr>
      </w:pPr>
      <w:r w:rsidRPr="001754A5">
        <w:rPr>
          <w:sz w:val="16"/>
          <w:szCs w:val="16"/>
        </w:rPr>
        <w:t xml:space="preserve"> «Комплексная программа профилактики </w:t>
      </w:r>
    </w:p>
    <w:p w:rsidR="001754A5" w:rsidRPr="001754A5" w:rsidRDefault="001754A5" w:rsidP="001754A5">
      <w:pPr>
        <w:ind w:right="111"/>
        <w:jc w:val="right"/>
        <w:rPr>
          <w:sz w:val="16"/>
          <w:szCs w:val="16"/>
        </w:rPr>
      </w:pPr>
      <w:r w:rsidRPr="001754A5">
        <w:rPr>
          <w:sz w:val="16"/>
          <w:szCs w:val="16"/>
        </w:rPr>
        <w:t>правонарушений, экстремизма и терроризма</w:t>
      </w:r>
    </w:p>
    <w:p w:rsidR="001754A5" w:rsidRPr="001754A5" w:rsidRDefault="001754A5" w:rsidP="001754A5">
      <w:pPr>
        <w:ind w:right="113"/>
        <w:jc w:val="right"/>
        <w:rPr>
          <w:sz w:val="16"/>
          <w:szCs w:val="16"/>
        </w:rPr>
      </w:pPr>
      <w:r w:rsidRPr="001754A5">
        <w:rPr>
          <w:sz w:val="16"/>
          <w:szCs w:val="16"/>
        </w:rPr>
        <w:t xml:space="preserve"> в Тогучинском районе</w:t>
      </w:r>
    </w:p>
    <w:p w:rsidR="001754A5" w:rsidRPr="001754A5" w:rsidRDefault="001754A5" w:rsidP="001754A5">
      <w:pPr>
        <w:ind w:right="111"/>
        <w:jc w:val="right"/>
        <w:rPr>
          <w:sz w:val="16"/>
          <w:szCs w:val="16"/>
        </w:rPr>
      </w:pPr>
      <w:r w:rsidRPr="001754A5">
        <w:rPr>
          <w:sz w:val="16"/>
          <w:szCs w:val="16"/>
        </w:rPr>
        <w:t>Новосибирской области на 2021-2023 годы»</w:t>
      </w:r>
    </w:p>
    <w:p w:rsidR="001754A5" w:rsidRPr="001754A5" w:rsidRDefault="001754A5" w:rsidP="001754A5">
      <w:pPr>
        <w:jc w:val="right"/>
        <w:rPr>
          <w:sz w:val="16"/>
          <w:szCs w:val="16"/>
        </w:rPr>
      </w:pPr>
    </w:p>
    <w:p w:rsidR="001754A5" w:rsidRPr="001754A5" w:rsidRDefault="001754A5" w:rsidP="001754A5">
      <w:pPr>
        <w:ind w:left="2880" w:right="3230"/>
        <w:jc w:val="center"/>
        <w:rPr>
          <w:sz w:val="16"/>
          <w:szCs w:val="16"/>
        </w:rPr>
      </w:pPr>
      <w:r w:rsidRPr="001754A5">
        <w:rPr>
          <w:sz w:val="16"/>
          <w:szCs w:val="16"/>
        </w:rPr>
        <w:t>Мероприятия и ресурсное обеспечение Муниципальной программы</w:t>
      </w:r>
    </w:p>
    <w:p w:rsidR="001754A5" w:rsidRPr="001754A5" w:rsidRDefault="001754A5" w:rsidP="001754A5">
      <w:pPr>
        <w:ind w:left="2880" w:right="3230"/>
        <w:jc w:val="center"/>
        <w:rPr>
          <w:sz w:val="16"/>
          <w:szCs w:val="16"/>
        </w:rPr>
      </w:pPr>
    </w:p>
    <w:tbl>
      <w:tblPr>
        <w:tblW w:w="110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985"/>
        <w:gridCol w:w="277"/>
        <w:gridCol w:w="1708"/>
        <w:gridCol w:w="992"/>
        <w:gridCol w:w="850"/>
        <w:gridCol w:w="851"/>
        <w:gridCol w:w="992"/>
        <w:gridCol w:w="1559"/>
        <w:gridCol w:w="1842"/>
      </w:tblGrid>
      <w:tr w:rsidR="001754A5" w:rsidRPr="001754A5" w:rsidTr="001754A5">
        <w:trPr>
          <w:trHeight w:val="628"/>
        </w:trPr>
        <w:tc>
          <w:tcPr>
            <w:tcW w:w="1985" w:type="dxa"/>
            <w:vMerge w:val="restart"/>
            <w:hideMark/>
          </w:tcPr>
          <w:p w:rsidR="001754A5" w:rsidRPr="001754A5" w:rsidRDefault="001754A5" w:rsidP="001754A5">
            <w:pPr>
              <w:pStyle w:val="ConsPlusCell"/>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Наименование программы, подпрограммы, </w:t>
            </w:r>
            <w:r w:rsidRPr="001754A5">
              <w:rPr>
                <w:rFonts w:ascii="Times New Roman" w:hAnsi="Times New Roman" w:cs="Times New Roman"/>
                <w:sz w:val="16"/>
                <w:szCs w:val="16"/>
                <w:lang w:eastAsia="en-US"/>
              </w:rPr>
              <w:lastRenderedPageBreak/>
              <w:t xml:space="preserve">мероприятия </w:t>
            </w:r>
          </w:p>
        </w:tc>
        <w:tc>
          <w:tcPr>
            <w:tcW w:w="1985" w:type="dxa"/>
            <w:gridSpan w:val="2"/>
            <w:vMerge w:val="restart"/>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lastRenderedPageBreak/>
              <w:t xml:space="preserve">Наименование показателя  </w:t>
            </w:r>
          </w:p>
        </w:tc>
        <w:tc>
          <w:tcPr>
            <w:tcW w:w="3685" w:type="dxa"/>
            <w:gridSpan w:val="4"/>
            <w:vMerge w:val="restart"/>
            <w:hideMark/>
          </w:tcPr>
          <w:p w:rsidR="001754A5" w:rsidRPr="001754A5" w:rsidRDefault="001754A5" w:rsidP="001754A5">
            <w:pPr>
              <w:pStyle w:val="ConsPlusCell"/>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Значение показателя, в том числе по годам    реализации</w:t>
            </w:r>
          </w:p>
        </w:tc>
        <w:tc>
          <w:tcPr>
            <w:tcW w:w="1559" w:type="dxa"/>
            <w:vMerge w:val="restart"/>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Ответственный исполнитель </w:t>
            </w:r>
          </w:p>
        </w:tc>
        <w:tc>
          <w:tcPr>
            <w:tcW w:w="1842" w:type="dxa"/>
            <w:vMerge w:val="restart"/>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Ожидаемый результат</w:t>
            </w:r>
          </w:p>
        </w:tc>
      </w:tr>
      <w:tr w:rsidR="001754A5" w:rsidRPr="001754A5" w:rsidTr="001754A5">
        <w:trPr>
          <w:trHeight w:val="359"/>
        </w:trPr>
        <w:tc>
          <w:tcPr>
            <w:tcW w:w="1985" w:type="dxa"/>
            <w:vMerge/>
            <w:vAlign w:val="center"/>
            <w:hideMark/>
          </w:tcPr>
          <w:p w:rsidR="001754A5" w:rsidRPr="001754A5" w:rsidRDefault="001754A5" w:rsidP="001754A5">
            <w:pPr>
              <w:rPr>
                <w:sz w:val="16"/>
                <w:szCs w:val="16"/>
              </w:rPr>
            </w:pPr>
          </w:p>
        </w:tc>
        <w:tc>
          <w:tcPr>
            <w:tcW w:w="1985" w:type="dxa"/>
            <w:gridSpan w:val="2"/>
            <w:vMerge/>
            <w:vAlign w:val="center"/>
            <w:hideMark/>
          </w:tcPr>
          <w:p w:rsidR="001754A5" w:rsidRPr="001754A5" w:rsidRDefault="001754A5" w:rsidP="001754A5">
            <w:pPr>
              <w:rPr>
                <w:sz w:val="16"/>
                <w:szCs w:val="16"/>
              </w:rPr>
            </w:pPr>
          </w:p>
        </w:tc>
        <w:tc>
          <w:tcPr>
            <w:tcW w:w="3685" w:type="dxa"/>
            <w:gridSpan w:val="4"/>
            <w:vMerge/>
            <w:vAlign w:val="center"/>
            <w:hideMark/>
          </w:tcPr>
          <w:p w:rsidR="001754A5" w:rsidRPr="001754A5" w:rsidRDefault="001754A5" w:rsidP="001754A5">
            <w:pPr>
              <w:rPr>
                <w:sz w:val="16"/>
                <w:szCs w:val="16"/>
              </w:rPr>
            </w:pPr>
          </w:p>
        </w:tc>
        <w:tc>
          <w:tcPr>
            <w:tcW w:w="1559" w:type="dxa"/>
            <w:vMerge/>
            <w:vAlign w:val="center"/>
            <w:hideMark/>
          </w:tcPr>
          <w:p w:rsidR="001754A5" w:rsidRPr="001754A5" w:rsidRDefault="001754A5" w:rsidP="001754A5">
            <w:pPr>
              <w:rPr>
                <w:sz w:val="16"/>
                <w:szCs w:val="16"/>
              </w:rPr>
            </w:pPr>
          </w:p>
        </w:tc>
        <w:tc>
          <w:tcPr>
            <w:tcW w:w="1842" w:type="dxa"/>
            <w:vMerge/>
            <w:vAlign w:val="center"/>
            <w:hideMark/>
          </w:tcPr>
          <w:p w:rsidR="001754A5" w:rsidRPr="001754A5" w:rsidRDefault="001754A5" w:rsidP="001754A5">
            <w:pPr>
              <w:rPr>
                <w:sz w:val="16"/>
                <w:szCs w:val="16"/>
              </w:rPr>
            </w:pPr>
          </w:p>
        </w:tc>
      </w:tr>
      <w:tr w:rsidR="001754A5" w:rsidRPr="001754A5" w:rsidTr="001754A5">
        <w:tc>
          <w:tcPr>
            <w:tcW w:w="1985" w:type="dxa"/>
            <w:vMerge/>
            <w:vAlign w:val="center"/>
            <w:hideMark/>
          </w:tcPr>
          <w:p w:rsidR="001754A5" w:rsidRPr="001754A5" w:rsidRDefault="001754A5" w:rsidP="001754A5">
            <w:pPr>
              <w:rPr>
                <w:sz w:val="16"/>
                <w:szCs w:val="16"/>
              </w:rPr>
            </w:pPr>
          </w:p>
        </w:tc>
        <w:tc>
          <w:tcPr>
            <w:tcW w:w="1985" w:type="dxa"/>
            <w:gridSpan w:val="2"/>
            <w:vMerge/>
            <w:vAlign w:val="center"/>
            <w:hideMark/>
          </w:tcPr>
          <w:p w:rsidR="001754A5" w:rsidRPr="001754A5" w:rsidRDefault="001754A5" w:rsidP="001754A5">
            <w:pPr>
              <w:rPr>
                <w:sz w:val="16"/>
                <w:szCs w:val="16"/>
              </w:rPr>
            </w:pPr>
          </w:p>
        </w:tc>
        <w:tc>
          <w:tcPr>
            <w:tcW w:w="992" w:type="dxa"/>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2021 год</w:t>
            </w:r>
          </w:p>
        </w:tc>
        <w:tc>
          <w:tcPr>
            <w:tcW w:w="850" w:type="dxa"/>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2022 год</w:t>
            </w:r>
          </w:p>
        </w:tc>
        <w:tc>
          <w:tcPr>
            <w:tcW w:w="851" w:type="dxa"/>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2023 год</w:t>
            </w:r>
          </w:p>
        </w:tc>
        <w:tc>
          <w:tcPr>
            <w:tcW w:w="992" w:type="dxa"/>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Итого</w:t>
            </w:r>
          </w:p>
        </w:tc>
        <w:tc>
          <w:tcPr>
            <w:tcW w:w="1559" w:type="dxa"/>
            <w:vMerge/>
            <w:vAlign w:val="center"/>
            <w:hideMark/>
          </w:tcPr>
          <w:p w:rsidR="001754A5" w:rsidRPr="001754A5" w:rsidRDefault="001754A5" w:rsidP="001754A5">
            <w:pPr>
              <w:rPr>
                <w:sz w:val="16"/>
                <w:szCs w:val="16"/>
              </w:rPr>
            </w:pPr>
          </w:p>
        </w:tc>
        <w:tc>
          <w:tcPr>
            <w:tcW w:w="1842" w:type="dxa"/>
            <w:vMerge/>
            <w:vAlign w:val="center"/>
            <w:hideMark/>
          </w:tcPr>
          <w:p w:rsidR="001754A5" w:rsidRPr="001754A5" w:rsidRDefault="001754A5" w:rsidP="001754A5">
            <w:pPr>
              <w:rPr>
                <w:sz w:val="16"/>
                <w:szCs w:val="16"/>
              </w:rPr>
            </w:pPr>
          </w:p>
        </w:tc>
      </w:tr>
      <w:tr w:rsidR="001754A5" w:rsidRPr="001754A5" w:rsidTr="001754A5">
        <w:tc>
          <w:tcPr>
            <w:tcW w:w="1985" w:type="dxa"/>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w:t>
            </w:r>
          </w:p>
        </w:tc>
        <w:tc>
          <w:tcPr>
            <w:tcW w:w="1985" w:type="dxa"/>
            <w:gridSpan w:val="2"/>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2</w:t>
            </w:r>
          </w:p>
        </w:tc>
        <w:tc>
          <w:tcPr>
            <w:tcW w:w="992" w:type="dxa"/>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w:t>
            </w:r>
          </w:p>
        </w:tc>
        <w:tc>
          <w:tcPr>
            <w:tcW w:w="850" w:type="dxa"/>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4</w:t>
            </w:r>
          </w:p>
        </w:tc>
        <w:tc>
          <w:tcPr>
            <w:tcW w:w="851" w:type="dxa"/>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5</w:t>
            </w:r>
          </w:p>
        </w:tc>
        <w:tc>
          <w:tcPr>
            <w:tcW w:w="992" w:type="dxa"/>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6</w:t>
            </w:r>
          </w:p>
        </w:tc>
        <w:tc>
          <w:tcPr>
            <w:tcW w:w="1559" w:type="dxa"/>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7</w:t>
            </w:r>
          </w:p>
        </w:tc>
        <w:tc>
          <w:tcPr>
            <w:tcW w:w="1842" w:type="dxa"/>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8</w:t>
            </w:r>
          </w:p>
        </w:tc>
      </w:tr>
      <w:tr w:rsidR="001754A5" w:rsidRPr="001754A5" w:rsidTr="001754A5">
        <w:tc>
          <w:tcPr>
            <w:tcW w:w="1985" w:type="dxa"/>
            <w:vMerge w:val="restart"/>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Муниципальная программа</w:t>
            </w:r>
          </w:p>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«Комплексная программа профилактики правонарушений, экстремизма и терроризма в Тогучинском районе Новосибирской области                                            на 2021-2023 годы»</w:t>
            </w:r>
          </w:p>
        </w:tc>
        <w:tc>
          <w:tcPr>
            <w:tcW w:w="1985" w:type="dxa"/>
            <w:gridSpan w:val="2"/>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Всего сумма затрат, в том числе:</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38,0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38,0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98,0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174,0</w:t>
            </w:r>
          </w:p>
        </w:tc>
        <w:tc>
          <w:tcPr>
            <w:tcW w:w="1559"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c>
          <w:tcPr>
            <w:tcW w:w="184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c>
          <w:tcPr>
            <w:tcW w:w="1985"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c>
          <w:tcPr>
            <w:tcW w:w="1985" w:type="dxa"/>
            <w:gridSpan w:val="2"/>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федеральный бюджет </w:t>
            </w:r>
            <w:hyperlink r:id="rId20"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c>
          <w:tcPr>
            <w:tcW w:w="184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c>
          <w:tcPr>
            <w:tcW w:w="1985"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985" w:type="dxa"/>
            <w:gridSpan w:val="2"/>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областной   бюджет </w:t>
            </w:r>
            <w:hyperlink r:id="rId21" w:anchor="Par384" w:tooltip="Ссылка на текущий документ" w:history="1">
              <w:r w:rsidRPr="001754A5">
                <w:rPr>
                  <w:rStyle w:val="ac"/>
                  <w:sz w:val="16"/>
                  <w:szCs w:val="16"/>
                  <w:lang w:eastAsia="en-US"/>
                </w:rPr>
                <w:t>&lt;*&gt;</w:t>
              </w:r>
            </w:hyperlink>
            <w:r w:rsidRPr="001754A5">
              <w:rPr>
                <w:rFonts w:ascii="Times New Roman" w:hAnsi="Times New Roman" w:cs="Times New Roman"/>
                <w:sz w:val="16"/>
                <w:szCs w:val="16"/>
                <w:lang w:eastAsia="en-US"/>
              </w:rPr>
              <w:t xml:space="preserve">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c>
          <w:tcPr>
            <w:tcW w:w="184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1985"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985" w:type="dxa"/>
            <w:gridSpan w:val="2"/>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местные бюджеты </w:t>
            </w:r>
            <w:hyperlink r:id="rId22"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38,0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38,0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98,0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174,0</w:t>
            </w:r>
          </w:p>
        </w:tc>
        <w:tc>
          <w:tcPr>
            <w:tcW w:w="1559"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c>
          <w:tcPr>
            <w:tcW w:w="184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1985"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985" w:type="dxa"/>
            <w:gridSpan w:val="2"/>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внебюджетные источники </w:t>
            </w:r>
            <w:hyperlink r:id="rId23"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c>
          <w:tcPr>
            <w:tcW w:w="184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11056" w:type="dxa"/>
            <w:gridSpan w:val="9"/>
            <w:hideMark/>
          </w:tcPr>
          <w:p w:rsidR="001754A5" w:rsidRPr="001754A5" w:rsidRDefault="001754A5" w:rsidP="001754A5">
            <w:pPr>
              <w:pStyle w:val="ConsPlusNormal"/>
              <w:widowControl/>
              <w:numPr>
                <w:ilvl w:val="0"/>
                <w:numId w:val="31"/>
              </w:numPr>
              <w:jc w:val="center"/>
              <w:rPr>
                <w:rFonts w:ascii="Times New Roman" w:eastAsia="Calibri" w:hAnsi="Times New Roman" w:cs="Times New Roman"/>
                <w:b/>
                <w:sz w:val="16"/>
                <w:szCs w:val="16"/>
                <w:lang w:eastAsia="en-US"/>
              </w:rPr>
            </w:pPr>
            <w:r w:rsidRPr="001754A5">
              <w:rPr>
                <w:rFonts w:ascii="Times New Roman" w:hAnsi="Times New Roman" w:cs="Times New Roman"/>
                <w:b/>
                <w:sz w:val="16"/>
                <w:szCs w:val="16"/>
                <w:lang w:eastAsia="en-US"/>
              </w:rPr>
              <w:t xml:space="preserve">Цель: </w:t>
            </w:r>
            <w:r w:rsidRPr="001754A5">
              <w:rPr>
                <w:rFonts w:ascii="Times New Roman" w:eastAsia="Calibri" w:hAnsi="Times New Roman" w:cs="Times New Roman"/>
                <w:b/>
                <w:sz w:val="16"/>
                <w:szCs w:val="16"/>
                <w:lang w:eastAsia="en-US"/>
              </w:rPr>
              <w:t>Повышение уровня безопасности населения, усиление законных прав и интересов граждан, обеспечение правопорядка на территории Тогучинского района Новосибирской области</w:t>
            </w:r>
          </w:p>
          <w:p w:rsidR="001754A5" w:rsidRPr="001754A5" w:rsidRDefault="001754A5" w:rsidP="001754A5">
            <w:pPr>
              <w:pStyle w:val="ConsPlusNormal"/>
              <w:widowControl/>
              <w:ind w:left="720" w:firstLine="0"/>
              <w:rPr>
                <w:rFonts w:ascii="Times New Roman" w:hAnsi="Times New Roman" w:cs="Times New Roman"/>
                <w:b/>
                <w:sz w:val="16"/>
                <w:szCs w:val="16"/>
              </w:rPr>
            </w:pPr>
          </w:p>
        </w:tc>
      </w:tr>
      <w:tr w:rsidR="001754A5" w:rsidRPr="001754A5" w:rsidTr="001754A5">
        <w:tc>
          <w:tcPr>
            <w:tcW w:w="11056" w:type="dxa"/>
            <w:gridSpan w:val="9"/>
            <w:hideMark/>
          </w:tcPr>
          <w:p w:rsidR="001754A5" w:rsidRPr="001754A5" w:rsidRDefault="001754A5" w:rsidP="001754A5">
            <w:pPr>
              <w:pStyle w:val="ConsPlusNormal"/>
              <w:widowControl/>
              <w:ind w:firstLine="540"/>
              <w:jc w:val="center"/>
              <w:rPr>
                <w:rFonts w:ascii="Times New Roman" w:hAnsi="Times New Roman" w:cs="Times New Roman"/>
                <w:b/>
                <w:sz w:val="16"/>
                <w:szCs w:val="16"/>
              </w:rPr>
            </w:pPr>
            <w:r w:rsidRPr="001754A5">
              <w:rPr>
                <w:rFonts w:ascii="Times New Roman" w:hAnsi="Times New Roman" w:cs="Times New Roman"/>
                <w:b/>
                <w:sz w:val="16"/>
                <w:szCs w:val="16"/>
                <w:lang w:eastAsia="en-US"/>
              </w:rPr>
              <w:t xml:space="preserve">1.1. Задача 1: </w:t>
            </w:r>
            <w:r w:rsidRPr="001754A5">
              <w:rPr>
                <w:rFonts w:ascii="Times New Roman" w:eastAsia="Calibri" w:hAnsi="Times New Roman" w:cs="Times New Roman"/>
                <w:b/>
                <w:sz w:val="16"/>
                <w:szCs w:val="16"/>
                <w:lang w:eastAsia="en-US"/>
              </w:rPr>
              <w:t>Разработка и внедрение системы профилактических мер по устранению причин и условий совершения преступлений</w:t>
            </w:r>
          </w:p>
          <w:p w:rsidR="001754A5" w:rsidRPr="001754A5" w:rsidRDefault="001754A5" w:rsidP="001754A5">
            <w:pPr>
              <w:pStyle w:val="ConsPlusCell"/>
              <w:spacing w:line="276" w:lineRule="auto"/>
              <w:jc w:val="center"/>
              <w:rPr>
                <w:rFonts w:ascii="Times New Roman" w:hAnsi="Times New Roman" w:cs="Times New Roman"/>
                <w:b/>
                <w:sz w:val="16"/>
                <w:szCs w:val="16"/>
                <w:lang w:eastAsia="en-US"/>
              </w:rPr>
            </w:pPr>
          </w:p>
        </w:tc>
      </w:tr>
      <w:tr w:rsidR="001754A5" w:rsidRPr="001754A5" w:rsidTr="001754A5">
        <w:trPr>
          <w:trHeight w:val="320"/>
        </w:trPr>
        <w:tc>
          <w:tcPr>
            <w:tcW w:w="1985" w:type="dxa"/>
            <w:vMerge w:val="restart"/>
            <w:hideMark/>
          </w:tcPr>
          <w:p w:rsidR="001754A5" w:rsidRPr="001754A5" w:rsidRDefault="001754A5" w:rsidP="001754A5">
            <w:pPr>
              <w:pStyle w:val="ConsPlusCell"/>
              <w:spacing w:line="276" w:lineRule="auto"/>
              <w:ind w:left="360"/>
              <w:rPr>
                <w:rFonts w:ascii="Times New Roman" w:hAnsi="Times New Roman" w:cs="Times New Roman"/>
                <w:sz w:val="16"/>
                <w:szCs w:val="16"/>
                <w:lang w:eastAsia="en-US"/>
              </w:rPr>
            </w:pPr>
            <w:r w:rsidRPr="001754A5">
              <w:rPr>
                <w:rFonts w:ascii="Times New Roman" w:hAnsi="Times New Roman" w:cs="Times New Roman"/>
                <w:sz w:val="16"/>
                <w:szCs w:val="16"/>
                <w:lang w:eastAsia="en-US"/>
              </w:rPr>
              <w:t>1.1. Организация взаимодействия  граждан, общественных организаций, ОМС и участковых полиции с целью проведения мероприятий с привлечением добровольных формирований - дружин</w:t>
            </w:r>
          </w:p>
        </w:tc>
        <w:tc>
          <w:tcPr>
            <w:tcW w:w="1985" w:type="dxa"/>
            <w:gridSpan w:val="2"/>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Количество мероприятий</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9</w:t>
            </w:r>
          </w:p>
        </w:tc>
        <w:tc>
          <w:tcPr>
            <w:tcW w:w="1559" w:type="dxa"/>
            <w:vMerge w:val="restart"/>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ОМВД, ОМС</w:t>
            </w:r>
          </w:p>
        </w:tc>
        <w:tc>
          <w:tcPr>
            <w:tcW w:w="1842" w:type="dxa"/>
            <w:vMerge w:val="restart"/>
          </w:tcPr>
          <w:p w:rsidR="001754A5" w:rsidRPr="001754A5" w:rsidRDefault="001754A5" w:rsidP="001754A5">
            <w:pPr>
              <w:pStyle w:val="ConsPlusCell"/>
              <w:rPr>
                <w:rFonts w:ascii="Times New Roman" w:hAnsi="Times New Roman" w:cs="Times New Roman"/>
                <w:sz w:val="16"/>
                <w:szCs w:val="16"/>
                <w:lang w:eastAsia="en-US"/>
              </w:rPr>
            </w:pPr>
            <w:r w:rsidRPr="001754A5">
              <w:rPr>
                <w:rFonts w:ascii="Times New Roman" w:hAnsi="Times New Roman" w:cs="Times New Roman"/>
                <w:sz w:val="16"/>
                <w:szCs w:val="16"/>
                <w:lang w:eastAsia="en-US"/>
              </w:rPr>
              <w:t>количество мероприятий, с привлечением добровольных дружин, составит не менее 3, ежегодно</w:t>
            </w:r>
          </w:p>
        </w:tc>
      </w:tr>
      <w:tr w:rsidR="001754A5" w:rsidRPr="001754A5" w:rsidTr="001754A5">
        <w:trPr>
          <w:trHeight w:val="293"/>
        </w:trPr>
        <w:tc>
          <w:tcPr>
            <w:tcW w:w="1985" w:type="dxa"/>
            <w:vMerge/>
            <w:vAlign w:val="center"/>
            <w:hideMark/>
          </w:tcPr>
          <w:p w:rsidR="001754A5" w:rsidRPr="001754A5" w:rsidRDefault="001754A5" w:rsidP="001754A5">
            <w:pPr>
              <w:rPr>
                <w:sz w:val="16"/>
                <w:szCs w:val="16"/>
              </w:rPr>
            </w:pPr>
          </w:p>
        </w:tc>
        <w:tc>
          <w:tcPr>
            <w:tcW w:w="1985" w:type="dxa"/>
            <w:gridSpan w:val="2"/>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Стоимость единицы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5,3</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5,3</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25,3</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12,0</w:t>
            </w:r>
          </w:p>
        </w:tc>
        <w:tc>
          <w:tcPr>
            <w:tcW w:w="1559" w:type="dxa"/>
            <w:vMerge/>
            <w:vAlign w:val="center"/>
            <w:hideMark/>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480"/>
        </w:trPr>
        <w:tc>
          <w:tcPr>
            <w:tcW w:w="1985" w:type="dxa"/>
            <w:vMerge/>
            <w:vAlign w:val="center"/>
            <w:hideMark/>
          </w:tcPr>
          <w:p w:rsidR="001754A5" w:rsidRPr="001754A5" w:rsidRDefault="001754A5" w:rsidP="001754A5">
            <w:pPr>
              <w:rPr>
                <w:sz w:val="16"/>
                <w:szCs w:val="16"/>
              </w:rPr>
            </w:pPr>
          </w:p>
        </w:tc>
        <w:tc>
          <w:tcPr>
            <w:tcW w:w="1985" w:type="dxa"/>
            <w:gridSpan w:val="2"/>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Сумма затрат, в том числе: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16,0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16,0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76,0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108,0</w:t>
            </w:r>
          </w:p>
        </w:tc>
        <w:tc>
          <w:tcPr>
            <w:tcW w:w="1559" w:type="dxa"/>
            <w:vMerge/>
            <w:vAlign w:val="center"/>
            <w:hideMark/>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362"/>
        </w:trPr>
        <w:tc>
          <w:tcPr>
            <w:tcW w:w="1985" w:type="dxa"/>
            <w:vMerge/>
            <w:vAlign w:val="center"/>
            <w:hideMark/>
          </w:tcPr>
          <w:p w:rsidR="001754A5" w:rsidRPr="001754A5" w:rsidRDefault="001754A5" w:rsidP="001754A5">
            <w:pPr>
              <w:rPr>
                <w:sz w:val="16"/>
                <w:szCs w:val="16"/>
              </w:rPr>
            </w:pPr>
          </w:p>
        </w:tc>
        <w:tc>
          <w:tcPr>
            <w:tcW w:w="1985" w:type="dxa"/>
            <w:gridSpan w:val="2"/>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федеральный бюджет </w:t>
            </w:r>
            <w:hyperlink r:id="rId24"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hideMark/>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281"/>
        </w:trPr>
        <w:tc>
          <w:tcPr>
            <w:tcW w:w="1985" w:type="dxa"/>
            <w:vMerge/>
            <w:vAlign w:val="center"/>
            <w:hideMark/>
          </w:tcPr>
          <w:p w:rsidR="001754A5" w:rsidRPr="001754A5" w:rsidRDefault="001754A5" w:rsidP="001754A5">
            <w:pPr>
              <w:rPr>
                <w:sz w:val="16"/>
                <w:szCs w:val="16"/>
              </w:rPr>
            </w:pPr>
          </w:p>
        </w:tc>
        <w:tc>
          <w:tcPr>
            <w:tcW w:w="1985" w:type="dxa"/>
            <w:gridSpan w:val="2"/>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областной бюджет </w:t>
            </w:r>
            <w:hyperlink r:id="rId25" w:anchor="Par384" w:tooltip="Ссылка на текущий документ" w:history="1">
              <w:r w:rsidRPr="001754A5">
                <w:rPr>
                  <w:rStyle w:val="ac"/>
                  <w:sz w:val="16"/>
                  <w:szCs w:val="16"/>
                  <w:lang w:eastAsia="en-US"/>
                </w:rPr>
                <w:t>&lt;*&gt;</w:t>
              </w:r>
            </w:hyperlink>
            <w:r w:rsidRPr="001754A5">
              <w:rPr>
                <w:rFonts w:ascii="Times New Roman" w:hAnsi="Times New Roman" w:cs="Times New Roman"/>
                <w:sz w:val="16"/>
                <w:szCs w:val="16"/>
                <w:lang w:eastAsia="en-US"/>
              </w:rPr>
              <w:t xml:space="preserve">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hideMark/>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258"/>
        </w:trPr>
        <w:tc>
          <w:tcPr>
            <w:tcW w:w="1985" w:type="dxa"/>
            <w:vMerge/>
            <w:vAlign w:val="center"/>
            <w:hideMark/>
          </w:tcPr>
          <w:p w:rsidR="001754A5" w:rsidRPr="001754A5" w:rsidRDefault="001754A5" w:rsidP="001754A5">
            <w:pPr>
              <w:rPr>
                <w:sz w:val="16"/>
                <w:szCs w:val="16"/>
              </w:rPr>
            </w:pPr>
          </w:p>
        </w:tc>
        <w:tc>
          <w:tcPr>
            <w:tcW w:w="1985" w:type="dxa"/>
            <w:gridSpan w:val="2"/>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местные бюджеты </w:t>
            </w:r>
            <w:hyperlink r:id="rId26"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16,0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16,0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76,0,0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108,0</w:t>
            </w:r>
          </w:p>
        </w:tc>
        <w:tc>
          <w:tcPr>
            <w:tcW w:w="1559" w:type="dxa"/>
            <w:vMerge/>
            <w:vAlign w:val="center"/>
            <w:hideMark/>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320"/>
        </w:trPr>
        <w:tc>
          <w:tcPr>
            <w:tcW w:w="1985" w:type="dxa"/>
            <w:vMerge/>
            <w:vAlign w:val="center"/>
            <w:hideMark/>
          </w:tcPr>
          <w:p w:rsidR="001754A5" w:rsidRPr="001754A5" w:rsidRDefault="001754A5" w:rsidP="001754A5">
            <w:pPr>
              <w:rPr>
                <w:sz w:val="16"/>
                <w:szCs w:val="16"/>
              </w:rPr>
            </w:pPr>
          </w:p>
        </w:tc>
        <w:tc>
          <w:tcPr>
            <w:tcW w:w="1985" w:type="dxa"/>
            <w:gridSpan w:val="2"/>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внебюджетные источники </w:t>
            </w:r>
            <w:hyperlink r:id="rId27"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hideMark/>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gridAfter w:val="8"/>
          <w:wAfter w:w="9071" w:type="dxa"/>
          <w:trHeight w:val="322"/>
        </w:trPr>
        <w:tc>
          <w:tcPr>
            <w:tcW w:w="1985" w:type="dxa"/>
            <w:vMerge/>
            <w:vAlign w:val="center"/>
          </w:tcPr>
          <w:p w:rsidR="001754A5" w:rsidRPr="001754A5" w:rsidRDefault="001754A5" w:rsidP="001754A5">
            <w:pPr>
              <w:rPr>
                <w:sz w:val="16"/>
                <w:szCs w:val="16"/>
              </w:rPr>
            </w:pPr>
          </w:p>
        </w:tc>
      </w:tr>
      <w:tr w:rsidR="001754A5" w:rsidRPr="001754A5" w:rsidTr="001754A5">
        <w:trPr>
          <w:trHeight w:val="361"/>
        </w:trPr>
        <w:tc>
          <w:tcPr>
            <w:tcW w:w="1985" w:type="dxa"/>
            <w:vMerge w:val="restart"/>
            <w:vAlign w:val="center"/>
          </w:tcPr>
          <w:p w:rsidR="001754A5" w:rsidRPr="001754A5" w:rsidRDefault="001754A5" w:rsidP="001754A5">
            <w:pPr>
              <w:rPr>
                <w:sz w:val="16"/>
                <w:szCs w:val="16"/>
              </w:rPr>
            </w:pPr>
            <w:r w:rsidRPr="001754A5">
              <w:rPr>
                <w:sz w:val="16"/>
                <w:szCs w:val="16"/>
              </w:rPr>
              <w:t>1.2.Публикация в районной газете и на сайте администрации района статей по профилактике правонарушений</w:t>
            </w: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Количество (статьи)</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5</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6</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7</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18</w:t>
            </w:r>
          </w:p>
        </w:tc>
        <w:tc>
          <w:tcPr>
            <w:tcW w:w="1559" w:type="dxa"/>
            <w:vMerge w:val="restart"/>
            <w:vAlign w:val="center"/>
          </w:tcPr>
          <w:p w:rsidR="001754A5" w:rsidRPr="001754A5" w:rsidRDefault="001754A5" w:rsidP="001754A5">
            <w:pPr>
              <w:jc w:val="center"/>
              <w:rPr>
                <w:sz w:val="16"/>
                <w:szCs w:val="16"/>
              </w:rPr>
            </w:pPr>
            <w:r w:rsidRPr="001754A5">
              <w:rPr>
                <w:sz w:val="16"/>
                <w:szCs w:val="16"/>
              </w:rPr>
              <w:t>УИИ, ЦЗН, КДН и ЗП, УОиМП, ОМВД, ГОиЧС</w:t>
            </w:r>
          </w:p>
        </w:tc>
        <w:tc>
          <w:tcPr>
            <w:tcW w:w="1842" w:type="dxa"/>
            <w:vMerge w:val="restart"/>
          </w:tcPr>
          <w:p w:rsidR="001754A5" w:rsidRPr="001754A5" w:rsidRDefault="001754A5" w:rsidP="001754A5">
            <w:pPr>
              <w:pStyle w:val="ConsPlusCell"/>
              <w:rPr>
                <w:rFonts w:ascii="Times New Roman" w:hAnsi="Times New Roman" w:cs="Times New Roman"/>
                <w:sz w:val="16"/>
                <w:szCs w:val="16"/>
                <w:lang w:eastAsia="en-US"/>
              </w:rPr>
            </w:pPr>
            <w:r w:rsidRPr="001754A5">
              <w:rPr>
                <w:rFonts w:ascii="Times New Roman" w:hAnsi="Times New Roman" w:cs="Times New Roman"/>
                <w:sz w:val="16"/>
                <w:szCs w:val="16"/>
                <w:lang w:eastAsia="en-US"/>
              </w:rPr>
              <w:t>количество размещенных статей в СМИ по вопросам профилактики правонарушений составит не менее 18 штук за период реализации программы</w:t>
            </w:r>
          </w:p>
        </w:tc>
      </w:tr>
      <w:tr w:rsidR="001754A5" w:rsidRPr="001754A5" w:rsidTr="001754A5">
        <w:trPr>
          <w:trHeight w:val="282"/>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Стоимость единицы</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32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Сумма затрат, в том числе:</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27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местный бюджет</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268"/>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федеральный бюджет </w:t>
            </w:r>
            <w:hyperlink r:id="rId28"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271"/>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областной бюджет </w:t>
            </w:r>
            <w:hyperlink r:id="rId29" w:anchor="Par384" w:tooltip="Ссылка на текущий документ" w:history="1">
              <w:r w:rsidRPr="001754A5">
                <w:rPr>
                  <w:rStyle w:val="ac"/>
                  <w:sz w:val="16"/>
                  <w:szCs w:val="16"/>
                  <w:lang w:eastAsia="en-US"/>
                </w:rPr>
                <w:t>&lt;*&gt;</w:t>
              </w:r>
            </w:hyperlink>
            <w:r w:rsidRPr="001754A5">
              <w:rPr>
                <w:rFonts w:ascii="Times New Roman" w:hAnsi="Times New Roman" w:cs="Times New Roman"/>
                <w:sz w:val="16"/>
                <w:szCs w:val="16"/>
                <w:lang w:eastAsia="en-US"/>
              </w:rPr>
              <w:t xml:space="preserve">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404"/>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color w:val="0000FF"/>
                <w:sz w:val="16"/>
                <w:szCs w:val="16"/>
                <w:lang w:eastAsia="en-US"/>
              </w:rPr>
            </w:pPr>
            <w:r w:rsidRPr="001754A5">
              <w:rPr>
                <w:rFonts w:ascii="Times New Roman" w:hAnsi="Times New Roman" w:cs="Times New Roman"/>
                <w:sz w:val="16"/>
                <w:szCs w:val="16"/>
                <w:lang w:eastAsia="en-US"/>
              </w:rPr>
              <w:t xml:space="preserve">внебюджетные источники </w:t>
            </w:r>
            <w:hyperlink r:id="rId30"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253"/>
        </w:trPr>
        <w:tc>
          <w:tcPr>
            <w:tcW w:w="1985" w:type="dxa"/>
            <w:vMerge w:val="restart"/>
            <w:vAlign w:val="center"/>
          </w:tcPr>
          <w:p w:rsidR="001754A5" w:rsidRPr="001754A5" w:rsidRDefault="001754A5" w:rsidP="001754A5">
            <w:pPr>
              <w:rPr>
                <w:sz w:val="16"/>
                <w:szCs w:val="16"/>
              </w:rPr>
            </w:pPr>
            <w:r w:rsidRPr="001754A5">
              <w:rPr>
                <w:sz w:val="16"/>
                <w:szCs w:val="16"/>
              </w:rPr>
              <w:t>1.3.Работа служб органов внутренних дел, органов местного самоуправления:</w:t>
            </w:r>
          </w:p>
          <w:p w:rsidR="001754A5" w:rsidRPr="001754A5" w:rsidRDefault="001754A5" w:rsidP="001754A5">
            <w:pPr>
              <w:rPr>
                <w:sz w:val="16"/>
                <w:szCs w:val="16"/>
              </w:rPr>
            </w:pPr>
            <w:r w:rsidRPr="001754A5">
              <w:rPr>
                <w:sz w:val="16"/>
                <w:szCs w:val="16"/>
              </w:rPr>
              <w:t xml:space="preserve">- по антитеррористической защищенности населения, учреждений образования, здравоохранения, культуры, объектов жизнеобеспечения и с массовым пребыванием </w:t>
            </w:r>
          </w:p>
          <w:p w:rsidR="001754A5" w:rsidRPr="001754A5" w:rsidRDefault="001754A5" w:rsidP="001754A5">
            <w:pPr>
              <w:rPr>
                <w:sz w:val="16"/>
                <w:szCs w:val="16"/>
              </w:rPr>
            </w:pPr>
            <w:r w:rsidRPr="001754A5">
              <w:rPr>
                <w:sz w:val="16"/>
                <w:szCs w:val="16"/>
              </w:rPr>
              <w:t>людей</w:t>
            </w: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Количество мероприятий</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4</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5</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6</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15</w:t>
            </w:r>
          </w:p>
        </w:tc>
        <w:tc>
          <w:tcPr>
            <w:tcW w:w="1559" w:type="dxa"/>
            <w:vMerge w:val="restart"/>
            <w:vAlign w:val="center"/>
          </w:tcPr>
          <w:p w:rsidR="001754A5" w:rsidRPr="001754A5" w:rsidRDefault="001754A5" w:rsidP="001754A5">
            <w:pPr>
              <w:jc w:val="center"/>
              <w:rPr>
                <w:sz w:val="16"/>
                <w:szCs w:val="16"/>
              </w:rPr>
            </w:pPr>
            <w:r w:rsidRPr="001754A5">
              <w:rPr>
                <w:sz w:val="16"/>
                <w:szCs w:val="16"/>
              </w:rPr>
              <w:t>ОМВД</w:t>
            </w:r>
          </w:p>
          <w:p w:rsidR="001754A5" w:rsidRPr="001754A5" w:rsidRDefault="001754A5" w:rsidP="001754A5">
            <w:pPr>
              <w:jc w:val="center"/>
              <w:rPr>
                <w:sz w:val="16"/>
                <w:szCs w:val="16"/>
              </w:rPr>
            </w:pPr>
            <w:r w:rsidRPr="001754A5">
              <w:rPr>
                <w:sz w:val="16"/>
                <w:szCs w:val="16"/>
              </w:rPr>
              <w:t>ГОиЧС</w:t>
            </w:r>
          </w:p>
          <w:p w:rsidR="001754A5" w:rsidRPr="001754A5" w:rsidRDefault="001754A5" w:rsidP="001754A5">
            <w:pPr>
              <w:jc w:val="center"/>
              <w:rPr>
                <w:sz w:val="16"/>
                <w:szCs w:val="16"/>
              </w:rPr>
            </w:pPr>
            <w:r w:rsidRPr="001754A5">
              <w:rPr>
                <w:sz w:val="16"/>
                <w:szCs w:val="16"/>
              </w:rPr>
              <w:t>УОиМП,</w:t>
            </w:r>
          </w:p>
          <w:p w:rsidR="001754A5" w:rsidRPr="001754A5" w:rsidRDefault="001754A5" w:rsidP="001754A5">
            <w:pPr>
              <w:jc w:val="center"/>
              <w:rPr>
                <w:sz w:val="16"/>
                <w:szCs w:val="16"/>
              </w:rPr>
            </w:pPr>
            <w:r w:rsidRPr="001754A5">
              <w:rPr>
                <w:sz w:val="16"/>
                <w:szCs w:val="16"/>
              </w:rPr>
              <w:t>ЦРБ,</w:t>
            </w:r>
          </w:p>
          <w:p w:rsidR="001754A5" w:rsidRPr="001754A5" w:rsidRDefault="001754A5" w:rsidP="001754A5">
            <w:pPr>
              <w:jc w:val="center"/>
              <w:rPr>
                <w:sz w:val="16"/>
                <w:szCs w:val="16"/>
              </w:rPr>
            </w:pPr>
            <w:r w:rsidRPr="001754A5">
              <w:rPr>
                <w:sz w:val="16"/>
                <w:szCs w:val="16"/>
              </w:rPr>
              <w:t>УКиС</w:t>
            </w:r>
          </w:p>
        </w:tc>
        <w:tc>
          <w:tcPr>
            <w:tcW w:w="1842" w:type="dxa"/>
            <w:vMerge w:val="restart"/>
          </w:tcPr>
          <w:p w:rsidR="001754A5" w:rsidRPr="001754A5" w:rsidRDefault="001754A5" w:rsidP="001754A5">
            <w:pPr>
              <w:pStyle w:val="ConsPlusCell"/>
              <w:rPr>
                <w:rFonts w:ascii="Times New Roman" w:hAnsi="Times New Roman" w:cs="Times New Roman"/>
                <w:sz w:val="16"/>
                <w:szCs w:val="16"/>
                <w:lang w:eastAsia="en-US"/>
              </w:rPr>
            </w:pPr>
            <w:r w:rsidRPr="001754A5">
              <w:rPr>
                <w:rFonts w:ascii="Times New Roman" w:hAnsi="Times New Roman" w:cs="Times New Roman"/>
                <w:sz w:val="16"/>
                <w:szCs w:val="16"/>
                <w:lang w:eastAsia="en-US"/>
              </w:rPr>
              <w:t>количество проведенных мероприятий по антитеррористической защищенности составит не менее 15 штук за период реализации программы</w:t>
            </w:r>
          </w:p>
        </w:tc>
      </w:tr>
      <w:tr w:rsidR="001754A5" w:rsidRPr="001754A5" w:rsidTr="001754A5">
        <w:trPr>
          <w:trHeight w:val="174"/>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Стоимость единицы</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392"/>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Сумма затрат, в том числе:</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315"/>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федеральный бюджет </w:t>
            </w:r>
            <w:hyperlink r:id="rId31"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305"/>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областной бюджет </w:t>
            </w:r>
            <w:hyperlink r:id="rId32" w:anchor="Par384" w:tooltip="Ссылка на текущий документ" w:history="1">
              <w:r w:rsidRPr="001754A5">
                <w:rPr>
                  <w:rStyle w:val="ac"/>
                  <w:sz w:val="16"/>
                  <w:szCs w:val="16"/>
                  <w:lang w:eastAsia="en-US"/>
                </w:rPr>
                <w:t>&lt;*&gt;</w:t>
              </w:r>
            </w:hyperlink>
            <w:r w:rsidRPr="001754A5">
              <w:rPr>
                <w:rFonts w:ascii="Times New Roman" w:hAnsi="Times New Roman" w:cs="Times New Roman"/>
                <w:sz w:val="16"/>
                <w:szCs w:val="16"/>
                <w:lang w:eastAsia="en-US"/>
              </w:rPr>
              <w:t xml:space="preserve">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255"/>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местные бюджеты </w:t>
            </w:r>
            <w:hyperlink r:id="rId33"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433"/>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color w:val="0000FF"/>
                <w:sz w:val="16"/>
                <w:szCs w:val="16"/>
                <w:lang w:eastAsia="en-US"/>
              </w:rPr>
            </w:pPr>
            <w:r w:rsidRPr="001754A5">
              <w:rPr>
                <w:rFonts w:ascii="Times New Roman" w:hAnsi="Times New Roman" w:cs="Times New Roman"/>
                <w:sz w:val="16"/>
                <w:szCs w:val="16"/>
                <w:lang w:eastAsia="en-US"/>
              </w:rPr>
              <w:t xml:space="preserve">внебюджетные источники </w:t>
            </w:r>
            <w:hyperlink r:id="rId34"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337"/>
        </w:trPr>
        <w:tc>
          <w:tcPr>
            <w:tcW w:w="1985" w:type="dxa"/>
            <w:vMerge w:val="restart"/>
            <w:vAlign w:val="center"/>
          </w:tcPr>
          <w:p w:rsidR="001754A5" w:rsidRPr="001754A5" w:rsidRDefault="001754A5" w:rsidP="001754A5">
            <w:pPr>
              <w:rPr>
                <w:sz w:val="16"/>
                <w:szCs w:val="16"/>
              </w:rPr>
            </w:pPr>
            <w:r w:rsidRPr="001754A5">
              <w:rPr>
                <w:sz w:val="16"/>
                <w:szCs w:val="16"/>
              </w:rPr>
              <w:t>1.4.Содействие занятости и организация медицинской, психологической и социальной помощи незащищенным категориям граждан и несовершеннолетним</w:t>
            </w:r>
          </w:p>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Количество (человек)</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600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620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640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1860</w:t>
            </w:r>
          </w:p>
        </w:tc>
        <w:tc>
          <w:tcPr>
            <w:tcW w:w="1559" w:type="dxa"/>
            <w:vMerge w:val="restart"/>
            <w:vAlign w:val="center"/>
          </w:tcPr>
          <w:p w:rsidR="001754A5" w:rsidRPr="001754A5" w:rsidRDefault="001754A5" w:rsidP="001754A5">
            <w:pPr>
              <w:jc w:val="center"/>
              <w:rPr>
                <w:sz w:val="16"/>
                <w:szCs w:val="16"/>
              </w:rPr>
            </w:pPr>
            <w:r w:rsidRPr="001754A5">
              <w:rPr>
                <w:sz w:val="16"/>
                <w:szCs w:val="16"/>
              </w:rPr>
              <w:t>ЦЗН, КЦСОН, КДН и ЗП</w:t>
            </w:r>
          </w:p>
          <w:p w:rsidR="001754A5" w:rsidRPr="001754A5" w:rsidRDefault="001754A5" w:rsidP="001754A5">
            <w:pPr>
              <w:jc w:val="center"/>
              <w:rPr>
                <w:sz w:val="16"/>
                <w:szCs w:val="16"/>
              </w:rPr>
            </w:pPr>
            <w:r w:rsidRPr="001754A5">
              <w:rPr>
                <w:sz w:val="16"/>
                <w:szCs w:val="16"/>
              </w:rPr>
              <w:t>ЦРБ, ООиП, ОСЗН</w:t>
            </w:r>
          </w:p>
        </w:tc>
        <w:tc>
          <w:tcPr>
            <w:tcW w:w="1842" w:type="dxa"/>
            <w:vMerge w:val="restart"/>
          </w:tcPr>
          <w:p w:rsidR="001754A5" w:rsidRPr="001754A5" w:rsidRDefault="001754A5" w:rsidP="001754A5">
            <w:pPr>
              <w:pStyle w:val="ConsPlusCell"/>
              <w:rPr>
                <w:rFonts w:ascii="Times New Roman" w:hAnsi="Times New Roman" w:cs="Times New Roman"/>
                <w:sz w:val="16"/>
                <w:szCs w:val="16"/>
                <w:lang w:eastAsia="en-US"/>
              </w:rPr>
            </w:pPr>
            <w:r w:rsidRPr="001754A5">
              <w:rPr>
                <w:rFonts w:ascii="Times New Roman" w:hAnsi="Times New Roman" w:cs="Times New Roman"/>
                <w:sz w:val="16"/>
                <w:szCs w:val="16"/>
                <w:lang w:eastAsia="en-US"/>
              </w:rPr>
              <w:t>увеличение на 10% к концу 2023 года количества граждан, получивших медицинскую, психологическую, социальную помощь и помощь в трудоустройстве, в сравнении с 2020 годом</w:t>
            </w:r>
          </w:p>
        </w:tc>
      </w:tr>
      <w:tr w:rsidR="001754A5" w:rsidRPr="001754A5" w:rsidTr="001754A5">
        <w:trPr>
          <w:trHeight w:val="279"/>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Стоимость единицы</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315"/>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Сумма затрат, в том числе:</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30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федеральный бюджет </w:t>
            </w:r>
            <w:hyperlink r:id="rId35"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32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областной бюджет </w:t>
            </w:r>
            <w:hyperlink r:id="rId36" w:anchor="Par384" w:tooltip="Ссылка на текущий документ" w:history="1">
              <w:r w:rsidRPr="001754A5">
                <w:rPr>
                  <w:rStyle w:val="ac"/>
                  <w:sz w:val="16"/>
                  <w:szCs w:val="16"/>
                  <w:lang w:eastAsia="en-US"/>
                </w:rPr>
                <w:t>&lt;*&gt;</w:t>
              </w:r>
            </w:hyperlink>
            <w:r w:rsidRPr="001754A5">
              <w:rPr>
                <w:rFonts w:ascii="Times New Roman" w:hAnsi="Times New Roman" w:cs="Times New Roman"/>
                <w:sz w:val="16"/>
                <w:szCs w:val="16"/>
                <w:lang w:eastAsia="en-US"/>
              </w:rPr>
              <w:t xml:space="preserve">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32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местные бюджеты </w:t>
            </w:r>
            <w:hyperlink r:id="rId37"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32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color w:val="0000FF"/>
                <w:sz w:val="16"/>
                <w:szCs w:val="16"/>
                <w:lang w:eastAsia="en-US"/>
              </w:rPr>
            </w:pPr>
            <w:r w:rsidRPr="001754A5">
              <w:rPr>
                <w:rFonts w:ascii="Times New Roman" w:hAnsi="Times New Roman" w:cs="Times New Roman"/>
                <w:sz w:val="16"/>
                <w:szCs w:val="16"/>
                <w:lang w:eastAsia="en-US"/>
              </w:rPr>
              <w:t xml:space="preserve">внебюджетные источники </w:t>
            </w:r>
            <w:hyperlink r:id="rId38"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jc w:val="center"/>
              <w:rPr>
                <w:sz w:val="16"/>
                <w:szCs w:val="16"/>
              </w:rPr>
            </w:pPr>
          </w:p>
        </w:tc>
        <w:tc>
          <w:tcPr>
            <w:tcW w:w="1842" w:type="dxa"/>
            <w:vMerge/>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rPr>
          <w:trHeight w:val="320"/>
        </w:trPr>
        <w:tc>
          <w:tcPr>
            <w:tcW w:w="3970" w:type="dxa"/>
            <w:gridSpan w:val="3"/>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Итого затрат на решение задачи 1, в том числе: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16,0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16,0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76,0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108,0</w:t>
            </w:r>
          </w:p>
        </w:tc>
        <w:tc>
          <w:tcPr>
            <w:tcW w:w="1559"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3970" w:type="dxa"/>
            <w:gridSpan w:val="3"/>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федеральный бюджет </w:t>
            </w:r>
            <w:hyperlink r:id="rId39"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3970" w:type="dxa"/>
            <w:gridSpan w:val="3"/>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областной бюджет </w:t>
            </w:r>
            <w:hyperlink r:id="rId40" w:anchor="Par384" w:tooltip="Ссылка на текущий документ" w:history="1">
              <w:r w:rsidRPr="001754A5">
                <w:rPr>
                  <w:rStyle w:val="ac"/>
                  <w:sz w:val="16"/>
                  <w:szCs w:val="16"/>
                  <w:lang w:eastAsia="en-US"/>
                </w:rPr>
                <w:t>&lt;*&gt;</w:t>
              </w:r>
            </w:hyperlink>
            <w:r w:rsidRPr="001754A5">
              <w:rPr>
                <w:rFonts w:ascii="Times New Roman" w:hAnsi="Times New Roman" w:cs="Times New Roman"/>
                <w:sz w:val="16"/>
                <w:szCs w:val="16"/>
                <w:lang w:eastAsia="en-US"/>
              </w:rPr>
              <w:t xml:space="preserve">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3970" w:type="dxa"/>
            <w:gridSpan w:val="3"/>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местные бюджеты </w:t>
            </w:r>
            <w:hyperlink r:id="rId41"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16,0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16,0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76,0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108,0</w:t>
            </w:r>
          </w:p>
        </w:tc>
        <w:tc>
          <w:tcPr>
            <w:tcW w:w="1559"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3970" w:type="dxa"/>
            <w:gridSpan w:val="3"/>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внебюджетные источники </w:t>
            </w:r>
            <w:hyperlink r:id="rId42"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708"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c>
          <w:tcPr>
            <w:tcW w:w="1559"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11056" w:type="dxa"/>
            <w:gridSpan w:val="9"/>
            <w:hideMark/>
          </w:tcPr>
          <w:p w:rsidR="001754A5" w:rsidRPr="001754A5" w:rsidRDefault="001754A5" w:rsidP="001754A5">
            <w:pPr>
              <w:pStyle w:val="ConsPlusCell"/>
              <w:spacing w:line="276" w:lineRule="auto"/>
              <w:jc w:val="center"/>
              <w:rPr>
                <w:rFonts w:ascii="Times New Roman" w:hAnsi="Times New Roman" w:cs="Times New Roman"/>
                <w:b/>
                <w:sz w:val="16"/>
                <w:szCs w:val="16"/>
                <w:lang w:eastAsia="en-US"/>
              </w:rPr>
            </w:pPr>
            <w:r w:rsidRPr="001754A5">
              <w:rPr>
                <w:rFonts w:ascii="Times New Roman" w:hAnsi="Times New Roman" w:cs="Times New Roman"/>
                <w:b/>
                <w:sz w:val="16"/>
                <w:szCs w:val="16"/>
                <w:lang w:eastAsia="en-US"/>
              </w:rPr>
              <w:t>1.2. Задача 2</w:t>
            </w:r>
            <w:r w:rsidRPr="001754A5">
              <w:rPr>
                <w:rFonts w:ascii="Times New Roman" w:hAnsi="Times New Roman" w:cs="Times New Roman"/>
                <w:sz w:val="16"/>
                <w:szCs w:val="16"/>
                <w:lang w:eastAsia="en-US"/>
              </w:rPr>
              <w:t xml:space="preserve">: </w:t>
            </w:r>
            <w:r w:rsidRPr="001754A5">
              <w:rPr>
                <w:rFonts w:ascii="Times New Roman" w:eastAsia="Calibri" w:hAnsi="Times New Roman" w:cs="Times New Roman"/>
                <w:sz w:val="16"/>
                <w:szCs w:val="16"/>
                <w:lang w:eastAsia="en-US"/>
              </w:rPr>
              <w:t xml:space="preserve">Проведение целевых мероприятий по предупреждению и пресечению экономической и бытовой преступности, преступности среди </w:t>
            </w:r>
            <w:r w:rsidRPr="001754A5">
              <w:rPr>
                <w:rFonts w:ascii="Times New Roman" w:eastAsia="Calibri" w:hAnsi="Times New Roman" w:cs="Times New Roman"/>
                <w:sz w:val="16"/>
                <w:szCs w:val="16"/>
                <w:lang w:eastAsia="en-US"/>
              </w:rPr>
              <w:lastRenderedPageBreak/>
              <w:t>несовершеннолетних, распространению наркомании и пьянства</w:t>
            </w:r>
          </w:p>
        </w:tc>
      </w:tr>
      <w:tr w:rsidR="001754A5" w:rsidRPr="001754A5" w:rsidTr="001754A5">
        <w:trPr>
          <w:trHeight w:val="229"/>
        </w:trPr>
        <w:tc>
          <w:tcPr>
            <w:tcW w:w="1985" w:type="dxa"/>
            <w:vMerge w:val="restart"/>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lastRenderedPageBreak/>
              <w:t>2.1.Проведение рейдов, проверок по предупреждению и пресечению правонарушений в:</w:t>
            </w:r>
          </w:p>
          <w:p w:rsidR="001754A5" w:rsidRPr="001754A5" w:rsidRDefault="001754A5" w:rsidP="001754A5">
            <w:pPr>
              <w:rPr>
                <w:sz w:val="16"/>
                <w:szCs w:val="16"/>
              </w:rPr>
            </w:pPr>
            <w:r w:rsidRPr="001754A5">
              <w:rPr>
                <w:sz w:val="16"/>
                <w:szCs w:val="16"/>
              </w:rPr>
              <w:t>- образовательных учреждений;</w:t>
            </w:r>
          </w:p>
          <w:p w:rsidR="001754A5" w:rsidRPr="001754A5" w:rsidRDefault="001754A5" w:rsidP="001754A5">
            <w:pPr>
              <w:rPr>
                <w:sz w:val="16"/>
                <w:szCs w:val="16"/>
              </w:rPr>
            </w:pPr>
            <w:r w:rsidRPr="001754A5">
              <w:rPr>
                <w:sz w:val="16"/>
                <w:szCs w:val="16"/>
              </w:rPr>
              <w:t>- условно – осужденных и освободившихся граждан;</w:t>
            </w:r>
          </w:p>
          <w:p w:rsidR="001754A5" w:rsidRPr="001754A5" w:rsidRDefault="001754A5" w:rsidP="001754A5">
            <w:pPr>
              <w:rPr>
                <w:sz w:val="16"/>
                <w:szCs w:val="16"/>
                <w:lang w:eastAsia="en-US"/>
              </w:rPr>
            </w:pPr>
            <w:r w:rsidRPr="001754A5">
              <w:rPr>
                <w:sz w:val="16"/>
                <w:szCs w:val="16"/>
              </w:rPr>
              <w:t>- мест концентрации молодежи и несовершеннолетних</w:t>
            </w:r>
          </w:p>
        </w:tc>
        <w:tc>
          <w:tcPr>
            <w:tcW w:w="1985" w:type="dxa"/>
            <w:gridSpan w:val="2"/>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Количество   (рейд)</w:t>
            </w:r>
          </w:p>
        </w:tc>
        <w:tc>
          <w:tcPr>
            <w:tcW w:w="99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92</w:t>
            </w:r>
          </w:p>
        </w:tc>
        <w:tc>
          <w:tcPr>
            <w:tcW w:w="850"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94</w:t>
            </w:r>
          </w:p>
        </w:tc>
        <w:tc>
          <w:tcPr>
            <w:tcW w:w="851"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96</w:t>
            </w:r>
          </w:p>
        </w:tc>
        <w:tc>
          <w:tcPr>
            <w:tcW w:w="99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282</w:t>
            </w:r>
          </w:p>
        </w:tc>
        <w:tc>
          <w:tcPr>
            <w:tcW w:w="1559" w:type="dxa"/>
            <w:vMerge w:val="restart"/>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ГПДН ОМВД, УИИ, УУП, ОМВД, КЦСОН, КДНиЗП</w:t>
            </w:r>
          </w:p>
        </w:tc>
        <w:tc>
          <w:tcPr>
            <w:tcW w:w="1842" w:type="dxa"/>
            <w:vMerge w:val="restart"/>
            <w:shd w:val="clear" w:color="auto" w:fill="auto"/>
          </w:tcPr>
          <w:p w:rsidR="001754A5" w:rsidRPr="001754A5" w:rsidRDefault="001754A5" w:rsidP="001754A5">
            <w:pPr>
              <w:pStyle w:val="ConsPlusCell"/>
              <w:rPr>
                <w:rFonts w:ascii="Times New Roman" w:hAnsi="Times New Roman" w:cs="Times New Roman"/>
                <w:sz w:val="16"/>
                <w:szCs w:val="16"/>
                <w:lang w:eastAsia="en-US"/>
              </w:rPr>
            </w:pPr>
            <w:r w:rsidRPr="001754A5">
              <w:rPr>
                <w:rFonts w:ascii="Times New Roman" w:hAnsi="Times New Roman" w:cs="Times New Roman"/>
                <w:sz w:val="16"/>
                <w:szCs w:val="16"/>
                <w:lang w:eastAsia="en-US"/>
              </w:rPr>
              <w:t>количество проведенных рейдов, проверок по предупреждению и пресечению правонарушений составит не менее 282 за период реализации программы</w:t>
            </w:r>
          </w:p>
        </w:tc>
      </w:tr>
      <w:tr w:rsidR="001754A5" w:rsidRPr="001754A5" w:rsidTr="001754A5">
        <w:trPr>
          <w:trHeight w:val="133"/>
        </w:trPr>
        <w:tc>
          <w:tcPr>
            <w:tcW w:w="1985"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Стоимость единицы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shd w:val="clear" w:color="auto" w:fill="auto"/>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284"/>
        </w:trPr>
        <w:tc>
          <w:tcPr>
            <w:tcW w:w="1985"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Сумма затрат, в том числе: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shd w:val="clear" w:color="auto" w:fill="auto"/>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255"/>
        </w:trPr>
        <w:tc>
          <w:tcPr>
            <w:tcW w:w="1985"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федеральный бюджет </w:t>
            </w:r>
            <w:hyperlink r:id="rId43"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shd w:val="clear" w:color="auto" w:fill="auto"/>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270"/>
        </w:trPr>
        <w:tc>
          <w:tcPr>
            <w:tcW w:w="1985"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областной бюджет </w:t>
            </w:r>
            <w:hyperlink r:id="rId44" w:anchor="Par384" w:tooltip="Ссылка на текущий документ" w:history="1">
              <w:r w:rsidRPr="001754A5">
                <w:rPr>
                  <w:rStyle w:val="ac"/>
                  <w:sz w:val="16"/>
                  <w:szCs w:val="16"/>
                  <w:lang w:eastAsia="en-US"/>
                </w:rPr>
                <w:t>&lt;*&gt;</w:t>
              </w:r>
            </w:hyperlink>
            <w:r w:rsidRPr="001754A5">
              <w:rPr>
                <w:rFonts w:ascii="Times New Roman" w:hAnsi="Times New Roman" w:cs="Times New Roman"/>
                <w:sz w:val="16"/>
                <w:szCs w:val="16"/>
                <w:lang w:eastAsia="en-US"/>
              </w:rPr>
              <w:t xml:space="preserve">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shd w:val="clear" w:color="auto" w:fill="auto"/>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240"/>
        </w:trPr>
        <w:tc>
          <w:tcPr>
            <w:tcW w:w="1985"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местные бюджеты </w:t>
            </w:r>
            <w:hyperlink r:id="rId45"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shd w:val="clear" w:color="auto" w:fill="auto"/>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285"/>
        </w:trPr>
        <w:tc>
          <w:tcPr>
            <w:tcW w:w="1985"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985" w:type="dxa"/>
            <w:gridSpan w:val="2"/>
          </w:tcPr>
          <w:p w:rsidR="001754A5" w:rsidRPr="001754A5" w:rsidRDefault="001754A5" w:rsidP="001754A5">
            <w:pPr>
              <w:pStyle w:val="ConsPlusCell"/>
              <w:spacing w:line="276" w:lineRule="auto"/>
              <w:rPr>
                <w:rStyle w:val="ac"/>
                <w:sz w:val="16"/>
                <w:szCs w:val="16"/>
                <w:lang w:eastAsia="en-US"/>
              </w:rPr>
            </w:pPr>
            <w:r w:rsidRPr="001754A5">
              <w:rPr>
                <w:rFonts w:ascii="Times New Roman" w:hAnsi="Times New Roman" w:cs="Times New Roman"/>
                <w:sz w:val="16"/>
                <w:szCs w:val="16"/>
                <w:lang w:eastAsia="en-US"/>
              </w:rPr>
              <w:t xml:space="preserve">внебюджетные источники </w:t>
            </w:r>
            <w:hyperlink r:id="rId46" w:anchor="Par384" w:tooltip="Ссылка на текущий документ" w:history="1">
              <w:r w:rsidRPr="001754A5">
                <w:rPr>
                  <w:rStyle w:val="ac"/>
                  <w:sz w:val="16"/>
                  <w:szCs w:val="16"/>
                  <w:lang w:eastAsia="en-US"/>
                </w:rPr>
                <w:t>&lt;*&gt;</w:t>
              </w:r>
            </w:hyperlink>
          </w:p>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shd w:val="clear" w:color="auto" w:fill="auto"/>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05"/>
        </w:trPr>
        <w:tc>
          <w:tcPr>
            <w:tcW w:w="1985" w:type="dxa"/>
            <w:vMerge w:val="restart"/>
            <w:vAlign w:val="center"/>
          </w:tcPr>
          <w:p w:rsidR="001754A5" w:rsidRPr="001754A5" w:rsidRDefault="001754A5" w:rsidP="001754A5">
            <w:pPr>
              <w:rPr>
                <w:sz w:val="16"/>
                <w:szCs w:val="16"/>
              </w:rPr>
            </w:pPr>
            <w:r w:rsidRPr="001754A5">
              <w:rPr>
                <w:sz w:val="16"/>
                <w:szCs w:val="16"/>
              </w:rPr>
              <w:t>2.2. Реализация совместных мероприятий, для привлечения граждан в культурные и спортивные мероприятия, направленных на</w:t>
            </w:r>
          </w:p>
          <w:p w:rsidR="001754A5" w:rsidRPr="001754A5" w:rsidRDefault="001754A5" w:rsidP="001754A5">
            <w:pPr>
              <w:rPr>
                <w:sz w:val="16"/>
                <w:szCs w:val="16"/>
              </w:rPr>
            </w:pPr>
            <w:r w:rsidRPr="001754A5">
              <w:rPr>
                <w:sz w:val="16"/>
                <w:szCs w:val="16"/>
              </w:rPr>
              <w:t xml:space="preserve">профилактику правонарушений, с участием органов системы профилактики и общественных организаций. </w:t>
            </w: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Количество (мероприятия)</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12</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13</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14</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39</w:t>
            </w:r>
          </w:p>
        </w:tc>
        <w:tc>
          <w:tcPr>
            <w:tcW w:w="1559" w:type="dxa"/>
            <w:vMerge w:val="restart"/>
            <w:vAlign w:val="center"/>
          </w:tcPr>
          <w:p w:rsidR="001754A5" w:rsidRPr="001754A5" w:rsidRDefault="001754A5" w:rsidP="001754A5">
            <w:pPr>
              <w:rPr>
                <w:sz w:val="16"/>
                <w:szCs w:val="16"/>
              </w:rPr>
            </w:pPr>
            <w:r w:rsidRPr="001754A5">
              <w:rPr>
                <w:sz w:val="16"/>
                <w:szCs w:val="16"/>
              </w:rPr>
              <w:t>УКиС, УОиМП, ЦРБ, ОМВД, КЦСОН, ОСЗН, КДН и ЗП, религиозные организации</w:t>
            </w:r>
          </w:p>
        </w:tc>
        <w:tc>
          <w:tcPr>
            <w:tcW w:w="1842" w:type="dxa"/>
            <w:vMerge w:val="restart"/>
            <w:shd w:val="clear" w:color="auto" w:fill="auto"/>
          </w:tcPr>
          <w:p w:rsidR="001754A5" w:rsidRPr="001754A5" w:rsidRDefault="001754A5" w:rsidP="001754A5">
            <w:pPr>
              <w:pStyle w:val="ConsPlusCell"/>
              <w:rPr>
                <w:rFonts w:ascii="Times New Roman" w:hAnsi="Times New Roman" w:cs="Times New Roman"/>
                <w:sz w:val="16"/>
                <w:szCs w:val="16"/>
                <w:lang w:eastAsia="en-US"/>
              </w:rPr>
            </w:pPr>
            <w:r w:rsidRPr="001754A5">
              <w:rPr>
                <w:rFonts w:ascii="Times New Roman" w:hAnsi="Times New Roman" w:cs="Times New Roman"/>
                <w:sz w:val="16"/>
                <w:szCs w:val="16"/>
                <w:lang w:eastAsia="en-US"/>
              </w:rPr>
              <w:t>количество проводимых мероприятий для привлечения граждан в культурные, спортивные мероприятия для предотвращения правонарушений составит 39 за период реализации программы</w:t>
            </w:r>
          </w:p>
        </w:tc>
      </w:tr>
      <w:tr w:rsidR="001754A5" w:rsidRPr="001754A5" w:rsidTr="001754A5">
        <w:trPr>
          <w:trHeight w:val="221"/>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Стоимость единицы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shd w:val="clear" w:color="auto" w:fill="auto"/>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24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Сумма затрат, в том числе: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shd w:val="clear" w:color="auto" w:fill="auto"/>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0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федеральный бюджет </w:t>
            </w:r>
            <w:hyperlink r:id="rId47"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shd w:val="clear" w:color="auto" w:fill="auto"/>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9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областной бюджет </w:t>
            </w:r>
            <w:hyperlink r:id="rId48" w:anchor="Par384" w:tooltip="Ссылка на текущий документ" w:history="1">
              <w:r w:rsidRPr="001754A5">
                <w:rPr>
                  <w:rStyle w:val="ac"/>
                  <w:sz w:val="16"/>
                  <w:szCs w:val="16"/>
                  <w:lang w:eastAsia="en-US"/>
                </w:rPr>
                <w:t>&lt;*&gt;</w:t>
              </w:r>
            </w:hyperlink>
            <w:r w:rsidRPr="001754A5">
              <w:rPr>
                <w:rFonts w:ascii="Times New Roman" w:hAnsi="Times New Roman" w:cs="Times New Roman"/>
                <w:sz w:val="16"/>
                <w:szCs w:val="16"/>
                <w:lang w:eastAsia="en-US"/>
              </w:rPr>
              <w:t xml:space="preserve">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shd w:val="clear" w:color="auto" w:fill="auto"/>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0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местные бюджеты </w:t>
            </w:r>
            <w:hyperlink r:id="rId49"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shd w:val="clear" w:color="auto" w:fill="auto"/>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264"/>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color w:val="0000FF"/>
                <w:sz w:val="16"/>
                <w:szCs w:val="16"/>
                <w:u w:val="single"/>
                <w:lang w:eastAsia="en-US"/>
              </w:rPr>
            </w:pPr>
            <w:r w:rsidRPr="001754A5">
              <w:rPr>
                <w:rFonts w:ascii="Times New Roman" w:hAnsi="Times New Roman" w:cs="Times New Roman"/>
                <w:sz w:val="16"/>
                <w:szCs w:val="16"/>
                <w:lang w:eastAsia="en-US"/>
              </w:rPr>
              <w:t xml:space="preserve">внебюджетные источники </w:t>
            </w:r>
            <w:hyperlink r:id="rId50" w:anchor="Par384" w:tooltip="Ссылка на текущий документ" w:history="1">
              <w:r w:rsidRPr="001754A5">
                <w:rPr>
                  <w:rStyle w:val="ac"/>
                  <w:sz w:val="16"/>
                  <w:szCs w:val="16"/>
                  <w:lang w:eastAsia="en-US"/>
                </w:rPr>
                <w:t>&lt;*&gt;</w:t>
              </w:r>
            </w:hyperlink>
          </w:p>
          <w:p w:rsidR="001754A5" w:rsidRPr="001754A5" w:rsidRDefault="001754A5" w:rsidP="001754A5">
            <w:pPr>
              <w:rPr>
                <w:sz w:val="16"/>
                <w:szCs w:val="16"/>
                <w:lang w:eastAsia="en-US"/>
              </w:rPr>
            </w:pP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shd w:val="clear" w:color="auto" w:fill="auto"/>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70"/>
        </w:trPr>
        <w:tc>
          <w:tcPr>
            <w:tcW w:w="1985" w:type="dxa"/>
            <w:vMerge w:val="restart"/>
            <w:vAlign w:val="center"/>
          </w:tcPr>
          <w:p w:rsidR="001754A5" w:rsidRPr="001754A5" w:rsidRDefault="001754A5" w:rsidP="001754A5">
            <w:pPr>
              <w:rPr>
                <w:sz w:val="16"/>
                <w:szCs w:val="16"/>
              </w:rPr>
            </w:pPr>
            <w:r w:rsidRPr="001754A5">
              <w:rPr>
                <w:sz w:val="16"/>
                <w:szCs w:val="16"/>
              </w:rPr>
              <w:t>2.3. Проведение мероприятий, направленных на профилактику правонарушений среди несовершеннолетних:</w:t>
            </w:r>
          </w:p>
          <w:p w:rsidR="001754A5" w:rsidRPr="001754A5" w:rsidRDefault="001754A5" w:rsidP="001754A5">
            <w:pPr>
              <w:rPr>
                <w:sz w:val="16"/>
                <w:szCs w:val="16"/>
              </w:rPr>
            </w:pPr>
            <w:r w:rsidRPr="001754A5">
              <w:rPr>
                <w:sz w:val="16"/>
                <w:szCs w:val="16"/>
              </w:rPr>
              <w:t>- соревнования «Стартующий подросток»</w:t>
            </w:r>
          </w:p>
          <w:p w:rsidR="001754A5" w:rsidRPr="001754A5" w:rsidRDefault="001754A5" w:rsidP="001754A5">
            <w:pPr>
              <w:rPr>
                <w:sz w:val="16"/>
                <w:szCs w:val="16"/>
              </w:rPr>
            </w:pPr>
            <w:r w:rsidRPr="001754A5">
              <w:rPr>
                <w:sz w:val="16"/>
                <w:szCs w:val="16"/>
              </w:rPr>
              <w:t>- операция «Семья», «Занятость»;</w:t>
            </w:r>
          </w:p>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Количество (мероприятий)</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9</w:t>
            </w:r>
          </w:p>
        </w:tc>
        <w:tc>
          <w:tcPr>
            <w:tcW w:w="1559" w:type="dxa"/>
            <w:vMerge w:val="restart"/>
            <w:vAlign w:val="center"/>
          </w:tcPr>
          <w:p w:rsidR="001754A5" w:rsidRPr="001754A5" w:rsidRDefault="001754A5" w:rsidP="001754A5">
            <w:pPr>
              <w:rPr>
                <w:sz w:val="16"/>
                <w:szCs w:val="16"/>
              </w:rPr>
            </w:pPr>
            <w:r w:rsidRPr="001754A5">
              <w:rPr>
                <w:sz w:val="16"/>
                <w:szCs w:val="16"/>
              </w:rPr>
              <w:t>КДНиЗП</w:t>
            </w:r>
          </w:p>
          <w:p w:rsidR="001754A5" w:rsidRPr="001754A5" w:rsidRDefault="001754A5" w:rsidP="001754A5">
            <w:pPr>
              <w:rPr>
                <w:sz w:val="16"/>
                <w:szCs w:val="16"/>
              </w:rPr>
            </w:pPr>
            <w:r w:rsidRPr="001754A5">
              <w:rPr>
                <w:sz w:val="16"/>
                <w:szCs w:val="16"/>
              </w:rPr>
              <w:t>УОиМП, ОМВД, ЦРТ</w:t>
            </w:r>
          </w:p>
        </w:tc>
        <w:tc>
          <w:tcPr>
            <w:tcW w:w="1842" w:type="dxa"/>
            <w:vMerge w:val="restart"/>
          </w:tcPr>
          <w:p w:rsidR="001754A5" w:rsidRPr="001754A5" w:rsidRDefault="001754A5" w:rsidP="001754A5">
            <w:pPr>
              <w:pStyle w:val="ConsPlusCell"/>
              <w:rPr>
                <w:rFonts w:ascii="Times New Roman" w:hAnsi="Times New Roman" w:cs="Times New Roman"/>
                <w:color w:val="FF0000"/>
                <w:sz w:val="16"/>
                <w:szCs w:val="16"/>
                <w:lang w:eastAsia="en-US"/>
              </w:rPr>
            </w:pPr>
            <w:r w:rsidRPr="001754A5">
              <w:rPr>
                <w:rFonts w:ascii="Times New Roman" w:hAnsi="Times New Roman" w:cs="Times New Roman"/>
                <w:sz w:val="16"/>
                <w:szCs w:val="16"/>
                <w:lang w:eastAsia="en-US"/>
              </w:rPr>
              <w:t>количество мероприятий, направленных на профилактику правонарушений среди несовершеннолетних будет составлять не менее 3, ежегодно</w:t>
            </w:r>
          </w:p>
        </w:tc>
      </w:tr>
      <w:tr w:rsidR="001754A5" w:rsidRPr="001754A5" w:rsidTr="001754A5">
        <w:trPr>
          <w:trHeight w:val="32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Стоимость единицы</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5,0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5,0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5,0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5,0</w:t>
            </w:r>
          </w:p>
        </w:tc>
        <w:tc>
          <w:tcPr>
            <w:tcW w:w="1559" w:type="dxa"/>
            <w:vMerge/>
            <w:vAlign w:val="center"/>
          </w:tcPr>
          <w:p w:rsidR="001754A5" w:rsidRPr="001754A5" w:rsidRDefault="001754A5" w:rsidP="001754A5">
            <w:pPr>
              <w:rPr>
                <w:sz w:val="16"/>
                <w:szCs w:val="16"/>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2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Сумма затрат, в том числе:</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15,0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15,0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15,0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45,0</w:t>
            </w:r>
          </w:p>
        </w:tc>
        <w:tc>
          <w:tcPr>
            <w:tcW w:w="1559" w:type="dxa"/>
            <w:vMerge/>
            <w:vAlign w:val="center"/>
          </w:tcPr>
          <w:p w:rsidR="001754A5" w:rsidRPr="001754A5" w:rsidRDefault="001754A5" w:rsidP="001754A5">
            <w:pPr>
              <w:rPr>
                <w:sz w:val="16"/>
                <w:szCs w:val="16"/>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15"/>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местный бюджет</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15,0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15,0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15,0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45,0</w:t>
            </w:r>
          </w:p>
        </w:tc>
        <w:tc>
          <w:tcPr>
            <w:tcW w:w="1559" w:type="dxa"/>
            <w:vMerge/>
            <w:vAlign w:val="center"/>
          </w:tcPr>
          <w:p w:rsidR="001754A5" w:rsidRPr="001754A5" w:rsidRDefault="001754A5" w:rsidP="001754A5">
            <w:pPr>
              <w:rPr>
                <w:sz w:val="16"/>
                <w:szCs w:val="16"/>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285"/>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федеральный бюджет </w:t>
            </w:r>
            <w:hyperlink r:id="rId51"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45"/>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областной бюджет </w:t>
            </w:r>
            <w:hyperlink r:id="rId52" w:anchor="Par384" w:tooltip="Ссылка на текущий документ" w:history="1">
              <w:r w:rsidRPr="001754A5">
                <w:rPr>
                  <w:rStyle w:val="ac"/>
                  <w:sz w:val="16"/>
                  <w:szCs w:val="16"/>
                  <w:lang w:eastAsia="en-US"/>
                </w:rPr>
                <w:t>&lt;*&gt;</w:t>
              </w:r>
            </w:hyperlink>
            <w:r w:rsidRPr="001754A5">
              <w:rPr>
                <w:rFonts w:ascii="Times New Roman" w:hAnsi="Times New Roman" w:cs="Times New Roman"/>
                <w:sz w:val="16"/>
                <w:szCs w:val="16"/>
                <w:lang w:eastAsia="en-US"/>
              </w:rPr>
              <w:t xml:space="preserve">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255"/>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color w:val="0000FF"/>
                <w:sz w:val="16"/>
                <w:szCs w:val="16"/>
                <w:lang w:eastAsia="en-US"/>
              </w:rPr>
            </w:pPr>
            <w:r w:rsidRPr="001754A5">
              <w:rPr>
                <w:rFonts w:ascii="Times New Roman" w:hAnsi="Times New Roman" w:cs="Times New Roman"/>
                <w:sz w:val="16"/>
                <w:szCs w:val="16"/>
                <w:lang w:eastAsia="en-US"/>
              </w:rPr>
              <w:t xml:space="preserve">внебюджетные источники </w:t>
            </w:r>
            <w:hyperlink r:id="rId53"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30"/>
        </w:trPr>
        <w:tc>
          <w:tcPr>
            <w:tcW w:w="1985" w:type="dxa"/>
            <w:vMerge w:val="restart"/>
            <w:vAlign w:val="center"/>
          </w:tcPr>
          <w:p w:rsidR="001754A5" w:rsidRPr="001754A5" w:rsidRDefault="001754A5" w:rsidP="001754A5">
            <w:pPr>
              <w:rPr>
                <w:sz w:val="16"/>
                <w:szCs w:val="16"/>
              </w:rPr>
            </w:pPr>
            <w:r w:rsidRPr="001754A5">
              <w:rPr>
                <w:sz w:val="16"/>
                <w:szCs w:val="16"/>
              </w:rPr>
              <w:t xml:space="preserve">2.4.Организация льготного лечения от алкогольной зависимости </w:t>
            </w:r>
          </w:p>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Количество (человек)</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37</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43</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50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130</w:t>
            </w:r>
          </w:p>
        </w:tc>
        <w:tc>
          <w:tcPr>
            <w:tcW w:w="1559" w:type="dxa"/>
            <w:vMerge w:val="restart"/>
            <w:vAlign w:val="center"/>
          </w:tcPr>
          <w:p w:rsidR="001754A5" w:rsidRPr="001754A5" w:rsidRDefault="001754A5" w:rsidP="001754A5">
            <w:pPr>
              <w:rPr>
                <w:sz w:val="16"/>
                <w:szCs w:val="16"/>
              </w:rPr>
            </w:pPr>
            <w:r w:rsidRPr="001754A5">
              <w:rPr>
                <w:sz w:val="16"/>
                <w:szCs w:val="16"/>
              </w:rPr>
              <w:t>КЦСОН</w:t>
            </w:r>
          </w:p>
        </w:tc>
        <w:tc>
          <w:tcPr>
            <w:tcW w:w="1842" w:type="dxa"/>
            <w:vMerge w:val="restart"/>
          </w:tcPr>
          <w:p w:rsidR="001754A5" w:rsidRPr="001754A5" w:rsidRDefault="001754A5" w:rsidP="001754A5">
            <w:pPr>
              <w:pStyle w:val="ConsPlusCell"/>
              <w:rPr>
                <w:rFonts w:ascii="Times New Roman" w:hAnsi="Times New Roman" w:cs="Times New Roman"/>
                <w:sz w:val="16"/>
                <w:szCs w:val="16"/>
                <w:lang w:eastAsia="en-US"/>
              </w:rPr>
            </w:pPr>
            <w:r w:rsidRPr="001754A5">
              <w:rPr>
                <w:rFonts w:ascii="Times New Roman" w:hAnsi="Times New Roman" w:cs="Times New Roman"/>
                <w:sz w:val="16"/>
                <w:szCs w:val="16"/>
                <w:lang w:eastAsia="en-US"/>
              </w:rPr>
              <w:t>количество человек, прошедших льготное лечение от алкогольной зависимости составит 130 человек за период реализации программы</w:t>
            </w:r>
          </w:p>
        </w:tc>
      </w:tr>
      <w:tr w:rsidR="001754A5" w:rsidRPr="001754A5" w:rsidTr="001754A5">
        <w:trPr>
          <w:trHeight w:val="315"/>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Стоимость единицы</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3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Сумма затрат, в том числе:</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3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местный бюджет</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6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федеральный бюджет </w:t>
            </w:r>
            <w:hyperlink r:id="rId54"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78"/>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областной бюджет </w:t>
            </w:r>
            <w:hyperlink r:id="rId55" w:anchor="Par384" w:tooltip="Ссылка на текущий документ" w:history="1">
              <w:r w:rsidRPr="001754A5">
                <w:rPr>
                  <w:rStyle w:val="ac"/>
                  <w:sz w:val="16"/>
                  <w:szCs w:val="16"/>
                  <w:lang w:eastAsia="en-US"/>
                </w:rPr>
                <w:t>&lt;*&gt;</w:t>
              </w:r>
            </w:hyperlink>
            <w:r w:rsidRPr="001754A5">
              <w:rPr>
                <w:rFonts w:ascii="Times New Roman" w:hAnsi="Times New Roman" w:cs="Times New Roman"/>
                <w:sz w:val="16"/>
                <w:szCs w:val="16"/>
                <w:lang w:eastAsia="en-US"/>
              </w:rPr>
              <w:t xml:space="preserve">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18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color w:val="0000FF"/>
                <w:sz w:val="16"/>
                <w:szCs w:val="16"/>
                <w:lang w:eastAsia="en-US"/>
              </w:rPr>
            </w:pPr>
            <w:r w:rsidRPr="001754A5">
              <w:rPr>
                <w:rFonts w:ascii="Times New Roman" w:hAnsi="Times New Roman" w:cs="Times New Roman"/>
                <w:sz w:val="16"/>
                <w:szCs w:val="16"/>
                <w:lang w:eastAsia="en-US"/>
              </w:rPr>
              <w:t xml:space="preserve">внебюджетные источники </w:t>
            </w:r>
            <w:hyperlink r:id="rId56"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20"/>
        </w:trPr>
        <w:tc>
          <w:tcPr>
            <w:tcW w:w="1985" w:type="dxa"/>
            <w:vMerge w:val="restart"/>
            <w:vAlign w:val="center"/>
          </w:tcPr>
          <w:p w:rsidR="001754A5" w:rsidRPr="001754A5" w:rsidRDefault="001754A5" w:rsidP="001754A5">
            <w:pPr>
              <w:rPr>
                <w:sz w:val="16"/>
                <w:szCs w:val="16"/>
              </w:rPr>
            </w:pPr>
            <w:r w:rsidRPr="001754A5">
              <w:rPr>
                <w:sz w:val="16"/>
                <w:szCs w:val="16"/>
              </w:rPr>
              <w:t>2.5.Организация проведения семинаров для специалистов органов системы профилактики:</w:t>
            </w:r>
          </w:p>
          <w:p w:rsidR="001754A5" w:rsidRPr="001754A5" w:rsidRDefault="001754A5" w:rsidP="001754A5">
            <w:pPr>
              <w:rPr>
                <w:sz w:val="16"/>
                <w:szCs w:val="16"/>
              </w:rPr>
            </w:pPr>
            <w:r w:rsidRPr="001754A5">
              <w:rPr>
                <w:sz w:val="16"/>
                <w:szCs w:val="16"/>
              </w:rPr>
              <w:t>- по противодействию экстремизму и терроризму;</w:t>
            </w:r>
          </w:p>
          <w:p w:rsidR="001754A5" w:rsidRPr="001754A5" w:rsidRDefault="001754A5" w:rsidP="001754A5">
            <w:pPr>
              <w:rPr>
                <w:sz w:val="16"/>
                <w:szCs w:val="16"/>
              </w:rPr>
            </w:pPr>
            <w:r w:rsidRPr="001754A5">
              <w:rPr>
                <w:sz w:val="16"/>
                <w:szCs w:val="16"/>
              </w:rPr>
              <w:t>- по предупреждению наркомании;</w:t>
            </w:r>
          </w:p>
          <w:p w:rsidR="001754A5" w:rsidRPr="001754A5" w:rsidRDefault="001754A5" w:rsidP="001754A5">
            <w:pPr>
              <w:rPr>
                <w:sz w:val="16"/>
                <w:szCs w:val="16"/>
              </w:rPr>
            </w:pPr>
            <w:r w:rsidRPr="001754A5">
              <w:rPr>
                <w:sz w:val="16"/>
                <w:szCs w:val="16"/>
              </w:rPr>
              <w:t>- по пропаганде здорового образа жизни;</w:t>
            </w:r>
          </w:p>
          <w:p w:rsidR="001754A5" w:rsidRPr="001754A5" w:rsidRDefault="001754A5" w:rsidP="001754A5">
            <w:pPr>
              <w:rPr>
                <w:sz w:val="16"/>
                <w:szCs w:val="16"/>
              </w:rPr>
            </w:pPr>
            <w:r w:rsidRPr="001754A5">
              <w:rPr>
                <w:sz w:val="16"/>
                <w:szCs w:val="16"/>
              </w:rPr>
              <w:t>- по профилактике асоциального поведения.</w:t>
            </w: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Количество (семинар/человек)</w:t>
            </w:r>
          </w:p>
        </w:tc>
        <w:tc>
          <w:tcPr>
            <w:tcW w:w="992" w:type="dxa"/>
          </w:tcPr>
          <w:p w:rsidR="001754A5" w:rsidRPr="001754A5" w:rsidRDefault="001754A5" w:rsidP="001754A5">
            <w:pPr>
              <w:ind w:left="5"/>
              <w:jc w:val="center"/>
              <w:rPr>
                <w:sz w:val="16"/>
                <w:szCs w:val="16"/>
              </w:rPr>
            </w:pPr>
            <w:r w:rsidRPr="001754A5">
              <w:rPr>
                <w:sz w:val="16"/>
                <w:szCs w:val="16"/>
              </w:rPr>
              <w:t>2/59</w:t>
            </w:r>
          </w:p>
        </w:tc>
        <w:tc>
          <w:tcPr>
            <w:tcW w:w="850" w:type="dxa"/>
          </w:tcPr>
          <w:p w:rsidR="001754A5" w:rsidRPr="001754A5" w:rsidRDefault="001754A5" w:rsidP="001754A5">
            <w:pPr>
              <w:jc w:val="center"/>
              <w:rPr>
                <w:sz w:val="16"/>
                <w:szCs w:val="16"/>
              </w:rPr>
            </w:pPr>
            <w:r w:rsidRPr="001754A5">
              <w:rPr>
                <w:sz w:val="16"/>
                <w:szCs w:val="16"/>
              </w:rPr>
              <w:t>2/63</w:t>
            </w:r>
          </w:p>
        </w:tc>
        <w:tc>
          <w:tcPr>
            <w:tcW w:w="851" w:type="dxa"/>
          </w:tcPr>
          <w:p w:rsidR="001754A5" w:rsidRPr="001754A5" w:rsidRDefault="001754A5" w:rsidP="001754A5">
            <w:pPr>
              <w:ind w:left="5"/>
              <w:jc w:val="center"/>
              <w:rPr>
                <w:sz w:val="16"/>
                <w:szCs w:val="16"/>
              </w:rPr>
            </w:pPr>
            <w:r w:rsidRPr="001754A5">
              <w:rPr>
                <w:sz w:val="16"/>
                <w:szCs w:val="16"/>
              </w:rPr>
              <w:t>2/65</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6/187</w:t>
            </w:r>
          </w:p>
        </w:tc>
        <w:tc>
          <w:tcPr>
            <w:tcW w:w="1559" w:type="dxa"/>
            <w:vMerge w:val="restart"/>
            <w:vAlign w:val="center"/>
          </w:tcPr>
          <w:p w:rsidR="001754A5" w:rsidRPr="001754A5" w:rsidRDefault="001754A5" w:rsidP="001754A5">
            <w:pPr>
              <w:rPr>
                <w:sz w:val="16"/>
                <w:szCs w:val="16"/>
              </w:rPr>
            </w:pPr>
          </w:p>
          <w:p w:rsidR="001754A5" w:rsidRPr="001754A5" w:rsidRDefault="001754A5" w:rsidP="001754A5">
            <w:pPr>
              <w:rPr>
                <w:sz w:val="16"/>
                <w:szCs w:val="16"/>
              </w:rPr>
            </w:pPr>
          </w:p>
          <w:p w:rsidR="001754A5" w:rsidRPr="001754A5" w:rsidRDefault="001754A5" w:rsidP="001754A5">
            <w:pPr>
              <w:rPr>
                <w:sz w:val="16"/>
                <w:szCs w:val="16"/>
              </w:rPr>
            </w:pPr>
          </w:p>
          <w:p w:rsidR="001754A5" w:rsidRPr="001754A5" w:rsidRDefault="001754A5" w:rsidP="001754A5">
            <w:pPr>
              <w:rPr>
                <w:sz w:val="16"/>
                <w:szCs w:val="16"/>
              </w:rPr>
            </w:pPr>
          </w:p>
          <w:p w:rsidR="001754A5" w:rsidRPr="001754A5" w:rsidRDefault="001754A5" w:rsidP="001754A5">
            <w:pPr>
              <w:rPr>
                <w:sz w:val="16"/>
                <w:szCs w:val="16"/>
              </w:rPr>
            </w:pPr>
          </w:p>
          <w:p w:rsidR="001754A5" w:rsidRPr="001754A5" w:rsidRDefault="001754A5" w:rsidP="001754A5">
            <w:pPr>
              <w:rPr>
                <w:sz w:val="16"/>
                <w:szCs w:val="16"/>
              </w:rPr>
            </w:pPr>
            <w:r w:rsidRPr="001754A5">
              <w:rPr>
                <w:sz w:val="16"/>
                <w:szCs w:val="16"/>
              </w:rPr>
              <w:t xml:space="preserve">ОМВД, </w:t>
            </w:r>
          </w:p>
          <w:p w:rsidR="001754A5" w:rsidRPr="001754A5" w:rsidRDefault="001754A5" w:rsidP="001754A5">
            <w:pPr>
              <w:rPr>
                <w:sz w:val="16"/>
                <w:szCs w:val="16"/>
              </w:rPr>
            </w:pPr>
            <w:r w:rsidRPr="001754A5">
              <w:rPr>
                <w:sz w:val="16"/>
                <w:szCs w:val="16"/>
              </w:rPr>
              <w:t>ЦРБ,</w:t>
            </w:r>
          </w:p>
          <w:p w:rsidR="001754A5" w:rsidRPr="001754A5" w:rsidRDefault="001754A5" w:rsidP="001754A5">
            <w:pPr>
              <w:rPr>
                <w:sz w:val="16"/>
                <w:szCs w:val="16"/>
              </w:rPr>
            </w:pPr>
            <w:r w:rsidRPr="001754A5">
              <w:rPr>
                <w:sz w:val="16"/>
                <w:szCs w:val="16"/>
              </w:rPr>
              <w:t>КДНиЗП, УОиМП</w:t>
            </w:r>
          </w:p>
          <w:p w:rsidR="001754A5" w:rsidRPr="001754A5" w:rsidRDefault="001754A5" w:rsidP="001754A5">
            <w:pPr>
              <w:rPr>
                <w:sz w:val="16"/>
                <w:szCs w:val="16"/>
              </w:rPr>
            </w:pPr>
          </w:p>
        </w:tc>
        <w:tc>
          <w:tcPr>
            <w:tcW w:w="1842" w:type="dxa"/>
            <w:vMerge w:val="restart"/>
          </w:tcPr>
          <w:p w:rsidR="001754A5" w:rsidRPr="001754A5" w:rsidRDefault="001754A5" w:rsidP="001754A5">
            <w:pPr>
              <w:pStyle w:val="ConsPlusCell"/>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к концу реализации программы планируется провести не менее 6 семинаров, в которых примут участие 187 специалистов органов системы профилактики </w:t>
            </w:r>
          </w:p>
        </w:tc>
      </w:tr>
      <w:tr w:rsidR="001754A5" w:rsidRPr="001754A5" w:rsidTr="001754A5">
        <w:trPr>
          <w:trHeight w:val="32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Стоимость единицы</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2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Сумма затрат, в том числе:</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3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местный бюджет</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3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федеральный бюджет </w:t>
            </w:r>
            <w:hyperlink r:id="rId57"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240"/>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областной бюджет </w:t>
            </w:r>
            <w:hyperlink r:id="rId58" w:anchor="Par384" w:tooltip="Ссылка на текущий документ" w:history="1">
              <w:r w:rsidRPr="001754A5">
                <w:rPr>
                  <w:rStyle w:val="ac"/>
                  <w:sz w:val="16"/>
                  <w:szCs w:val="16"/>
                  <w:lang w:eastAsia="en-US"/>
                </w:rPr>
                <w:t>&lt;*&gt;</w:t>
              </w:r>
            </w:hyperlink>
            <w:r w:rsidRPr="001754A5">
              <w:rPr>
                <w:rFonts w:ascii="Times New Roman" w:hAnsi="Times New Roman" w:cs="Times New Roman"/>
                <w:sz w:val="16"/>
                <w:szCs w:val="16"/>
                <w:lang w:eastAsia="en-US"/>
              </w:rPr>
              <w:t xml:space="preserve">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77"/>
        </w:trPr>
        <w:tc>
          <w:tcPr>
            <w:tcW w:w="1985" w:type="dxa"/>
            <w:vMerge/>
            <w:vAlign w:val="center"/>
          </w:tcPr>
          <w:p w:rsidR="001754A5" w:rsidRPr="001754A5" w:rsidRDefault="001754A5" w:rsidP="001754A5">
            <w:pPr>
              <w:rPr>
                <w:sz w:val="16"/>
                <w:szCs w:val="16"/>
              </w:rPr>
            </w:pPr>
          </w:p>
        </w:tc>
        <w:tc>
          <w:tcPr>
            <w:tcW w:w="1985" w:type="dxa"/>
            <w:gridSpan w:val="2"/>
          </w:tcPr>
          <w:p w:rsidR="001754A5" w:rsidRPr="001754A5" w:rsidRDefault="001754A5" w:rsidP="001754A5">
            <w:pPr>
              <w:pStyle w:val="ConsPlusCell"/>
              <w:spacing w:line="276" w:lineRule="auto"/>
              <w:rPr>
                <w:rFonts w:ascii="Times New Roman" w:hAnsi="Times New Roman" w:cs="Times New Roman"/>
                <w:color w:val="0000FF"/>
                <w:sz w:val="16"/>
                <w:szCs w:val="16"/>
                <w:lang w:eastAsia="en-US"/>
              </w:rPr>
            </w:pPr>
            <w:r w:rsidRPr="001754A5">
              <w:rPr>
                <w:rFonts w:ascii="Times New Roman" w:hAnsi="Times New Roman" w:cs="Times New Roman"/>
                <w:sz w:val="16"/>
                <w:szCs w:val="16"/>
                <w:lang w:eastAsia="en-US"/>
              </w:rPr>
              <w:t xml:space="preserve">внебюджетные источники </w:t>
            </w:r>
            <w:hyperlink r:id="rId59"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vMerge/>
            <w:vAlign w:val="center"/>
          </w:tcPr>
          <w:p w:rsidR="001754A5" w:rsidRPr="001754A5" w:rsidRDefault="001754A5" w:rsidP="001754A5">
            <w:pPr>
              <w:rPr>
                <w:sz w:val="16"/>
                <w:szCs w:val="16"/>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20"/>
        </w:trPr>
        <w:tc>
          <w:tcPr>
            <w:tcW w:w="3970" w:type="dxa"/>
            <w:gridSpan w:val="3"/>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Итого затрат на решение задачи 2, в том числе: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15,0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15,0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15,0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45,0</w:t>
            </w:r>
          </w:p>
        </w:tc>
        <w:tc>
          <w:tcPr>
            <w:tcW w:w="1559"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3970" w:type="dxa"/>
            <w:gridSpan w:val="3"/>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федеральный бюджет </w:t>
            </w:r>
            <w:hyperlink r:id="rId60"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3970" w:type="dxa"/>
            <w:gridSpan w:val="3"/>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областной бюджет </w:t>
            </w:r>
            <w:hyperlink r:id="rId61" w:anchor="Par384" w:tooltip="Ссылка на текущий документ" w:history="1">
              <w:r w:rsidRPr="001754A5">
                <w:rPr>
                  <w:rStyle w:val="ac"/>
                  <w:sz w:val="16"/>
                  <w:szCs w:val="16"/>
                  <w:lang w:eastAsia="en-US"/>
                </w:rPr>
                <w:t>&lt;*&gt;</w:t>
              </w:r>
            </w:hyperlink>
            <w:r w:rsidRPr="001754A5">
              <w:rPr>
                <w:rFonts w:ascii="Times New Roman" w:hAnsi="Times New Roman" w:cs="Times New Roman"/>
                <w:sz w:val="16"/>
                <w:szCs w:val="16"/>
                <w:lang w:eastAsia="en-US"/>
              </w:rPr>
              <w:t xml:space="preserve">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3970" w:type="dxa"/>
            <w:gridSpan w:val="3"/>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местные бюджеты </w:t>
            </w:r>
            <w:hyperlink r:id="rId62"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15,0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15,0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15,0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45,0</w:t>
            </w:r>
          </w:p>
        </w:tc>
        <w:tc>
          <w:tcPr>
            <w:tcW w:w="1559"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3970" w:type="dxa"/>
            <w:gridSpan w:val="3"/>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внебюджетные источники </w:t>
            </w:r>
            <w:hyperlink r:id="rId63"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11056" w:type="dxa"/>
            <w:gridSpan w:val="9"/>
          </w:tcPr>
          <w:p w:rsidR="001754A5" w:rsidRPr="001754A5" w:rsidRDefault="001754A5" w:rsidP="001754A5">
            <w:pPr>
              <w:jc w:val="center"/>
              <w:rPr>
                <w:bCs/>
                <w:sz w:val="16"/>
                <w:szCs w:val="16"/>
              </w:rPr>
            </w:pPr>
            <w:r w:rsidRPr="001754A5">
              <w:rPr>
                <w:b/>
                <w:sz w:val="16"/>
                <w:szCs w:val="16"/>
                <w:lang w:eastAsia="en-US"/>
              </w:rPr>
              <w:t>1.3. Задача 3</w:t>
            </w:r>
            <w:r w:rsidRPr="001754A5">
              <w:rPr>
                <w:sz w:val="16"/>
                <w:szCs w:val="16"/>
                <w:lang w:eastAsia="en-US"/>
              </w:rPr>
              <w:t xml:space="preserve">: </w:t>
            </w:r>
            <w:r w:rsidRPr="001754A5">
              <w:rPr>
                <w:bCs/>
                <w:sz w:val="16"/>
                <w:szCs w:val="16"/>
              </w:rPr>
              <w:t>Обеспечение антитеррористической защищенности населения, противодействие распространению идеологии терроризма и экстремизма на территории Тогучинского района Новосибирской области.</w:t>
            </w:r>
          </w:p>
        </w:tc>
      </w:tr>
      <w:tr w:rsidR="001754A5" w:rsidRPr="001754A5" w:rsidTr="001754A5">
        <w:tc>
          <w:tcPr>
            <w:tcW w:w="2262" w:type="dxa"/>
            <w:gridSpan w:val="2"/>
            <w:vMerge w:val="restart"/>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bCs/>
                <w:sz w:val="16"/>
                <w:szCs w:val="16"/>
              </w:rPr>
              <w:t xml:space="preserve">3.1. Ежегодная разработка планов работы </w:t>
            </w:r>
            <w:r w:rsidRPr="001754A5">
              <w:rPr>
                <w:rFonts w:ascii="Times New Roman" w:hAnsi="Times New Roman" w:cs="Times New Roman"/>
                <w:bCs/>
                <w:sz w:val="16"/>
                <w:szCs w:val="16"/>
              </w:rPr>
              <w:lastRenderedPageBreak/>
              <w:t>антитеррористической комиссии Тогучинского района</w:t>
            </w:r>
          </w:p>
        </w:tc>
        <w:tc>
          <w:tcPr>
            <w:tcW w:w="1708" w:type="dxa"/>
          </w:tcPr>
          <w:p w:rsidR="001754A5" w:rsidRPr="001754A5" w:rsidRDefault="001754A5" w:rsidP="001754A5">
            <w:pPr>
              <w:ind w:left="34"/>
              <w:jc w:val="both"/>
              <w:rPr>
                <w:bCs/>
                <w:sz w:val="16"/>
                <w:szCs w:val="16"/>
              </w:rPr>
            </w:pPr>
            <w:r w:rsidRPr="001754A5">
              <w:rPr>
                <w:bCs/>
                <w:sz w:val="16"/>
                <w:szCs w:val="16"/>
              </w:rPr>
              <w:lastRenderedPageBreak/>
              <w:t>Количество (планов)</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w:t>
            </w:r>
          </w:p>
        </w:tc>
        <w:tc>
          <w:tcPr>
            <w:tcW w:w="1559" w:type="dxa"/>
            <w:vMerge w:val="restart"/>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АТК</w:t>
            </w:r>
          </w:p>
        </w:tc>
        <w:tc>
          <w:tcPr>
            <w:tcW w:w="1842" w:type="dxa"/>
            <w:vMerge w:val="restart"/>
          </w:tcPr>
          <w:p w:rsidR="001754A5" w:rsidRPr="001754A5" w:rsidRDefault="001754A5" w:rsidP="001754A5">
            <w:pPr>
              <w:rPr>
                <w:sz w:val="16"/>
                <w:szCs w:val="16"/>
              </w:rPr>
            </w:pPr>
            <w:r w:rsidRPr="001754A5">
              <w:rPr>
                <w:sz w:val="16"/>
                <w:szCs w:val="16"/>
              </w:rPr>
              <w:t xml:space="preserve">количество разработанных планов </w:t>
            </w:r>
            <w:r w:rsidRPr="001754A5">
              <w:rPr>
                <w:sz w:val="16"/>
                <w:szCs w:val="16"/>
              </w:rPr>
              <w:lastRenderedPageBreak/>
              <w:t>работы антитеррористической комиссии Тогучинского района будет составлять не менее 1 ежегодно</w:t>
            </w:r>
          </w:p>
          <w:p w:rsidR="001754A5" w:rsidRPr="001754A5" w:rsidRDefault="001754A5" w:rsidP="001754A5">
            <w:pPr>
              <w:rPr>
                <w:sz w:val="16"/>
                <w:szCs w:val="16"/>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708" w:type="dxa"/>
          </w:tcPr>
          <w:p w:rsidR="001754A5" w:rsidRPr="001754A5" w:rsidRDefault="001754A5" w:rsidP="001754A5">
            <w:pPr>
              <w:ind w:left="34"/>
              <w:jc w:val="both"/>
              <w:rPr>
                <w:bCs/>
                <w:sz w:val="16"/>
                <w:szCs w:val="16"/>
              </w:rPr>
            </w:pPr>
            <w:r w:rsidRPr="001754A5">
              <w:rPr>
                <w:bCs/>
                <w:sz w:val="16"/>
                <w:szCs w:val="16"/>
              </w:rPr>
              <w:t>Стоимость единицы</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708" w:type="dxa"/>
          </w:tcPr>
          <w:p w:rsidR="001754A5" w:rsidRPr="001754A5" w:rsidRDefault="001754A5" w:rsidP="001754A5">
            <w:pPr>
              <w:ind w:left="34"/>
              <w:jc w:val="both"/>
              <w:rPr>
                <w:bCs/>
                <w:sz w:val="16"/>
                <w:szCs w:val="16"/>
              </w:rPr>
            </w:pPr>
            <w:r w:rsidRPr="001754A5">
              <w:rPr>
                <w:bCs/>
                <w:sz w:val="16"/>
                <w:szCs w:val="16"/>
              </w:rPr>
              <w:t>Сумма затрат, в том числе:</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708" w:type="dxa"/>
          </w:tcPr>
          <w:p w:rsidR="001754A5" w:rsidRPr="001754A5" w:rsidRDefault="001754A5" w:rsidP="001754A5">
            <w:pPr>
              <w:ind w:left="34"/>
              <w:jc w:val="both"/>
              <w:rPr>
                <w:bCs/>
                <w:sz w:val="16"/>
                <w:szCs w:val="16"/>
                <w:lang w:val="en-US"/>
              </w:rPr>
            </w:pPr>
            <w:r w:rsidRPr="001754A5">
              <w:rPr>
                <w:bCs/>
                <w:sz w:val="16"/>
                <w:szCs w:val="16"/>
              </w:rPr>
              <w:t xml:space="preserve">федеральный бюджет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областной бюджет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местный бюджет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внебюджетные источники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val="restart"/>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bCs/>
                <w:sz w:val="16"/>
                <w:szCs w:val="16"/>
              </w:rPr>
              <w:t xml:space="preserve">3.2.Организация проведения проверок антитеррористической защищенности объектов жизнеобеспечения, объектов с массовым пребыванием людей </w:t>
            </w:r>
          </w:p>
        </w:tc>
        <w:tc>
          <w:tcPr>
            <w:tcW w:w="1708" w:type="dxa"/>
          </w:tcPr>
          <w:p w:rsidR="001754A5" w:rsidRPr="001754A5" w:rsidRDefault="001754A5" w:rsidP="001754A5">
            <w:pPr>
              <w:ind w:left="34"/>
              <w:jc w:val="both"/>
              <w:rPr>
                <w:bCs/>
                <w:sz w:val="16"/>
                <w:szCs w:val="16"/>
              </w:rPr>
            </w:pPr>
            <w:r w:rsidRPr="001754A5">
              <w:rPr>
                <w:bCs/>
                <w:sz w:val="16"/>
                <w:szCs w:val="16"/>
              </w:rPr>
              <w:t>Количество (проверок)</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w:t>
            </w:r>
          </w:p>
        </w:tc>
        <w:tc>
          <w:tcPr>
            <w:tcW w:w="851" w:type="dxa"/>
          </w:tcPr>
          <w:p w:rsidR="001754A5" w:rsidRPr="001754A5" w:rsidRDefault="001754A5" w:rsidP="001754A5">
            <w:pPr>
              <w:jc w:val="center"/>
              <w:rPr>
                <w:bCs/>
                <w:sz w:val="16"/>
                <w:szCs w:val="16"/>
              </w:rPr>
            </w:pPr>
            <w:r w:rsidRPr="001754A5">
              <w:rPr>
                <w:bCs/>
                <w:sz w:val="16"/>
                <w:szCs w:val="16"/>
              </w:rPr>
              <w:t>1</w:t>
            </w:r>
          </w:p>
        </w:tc>
        <w:tc>
          <w:tcPr>
            <w:tcW w:w="992" w:type="dxa"/>
          </w:tcPr>
          <w:p w:rsidR="001754A5" w:rsidRPr="001754A5" w:rsidRDefault="001754A5" w:rsidP="001754A5">
            <w:pPr>
              <w:jc w:val="center"/>
              <w:rPr>
                <w:bCs/>
                <w:sz w:val="16"/>
                <w:szCs w:val="16"/>
              </w:rPr>
            </w:pPr>
            <w:r w:rsidRPr="001754A5">
              <w:rPr>
                <w:bCs/>
                <w:sz w:val="16"/>
                <w:szCs w:val="16"/>
              </w:rPr>
              <w:t>3</w:t>
            </w:r>
          </w:p>
        </w:tc>
        <w:tc>
          <w:tcPr>
            <w:tcW w:w="1559" w:type="dxa"/>
            <w:vMerge w:val="restart"/>
          </w:tcPr>
          <w:p w:rsidR="001754A5" w:rsidRPr="001754A5" w:rsidRDefault="001754A5" w:rsidP="001754A5">
            <w:pPr>
              <w:jc w:val="center"/>
              <w:rPr>
                <w:bCs/>
                <w:sz w:val="16"/>
                <w:szCs w:val="16"/>
              </w:rPr>
            </w:pPr>
            <w:r w:rsidRPr="001754A5">
              <w:rPr>
                <w:bCs/>
                <w:sz w:val="16"/>
                <w:szCs w:val="16"/>
              </w:rPr>
              <w:t>АТК</w:t>
            </w:r>
          </w:p>
        </w:tc>
        <w:tc>
          <w:tcPr>
            <w:tcW w:w="1842" w:type="dxa"/>
            <w:vMerge w:val="restart"/>
          </w:tcPr>
          <w:p w:rsidR="001754A5" w:rsidRPr="001754A5" w:rsidRDefault="001754A5" w:rsidP="001754A5">
            <w:pPr>
              <w:rPr>
                <w:sz w:val="16"/>
                <w:szCs w:val="16"/>
              </w:rPr>
            </w:pPr>
            <w:r w:rsidRPr="001754A5">
              <w:rPr>
                <w:sz w:val="16"/>
                <w:szCs w:val="16"/>
              </w:rPr>
              <w:t>количество проведенных проверок антитеррористической защищенности объектов жизнеобеспечения будет составлять не менее 1, ежегодно</w:t>
            </w:r>
          </w:p>
          <w:p w:rsidR="001754A5" w:rsidRPr="001754A5" w:rsidRDefault="001754A5" w:rsidP="001754A5">
            <w:pPr>
              <w:rPr>
                <w:sz w:val="16"/>
                <w:szCs w:val="16"/>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Стоимость единицы</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Сумма затрат, в том числе:</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федеральный бюджет </w:t>
            </w:r>
            <w:r w:rsidRPr="001754A5">
              <w:rPr>
                <w:bCs/>
                <w:sz w:val="16"/>
                <w:szCs w:val="16"/>
                <w:u w:val="single"/>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областной бюджет </w:t>
            </w:r>
            <w:r w:rsidRPr="001754A5">
              <w:rPr>
                <w:bCs/>
                <w:sz w:val="16"/>
                <w:szCs w:val="16"/>
                <w:u w:val="single"/>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местный бюджет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внебюджетные источники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val="restart"/>
          </w:tcPr>
          <w:p w:rsidR="001754A5" w:rsidRPr="001754A5" w:rsidRDefault="001754A5" w:rsidP="001754A5">
            <w:pPr>
              <w:pStyle w:val="ConsPlusCell"/>
              <w:spacing w:line="276" w:lineRule="auto"/>
              <w:rPr>
                <w:rFonts w:ascii="Times New Roman" w:hAnsi="Times New Roman" w:cs="Times New Roman"/>
                <w:bCs/>
                <w:sz w:val="16"/>
                <w:szCs w:val="16"/>
              </w:rPr>
            </w:pPr>
            <w:r w:rsidRPr="001754A5">
              <w:rPr>
                <w:rFonts w:ascii="Times New Roman" w:hAnsi="Times New Roman" w:cs="Times New Roman"/>
                <w:bCs/>
                <w:sz w:val="16"/>
                <w:szCs w:val="16"/>
              </w:rPr>
              <w:t>3.3. Организация проведения тренировок в общеобразовательных организациях по экстренной эвакуации учащихся при угрозе или возникновении чрезвычайной ситуации</w:t>
            </w:r>
          </w:p>
        </w:tc>
        <w:tc>
          <w:tcPr>
            <w:tcW w:w="1708" w:type="dxa"/>
          </w:tcPr>
          <w:p w:rsidR="001754A5" w:rsidRPr="001754A5" w:rsidRDefault="001754A5" w:rsidP="001754A5">
            <w:pPr>
              <w:ind w:left="34"/>
              <w:jc w:val="both"/>
              <w:rPr>
                <w:bCs/>
                <w:sz w:val="16"/>
                <w:szCs w:val="16"/>
              </w:rPr>
            </w:pPr>
            <w:r w:rsidRPr="001754A5">
              <w:rPr>
                <w:bCs/>
                <w:sz w:val="16"/>
                <w:szCs w:val="16"/>
              </w:rPr>
              <w:t>Количество (тренировок)</w:t>
            </w:r>
          </w:p>
        </w:tc>
        <w:tc>
          <w:tcPr>
            <w:tcW w:w="992" w:type="dxa"/>
          </w:tcPr>
          <w:p w:rsidR="001754A5" w:rsidRPr="001754A5" w:rsidRDefault="001754A5" w:rsidP="001754A5">
            <w:pPr>
              <w:jc w:val="center"/>
              <w:rPr>
                <w:bCs/>
                <w:sz w:val="16"/>
                <w:szCs w:val="16"/>
              </w:rPr>
            </w:pPr>
            <w:r w:rsidRPr="001754A5">
              <w:rPr>
                <w:bCs/>
                <w:sz w:val="16"/>
                <w:szCs w:val="16"/>
              </w:rPr>
              <w:t>2</w:t>
            </w:r>
          </w:p>
        </w:tc>
        <w:tc>
          <w:tcPr>
            <w:tcW w:w="850" w:type="dxa"/>
          </w:tcPr>
          <w:p w:rsidR="001754A5" w:rsidRPr="001754A5" w:rsidRDefault="001754A5" w:rsidP="001754A5">
            <w:pPr>
              <w:jc w:val="center"/>
              <w:rPr>
                <w:bCs/>
                <w:sz w:val="16"/>
                <w:szCs w:val="16"/>
              </w:rPr>
            </w:pPr>
            <w:r w:rsidRPr="001754A5">
              <w:rPr>
                <w:bCs/>
                <w:sz w:val="16"/>
                <w:szCs w:val="16"/>
              </w:rPr>
              <w:t>2</w:t>
            </w:r>
          </w:p>
        </w:tc>
        <w:tc>
          <w:tcPr>
            <w:tcW w:w="851" w:type="dxa"/>
          </w:tcPr>
          <w:p w:rsidR="001754A5" w:rsidRPr="001754A5" w:rsidRDefault="001754A5" w:rsidP="001754A5">
            <w:pPr>
              <w:jc w:val="center"/>
              <w:rPr>
                <w:bCs/>
                <w:sz w:val="16"/>
                <w:szCs w:val="16"/>
              </w:rPr>
            </w:pPr>
            <w:r w:rsidRPr="001754A5">
              <w:rPr>
                <w:bCs/>
                <w:sz w:val="16"/>
                <w:szCs w:val="16"/>
              </w:rPr>
              <w:t>2</w:t>
            </w:r>
          </w:p>
        </w:tc>
        <w:tc>
          <w:tcPr>
            <w:tcW w:w="992" w:type="dxa"/>
          </w:tcPr>
          <w:p w:rsidR="001754A5" w:rsidRPr="001754A5" w:rsidRDefault="001754A5" w:rsidP="001754A5">
            <w:pPr>
              <w:jc w:val="center"/>
              <w:rPr>
                <w:bCs/>
                <w:sz w:val="16"/>
                <w:szCs w:val="16"/>
              </w:rPr>
            </w:pPr>
            <w:r w:rsidRPr="001754A5">
              <w:rPr>
                <w:bCs/>
                <w:sz w:val="16"/>
                <w:szCs w:val="16"/>
              </w:rPr>
              <w:t>6</w:t>
            </w:r>
          </w:p>
        </w:tc>
        <w:tc>
          <w:tcPr>
            <w:tcW w:w="1559" w:type="dxa"/>
            <w:vMerge w:val="restart"/>
          </w:tcPr>
          <w:p w:rsidR="001754A5" w:rsidRPr="001754A5" w:rsidRDefault="001754A5" w:rsidP="001754A5">
            <w:pPr>
              <w:jc w:val="center"/>
              <w:rPr>
                <w:bCs/>
                <w:sz w:val="16"/>
                <w:szCs w:val="16"/>
              </w:rPr>
            </w:pPr>
            <w:r w:rsidRPr="001754A5">
              <w:rPr>
                <w:bCs/>
                <w:sz w:val="16"/>
                <w:szCs w:val="16"/>
              </w:rPr>
              <w:t>КЧС, АТК</w:t>
            </w:r>
          </w:p>
        </w:tc>
        <w:tc>
          <w:tcPr>
            <w:tcW w:w="1842" w:type="dxa"/>
            <w:vMerge w:val="restart"/>
          </w:tcPr>
          <w:p w:rsidR="001754A5" w:rsidRPr="001754A5" w:rsidRDefault="001754A5" w:rsidP="001754A5">
            <w:pPr>
              <w:rPr>
                <w:sz w:val="16"/>
                <w:szCs w:val="16"/>
              </w:rPr>
            </w:pPr>
            <w:r w:rsidRPr="001754A5">
              <w:rPr>
                <w:sz w:val="16"/>
                <w:szCs w:val="16"/>
              </w:rPr>
              <w:t xml:space="preserve">количество проведенных тренировок образовательных организациях </w:t>
            </w:r>
            <w:r w:rsidRPr="001754A5">
              <w:rPr>
                <w:bCs/>
                <w:sz w:val="16"/>
                <w:szCs w:val="16"/>
              </w:rPr>
              <w:t>по экстренной эвакуации учащихся при угрозе</w:t>
            </w:r>
            <w:r w:rsidRPr="001754A5">
              <w:rPr>
                <w:sz w:val="16"/>
                <w:szCs w:val="16"/>
              </w:rPr>
              <w:t xml:space="preserve"> ЧС будет составлять не менее 2, ежегодно</w:t>
            </w:r>
          </w:p>
          <w:p w:rsidR="001754A5" w:rsidRPr="001754A5" w:rsidRDefault="001754A5" w:rsidP="001754A5">
            <w:pPr>
              <w:rPr>
                <w:sz w:val="16"/>
                <w:szCs w:val="16"/>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Стоимость единицы</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Сумма затрат, в том числе:</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федеральный бюджет </w:t>
            </w:r>
            <w:r w:rsidRPr="001754A5">
              <w:rPr>
                <w:bCs/>
                <w:sz w:val="16"/>
                <w:szCs w:val="16"/>
                <w:u w:val="single"/>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областной бюджет </w:t>
            </w:r>
            <w:r w:rsidRPr="001754A5">
              <w:rPr>
                <w:bCs/>
                <w:sz w:val="16"/>
                <w:szCs w:val="16"/>
                <w:u w:val="single"/>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местный бюджет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внебюджетные источники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val="restart"/>
          </w:tcPr>
          <w:p w:rsidR="001754A5" w:rsidRPr="001754A5" w:rsidRDefault="001754A5" w:rsidP="001754A5">
            <w:pPr>
              <w:pStyle w:val="ConsPlusCell"/>
              <w:spacing w:line="276" w:lineRule="auto"/>
              <w:rPr>
                <w:rFonts w:ascii="Times New Roman" w:hAnsi="Times New Roman" w:cs="Times New Roman"/>
                <w:bCs/>
                <w:sz w:val="16"/>
                <w:szCs w:val="16"/>
              </w:rPr>
            </w:pPr>
            <w:r w:rsidRPr="001754A5">
              <w:rPr>
                <w:rFonts w:ascii="Times New Roman" w:hAnsi="Times New Roman" w:cs="Times New Roman"/>
                <w:bCs/>
                <w:sz w:val="16"/>
                <w:szCs w:val="16"/>
              </w:rPr>
              <w:t>3.4. Организация проведения обучающих семинаров с персоналом учреждений о отработке мер противодействия терроризму и экстремизму</w:t>
            </w:r>
          </w:p>
        </w:tc>
        <w:tc>
          <w:tcPr>
            <w:tcW w:w="1708" w:type="dxa"/>
          </w:tcPr>
          <w:p w:rsidR="001754A5" w:rsidRPr="001754A5" w:rsidRDefault="001754A5" w:rsidP="001754A5">
            <w:pPr>
              <w:ind w:left="34"/>
              <w:jc w:val="both"/>
              <w:rPr>
                <w:bCs/>
                <w:sz w:val="16"/>
                <w:szCs w:val="16"/>
              </w:rPr>
            </w:pPr>
            <w:r w:rsidRPr="001754A5">
              <w:rPr>
                <w:bCs/>
                <w:sz w:val="16"/>
                <w:szCs w:val="16"/>
              </w:rPr>
              <w:t>Количество (семинаров)</w:t>
            </w:r>
          </w:p>
        </w:tc>
        <w:tc>
          <w:tcPr>
            <w:tcW w:w="992" w:type="dxa"/>
          </w:tcPr>
          <w:p w:rsidR="001754A5" w:rsidRPr="001754A5" w:rsidRDefault="001754A5" w:rsidP="001754A5">
            <w:pPr>
              <w:jc w:val="center"/>
              <w:rPr>
                <w:sz w:val="16"/>
                <w:szCs w:val="16"/>
              </w:rPr>
            </w:pPr>
            <w:r w:rsidRPr="001754A5">
              <w:rPr>
                <w:sz w:val="16"/>
                <w:szCs w:val="16"/>
                <w:lang w:eastAsia="en-US"/>
              </w:rPr>
              <w:t>3</w:t>
            </w:r>
          </w:p>
        </w:tc>
        <w:tc>
          <w:tcPr>
            <w:tcW w:w="850" w:type="dxa"/>
          </w:tcPr>
          <w:p w:rsidR="001754A5" w:rsidRPr="001754A5" w:rsidRDefault="001754A5" w:rsidP="001754A5">
            <w:pPr>
              <w:jc w:val="center"/>
              <w:rPr>
                <w:sz w:val="16"/>
                <w:szCs w:val="16"/>
              </w:rPr>
            </w:pPr>
            <w:r w:rsidRPr="001754A5">
              <w:rPr>
                <w:sz w:val="16"/>
                <w:szCs w:val="16"/>
              </w:rPr>
              <w:t>3</w:t>
            </w:r>
          </w:p>
        </w:tc>
        <w:tc>
          <w:tcPr>
            <w:tcW w:w="851" w:type="dxa"/>
          </w:tcPr>
          <w:p w:rsidR="001754A5" w:rsidRPr="001754A5" w:rsidRDefault="001754A5" w:rsidP="001754A5">
            <w:pPr>
              <w:jc w:val="center"/>
              <w:rPr>
                <w:sz w:val="16"/>
                <w:szCs w:val="16"/>
              </w:rPr>
            </w:pPr>
            <w:r w:rsidRPr="001754A5">
              <w:rPr>
                <w:sz w:val="16"/>
                <w:szCs w:val="16"/>
              </w:rPr>
              <w:t>3</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9</w:t>
            </w:r>
          </w:p>
        </w:tc>
        <w:tc>
          <w:tcPr>
            <w:tcW w:w="1559" w:type="dxa"/>
            <w:vMerge w:val="restart"/>
          </w:tcPr>
          <w:p w:rsidR="001754A5" w:rsidRPr="001754A5" w:rsidRDefault="001754A5" w:rsidP="001754A5">
            <w:pPr>
              <w:jc w:val="center"/>
              <w:rPr>
                <w:bCs/>
                <w:sz w:val="16"/>
                <w:szCs w:val="16"/>
              </w:rPr>
            </w:pPr>
            <w:r w:rsidRPr="001754A5">
              <w:rPr>
                <w:bCs/>
                <w:sz w:val="16"/>
                <w:szCs w:val="16"/>
              </w:rPr>
              <w:t>Руководители учреждений (объектов)</w:t>
            </w:r>
          </w:p>
        </w:tc>
        <w:tc>
          <w:tcPr>
            <w:tcW w:w="1842" w:type="dxa"/>
            <w:vMerge w:val="restart"/>
          </w:tcPr>
          <w:p w:rsidR="001754A5" w:rsidRPr="001754A5" w:rsidRDefault="001754A5" w:rsidP="001754A5">
            <w:pPr>
              <w:rPr>
                <w:sz w:val="16"/>
                <w:szCs w:val="16"/>
              </w:rPr>
            </w:pPr>
            <w:r w:rsidRPr="001754A5">
              <w:rPr>
                <w:sz w:val="16"/>
                <w:szCs w:val="16"/>
              </w:rPr>
              <w:t>количество проведенных обучающих семинаров с персоналом учреждений о противодействии терроризму и экстремизму будет составлять не менее 3, ежегодно</w:t>
            </w:r>
          </w:p>
          <w:p w:rsidR="001754A5" w:rsidRPr="001754A5" w:rsidRDefault="001754A5" w:rsidP="001754A5">
            <w:pPr>
              <w:rPr>
                <w:sz w:val="16"/>
                <w:szCs w:val="16"/>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Стоимость единицы</w:t>
            </w:r>
          </w:p>
        </w:tc>
        <w:tc>
          <w:tcPr>
            <w:tcW w:w="992" w:type="dxa"/>
          </w:tcPr>
          <w:p w:rsidR="001754A5" w:rsidRPr="001754A5" w:rsidRDefault="001754A5" w:rsidP="001754A5">
            <w:pPr>
              <w:jc w:val="center"/>
              <w:rPr>
                <w:sz w:val="16"/>
                <w:szCs w:val="16"/>
              </w:rPr>
            </w:pPr>
            <w:r w:rsidRPr="001754A5">
              <w:rPr>
                <w:sz w:val="16"/>
                <w:szCs w:val="16"/>
                <w:lang w:eastAsia="en-US"/>
              </w:rPr>
              <w:t>0</w:t>
            </w:r>
          </w:p>
        </w:tc>
        <w:tc>
          <w:tcPr>
            <w:tcW w:w="850" w:type="dxa"/>
          </w:tcPr>
          <w:p w:rsidR="001754A5" w:rsidRPr="001754A5" w:rsidRDefault="001754A5" w:rsidP="001754A5">
            <w:pPr>
              <w:jc w:val="center"/>
              <w:rPr>
                <w:sz w:val="16"/>
                <w:szCs w:val="16"/>
              </w:rPr>
            </w:pPr>
            <w:r w:rsidRPr="001754A5">
              <w:rPr>
                <w:sz w:val="16"/>
                <w:szCs w:val="16"/>
                <w:lang w:eastAsia="en-US"/>
              </w:rPr>
              <w:t>0</w:t>
            </w:r>
          </w:p>
        </w:tc>
        <w:tc>
          <w:tcPr>
            <w:tcW w:w="851" w:type="dxa"/>
          </w:tcPr>
          <w:p w:rsidR="001754A5" w:rsidRPr="001754A5" w:rsidRDefault="001754A5" w:rsidP="001754A5">
            <w:pPr>
              <w:jc w:val="center"/>
              <w:rPr>
                <w:sz w:val="16"/>
                <w:szCs w:val="16"/>
              </w:rPr>
            </w:pPr>
            <w:r w:rsidRPr="001754A5">
              <w:rPr>
                <w:sz w:val="16"/>
                <w:szCs w:val="16"/>
                <w:lang w:eastAsia="en-US"/>
              </w:rPr>
              <w:t>0</w:t>
            </w:r>
          </w:p>
        </w:tc>
        <w:tc>
          <w:tcPr>
            <w:tcW w:w="992" w:type="dxa"/>
          </w:tcPr>
          <w:p w:rsidR="001754A5" w:rsidRPr="001754A5" w:rsidRDefault="001754A5" w:rsidP="001754A5">
            <w:pPr>
              <w:jc w:val="center"/>
              <w:rPr>
                <w:sz w:val="16"/>
                <w:szCs w:val="16"/>
              </w:rPr>
            </w:pPr>
            <w:r w:rsidRPr="001754A5">
              <w:rPr>
                <w:sz w:val="16"/>
                <w:szCs w:val="16"/>
                <w:lang w:eastAsia="en-US"/>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Сумма затрат, в том числе:</w:t>
            </w:r>
          </w:p>
        </w:tc>
        <w:tc>
          <w:tcPr>
            <w:tcW w:w="992" w:type="dxa"/>
          </w:tcPr>
          <w:p w:rsidR="001754A5" w:rsidRPr="001754A5" w:rsidRDefault="001754A5" w:rsidP="001754A5">
            <w:pPr>
              <w:jc w:val="center"/>
              <w:rPr>
                <w:sz w:val="16"/>
                <w:szCs w:val="16"/>
              </w:rPr>
            </w:pPr>
            <w:r w:rsidRPr="001754A5">
              <w:rPr>
                <w:sz w:val="16"/>
                <w:szCs w:val="16"/>
                <w:lang w:eastAsia="en-US"/>
              </w:rPr>
              <w:t>0</w:t>
            </w:r>
          </w:p>
        </w:tc>
        <w:tc>
          <w:tcPr>
            <w:tcW w:w="850" w:type="dxa"/>
          </w:tcPr>
          <w:p w:rsidR="001754A5" w:rsidRPr="001754A5" w:rsidRDefault="001754A5" w:rsidP="001754A5">
            <w:pPr>
              <w:jc w:val="center"/>
              <w:rPr>
                <w:sz w:val="16"/>
                <w:szCs w:val="16"/>
              </w:rPr>
            </w:pPr>
            <w:r w:rsidRPr="001754A5">
              <w:rPr>
                <w:sz w:val="16"/>
                <w:szCs w:val="16"/>
                <w:lang w:eastAsia="en-US"/>
              </w:rPr>
              <w:t>0</w:t>
            </w:r>
          </w:p>
        </w:tc>
        <w:tc>
          <w:tcPr>
            <w:tcW w:w="851" w:type="dxa"/>
          </w:tcPr>
          <w:p w:rsidR="001754A5" w:rsidRPr="001754A5" w:rsidRDefault="001754A5" w:rsidP="001754A5">
            <w:pPr>
              <w:jc w:val="center"/>
              <w:rPr>
                <w:sz w:val="16"/>
                <w:szCs w:val="16"/>
              </w:rPr>
            </w:pPr>
            <w:r w:rsidRPr="001754A5">
              <w:rPr>
                <w:sz w:val="16"/>
                <w:szCs w:val="16"/>
                <w:lang w:eastAsia="en-US"/>
              </w:rPr>
              <w:t>0</w:t>
            </w:r>
          </w:p>
        </w:tc>
        <w:tc>
          <w:tcPr>
            <w:tcW w:w="992" w:type="dxa"/>
          </w:tcPr>
          <w:p w:rsidR="001754A5" w:rsidRPr="001754A5" w:rsidRDefault="001754A5" w:rsidP="001754A5">
            <w:pPr>
              <w:jc w:val="center"/>
              <w:rPr>
                <w:sz w:val="16"/>
                <w:szCs w:val="16"/>
              </w:rPr>
            </w:pPr>
            <w:r w:rsidRPr="001754A5">
              <w:rPr>
                <w:sz w:val="16"/>
                <w:szCs w:val="16"/>
                <w:lang w:eastAsia="en-US"/>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федеральный бюджет </w:t>
            </w:r>
            <w:r w:rsidRPr="001754A5">
              <w:rPr>
                <w:bCs/>
                <w:sz w:val="16"/>
                <w:szCs w:val="16"/>
                <w:u w:val="single"/>
              </w:rPr>
              <w:t>&lt;*&gt;</w:t>
            </w:r>
          </w:p>
        </w:tc>
        <w:tc>
          <w:tcPr>
            <w:tcW w:w="992" w:type="dxa"/>
          </w:tcPr>
          <w:p w:rsidR="001754A5" w:rsidRPr="001754A5" w:rsidRDefault="001754A5" w:rsidP="001754A5">
            <w:pPr>
              <w:jc w:val="center"/>
              <w:rPr>
                <w:sz w:val="16"/>
                <w:szCs w:val="16"/>
              </w:rPr>
            </w:pPr>
            <w:r w:rsidRPr="001754A5">
              <w:rPr>
                <w:sz w:val="16"/>
                <w:szCs w:val="16"/>
                <w:lang w:eastAsia="en-US"/>
              </w:rPr>
              <w:t>0</w:t>
            </w:r>
          </w:p>
        </w:tc>
        <w:tc>
          <w:tcPr>
            <w:tcW w:w="850" w:type="dxa"/>
          </w:tcPr>
          <w:p w:rsidR="001754A5" w:rsidRPr="001754A5" w:rsidRDefault="001754A5" w:rsidP="001754A5">
            <w:pPr>
              <w:jc w:val="center"/>
              <w:rPr>
                <w:sz w:val="16"/>
                <w:szCs w:val="16"/>
              </w:rPr>
            </w:pPr>
            <w:r w:rsidRPr="001754A5">
              <w:rPr>
                <w:sz w:val="16"/>
                <w:szCs w:val="16"/>
                <w:lang w:eastAsia="en-US"/>
              </w:rPr>
              <w:t>0</w:t>
            </w:r>
          </w:p>
        </w:tc>
        <w:tc>
          <w:tcPr>
            <w:tcW w:w="851" w:type="dxa"/>
          </w:tcPr>
          <w:p w:rsidR="001754A5" w:rsidRPr="001754A5" w:rsidRDefault="001754A5" w:rsidP="001754A5">
            <w:pPr>
              <w:jc w:val="center"/>
              <w:rPr>
                <w:sz w:val="16"/>
                <w:szCs w:val="16"/>
              </w:rPr>
            </w:pPr>
            <w:r w:rsidRPr="001754A5">
              <w:rPr>
                <w:sz w:val="16"/>
                <w:szCs w:val="16"/>
                <w:lang w:eastAsia="en-US"/>
              </w:rPr>
              <w:t>0</w:t>
            </w:r>
          </w:p>
        </w:tc>
        <w:tc>
          <w:tcPr>
            <w:tcW w:w="992" w:type="dxa"/>
          </w:tcPr>
          <w:p w:rsidR="001754A5" w:rsidRPr="001754A5" w:rsidRDefault="001754A5" w:rsidP="001754A5">
            <w:pPr>
              <w:jc w:val="center"/>
              <w:rPr>
                <w:sz w:val="16"/>
                <w:szCs w:val="16"/>
              </w:rPr>
            </w:pPr>
            <w:r w:rsidRPr="001754A5">
              <w:rPr>
                <w:sz w:val="16"/>
                <w:szCs w:val="16"/>
                <w:lang w:eastAsia="en-US"/>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областной бюджет </w:t>
            </w:r>
            <w:r w:rsidRPr="001754A5">
              <w:rPr>
                <w:bCs/>
                <w:sz w:val="16"/>
                <w:szCs w:val="16"/>
                <w:u w:val="single"/>
                <w:lang w:val="en-US"/>
              </w:rPr>
              <w:t>&lt;*&gt;</w:t>
            </w:r>
          </w:p>
        </w:tc>
        <w:tc>
          <w:tcPr>
            <w:tcW w:w="992" w:type="dxa"/>
          </w:tcPr>
          <w:p w:rsidR="001754A5" w:rsidRPr="001754A5" w:rsidRDefault="001754A5" w:rsidP="001754A5">
            <w:pPr>
              <w:jc w:val="center"/>
              <w:rPr>
                <w:sz w:val="16"/>
                <w:szCs w:val="16"/>
              </w:rPr>
            </w:pPr>
            <w:r w:rsidRPr="001754A5">
              <w:rPr>
                <w:sz w:val="16"/>
                <w:szCs w:val="16"/>
                <w:lang w:eastAsia="en-US"/>
              </w:rPr>
              <w:t>0</w:t>
            </w:r>
          </w:p>
        </w:tc>
        <w:tc>
          <w:tcPr>
            <w:tcW w:w="850" w:type="dxa"/>
          </w:tcPr>
          <w:p w:rsidR="001754A5" w:rsidRPr="001754A5" w:rsidRDefault="001754A5" w:rsidP="001754A5">
            <w:pPr>
              <w:jc w:val="center"/>
              <w:rPr>
                <w:sz w:val="16"/>
                <w:szCs w:val="16"/>
              </w:rPr>
            </w:pPr>
            <w:r w:rsidRPr="001754A5">
              <w:rPr>
                <w:sz w:val="16"/>
                <w:szCs w:val="16"/>
                <w:lang w:eastAsia="en-US"/>
              </w:rPr>
              <w:t>0</w:t>
            </w:r>
          </w:p>
        </w:tc>
        <w:tc>
          <w:tcPr>
            <w:tcW w:w="851" w:type="dxa"/>
          </w:tcPr>
          <w:p w:rsidR="001754A5" w:rsidRPr="001754A5" w:rsidRDefault="001754A5" w:rsidP="001754A5">
            <w:pPr>
              <w:jc w:val="center"/>
              <w:rPr>
                <w:sz w:val="16"/>
                <w:szCs w:val="16"/>
              </w:rPr>
            </w:pPr>
            <w:r w:rsidRPr="001754A5">
              <w:rPr>
                <w:sz w:val="16"/>
                <w:szCs w:val="16"/>
                <w:lang w:eastAsia="en-US"/>
              </w:rPr>
              <w:t>0</w:t>
            </w:r>
          </w:p>
        </w:tc>
        <w:tc>
          <w:tcPr>
            <w:tcW w:w="992" w:type="dxa"/>
          </w:tcPr>
          <w:p w:rsidR="001754A5" w:rsidRPr="001754A5" w:rsidRDefault="001754A5" w:rsidP="001754A5">
            <w:pPr>
              <w:jc w:val="center"/>
              <w:rPr>
                <w:sz w:val="16"/>
                <w:szCs w:val="16"/>
              </w:rPr>
            </w:pPr>
            <w:r w:rsidRPr="001754A5">
              <w:rPr>
                <w:sz w:val="16"/>
                <w:szCs w:val="16"/>
                <w:lang w:eastAsia="en-US"/>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местный бюджет </w:t>
            </w:r>
            <w:r w:rsidRPr="001754A5">
              <w:rPr>
                <w:bCs/>
                <w:sz w:val="16"/>
                <w:szCs w:val="16"/>
                <w:u w:val="single"/>
                <w:lang w:val="en-US"/>
              </w:rPr>
              <w:t>&lt;*&gt;</w:t>
            </w:r>
          </w:p>
        </w:tc>
        <w:tc>
          <w:tcPr>
            <w:tcW w:w="992" w:type="dxa"/>
          </w:tcPr>
          <w:p w:rsidR="001754A5" w:rsidRPr="001754A5" w:rsidRDefault="001754A5" w:rsidP="001754A5">
            <w:pPr>
              <w:jc w:val="center"/>
              <w:rPr>
                <w:sz w:val="16"/>
                <w:szCs w:val="16"/>
              </w:rPr>
            </w:pPr>
            <w:r w:rsidRPr="001754A5">
              <w:rPr>
                <w:sz w:val="16"/>
                <w:szCs w:val="16"/>
                <w:lang w:eastAsia="en-US"/>
              </w:rPr>
              <w:t>0</w:t>
            </w:r>
          </w:p>
        </w:tc>
        <w:tc>
          <w:tcPr>
            <w:tcW w:w="850" w:type="dxa"/>
          </w:tcPr>
          <w:p w:rsidR="001754A5" w:rsidRPr="001754A5" w:rsidRDefault="001754A5" w:rsidP="001754A5">
            <w:pPr>
              <w:jc w:val="center"/>
              <w:rPr>
                <w:sz w:val="16"/>
                <w:szCs w:val="16"/>
              </w:rPr>
            </w:pPr>
            <w:r w:rsidRPr="001754A5">
              <w:rPr>
                <w:sz w:val="16"/>
                <w:szCs w:val="16"/>
                <w:lang w:eastAsia="en-US"/>
              </w:rPr>
              <w:t>0</w:t>
            </w:r>
          </w:p>
        </w:tc>
        <w:tc>
          <w:tcPr>
            <w:tcW w:w="851" w:type="dxa"/>
          </w:tcPr>
          <w:p w:rsidR="001754A5" w:rsidRPr="001754A5" w:rsidRDefault="001754A5" w:rsidP="001754A5">
            <w:pPr>
              <w:jc w:val="center"/>
              <w:rPr>
                <w:sz w:val="16"/>
                <w:szCs w:val="16"/>
              </w:rPr>
            </w:pPr>
            <w:r w:rsidRPr="001754A5">
              <w:rPr>
                <w:sz w:val="16"/>
                <w:szCs w:val="16"/>
                <w:lang w:eastAsia="en-US"/>
              </w:rPr>
              <w:t>0</w:t>
            </w:r>
          </w:p>
        </w:tc>
        <w:tc>
          <w:tcPr>
            <w:tcW w:w="992" w:type="dxa"/>
          </w:tcPr>
          <w:p w:rsidR="001754A5" w:rsidRPr="001754A5" w:rsidRDefault="001754A5" w:rsidP="001754A5">
            <w:pPr>
              <w:jc w:val="center"/>
              <w:rPr>
                <w:sz w:val="16"/>
                <w:szCs w:val="16"/>
              </w:rPr>
            </w:pPr>
            <w:r w:rsidRPr="001754A5">
              <w:rPr>
                <w:sz w:val="16"/>
                <w:szCs w:val="16"/>
                <w:lang w:eastAsia="en-US"/>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внебюджетные источники </w:t>
            </w:r>
            <w:r w:rsidRPr="001754A5">
              <w:rPr>
                <w:bCs/>
                <w:sz w:val="16"/>
                <w:szCs w:val="16"/>
                <w:u w:val="single"/>
                <w:lang w:val="en-US"/>
              </w:rPr>
              <w:t>&lt;*&gt;</w:t>
            </w:r>
          </w:p>
        </w:tc>
        <w:tc>
          <w:tcPr>
            <w:tcW w:w="992" w:type="dxa"/>
          </w:tcPr>
          <w:p w:rsidR="001754A5" w:rsidRPr="001754A5" w:rsidRDefault="001754A5" w:rsidP="001754A5">
            <w:pPr>
              <w:jc w:val="center"/>
              <w:rPr>
                <w:sz w:val="16"/>
                <w:szCs w:val="16"/>
              </w:rPr>
            </w:pPr>
            <w:r w:rsidRPr="001754A5">
              <w:rPr>
                <w:sz w:val="16"/>
                <w:szCs w:val="16"/>
                <w:lang w:eastAsia="en-US"/>
              </w:rPr>
              <w:t>0</w:t>
            </w:r>
          </w:p>
        </w:tc>
        <w:tc>
          <w:tcPr>
            <w:tcW w:w="850" w:type="dxa"/>
          </w:tcPr>
          <w:p w:rsidR="001754A5" w:rsidRPr="001754A5" w:rsidRDefault="001754A5" w:rsidP="001754A5">
            <w:pPr>
              <w:jc w:val="center"/>
              <w:rPr>
                <w:sz w:val="16"/>
                <w:szCs w:val="16"/>
              </w:rPr>
            </w:pPr>
            <w:r w:rsidRPr="001754A5">
              <w:rPr>
                <w:sz w:val="16"/>
                <w:szCs w:val="16"/>
                <w:lang w:eastAsia="en-US"/>
              </w:rPr>
              <w:t>0</w:t>
            </w:r>
          </w:p>
        </w:tc>
        <w:tc>
          <w:tcPr>
            <w:tcW w:w="851" w:type="dxa"/>
          </w:tcPr>
          <w:p w:rsidR="001754A5" w:rsidRPr="001754A5" w:rsidRDefault="001754A5" w:rsidP="001754A5">
            <w:pPr>
              <w:jc w:val="center"/>
              <w:rPr>
                <w:sz w:val="16"/>
                <w:szCs w:val="16"/>
              </w:rPr>
            </w:pPr>
            <w:r w:rsidRPr="001754A5">
              <w:rPr>
                <w:sz w:val="16"/>
                <w:szCs w:val="16"/>
                <w:lang w:eastAsia="en-US"/>
              </w:rPr>
              <w:t>0</w:t>
            </w:r>
          </w:p>
        </w:tc>
        <w:tc>
          <w:tcPr>
            <w:tcW w:w="992" w:type="dxa"/>
          </w:tcPr>
          <w:p w:rsidR="001754A5" w:rsidRPr="001754A5" w:rsidRDefault="001754A5" w:rsidP="001754A5">
            <w:pPr>
              <w:jc w:val="center"/>
              <w:rPr>
                <w:sz w:val="16"/>
                <w:szCs w:val="16"/>
              </w:rPr>
            </w:pPr>
            <w:r w:rsidRPr="001754A5">
              <w:rPr>
                <w:sz w:val="16"/>
                <w:szCs w:val="16"/>
                <w:lang w:eastAsia="en-US"/>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val="restart"/>
          </w:tcPr>
          <w:p w:rsidR="001754A5" w:rsidRPr="001754A5" w:rsidRDefault="001754A5" w:rsidP="001754A5">
            <w:pPr>
              <w:pStyle w:val="ConsPlusCell"/>
              <w:spacing w:line="276" w:lineRule="auto"/>
              <w:rPr>
                <w:rFonts w:ascii="Times New Roman" w:hAnsi="Times New Roman" w:cs="Times New Roman"/>
                <w:bCs/>
                <w:sz w:val="16"/>
                <w:szCs w:val="16"/>
              </w:rPr>
            </w:pPr>
            <w:r w:rsidRPr="001754A5">
              <w:rPr>
                <w:rFonts w:ascii="Times New Roman" w:hAnsi="Times New Roman" w:cs="Times New Roman"/>
                <w:bCs/>
                <w:sz w:val="16"/>
                <w:szCs w:val="16"/>
              </w:rPr>
              <w:t>3.5. Теоритическая и практическая подготовка сил и средств медицинских учреждений к работе по оказанию неотложной медицинской помощи пострадавшим при ликвидации последствий террористических актов</w:t>
            </w:r>
          </w:p>
        </w:tc>
        <w:tc>
          <w:tcPr>
            <w:tcW w:w="1708" w:type="dxa"/>
          </w:tcPr>
          <w:p w:rsidR="001754A5" w:rsidRPr="001754A5" w:rsidRDefault="001754A5" w:rsidP="001754A5">
            <w:pPr>
              <w:ind w:left="34"/>
              <w:jc w:val="both"/>
              <w:rPr>
                <w:bCs/>
                <w:sz w:val="16"/>
                <w:szCs w:val="16"/>
              </w:rPr>
            </w:pPr>
            <w:r w:rsidRPr="001754A5">
              <w:rPr>
                <w:bCs/>
                <w:sz w:val="16"/>
                <w:szCs w:val="16"/>
              </w:rPr>
              <w:t>Количество (учебных тренировок)</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w:t>
            </w:r>
          </w:p>
        </w:tc>
        <w:tc>
          <w:tcPr>
            <w:tcW w:w="1559" w:type="dxa"/>
            <w:vMerge w:val="restart"/>
          </w:tcPr>
          <w:p w:rsidR="001754A5" w:rsidRPr="001754A5" w:rsidRDefault="001754A5" w:rsidP="001754A5">
            <w:pPr>
              <w:jc w:val="center"/>
              <w:rPr>
                <w:bCs/>
                <w:sz w:val="16"/>
                <w:szCs w:val="16"/>
              </w:rPr>
            </w:pPr>
            <w:r w:rsidRPr="001754A5">
              <w:rPr>
                <w:bCs/>
                <w:sz w:val="16"/>
                <w:szCs w:val="16"/>
              </w:rPr>
              <w:t>ЦРБ, КЧС</w:t>
            </w:r>
          </w:p>
        </w:tc>
        <w:tc>
          <w:tcPr>
            <w:tcW w:w="1842" w:type="dxa"/>
            <w:vMerge w:val="restart"/>
          </w:tcPr>
          <w:p w:rsidR="001754A5" w:rsidRPr="001754A5" w:rsidRDefault="001754A5" w:rsidP="001754A5">
            <w:pPr>
              <w:rPr>
                <w:sz w:val="16"/>
                <w:szCs w:val="16"/>
              </w:rPr>
            </w:pPr>
            <w:r w:rsidRPr="001754A5">
              <w:rPr>
                <w:sz w:val="16"/>
                <w:szCs w:val="16"/>
              </w:rPr>
              <w:t>количество проведенных учебных тренировок медицинских учреждений</w:t>
            </w:r>
            <w:r w:rsidRPr="001754A5">
              <w:rPr>
                <w:bCs/>
                <w:sz w:val="16"/>
                <w:szCs w:val="16"/>
              </w:rPr>
              <w:t xml:space="preserve"> по оказанию неотложной медицинской помощи пострадавшим при ликвидации последствий террористических актов</w:t>
            </w:r>
            <w:r w:rsidRPr="001754A5">
              <w:rPr>
                <w:sz w:val="16"/>
                <w:szCs w:val="16"/>
              </w:rPr>
              <w:t xml:space="preserve"> будет составлять не менее 1, ежегодно</w:t>
            </w:r>
            <w:bookmarkStart w:id="4" w:name="_GoBack"/>
            <w:bookmarkEnd w:id="4"/>
          </w:p>
          <w:p w:rsidR="001754A5" w:rsidRPr="001754A5" w:rsidRDefault="001754A5" w:rsidP="001754A5">
            <w:pPr>
              <w:rPr>
                <w:sz w:val="16"/>
                <w:szCs w:val="16"/>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Стоимость единицы</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Сумма затрат, в том числе:</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федеральный бюджет </w:t>
            </w:r>
            <w:r w:rsidRPr="001754A5">
              <w:rPr>
                <w:bCs/>
                <w:sz w:val="16"/>
                <w:szCs w:val="16"/>
                <w:u w:val="single"/>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областной бюджет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местный бюджет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7E6234">
        <w:trPr>
          <w:trHeight w:val="464"/>
        </w:trPr>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внебюджетные источники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val="restart"/>
          </w:tcPr>
          <w:p w:rsidR="001754A5" w:rsidRPr="001754A5" w:rsidRDefault="001754A5" w:rsidP="001754A5">
            <w:pPr>
              <w:pStyle w:val="ConsPlusCell"/>
              <w:spacing w:line="276" w:lineRule="auto"/>
              <w:rPr>
                <w:rFonts w:ascii="Times New Roman" w:hAnsi="Times New Roman" w:cs="Times New Roman"/>
                <w:bCs/>
                <w:sz w:val="16"/>
                <w:szCs w:val="16"/>
              </w:rPr>
            </w:pPr>
            <w:r w:rsidRPr="001754A5">
              <w:rPr>
                <w:rFonts w:ascii="Times New Roman" w:hAnsi="Times New Roman" w:cs="Times New Roman"/>
                <w:bCs/>
                <w:sz w:val="16"/>
                <w:szCs w:val="16"/>
              </w:rPr>
              <w:t>3.6. Организация рабочих встреч с председателями ЖКХ, уличными комитетами в целях выработки комплекса совместных мероприятий по укреплению правопорядка и предотвращению теракта</w:t>
            </w:r>
          </w:p>
        </w:tc>
        <w:tc>
          <w:tcPr>
            <w:tcW w:w="1708" w:type="dxa"/>
          </w:tcPr>
          <w:p w:rsidR="001754A5" w:rsidRPr="001754A5" w:rsidRDefault="001754A5" w:rsidP="001754A5">
            <w:pPr>
              <w:ind w:left="34"/>
              <w:jc w:val="both"/>
              <w:rPr>
                <w:bCs/>
                <w:sz w:val="16"/>
                <w:szCs w:val="16"/>
              </w:rPr>
            </w:pPr>
            <w:r w:rsidRPr="001754A5">
              <w:rPr>
                <w:bCs/>
                <w:sz w:val="16"/>
                <w:szCs w:val="16"/>
              </w:rPr>
              <w:t>Количество (встреч)</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w:t>
            </w:r>
          </w:p>
        </w:tc>
        <w:tc>
          <w:tcPr>
            <w:tcW w:w="1559" w:type="dxa"/>
            <w:vMerge w:val="restart"/>
          </w:tcPr>
          <w:p w:rsidR="001754A5" w:rsidRPr="001754A5" w:rsidRDefault="001754A5" w:rsidP="001754A5">
            <w:pPr>
              <w:tabs>
                <w:tab w:val="left" w:pos="330"/>
              </w:tabs>
              <w:jc w:val="center"/>
              <w:rPr>
                <w:bCs/>
                <w:sz w:val="16"/>
                <w:szCs w:val="16"/>
              </w:rPr>
            </w:pPr>
            <w:r w:rsidRPr="001754A5">
              <w:rPr>
                <w:bCs/>
                <w:sz w:val="16"/>
                <w:szCs w:val="16"/>
              </w:rPr>
              <w:t>ОМВД</w:t>
            </w:r>
          </w:p>
        </w:tc>
        <w:tc>
          <w:tcPr>
            <w:tcW w:w="1842" w:type="dxa"/>
            <w:vMerge w:val="restart"/>
          </w:tcPr>
          <w:p w:rsidR="001754A5" w:rsidRPr="001754A5" w:rsidRDefault="001754A5" w:rsidP="001754A5">
            <w:pPr>
              <w:rPr>
                <w:sz w:val="16"/>
                <w:szCs w:val="16"/>
              </w:rPr>
            </w:pPr>
            <w:r w:rsidRPr="001754A5">
              <w:rPr>
                <w:sz w:val="16"/>
                <w:szCs w:val="16"/>
              </w:rPr>
              <w:t>количество проведенных рабочих встреч с председателями ЖКХ в целях устранения условий для совершения террористического акта, будет составлять не менее 1, ежегодно</w:t>
            </w:r>
          </w:p>
          <w:p w:rsidR="001754A5" w:rsidRPr="001754A5" w:rsidRDefault="001754A5" w:rsidP="001754A5">
            <w:pPr>
              <w:rPr>
                <w:sz w:val="16"/>
                <w:szCs w:val="16"/>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Стоимость единицы</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федеральный бюджет </w:t>
            </w:r>
            <w:r w:rsidRPr="001754A5">
              <w:rPr>
                <w:bCs/>
                <w:sz w:val="16"/>
                <w:szCs w:val="16"/>
                <w:u w:val="single"/>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областной бюджет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местный бюджет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внебюджетные источники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442"/>
        </w:trPr>
        <w:tc>
          <w:tcPr>
            <w:tcW w:w="2262" w:type="dxa"/>
            <w:gridSpan w:val="2"/>
            <w:vMerge w:val="restart"/>
          </w:tcPr>
          <w:p w:rsidR="001754A5" w:rsidRPr="001754A5" w:rsidRDefault="001754A5" w:rsidP="001754A5">
            <w:pPr>
              <w:pStyle w:val="ConsPlusCell"/>
              <w:spacing w:line="276" w:lineRule="auto"/>
              <w:rPr>
                <w:rFonts w:ascii="Times New Roman" w:hAnsi="Times New Roman" w:cs="Times New Roman"/>
                <w:bCs/>
                <w:sz w:val="16"/>
                <w:szCs w:val="16"/>
              </w:rPr>
            </w:pPr>
            <w:r w:rsidRPr="001754A5">
              <w:rPr>
                <w:rFonts w:ascii="Times New Roman" w:hAnsi="Times New Roman" w:cs="Times New Roman"/>
                <w:bCs/>
                <w:sz w:val="16"/>
                <w:szCs w:val="16"/>
              </w:rPr>
              <w:t xml:space="preserve">3.7. Организация проведения комиссионных обследований антитеррористической защищенности объектов транспортного комплекса и проведение оперативных экспериментов по проверке эффективности действий охраны и служб безопасности </w:t>
            </w:r>
          </w:p>
        </w:tc>
        <w:tc>
          <w:tcPr>
            <w:tcW w:w="1708" w:type="dxa"/>
          </w:tcPr>
          <w:p w:rsidR="001754A5" w:rsidRPr="001754A5" w:rsidRDefault="001754A5" w:rsidP="001754A5">
            <w:pPr>
              <w:ind w:left="34"/>
              <w:jc w:val="both"/>
              <w:rPr>
                <w:bCs/>
                <w:sz w:val="16"/>
                <w:szCs w:val="16"/>
              </w:rPr>
            </w:pPr>
            <w:r w:rsidRPr="001754A5">
              <w:rPr>
                <w:bCs/>
                <w:sz w:val="16"/>
                <w:szCs w:val="16"/>
              </w:rPr>
              <w:t>Количество (проверок)</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w:t>
            </w:r>
          </w:p>
        </w:tc>
        <w:tc>
          <w:tcPr>
            <w:tcW w:w="1559" w:type="dxa"/>
            <w:vMerge w:val="restart"/>
          </w:tcPr>
          <w:p w:rsidR="001754A5" w:rsidRPr="001754A5" w:rsidRDefault="001754A5" w:rsidP="001754A5">
            <w:pPr>
              <w:jc w:val="center"/>
              <w:rPr>
                <w:bCs/>
                <w:sz w:val="16"/>
                <w:szCs w:val="16"/>
              </w:rPr>
            </w:pPr>
            <w:r w:rsidRPr="001754A5">
              <w:rPr>
                <w:bCs/>
                <w:sz w:val="16"/>
                <w:szCs w:val="16"/>
              </w:rPr>
              <w:t>АТК, ГОиЧС, ЕДДС</w:t>
            </w:r>
          </w:p>
        </w:tc>
        <w:tc>
          <w:tcPr>
            <w:tcW w:w="1842" w:type="dxa"/>
            <w:vMerge w:val="restart"/>
          </w:tcPr>
          <w:p w:rsidR="001754A5" w:rsidRPr="001754A5" w:rsidRDefault="001754A5" w:rsidP="001754A5">
            <w:pPr>
              <w:rPr>
                <w:sz w:val="16"/>
                <w:szCs w:val="16"/>
              </w:rPr>
            </w:pPr>
            <w:r w:rsidRPr="001754A5">
              <w:rPr>
                <w:sz w:val="16"/>
                <w:szCs w:val="16"/>
              </w:rPr>
              <w:t xml:space="preserve">количество проведенных проверок транспортного комплекса об </w:t>
            </w:r>
            <w:r w:rsidRPr="001754A5">
              <w:rPr>
                <w:bCs/>
                <w:sz w:val="16"/>
                <w:szCs w:val="16"/>
              </w:rPr>
              <w:t xml:space="preserve">эффективности действий охраны и служб безопасности, </w:t>
            </w:r>
            <w:r w:rsidRPr="001754A5">
              <w:rPr>
                <w:sz w:val="16"/>
                <w:szCs w:val="16"/>
              </w:rPr>
              <w:t>будет составлять не менее 1, ежегодно</w:t>
            </w: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Стоимость единицы</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Сумма затрат, в том числе:</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lang w:val="en-US"/>
              </w:rPr>
            </w:pPr>
            <w:r w:rsidRPr="001754A5">
              <w:rPr>
                <w:bCs/>
                <w:sz w:val="16"/>
                <w:szCs w:val="16"/>
              </w:rPr>
              <w:t xml:space="preserve">федеральный бюджет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областной бюджет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местный бюджет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внебюджетные источники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val="restart"/>
          </w:tcPr>
          <w:p w:rsidR="001754A5" w:rsidRPr="001754A5" w:rsidRDefault="001754A5" w:rsidP="001754A5">
            <w:pPr>
              <w:pStyle w:val="ConsPlusCell"/>
              <w:spacing w:line="276" w:lineRule="auto"/>
              <w:rPr>
                <w:rFonts w:ascii="Times New Roman" w:hAnsi="Times New Roman" w:cs="Times New Roman"/>
                <w:bCs/>
                <w:sz w:val="16"/>
                <w:szCs w:val="16"/>
              </w:rPr>
            </w:pPr>
            <w:r w:rsidRPr="001754A5">
              <w:rPr>
                <w:rFonts w:ascii="Times New Roman" w:hAnsi="Times New Roman" w:cs="Times New Roman"/>
                <w:bCs/>
                <w:sz w:val="16"/>
                <w:szCs w:val="16"/>
              </w:rPr>
              <w:t>3.8. Изготовление средств наглядной агитации, сборников нормативных актов</w:t>
            </w:r>
          </w:p>
        </w:tc>
        <w:tc>
          <w:tcPr>
            <w:tcW w:w="1708" w:type="dxa"/>
          </w:tcPr>
          <w:p w:rsidR="001754A5" w:rsidRPr="001754A5" w:rsidRDefault="001754A5" w:rsidP="001754A5">
            <w:pPr>
              <w:ind w:left="34"/>
              <w:jc w:val="both"/>
              <w:rPr>
                <w:bCs/>
                <w:sz w:val="16"/>
                <w:szCs w:val="16"/>
              </w:rPr>
            </w:pPr>
            <w:r w:rsidRPr="001754A5">
              <w:rPr>
                <w:bCs/>
                <w:sz w:val="16"/>
                <w:szCs w:val="16"/>
              </w:rPr>
              <w:t>Количество (листовок)</w:t>
            </w:r>
          </w:p>
        </w:tc>
        <w:tc>
          <w:tcPr>
            <w:tcW w:w="992" w:type="dxa"/>
          </w:tcPr>
          <w:p w:rsidR="001754A5" w:rsidRPr="001754A5" w:rsidRDefault="001754A5" w:rsidP="001754A5">
            <w:pPr>
              <w:jc w:val="center"/>
              <w:rPr>
                <w:sz w:val="16"/>
                <w:szCs w:val="16"/>
              </w:rPr>
            </w:pPr>
            <w:r w:rsidRPr="001754A5">
              <w:rPr>
                <w:sz w:val="16"/>
                <w:szCs w:val="16"/>
                <w:lang w:eastAsia="en-US"/>
              </w:rPr>
              <w:t>200</w:t>
            </w:r>
          </w:p>
        </w:tc>
        <w:tc>
          <w:tcPr>
            <w:tcW w:w="850" w:type="dxa"/>
          </w:tcPr>
          <w:p w:rsidR="001754A5" w:rsidRPr="001754A5" w:rsidRDefault="001754A5" w:rsidP="001754A5">
            <w:pPr>
              <w:jc w:val="center"/>
              <w:rPr>
                <w:sz w:val="16"/>
                <w:szCs w:val="16"/>
              </w:rPr>
            </w:pPr>
            <w:r w:rsidRPr="001754A5">
              <w:rPr>
                <w:sz w:val="16"/>
                <w:szCs w:val="16"/>
              </w:rPr>
              <w:t>200</w:t>
            </w:r>
          </w:p>
        </w:tc>
        <w:tc>
          <w:tcPr>
            <w:tcW w:w="851" w:type="dxa"/>
          </w:tcPr>
          <w:p w:rsidR="001754A5" w:rsidRPr="001754A5" w:rsidRDefault="001754A5" w:rsidP="001754A5">
            <w:pPr>
              <w:jc w:val="center"/>
              <w:rPr>
                <w:sz w:val="16"/>
                <w:szCs w:val="16"/>
              </w:rPr>
            </w:pPr>
            <w:r w:rsidRPr="001754A5">
              <w:rPr>
                <w:sz w:val="16"/>
                <w:szCs w:val="16"/>
              </w:rPr>
              <w:t>200</w:t>
            </w:r>
          </w:p>
        </w:tc>
        <w:tc>
          <w:tcPr>
            <w:tcW w:w="992" w:type="dxa"/>
          </w:tcPr>
          <w:p w:rsidR="001754A5" w:rsidRPr="001754A5" w:rsidRDefault="001754A5" w:rsidP="001754A5">
            <w:pPr>
              <w:jc w:val="center"/>
              <w:rPr>
                <w:sz w:val="16"/>
                <w:szCs w:val="16"/>
              </w:rPr>
            </w:pPr>
            <w:r w:rsidRPr="001754A5">
              <w:rPr>
                <w:sz w:val="16"/>
                <w:szCs w:val="16"/>
                <w:lang w:eastAsia="en-US"/>
              </w:rPr>
              <w:t>400</w:t>
            </w:r>
          </w:p>
        </w:tc>
        <w:tc>
          <w:tcPr>
            <w:tcW w:w="1559" w:type="dxa"/>
            <w:vMerge w:val="restart"/>
          </w:tcPr>
          <w:p w:rsidR="001754A5" w:rsidRPr="001754A5" w:rsidRDefault="001754A5" w:rsidP="001754A5">
            <w:pPr>
              <w:jc w:val="center"/>
              <w:rPr>
                <w:bCs/>
                <w:sz w:val="16"/>
                <w:szCs w:val="16"/>
              </w:rPr>
            </w:pPr>
            <w:r w:rsidRPr="001754A5">
              <w:rPr>
                <w:bCs/>
                <w:sz w:val="16"/>
                <w:szCs w:val="16"/>
              </w:rPr>
              <w:t>АТК</w:t>
            </w:r>
          </w:p>
        </w:tc>
        <w:tc>
          <w:tcPr>
            <w:tcW w:w="1842" w:type="dxa"/>
            <w:vMerge w:val="restart"/>
          </w:tcPr>
          <w:p w:rsidR="001754A5" w:rsidRPr="001754A5" w:rsidRDefault="001754A5" w:rsidP="001754A5">
            <w:pPr>
              <w:rPr>
                <w:sz w:val="16"/>
                <w:szCs w:val="16"/>
              </w:rPr>
            </w:pPr>
          </w:p>
          <w:p w:rsidR="001754A5" w:rsidRPr="001754A5" w:rsidRDefault="001754A5" w:rsidP="001754A5">
            <w:pPr>
              <w:rPr>
                <w:sz w:val="16"/>
                <w:szCs w:val="16"/>
              </w:rPr>
            </w:pPr>
            <w:r w:rsidRPr="001754A5">
              <w:rPr>
                <w:sz w:val="16"/>
                <w:szCs w:val="16"/>
              </w:rPr>
              <w:t>количество изготовленных листовок антитеррористической направленности будет составлять не менее 200, ежегодно</w:t>
            </w:r>
          </w:p>
          <w:p w:rsidR="001754A5" w:rsidRPr="001754A5" w:rsidRDefault="001754A5" w:rsidP="001754A5">
            <w:pPr>
              <w:rPr>
                <w:sz w:val="16"/>
                <w:szCs w:val="16"/>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Стоимость единицы</w:t>
            </w:r>
          </w:p>
        </w:tc>
        <w:tc>
          <w:tcPr>
            <w:tcW w:w="992" w:type="dxa"/>
          </w:tcPr>
          <w:p w:rsidR="001754A5" w:rsidRPr="001754A5" w:rsidRDefault="001754A5" w:rsidP="001754A5">
            <w:pPr>
              <w:jc w:val="center"/>
              <w:rPr>
                <w:sz w:val="16"/>
                <w:szCs w:val="16"/>
              </w:rPr>
            </w:pPr>
            <w:r w:rsidRPr="001754A5">
              <w:rPr>
                <w:sz w:val="16"/>
                <w:szCs w:val="16"/>
                <w:lang w:eastAsia="en-US"/>
              </w:rPr>
              <w:t>0,035</w:t>
            </w:r>
          </w:p>
        </w:tc>
        <w:tc>
          <w:tcPr>
            <w:tcW w:w="850" w:type="dxa"/>
          </w:tcPr>
          <w:p w:rsidR="001754A5" w:rsidRPr="001754A5" w:rsidRDefault="001754A5" w:rsidP="001754A5">
            <w:pPr>
              <w:jc w:val="center"/>
              <w:rPr>
                <w:sz w:val="16"/>
                <w:szCs w:val="16"/>
              </w:rPr>
            </w:pPr>
            <w:r w:rsidRPr="001754A5">
              <w:rPr>
                <w:sz w:val="16"/>
                <w:szCs w:val="16"/>
                <w:lang w:eastAsia="en-US"/>
              </w:rPr>
              <w:t>0,035</w:t>
            </w:r>
          </w:p>
        </w:tc>
        <w:tc>
          <w:tcPr>
            <w:tcW w:w="851" w:type="dxa"/>
          </w:tcPr>
          <w:p w:rsidR="001754A5" w:rsidRPr="001754A5" w:rsidRDefault="001754A5" w:rsidP="001754A5">
            <w:pPr>
              <w:jc w:val="center"/>
              <w:rPr>
                <w:sz w:val="16"/>
                <w:szCs w:val="16"/>
              </w:rPr>
            </w:pPr>
            <w:r w:rsidRPr="001754A5">
              <w:rPr>
                <w:sz w:val="16"/>
                <w:szCs w:val="16"/>
                <w:lang w:eastAsia="en-US"/>
              </w:rPr>
              <w:t>0,035</w:t>
            </w:r>
          </w:p>
        </w:tc>
        <w:tc>
          <w:tcPr>
            <w:tcW w:w="992" w:type="dxa"/>
          </w:tcPr>
          <w:p w:rsidR="001754A5" w:rsidRPr="001754A5" w:rsidRDefault="001754A5" w:rsidP="001754A5">
            <w:pPr>
              <w:jc w:val="center"/>
              <w:rPr>
                <w:sz w:val="16"/>
                <w:szCs w:val="16"/>
              </w:rPr>
            </w:pPr>
            <w:r w:rsidRPr="001754A5">
              <w:rPr>
                <w:sz w:val="16"/>
                <w:szCs w:val="16"/>
                <w:lang w:eastAsia="en-US"/>
              </w:rPr>
              <w:t>0,035</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Сумма затрат, в том числе:</w:t>
            </w:r>
          </w:p>
        </w:tc>
        <w:tc>
          <w:tcPr>
            <w:tcW w:w="992" w:type="dxa"/>
          </w:tcPr>
          <w:p w:rsidR="001754A5" w:rsidRPr="001754A5" w:rsidRDefault="001754A5" w:rsidP="001754A5">
            <w:pPr>
              <w:jc w:val="center"/>
              <w:rPr>
                <w:sz w:val="16"/>
                <w:szCs w:val="16"/>
              </w:rPr>
            </w:pPr>
            <w:r w:rsidRPr="001754A5">
              <w:rPr>
                <w:sz w:val="16"/>
                <w:szCs w:val="16"/>
                <w:lang w:eastAsia="en-US"/>
              </w:rPr>
              <w:t>7,0</w:t>
            </w:r>
          </w:p>
        </w:tc>
        <w:tc>
          <w:tcPr>
            <w:tcW w:w="850" w:type="dxa"/>
          </w:tcPr>
          <w:p w:rsidR="001754A5" w:rsidRPr="001754A5" w:rsidRDefault="001754A5" w:rsidP="001754A5">
            <w:pPr>
              <w:jc w:val="center"/>
              <w:rPr>
                <w:sz w:val="16"/>
                <w:szCs w:val="16"/>
              </w:rPr>
            </w:pPr>
            <w:r w:rsidRPr="001754A5">
              <w:rPr>
                <w:sz w:val="16"/>
                <w:szCs w:val="16"/>
                <w:lang w:eastAsia="en-US"/>
              </w:rPr>
              <w:t>7,0</w:t>
            </w:r>
          </w:p>
        </w:tc>
        <w:tc>
          <w:tcPr>
            <w:tcW w:w="851" w:type="dxa"/>
          </w:tcPr>
          <w:p w:rsidR="001754A5" w:rsidRPr="001754A5" w:rsidRDefault="001754A5" w:rsidP="001754A5">
            <w:pPr>
              <w:jc w:val="center"/>
              <w:rPr>
                <w:sz w:val="16"/>
                <w:szCs w:val="16"/>
              </w:rPr>
            </w:pPr>
            <w:r w:rsidRPr="001754A5">
              <w:rPr>
                <w:sz w:val="16"/>
                <w:szCs w:val="16"/>
              </w:rPr>
              <w:t>7,0</w:t>
            </w:r>
          </w:p>
        </w:tc>
        <w:tc>
          <w:tcPr>
            <w:tcW w:w="992" w:type="dxa"/>
          </w:tcPr>
          <w:p w:rsidR="001754A5" w:rsidRPr="001754A5" w:rsidRDefault="001754A5" w:rsidP="001754A5">
            <w:pPr>
              <w:jc w:val="center"/>
              <w:rPr>
                <w:sz w:val="16"/>
                <w:szCs w:val="16"/>
              </w:rPr>
            </w:pPr>
            <w:r w:rsidRPr="001754A5">
              <w:rPr>
                <w:sz w:val="16"/>
                <w:szCs w:val="16"/>
              </w:rPr>
              <w:t>21,0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lang w:val="en-US"/>
              </w:rPr>
            </w:pPr>
            <w:r w:rsidRPr="001754A5">
              <w:rPr>
                <w:bCs/>
                <w:sz w:val="16"/>
                <w:szCs w:val="16"/>
              </w:rPr>
              <w:t xml:space="preserve">федеральный бюджет </w:t>
            </w:r>
            <w:r w:rsidRPr="001754A5">
              <w:rPr>
                <w:bCs/>
                <w:sz w:val="16"/>
                <w:szCs w:val="16"/>
                <w:u w:val="single"/>
                <w:lang w:val="en-US"/>
              </w:rPr>
              <w:t>&lt;*&gt;</w:t>
            </w:r>
          </w:p>
        </w:tc>
        <w:tc>
          <w:tcPr>
            <w:tcW w:w="992" w:type="dxa"/>
          </w:tcPr>
          <w:p w:rsidR="001754A5" w:rsidRPr="001754A5" w:rsidRDefault="001754A5" w:rsidP="001754A5">
            <w:pPr>
              <w:jc w:val="center"/>
              <w:rPr>
                <w:sz w:val="16"/>
                <w:szCs w:val="16"/>
              </w:rPr>
            </w:pPr>
            <w:r w:rsidRPr="001754A5">
              <w:rPr>
                <w:sz w:val="16"/>
                <w:szCs w:val="16"/>
                <w:lang w:eastAsia="en-US"/>
              </w:rPr>
              <w:t>0</w:t>
            </w:r>
          </w:p>
        </w:tc>
        <w:tc>
          <w:tcPr>
            <w:tcW w:w="850" w:type="dxa"/>
          </w:tcPr>
          <w:p w:rsidR="001754A5" w:rsidRPr="001754A5" w:rsidRDefault="001754A5" w:rsidP="001754A5">
            <w:pPr>
              <w:jc w:val="center"/>
              <w:rPr>
                <w:sz w:val="16"/>
                <w:szCs w:val="16"/>
              </w:rPr>
            </w:pPr>
            <w:r w:rsidRPr="001754A5">
              <w:rPr>
                <w:sz w:val="16"/>
                <w:szCs w:val="16"/>
                <w:lang w:eastAsia="en-US"/>
              </w:rPr>
              <w:t>0</w:t>
            </w:r>
          </w:p>
        </w:tc>
        <w:tc>
          <w:tcPr>
            <w:tcW w:w="851" w:type="dxa"/>
          </w:tcPr>
          <w:p w:rsidR="001754A5" w:rsidRPr="001754A5" w:rsidRDefault="001754A5" w:rsidP="001754A5">
            <w:pPr>
              <w:jc w:val="center"/>
              <w:rPr>
                <w:sz w:val="16"/>
                <w:szCs w:val="16"/>
              </w:rPr>
            </w:pPr>
            <w:r w:rsidRPr="001754A5">
              <w:rPr>
                <w:sz w:val="16"/>
                <w:szCs w:val="16"/>
                <w:lang w:eastAsia="en-US"/>
              </w:rPr>
              <w:t>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областной бюджет </w:t>
            </w:r>
            <w:r w:rsidRPr="001754A5">
              <w:rPr>
                <w:bCs/>
                <w:sz w:val="16"/>
                <w:szCs w:val="16"/>
                <w:u w:val="single"/>
                <w:lang w:val="en-US"/>
              </w:rPr>
              <w:t>&lt;*&gt;</w:t>
            </w:r>
          </w:p>
        </w:tc>
        <w:tc>
          <w:tcPr>
            <w:tcW w:w="992" w:type="dxa"/>
          </w:tcPr>
          <w:p w:rsidR="001754A5" w:rsidRPr="001754A5" w:rsidRDefault="001754A5" w:rsidP="001754A5">
            <w:pPr>
              <w:jc w:val="center"/>
              <w:rPr>
                <w:sz w:val="16"/>
                <w:szCs w:val="16"/>
              </w:rPr>
            </w:pPr>
            <w:r w:rsidRPr="001754A5">
              <w:rPr>
                <w:sz w:val="16"/>
                <w:szCs w:val="16"/>
                <w:lang w:eastAsia="en-US"/>
              </w:rPr>
              <w:t>0</w:t>
            </w:r>
          </w:p>
        </w:tc>
        <w:tc>
          <w:tcPr>
            <w:tcW w:w="850" w:type="dxa"/>
          </w:tcPr>
          <w:p w:rsidR="001754A5" w:rsidRPr="001754A5" w:rsidRDefault="001754A5" w:rsidP="001754A5">
            <w:pPr>
              <w:jc w:val="center"/>
              <w:rPr>
                <w:sz w:val="16"/>
                <w:szCs w:val="16"/>
              </w:rPr>
            </w:pPr>
            <w:r w:rsidRPr="001754A5">
              <w:rPr>
                <w:sz w:val="16"/>
                <w:szCs w:val="16"/>
                <w:lang w:eastAsia="en-US"/>
              </w:rPr>
              <w:t>0</w:t>
            </w:r>
          </w:p>
        </w:tc>
        <w:tc>
          <w:tcPr>
            <w:tcW w:w="851" w:type="dxa"/>
          </w:tcPr>
          <w:p w:rsidR="001754A5" w:rsidRPr="001754A5" w:rsidRDefault="001754A5" w:rsidP="001754A5">
            <w:pPr>
              <w:jc w:val="center"/>
              <w:rPr>
                <w:sz w:val="16"/>
                <w:szCs w:val="16"/>
              </w:rPr>
            </w:pPr>
            <w:r w:rsidRPr="001754A5">
              <w:rPr>
                <w:sz w:val="16"/>
                <w:szCs w:val="16"/>
                <w:lang w:eastAsia="en-US"/>
              </w:rPr>
              <w:t>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местный бюджет </w:t>
            </w:r>
            <w:r w:rsidRPr="001754A5">
              <w:rPr>
                <w:bCs/>
                <w:sz w:val="16"/>
                <w:szCs w:val="16"/>
                <w:u w:val="single"/>
                <w:lang w:val="en-US"/>
              </w:rPr>
              <w:t>&lt;*&gt;</w:t>
            </w:r>
          </w:p>
        </w:tc>
        <w:tc>
          <w:tcPr>
            <w:tcW w:w="992" w:type="dxa"/>
          </w:tcPr>
          <w:p w:rsidR="001754A5" w:rsidRPr="001754A5" w:rsidRDefault="001754A5" w:rsidP="001754A5">
            <w:pPr>
              <w:jc w:val="center"/>
              <w:rPr>
                <w:sz w:val="16"/>
                <w:szCs w:val="16"/>
              </w:rPr>
            </w:pPr>
            <w:r w:rsidRPr="001754A5">
              <w:rPr>
                <w:sz w:val="16"/>
                <w:szCs w:val="16"/>
                <w:lang w:eastAsia="en-US"/>
              </w:rPr>
              <w:t>7,0</w:t>
            </w:r>
          </w:p>
        </w:tc>
        <w:tc>
          <w:tcPr>
            <w:tcW w:w="850" w:type="dxa"/>
          </w:tcPr>
          <w:p w:rsidR="001754A5" w:rsidRPr="001754A5" w:rsidRDefault="001754A5" w:rsidP="001754A5">
            <w:pPr>
              <w:jc w:val="center"/>
              <w:rPr>
                <w:sz w:val="16"/>
                <w:szCs w:val="16"/>
              </w:rPr>
            </w:pPr>
            <w:r w:rsidRPr="001754A5">
              <w:rPr>
                <w:sz w:val="16"/>
                <w:szCs w:val="16"/>
                <w:lang w:eastAsia="en-US"/>
              </w:rPr>
              <w:t>7,0</w:t>
            </w:r>
          </w:p>
        </w:tc>
        <w:tc>
          <w:tcPr>
            <w:tcW w:w="851" w:type="dxa"/>
          </w:tcPr>
          <w:p w:rsidR="001754A5" w:rsidRPr="001754A5" w:rsidRDefault="001754A5" w:rsidP="001754A5">
            <w:pPr>
              <w:jc w:val="center"/>
              <w:rPr>
                <w:sz w:val="16"/>
                <w:szCs w:val="16"/>
              </w:rPr>
            </w:pPr>
            <w:r w:rsidRPr="001754A5">
              <w:rPr>
                <w:sz w:val="16"/>
                <w:szCs w:val="16"/>
                <w:lang w:eastAsia="en-US"/>
              </w:rPr>
              <w:t>7,0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21,0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внебюджетные источники </w:t>
            </w:r>
            <w:r w:rsidRPr="001754A5">
              <w:rPr>
                <w:bCs/>
                <w:sz w:val="16"/>
                <w:szCs w:val="16"/>
                <w:u w:val="single"/>
                <w:lang w:val="en-US"/>
              </w:rPr>
              <w:t>&lt;*&gt;</w:t>
            </w:r>
          </w:p>
        </w:tc>
        <w:tc>
          <w:tcPr>
            <w:tcW w:w="992" w:type="dxa"/>
          </w:tcPr>
          <w:p w:rsidR="001754A5" w:rsidRPr="001754A5" w:rsidRDefault="001754A5" w:rsidP="001754A5">
            <w:pPr>
              <w:jc w:val="center"/>
              <w:rPr>
                <w:sz w:val="16"/>
                <w:szCs w:val="16"/>
              </w:rPr>
            </w:pPr>
            <w:r w:rsidRPr="001754A5">
              <w:rPr>
                <w:sz w:val="16"/>
                <w:szCs w:val="16"/>
                <w:lang w:eastAsia="en-US"/>
              </w:rPr>
              <w:t>0</w:t>
            </w:r>
          </w:p>
        </w:tc>
        <w:tc>
          <w:tcPr>
            <w:tcW w:w="850" w:type="dxa"/>
          </w:tcPr>
          <w:p w:rsidR="001754A5" w:rsidRPr="001754A5" w:rsidRDefault="001754A5" w:rsidP="001754A5">
            <w:pPr>
              <w:jc w:val="center"/>
              <w:rPr>
                <w:sz w:val="16"/>
                <w:szCs w:val="16"/>
              </w:rPr>
            </w:pPr>
            <w:r w:rsidRPr="001754A5">
              <w:rPr>
                <w:sz w:val="16"/>
                <w:szCs w:val="16"/>
                <w:lang w:eastAsia="en-US"/>
              </w:rPr>
              <w:t>0</w:t>
            </w:r>
          </w:p>
        </w:tc>
        <w:tc>
          <w:tcPr>
            <w:tcW w:w="851" w:type="dxa"/>
          </w:tcPr>
          <w:p w:rsidR="001754A5" w:rsidRPr="001754A5" w:rsidRDefault="001754A5" w:rsidP="001754A5">
            <w:pPr>
              <w:jc w:val="center"/>
              <w:rPr>
                <w:sz w:val="16"/>
                <w:szCs w:val="16"/>
              </w:rPr>
            </w:pPr>
            <w:r w:rsidRPr="001754A5">
              <w:rPr>
                <w:sz w:val="16"/>
                <w:szCs w:val="16"/>
                <w:lang w:eastAsia="en-US"/>
              </w:rPr>
              <w:t>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val="restart"/>
          </w:tcPr>
          <w:p w:rsidR="001754A5" w:rsidRPr="001754A5" w:rsidRDefault="001754A5" w:rsidP="001754A5">
            <w:pPr>
              <w:pStyle w:val="ConsPlusCell"/>
              <w:spacing w:line="276" w:lineRule="auto"/>
              <w:rPr>
                <w:rFonts w:ascii="Times New Roman" w:hAnsi="Times New Roman" w:cs="Times New Roman"/>
                <w:bCs/>
                <w:sz w:val="16"/>
                <w:szCs w:val="16"/>
              </w:rPr>
            </w:pPr>
            <w:r w:rsidRPr="001754A5">
              <w:rPr>
                <w:rFonts w:ascii="Times New Roman" w:hAnsi="Times New Roman" w:cs="Times New Roman"/>
                <w:bCs/>
                <w:sz w:val="16"/>
                <w:szCs w:val="16"/>
              </w:rPr>
              <w:t>3.9. Разъяснение гражданам в средствах массовой информации порядка действий при чрезвычайных ситуациях</w:t>
            </w:r>
          </w:p>
        </w:tc>
        <w:tc>
          <w:tcPr>
            <w:tcW w:w="1708" w:type="dxa"/>
          </w:tcPr>
          <w:p w:rsidR="001754A5" w:rsidRPr="001754A5" w:rsidRDefault="001754A5" w:rsidP="001754A5">
            <w:pPr>
              <w:ind w:left="34"/>
              <w:jc w:val="both"/>
              <w:rPr>
                <w:bCs/>
                <w:sz w:val="16"/>
                <w:szCs w:val="16"/>
              </w:rPr>
            </w:pPr>
            <w:r w:rsidRPr="001754A5">
              <w:rPr>
                <w:bCs/>
                <w:sz w:val="16"/>
                <w:szCs w:val="16"/>
              </w:rPr>
              <w:t>Количество (публикаций в СМИ)</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w:t>
            </w:r>
          </w:p>
        </w:tc>
        <w:tc>
          <w:tcPr>
            <w:tcW w:w="1559" w:type="dxa"/>
            <w:vMerge w:val="restart"/>
          </w:tcPr>
          <w:p w:rsidR="001754A5" w:rsidRPr="001754A5" w:rsidRDefault="001754A5" w:rsidP="001754A5">
            <w:pPr>
              <w:jc w:val="center"/>
              <w:rPr>
                <w:bCs/>
                <w:sz w:val="16"/>
                <w:szCs w:val="16"/>
              </w:rPr>
            </w:pPr>
            <w:r w:rsidRPr="001754A5">
              <w:rPr>
                <w:bCs/>
                <w:sz w:val="16"/>
                <w:szCs w:val="16"/>
              </w:rPr>
              <w:t>АТК</w:t>
            </w:r>
          </w:p>
        </w:tc>
        <w:tc>
          <w:tcPr>
            <w:tcW w:w="1842" w:type="dxa"/>
            <w:vMerge w:val="restart"/>
          </w:tcPr>
          <w:p w:rsidR="001754A5" w:rsidRPr="001754A5" w:rsidRDefault="001754A5" w:rsidP="001754A5">
            <w:pPr>
              <w:rPr>
                <w:sz w:val="16"/>
                <w:szCs w:val="16"/>
              </w:rPr>
            </w:pPr>
          </w:p>
          <w:p w:rsidR="001754A5" w:rsidRPr="001754A5" w:rsidRDefault="001754A5" w:rsidP="001754A5">
            <w:pPr>
              <w:rPr>
                <w:sz w:val="16"/>
                <w:szCs w:val="16"/>
              </w:rPr>
            </w:pPr>
            <w:r w:rsidRPr="001754A5">
              <w:rPr>
                <w:sz w:val="16"/>
                <w:szCs w:val="16"/>
                <w:lang w:eastAsia="en-US"/>
              </w:rPr>
              <w:t xml:space="preserve">количество размещенных статей в СМИ об </w:t>
            </w:r>
            <w:r w:rsidRPr="001754A5">
              <w:rPr>
                <w:sz w:val="16"/>
                <w:szCs w:val="16"/>
              </w:rPr>
              <w:t>информировании населения о действиях в случае возникновения ЧС, будет составлять не менее 1, ежегодно</w:t>
            </w: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Стоимость единицы</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Сумма затрат, в том числе:</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lang w:val="en-US"/>
              </w:rPr>
            </w:pPr>
            <w:r w:rsidRPr="001754A5">
              <w:rPr>
                <w:bCs/>
                <w:sz w:val="16"/>
                <w:szCs w:val="16"/>
              </w:rPr>
              <w:t xml:space="preserve">федеральный бюджет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областной бюджет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местный бюджет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внебюджетные источники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внебюджетные источники </w:t>
            </w:r>
            <w:r w:rsidRPr="001754A5">
              <w:rPr>
                <w:bCs/>
                <w:sz w:val="16"/>
                <w:szCs w:val="16"/>
                <w:u w:val="single"/>
                <w:lang w:val="en-US"/>
              </w:rPr>
              <w:t>&lt;*&gt;</w:t>
            </w:r>
          </w:p>
        </w:tc>
        <w:tc>
          <w:tcPr>
            <w:tcW w:w="992" w:type="dxa"/>
          </w:tcPr>
          <w:p w:rsidR="001754A5" w:rsidRPr="001754A5" w:rsidRDefault="001754A5" w:rsidP="001754A5">
            <w:pPr>
              <w:jc w:val="center"/>
              <w:rPr>
                <w:sz w:val="16"/>
                <w:szCs w:val="16"/>
              </w:rPr>
            </w:pPr>
            <w:r w:rsidRPr="001754A5">
              <w:rPr>
                <w:sz w:val="16"/>
                <w:szCs w:val="16"/>
                <w:lang w:eastAsia="en-US"/>
              </w:rPr>
              <w:t>-</w:t>
            </w:r>
          </w:p>
        </w:tc>
        <w:tc>
          <w:tcPr>
            <w:tcW w:w="850" w:type="dxa"/>
          </w:tcPr>
          <w:p w:rsidR="001754A5" w:rsidRPr="001754A5" w:rsidRDefault="001754A5" w:rsidP="001754A5">
            <w:pPr>
              <w:jc w:val="center"/>
              <w:rPr>
                <w:bCs/>
                <w:sz w:val="16"/>
                <w:szCs w:val="16"/>
              </w:rPr>
            </w:pPr>
            <w:r w:rsidRPr="001754A5">
              <w:rPr>
                <w:bCs/>
                <w:sz w:val="16"/>
                <w:szCs w:val="16"/>
              </w:rPr>
              <w:t>-</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val="restart"/>
          </w:tcPr>
          <w:p w:rsidR="001754A5" w:rsidRPr="001754A5" w:rsidRDefault="001754A5" w:rsidP="001754A5">
            <w:pPr>
              <w:pStyle w:val="ConsPlusCell"/>
              <w:spacing w:line="276" w:lineRule="auto"/>
              <w:rPr>
                <w:rFonts w:ascii="Times New Roman" w:hAnsi="Times New Roman" w:cs="Times New Roman"/>
                <w:bCs/>
                <w:sz w:val="16"/>
                <w:szCs w:val="16"/>
              </w:rPr>
            </w:pPr>
            <w:r w:rsidRPr="001754A5">
              <w:rPr>
                <w:rFonts w:ascii="Times New Roman" w:hAnsi="Times New Roman" w:cs="Times New Roman"/>
                <w:bCs/>
                <w:sz w:val="16"/>
                <w:szCs w:val="16"/>
              </w:rPr>
              <w:t xml:space="preserve">3.10. Организация и проведение в образовательных организациях профилактических лекций по разъяснению социальной опасности и идеологии экстремизма </w:t>
            </w:r>
          </w:p>
        </w:tc>
        <w:tc>
          <w:tcPr>
            <w:tcW w:w="1708" w:type="dxa"/>
          </w:tcPr>
          <w:p w:rsidR="001754A5" w:rsidRPr="001754A5" w:rsidRDefault="001754A5" w:rsidP="001754A5">
            <w:pPr>
              <w:ind w:left="34"/>
              <w:jc w:val="both"/>
              <w:rPr>
                <w:bCs/>
                <w:sz w:val="16"/>
                <w:szCs w:val="16"/>
              </w:rPr>
            </w:pPr>
            <w:r w:rsidRPr="001754A5">
              <w:rPr>
                <w:bCs/>
                <w:sz w:val="16"/>
                <w:szCs w:val="16"/>
              </w:rPr>
              <w:t>Количество (лекций)</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5</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5</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5</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15</w:t>
            </w:r>
          </w:p>
        </w:tc>
        <w:tc>
          <w:tcPr>
            <w:tcW w:w="1559" w:type="dxa"/>
            <w:vMerge w:val="restart"/>
          </w:tcPr>
          <w:p w:rsidR="001754A5" w:rsidRPr="001754A5" w:rsidRDefault="001754A5" w:rsidP="001754A5">
            <w:pPr>
              <w:jc w:val="center"/>
              <w:rPr>
                <w:bCs/>
                <w:sz w:val="16"/>
                <w:szCs w:val="16"/>
              </w:rPr>
            </w:pPr>
            <w:r w:rsidRPr="001754A5">
              <w:rPr>
                <w:bCs/>
                <w:sz w:val="16"/>
                <w:szCs w:val="16"/>
              </w:rPr>
              <w:t>ОМВД</w:t>
            </w:r>
          </w:p>
        </w:tc>
        <w:tc>
          <w:tcPr>
            <w:tcW w:w="1842" w:type="dxa"/>
            <w:vMerge w:val="restart"/>
          </w:tcPr>
          <w:p w:rsidR="001754A5" w:rsidRPr="001754A5" w:rsidRDefault="001754A5" w:rsidP="001754A5">
            <w:pPr>
              <w:rPr>
                <w:sz w:val="16"/>
                <w:szCs w:val="16"/>
              </w:rPr>
            </w:pPr>
            <w:r w:rsidRPr="001754A5">
              <w:rPr>
                <w:sz w:val="16"/>
                <w:szCs w:val="16"/>
              </w:rPr>
              <w:t>количество проведенных в каждой образовательной организации лекций по профилактике экстремизма, составит не менее 5, ежегодно</w:t>
            </w: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Стоимость единицы</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Сумма затрат, в том числе:</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lang w:val="en-US"/>
              </w:rPr>
            </w:pPr>
            <w:r w:rsidRPr="001754A5">
              <w:rPr>
                <w:bCs/>
                <w:sz w:val="16"/>
                <w:szCs w:val="16"/>
              </w:rPr>
              <w:t xml:space="preserve">федеральный бюджет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областной бюджет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местный бюджет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2262" w:type="dxa"/>
            <w:gridSpan w:val="2"/>
            <w:vMerge/>
          </w:tcPr>
          <w:p w:rsidR="001754A5" w:rsidRPr="001754A5" w:rsidRDefault="001754A5" w:rsidP="001754A5">
            <w:pPr>
              <w:pStyle w:val="ConsPlusCell"/>
              <w:spacing w:line="276" w:lineRule="auto"/>
              <w:rPr>
                <w:rFonts w:ascii="Times New Roman" w:hAnsi="Times New Roman" w:cs="Times New Roman"/>
                <w:bCs/>
                <w:sz w:val="16"/>
                <w:szCs w:val="16"/>
              </w:rPr>
            </w:pPr>
          </w:p>
        </w:tc>
        <w:tc>
          <w:tcPr>
            <w:tcW w:w="1708" w:type="dxa"/>
          </w:tcPr>
          <w:p w:rsidR="001754A5" w:rsidRPr="001754A5" w:rsidRDefault="001754A5" w:rsidP="001754A5">
            <w:pPr>
              <w:ind w:left="34"/>
              <w:jc w:val="both"/>
              <w:rPr>
                <w:bCs/>
                <w:sz w:val="16"/>
                <w:szCs w:val="16"/>
              </w:rPr>
            </w:pPr>
            <w:r w:rsidRPr="001754A5">
              <w:rPr>
                <w:bCs/>
                <w:sz w:val="16"/>
                <w:szCs w:val="16"/>
              </w:rPr>
              <w:t xml:space="preserve">внебюджетные источники </w:t>
            </w:r>
            <w:r w:rsidRPr="001754A5">
              <w:rPr>
                <w:bCs/>
                <w:sz w:val="16"/>
                <w:szCs w:val="16"/>
                <w:u w:val="single"/>
                <w:lang w:val="en-US"/>
              </w:rPr>
              <w:t>&lt;*&gt;</w:t>
            </w:r>
          </w:p>
        </w:tc>
        <w:tc>
          <w:tcPr>
            <w:tcW w:w="992" w:type="dxa"/>
          </w:tcPr>
          <w:p w:rsidR="001754A5" w:rsidRPr="001754A5" w:rsidRDefault="001754A5" w:rsidP="001754A5">
            <w:pPr>
              <w:jc w:val="center"/>
              <w:rPr>
                <w:bCs/>
                <w:sz w:val="16"/>
                <w:szCs w:val="16"/>
              </w:rPr>
            </w:pPr>
            <w:r w:rsidRPr="001754A5">
              <w:rPr>
                <w:bCs/>
                <w:sz w:val="16"/>
                <w:szCs w:val="16"/>
              </w:rPr>
              <w:t>0</w:t>
            </w:r>
          </w:p>
        </w:tc>
        <w:tc>
          <w:tcPr>
            <w:tcW w:w="850" w:type="dxa"/>
          </w:tcPr>
          <w:p w:rsidR="001754A5" w:rsidRPr="001754A5" w:rsidRDefault="001754A5" w:rsidP="001754A5">
            <w:pPr>
              <w:jc w:val="center"/>
              <w:rPr>
                <w:bCs/>
                <w:sz w:val="16"/>
                <w:szCs w:val="16"/>
              </w:rPr>
            </w:pPr>
            <w:r w:rsidRPr="001754A5">
              <w:rPr>
                <w:bCs/>
                <w:sz w:val="16"/>
                <w:szCs w:val="16"/>
              </w:rPr>
              <w:t>0</w:t>
            </w:r>
          </w:p>
        </w:tc>
        <w:tc>
          <w:tcPr>
            <w:tcW w:w="851" w:type="dxa"/>
          </w:tcPr>
          <w:p w:rsidR="001754A5" w:rsidRPr="001754A5" w:rsidRDefault="001754A5" w:rsidP="001754A5">
            <w:pPr>
              <w:jc w:val="center"/>
              <w:rPr>
                <w:bCs/>
                <w:sz w:val="16"/>
                <w:szCs w:val="16"/>
              </w:rPr>
            </w:pPr>
            <w:r w:rsidRPr="001754A5">
              <w:rPr>
                <w:bCs/>
                <w:sz w:val="16"/>
                <w:szCs w:val="16"/>
              </w:rPr>
              <w:t>0</w:t>
            </w:r>
          </w:p>
        </w:tc>
        <w:tc>
          <w:tcPr>
            <w:tcW w:w="992" w:type="dxa"/>
          </w:tcPr>
          <w:p w:rsidR="001754A5" w:rsidRPr="001754A5" w:rsidRDefault="001754A5" w:rsidP="001754A5">
            <w:pPr>
              <w:jc w:val="center"/>
              <w:rPr>
                <w:bCs/>
                <w:sz w:val="16"/>
                <w:szCs w:val="16"/>
              </w:rPr>
            </w:pPr>
            <w:r w:rsidRPr="001754A5">
              <w:rPr>
                <w:bCs/>
                <w:sz w:val="16"/>
                <w:szCs w:val="16"/>
              </w:rPr>
              <w:t>0</w:t>
            </w:r>
          </w:p>
        </w:tc>
        <w:tc>
          <w:tcPr>
            <w:tcW w:w="1559"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1842" w:type="dxa"/>
            <w:vMerge/>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3970" w:type="dxa"/>
            <w:gridSpan w:val="3"/>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Итого затрат на решение задачи 3, в том числе: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7,0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7,0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7,0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21,0</w:t>
            </w:r>
          </w:p>
        </w:tc>
        <w:tc>
          <w:tcPr>
            <w:tcW w:w="1559"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3970" w:type="dxa"/>
            <w:gridSpan w:val="3"/>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федеральный бюджет </w:t>
            </w:r>
            <w:hyperlink r:id="rId64"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20"/>
        </w:trPr>
        <w:tc>
          <w:tcPr>
            <w:tcW w:w="3970" w:type="dxa"/>
            <w:gridSpan w:val="3"/>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областной бюджет </w:t>
            </w:r>
            <w:hyperlink r:id="rId65" w:anchor="Par384" w:tooltip="Ссылка на текущий документ" w:history="1">
              <w:r w:rsidRPr="001754A5">
                <w:rPr>
                  <w:rStyle w:val="ac"/>
                  <w:sz w:val="16"/>
                  <w:szCs w:val="16"/>
                  <w:lang w:eastAsia="en-US"/>
                </w:rPr>
                <w:t>&lt;*&gt;</w:t>
              </w:r>
            </w:hyperlink>
            <w:r w:rsidRPr="001754A5">
              <w:rPr>
                <w:rFonts w:ascii="Times New Roman" w:hAnsi="Times New Roman" w:cs="Times New Roman"/>
                <w:sz w:val="16"/>
                <w:szCs w:val="16"/>
                <w:lang w:eastAsia="en-US"/>
              </w:rPr>
              <w:t xml:space="preserve">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3970" w:type="dxa"/>
            <w:gridSpan w:val="3"/>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местные бюджеты </w:t>
            </w:r>
            <w:hyperlink r:id="rId66"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7,0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7,0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7,0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21,0</w:t>
            </w:r>
          </w:p>
        </w:tc>
        <w:tc>
          <w:tcPr>
            <w:tcW w:w="1559"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3970" w:type="dxa"/>
            <w:gridSpan w:val="3"/>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внебюджетные источники </w:t>
            </w:r>
            <w:hyperlink r:id="rId67"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bl>
    <w:p w:rsidR="001754A5" w:rsidRPr="001754A5" w:rsidRDefault="001754A5" w:rsidP="001754A5">
      <w:pPr>
        <w:ind w:left="2880" w:right="3230"/>
        <w:jc w:val="center"/>
        <w:rPr>
          <w:sz w:val="16"/>
          <w:szCs w:val="16"/>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970"/>
        <w:gridCol w:w="992"/>
        <w:gridCol w:w="850"/>
        <w:gridCol w:w="851"/>
        <w:gridCol w:w="992"/>
        <w:gridCol w:w="1559"/>
        <w:gridCol w:w="1843"/>
      </w:tblGrid>
      <w:tr w:rsidR="001754A5" w:rsidRPr="001754A5" w:rsidTr="001754A5">
        <w:tc>
          <w:tcPr>
            <w:tcW w:w="3970"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Итого затрат на решение цели 1, в том числе: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38,0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38,0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98,0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174,0</w:t>
            </w:r>
          </w:p>
        </w:tc>
        <w:tc>
          <w:tcPr>
            <w:tcW w:w="1559"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3"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3970"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федеральный бюджет </w:t>
            </w:r>
            <w:hyperlink r:id="rId68"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3"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rPr>
          <w:trHeight w:val="320"/>
        </w:trPr>
        <w:tc>
          <w:tcPr>
            <w:tcW w:w="3970"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областной бюджет </w:t>
            </w:r>
            <w:hyperlink r:id="rId69" w:anchor="Par384" w:tooltip="Ссылка на текущий документ" w:history="1">
              <w:r w:rsidRPr="001754A5">
                <w:rPr>
                  <w:rStyle w:val="ac"/>
                  <w:sz w:val="16"/>
                  <w:szCs w:val="16"/>
                  <w:lang w:eastAsia="en-US"/>
                </w:rPr>
                <w:t>&lt;*&gt;</w:t>
              </w:r>
            </w:hyperlink>
            <w:r w:rsidRPr="001754A5">
              <w:rPr>
                <w:rFonts w:ascii="Times New Roman" w:hAnsi="Times New Roman" w:cs="Times New Roman"/>
                <w:sz w:val="16"/>
                <w:szCs w:val="16"/>
                <w:lang w:eastAsia="en-US"/>
              </w:rPr>
              <w:t xml:space="preserve">        </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3"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3970"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местные бюджеты </w:t>
            </w:r>
            <w:hyperlink r:id="rId70"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38,0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38,0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98,0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174,0</w:t>
            </w:r>
          </w:p>
        </w:tc>
        <w:tc>
          <w:tcPr>
            <w:tcW w:w="1559"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3"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r w:rsidR="001754A5" w:rsidRPr="001754A5" w:rsidTr="001754A5">
        <w:tc>
          <w:tcPr>
            <w:tcW w:w="3970"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внебюджетные источники </w:t>
            </w:r>
            <w:hyperlink r:id="rId71" w:anchor="Par384" w:tooltip="Ссылка на текущий документ" w:history="1">
              <w:r w:rsidRPr="001754A5">
                <w:rPr>
                  <w:rStyle w:val="ac"/>
                  <w:sz w:val="16"/>
                  <w:szCs w:val="16"/>
                  <w:lang w:eastAsia="en-US"/>
                </w:rPr>
                <w:t>&lt;*&gt;</w:t>
              </w:r>
            </w:hyperlink>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0"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851"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992" w:type="dxa"/>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559"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x      </w:t>
            </w:r>
          </w:p>
        </w:tc>
        <w:tc>
          <w:tcPr>
            <w:tcW w:w="1843"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r>
    </w:tbl>
    <w:p w:rsidR="00F77A17" w:rsidRPr="001754A5" w:rsidRDefault="00F77A17" w:rsidP="00125B05">
      <w:pPr>
        <w:spacing w:line="259" w:lineRule="auto"/>
        <w:ind w:right="-1" w:firstLine="709"/>
        <w:jc w:val="center"/>
        <w:rPr>
          <w:sz w:val="16"/>
          <w:szCs w:val="16"/>
        </w:rPr>
      </w:pPr>
    </w:p>
    <w:p w:rsidR="001754A5" w:rsidRPr="001754A5" w:rsidRDefault="001754A5" w:rsidP="001754A5">
      <w:pPr>
        <w:shd w:val="clear" w:color="auto" w:fill="FFFFFF"/>
        <w:ind w:left="2198" w:right="442" w:hanging="2056"/>
        <w:rPr>
          <w:sz w:val="16"/>
          <w:szCs w:val="16"/>
        </w:rPr>
      </w:pPr>
      <w:r w:rsidRPr="001754A5">
        <w:rPr>
          <w:sz w:val="16"/>
          <w:szCs w:val="16"/>
        </w:rPr>
        <w:t xml:space="preserve">Применяемые сокращения: </w:t>
      </w:r>
    </w:p>
    <w:p w:rsidR="001754A5" w:rsidRPr="001754A5" w:rsidRDefault="001754A5" w:rsidP="001754A5">
      <w:pPr>
        <w:shd w:val="clear" w:color="auto" w:fill="FFFFFF"/>
        <w:ind w:left="2198" w:right="442" w:hanging="2056"/>
        <w:jc w:val="both"/>
        <w:rPr>
          <w:sz w:val="16"/>
          <w:szCs w:val="16"/>
        </w:rPr>
      </w:pPr>
    </w:p>
    <w:p w:rsidR="001754A5" w:rsidRPr="001754A5" w:rsidRDefault="001754A5" w:rsidP="001754A5">
      <w:pPr>
        <w:shd w:val="clear" w:color="auto" w:fill="FFFFFF"/>
        <w:ind w:right="442"/>
        <w:jc w:val="both"/>
        <w:rPr>
          <w:sz w:val="16"/>
          <w:szCs w:val="16"/>
        </w:rPr>
      </w:pPr>
      <w:r w:rsidRPr="001754A5">
        <w:rPr>
          <w:sz w:val="16"/>
          <w:szCs w:val="16"/>
        </w:rPr>
        <w:t xml:space="preserve">ЦРТ – </w:t>
      </w:r>
      <w:r w:rsidRPr="001754A5">
        <w:rPr>
          <w:bCs/>
          <w:sz w:val="16"/>
          <w:szCs w:val="16"/>
        </w:rPr>
        <w:t>МБОУ ДО Тогучинского района «Центр развития творчества»</w:t>
      </w:r>
      <w:r w:rsidRPr="001754A5">
        <w:rPr>
          <w:sz w:val="16"/>
          <w:szCs w:val="16"/>
        </w:rPr>
        <w:t>,</w:t>
      </w:r>
    </w:p>
    <w:p w:rsidR="001754A5" w:rsidRPr="001754A5" w:rsidRDefault="001754A5" w:rsidP="001754A5">
      <w:pPr>
        <w:shd w:val="clear" w:color="auto" w:fill="FFFFFF"/>
        <w:ind w:right="442"/>
        <w:jc w:val="both"/>
        <w:rPr>
          <w:sz w:val="16"/>
          <w:szCs w:val="16"/>
        </w:rPr>
      </w:pPr>
      <w:r w:rsidRPr="001754A5">
        <w:rPr>
          <w:sz w:val="16"/>
          <w:szCs w:val="16"/>
        </w:rPr>
        <w:t>ЕДДС – МКУ Тогучинского района «Единая дежурно-диспетчерская служба, система 112»;</w:t>
      </w:r>
    </w:p>
    <w:p w:rsidR="001754A5" w:rsidRPr="001754A5" w:rsidRDefault="001754A5" w:rsidP="001754A5">
      <w:pPr>
        <w:jc w:val="both"/>
        <w:rPr>
          <w:sz w:val="16"/>
          <w:szCs w:val="16"/>
        </w:rPr>
      </w:pPr>
      <w:r w:rsidRPr="001754A5">
        <w:rPr>
          <w:sz w:val="16"/>
          <w:szCs w:val="16"/>
        </w:rPr>
        <w:t>КДН и ЗП – комиссия по делам несовершеннолетних и защите их прав Тогучинского района Новосибирской области;</w:t>
      </w:r>
    </w:p>
    <w:p w:rsidR="001754A5" w:rsidRPr="001754A5" w:rsidRDefault="001754A5" w:rsidP="001754A5">
      <w:pPr>
        <w:jc w:val="both"/>
        <w:rPr>
          <w:sz w:val="16"/>
          <w:szCs w:val="16"/>
        </w:rPr>
      </w:pPr>
      <w:r w:rsidRPr="001754A5">
        <w:rPr>
          <w:sz w:val="16"/>
          <w:szCs w:val="16"/>
        </w:rPr>
        <w:t>КЦСОН – МБУ Тогучинского района «Комплексный центр социального обслуживания населения»;</w:t>
      </w:r>
    </w:p>
    <w:p w:rsidR="001754A5" w:rsidRPr="001754A5" w:rsidRDefault="001754A5" w:rsidP="001754A5">
      <w:pPr>
        <w:jc w:val="both"/>
        <w:rPr>
          <w:sz w:val="16"/>
          <w:szCs w:val="16"/>
        </w:rPr>
      </w:pPr>
      <w:r w:rsidRPr="001754A5">
        <w:rPr>
          <w:sz w:val="16"/>
          <w:szCs w:val="16"/>
        </w:rPr>
        <w:t>ОМВД – Отдел министерства внутренних дел России по Тогучинскому району Новосибирской области;</w:t>
      </w:r>
    </w:p>
    <w:p w:rsidR="001754A5" w:rsidRPr="001754A5" w:rsidRDefault="001754A5" w:rsidP="001754A5">
      <w:pPr>
        <w:jc w:val="both"/>
        <w:rPr>
          <w:sz w:val="16"/>
          <w:szCs w:val="16"/>
        </w:rPr>
      </w:pPr>
      <w:r w:rsidRPr="001754A5">
        <w:rPr>
          <w:sz w:val="16"/>
          <w:szCs w:val="16"/>
        </w:rPr>
        <w:t>ГО и ЧС - отдел по делам ГО и ЧС администрации Тогучинского района Новосибирской области,</w:t>
      </w:r>
    </w:p>
    <w:p w:rsidR="001754A5" w:rsidRPr="001754A5" w:rsidRDefault="001754A5" w:rsidP="001754A5">
      <w:pPr>
        <w:shd w:val="clear" w:color="auto" w:fill="FFFFFF"/>
        <w:ind w:right="442"/>
        <w:jc w:val="both"/>
        <w:rPr>
          <w:iCs/>
          <w:color w:val="000000"/>
          <w:spacing w:val="-1"/>
          <w:sz w:val="16"/>
          <w:szCs w:val="16"/>
        </w:rPr>
      </w:pPr>
      <w:r w:rsidRPr="001754A5">
        <w:rPr>
          <w:iCs/>
          <w:color w:val="000000"/>
          <w:spacing w:val="-1"/>
          <w:sz w:val="16"/>
          <w:szCs w:val="16"/>
        </w:rPr>
        <w:t xml:space="preserve">УКиС – управление культуры и спорта </w:t>
      </w:r>
      <w:r w:rsidRPr="001754A5">
        <w:rPr>
          <w:sz w:val="16"/>
          <w:szCs w:val="16"/>
        </w:rPr>
        <w:t>администрации Тогучинского района Новосибирской области</w:t>
      </w:r>
      <w:r w:rsidRPr="001754A5">
        <w:rPr>
          <w:iCs/>
          <w:color w:val="000000"/>
          <w:spacing w:val="-1"/>
          <w:sz w:val="16"/>
          <w:szCs w:val="16"/>
        </w:rPr>
        <w:t>;</w:t>
      </w:r>
    </w:p>
    <w:p w:rsidR="001754A5" w:rsidRPr="001754A5" w:rsidRDefault="001754A5" w:rsidP="001754A5">
      <w:pPr>
        <w:shd w:val="clear" w:color="auto" w:fill="FFFFFF"/>
        <w:ind w:right="442"/>
        <w:jc w:val="both"/>
        <w:rPr>
          <w:iCs/>
          <w:color w:val="000000"/>
          <w:spacing w:val="-1"/>
          <w:sz w:val="16"/>
          <w:szCs w:val="16"/>
        </w:rPr>
      </w:pPr>
      <w:r w:rsidRPr="001754A5">
        <w:rPr>
          <w:iCs/>
          <w:color w:val="000000"/>
          <w:spacing w:val="-1"/>
          <w:sz w:val="16"/>
          <w:szCs w:val="16"/>
        </w:rPr>
        <w:t xml:space="preserve">ОО и П – отдел опеки и попечительства </w:t>
      </w:r>
      <w:r w:rsidRPr="001754A5">
        <w:rPr>
          <w:sz w:val="16"/>
          <w:szCs w:val="16"/>
        </w:rPr>
        <w:t>администрации Тогучинского района Новосибирской области</w:t>
      </w:r>
      <w:r w:rsidRPr="001754A5">
        <w:rPr>
          <w:iCs/>
          <w:color w:val="000000"/>
          <w:spacing w:val="-1"/>
          <w:sz w:val="16"/>
          <w:szCs w:val="16"/>
        </w:rPr>
        <w:t>;</w:t>
      </w:r>
    </w:p>
    <w:p w:rsidR="001754A5" w:rsidRPr="001754A5" w:rsidRDefault="001754A5" w:rsidP="001754A5">
      <w:pPr>
        <w:shd w:val="clear" w:color="auto" w:fill="FFFFFF"/>
        <w:ind w:right="442"/>
        <w:jc w:val="both"/>
        <w:rPr>
          <w:iCs/>
          <w:color w:val="000000"/>
          <w:spacing w:val="-1"/>
          <w:sz w:val="16"/>
          <w:szCs w:val="16"/>
        </w:rPr>
      </w:pPr>
      <w:r w:rsidRPr="001754A5">
        <w:rPr>
          <w:iCs/>
          <w:color w:val="000000"/>
          <w:spacing w:val="-1"/>
          <w:sz w:val="16"/>
          <w:szCs w:val="16"/>
        </w:rPr>
        <w:t xml:space="preserve">ОСЗН – отдел социальной защиты населения </w:t>
      </w:r>
      <w:r w:rsidRPr="001754A5">
        <w:rPr>
          <w:sz w:val="16"/>
          <w:szCs w:val="16"/>
        </w:rPr>
        <w:t>администрации Тогучинского района Новосибирской области</w:t>
      </w:r>
      <w:r w:rsidRPr="001754A5">
        <w:rPr>
          <w:iCs/>
          <w:color w:val="000000"/>
          <w:spacing w:val="-1"/>
          <w:sz w:val="16"/>
          <w:szCs w:val="16"/>
        </w:rPr>
        <w:t>;</w:t>
      </w:r>
    </w:p>
    <w:p w:rsidR="001754A5" w:rsidRPr="001754A5" w:rsidRDefault="001754A5" w:rsidP="001754A5">
      <w:pPr>
        <w:jc w:val="both"/>
        <w:rPr>
          <w:sz w:val="16"/>
          <w:szCs w:val="16"/>
        </w:rPr>
      </w:pPr>
      <w:r w:rsidRPr="001754A5">
        <w:rPr>
          <w:sz w:val="16"/>
          <w:szCs w:val="16"/>
        </w:rPr>
        <w:t>ГПДН ОМВД – группа подразделения по делам несовершеннолетних отдела МВД России по Тогучинскому району Новосибирской области;</w:t>
      </w:r>
    </w:p>
    <w:p w:rsidR="001754A5" w:rsidRPr="001754A5" w:rsidRDefault="001754A5" w:rsidP="001754A5">
      <w:pPr>
        <w:jc w:val="both"/>
        <w:rPr>
          <w:sz w:val="16"/>
          <w:szCs w:val="16"/>
        </w:rPr>
      </w:pPr>
      <w:r w:rsidRPr="001754A5">
        <w:rPr>
          <w:sz w:val="16"/>
          <w:szCs w:val="16"/>
        </w:rPr>
        <w:t>ОМС – органы местного самоуправления поселений Тогучинского района Новосибирской области;</w:t>
      </w:r>
    </w:p>
    <w:p w:rsidR="001754A5" w:rsidRPr="001754A5" w:rsidRDefault="001754A5" w:rsidP="001754A5">
      <w:pPr>
        <w:jc w:val="both"/>
        <w:rPr>
          <w:sz w:val="16"/>
          <w:szCs w:val="16"/>
        </w:rPr>
      </w:pPr>
      <w:r w:rsidRPr="001754A5">
        <w:rPr>
          <w:sz w:val="16"/>
          <w:szCs w:val="16"/>
        </w:rPr>
        <w:t>УУП – участковые уполномоченные полиции Отдела МВД России по Тогучинскому району Новосибирской области;</w:t>
      </w:r>
    </w:p>
    <w:p w:rsidR="001754A5" w:rsidRPr="001754A5" w:rsidRDefault="001754A5" w:rsidP="001754A5">
      <w:pPr>
        <w:jc w:val="both"/>
        <w:rPr>
          <w:sz w:val="16"/>
          <w:szCs w:val="16"/>
        </w:rPr>
      </w:pPr>
      <w:r w:rsidRPr="001754A5">
        <w:rPr>
          <w:sz w:val="16"/>
          <w:szCs w:val="16"/>
        </w:rPr>
        <w:t>УИИ – филиал по Тогучинскому району ФКУ уголовно-исполнительная инспекция ГУФСИН России по Новосибирской области;</w:t>
      </w:r>
    </w:p>
    <w:p w:rsidR="001754A5" w:rsidRPr="001754A5" w:rsidRDefault="001754A5" w:rsidP="001754A5">
      <w:pPr>
        <w:shd w:val="clear" w:color="auto" w:fill="FFFFFF"/>
        <w:ind w:right="442"/>
        <w:jc w:val="both"/>
        <w:rPr>
          <w:iCs/>
          <w:spacing w:val="-1"/>
          <w:sz w:val="16"/>
          <w:szCs w:val="16"/>
        </w:rPr>
      </w:pPr>
      <w:r w:rsidRPr="001754A5">
        <w:rPr>
          <w:iCs/>
          <w:spacing w:val="-1"/>
          <w:sz w:val="16"/>
          <w:szCs w:val="16"/>
        </w:rPr>
        <w:t xml:space="preserve">УОиМП – управление образования и молодежной политики </w:t>
      </w:r>
      <w:r w:rsidRPr="001754A5">
        <w:rPr>
          <w:sz w:val="16"/>
          <w:szCs w:val="16"/>
        </w:rPr>
        <w:t>администрации Тогучинского района Новосибирской области</w:t>
      </w:r>
      <w:r w:rsidRPr="001754A5">
        <w:rPr>
          <w:iCs/>
          <w:spacing w:val="-1"/>
          <w:sz w:val="16"/>
          <w:szCs w:val="16"/>
        </w:rPr>
        <w:t>;</w:t>
      </w:r>
    </w:p>
    <w:p w:rsidR="001754A5" w:rsidRPr="001754A5" w:rsidRDefault="001754A5" w:rsidP="001754A5">
      <w:pPr>
        <w:shd w:val="clear" w:color="auto" w:fill="FFFFFF"/>
        <w:ind w:right="442"/>
        <w:jc w:val="both"/>
        <w:rPr>
          <w:iCs/>
          <w:spacing w:val="-1"/>
          <w:sz w:val="16"/>
          <w:szCs w:val="16"/>
        </w:rPr>
      </w:pPr>
      <w:r w:rsidRPr="001754A5">
        <w:rPr>
          <w:iCs/>
          <w:spacing w:val="-1"/>
          <w:sz w:val="16"/>
          <w:szCs w:val="16"/>
        </w:rPr>
        <w:t xml:space="preserve">ЦЗН – </w:t>
      </w:r>
      <w:r w:rsidRPr="001754A5">
        <w:rPr>
          <w:sz w:val="16"/>
          <w:szCs w:val="16"/>
        </w:rPr>
        <w:t>ГКУ Новосибирской области «Центр занятости населения Тогучинского района</w:t>
      </w:r>
      <w:r w:rsidRPr="001754A5">
        <w:rPr>
          <w:iCs/>
          <w:spacing w:val="-1"/>
          <w:sz w:val="16"/>
          <w:szCs w:val="16"/>
        </w:rPr>
        <w:t>»;</w:t>
      </w:r>
    </w:p>
    <w:p w:rsidR="001754A5" w:rsidRPr="001754A5" w:rsidRDefault="001754A5" w:rsidP="001754A5">
      <w:pPr>
        <w:shd w:val="clear" w:color="auto" w:fill="FFFFFF"/>
        <w:ind w:right="442"/>
        <w:jc w:val="both"/>
        <w:rPr>
          <w:iCs/>
          <w:spacing w:val="-1"/>
          <w:sz w:val="16"/>
          <w:szCs w:val="16"/>
        </w:rPr>
      </w:pPr>
      <w:r w:rsidRPr="001754A5">
        <w:rPr>
          <w:iCs/>
          <w:spacing w:val="-1"/>
          <w:sz w:val="16"/>
          <w:szCs w:val="16"/>
        </w:rPr>
        <w:t xml:space="preserve">ЦРБ – </w:t>
      </w:r>
      <w:r w:rsidRPr="001754A5">
        <w:rPr>
          <w:sz w:val="16"/>
          <w:szCs w:val="16"/>
        </w:rPr>
        <w:t>ГБУЗ Новосибирской области «Тогучинская центральная районная больница»</w:t>
      </w:r>
      <w:r w:rsidRPr="001754A5">
        <w:rPr>
          <w:iCs/>
          <w:spacing w:val="-1"/>
          <w:sz w:val="16"/>
          <w:szCs w:val="16"/>
        </w:rPr>
        <w:t>;</w:t>
      </w:r>
    </w:p>
    <w:p w:rsidR="001754A5" w:rsidRPr="001754A5" w:rsidRDefault="001754A5" w:rsidP="001754A5">
      <w:pPr>
        <w:jc w:val="both"/>
        <w:rPr>
          <w:sz w:val="16"/>
          <w:szCs w:val="16"/>
          <w:shd w:val="clear" w:color="auto" w:fill="FFFFFF"/>
        </w:rPr>
      </w:pPr>
      <w:r w:rsidRPr="001754A5">
        <w:rPr>
          <w:sz w:val="16"/>
          <w:szCs w:val="16"/>
          <w:shd w:val="clear" w:color="auto" w:fill="FFFFFF"/>
        </w:rPr>
        <w:t>АТК- антитеррористическая комиссия Тогучинского района Новосибирской области;</w:t>
      </w:r>
    </w:p>
    <w:p w:rsidR="001754A5" w:rsidRPr="001754A5" w:rsidRDefault="001754A5" w:rsidP="001754A5">
      <w:pPr>
        <w:jc w:val="both"/>
        <w:rPr>
          <w:sz w:val="16"/>
          <w:szCs w:val="16"/>
          <w:shd w:val="clear" w:color="auto" w:fill="FFFFFF"/>
        </w:rPr>
      </w:pPr>
      <w:r w:rsidRPr="001754A5">
        <w:rPr>
          <w:sz w:val="16"/>
          <w:szCs w:val="16"/>
          <w:shd w:val="clear" w:color="auto" w:fill="FFFFFF"/>
        </w:rPr>
        <w:t>КЧС - комиссия по чрезвычайным ситуациям Тогучинского района Новосибирской области».</w:t>
      </w:r>
    </w:p>
    <w:p w:rsidR="00F77A17" w:rsidRPr="001754A5" w:rsidRDefault="00F77A17" w:rsidP="001754A5">
      <w:pPr>
        <w:ind w:right="-1" w:firstLine="709"/>
        <w:jc w:val="center"/>
        <w:rPr>
          <w:sz w:val="16"/>
          <w:szCs w:val="16"/>
        </w:rPr>
      </w:pPr>
    </w:p>
    <w:p w:rsidR="001754A5" w:rsidRPr="001754A5" w:rsidRDefault="001754A5" w:rsidP="001754A5">
      <w:pPr>
        <w:jc w:val="right"/>
        <w:rPr>
          <w:sz w:val="16"/>
          <w:szCs w:val="16"/>
        </w:rPr>
      </w:pPr>
      <w:r w:rsidRPr="001754A5">
        <w:rPr>
          <w:sz w:val="16"/>
          <w:szCs w:val="16"/>
        </w:rPr>
        <w:t>ПРИЛОЖЕНИЕ № 3</w:t>
      </w:r>
    </w:p>
    <w:p w:rsidR="001754A5" w:rsidRPr="001754A5" w:rsidRDefault="001754A5" w:rsidP="001754A5">
      <w:pPr>
        <w:jc w:val="right"/>
        <w:rPr>
          <w:sz w:val="16"/>
          <w:szCs w:val="16"/>
        </w:rPr>
      </w:pPr>
      <w:r w:rsidRPr="001754A5">
        <w:rPr>
          <w:sz w:val="16"/>
          <w:szCs w:val="16"/>
        </w:rPr>
        <w:t>к муниципальной программе</w:t>
      </w:r>
    </w:p>
    <w:p w:rsidR="001754A5" w:rsidRPr="001754A5" w:rsidRDefault="001754A5" w:rsidP="001754A5">
      <w:pPr>
        <w:jc w:val="right"/>
        <w:rPr>
          <w:sz w:val="16"/>
          <w:szCs w:val="16"/>
        </w:rPr>
      </w:pPr>
      <w:r w:rsidRPr="001754A5">
        <w:rPr>
          <w:sz w:val="16"/>
          <w:szCs w:val="16"/>
        </w:rPr>
        <w:t xml:space="preserve"> «Комплексная программа профилактики </w:t>
      </w:r>
    </w:p>
    <w:p w:rsidR="001754A5" w:rsidRPr="001754A5" w:rsidRDefault="001754A5" w:rsidP="001754A5">
      <w:pPr>
        <w:jc w:val="right"/>
        <w:rPr>
          <w:sz w:val="16"/>
          <w:szCs w:val="16"/>
        </w:rPr>
      </w:pPr>
      <w:r w:rsidRPr="001754A5">
        <w:rPr>
          <w:sz w:val="16"/>
          <w:szCs w:val="16"/>
        </w:rPr>
        <w:t>правонарушений, экстремизма и терроризма</w:t>
      </w:r>
    </w:p>
    <w:p w:rsidR="001754A5" w:rsidRPr="001754A5" w:rsidRDefault="001754A5" w:rsidP="001754A5">
      <w:pPr>
        <w:jc w:val="right"/>
        <w:rPr>
          <w:sz w:val="16"/>
          <w:szCs w:val="16"/>
        </w:rPr>
      </w:pPr>
      <w:r w:rsidRPr="001754A5">
        <w:rPr>
          <w:sz w:val="16"/>
          <w:szCs w:val="16"/>
        </w:rPr>
        <w:t xml:space="preserve"> в Тогучинском районе</w:t>
      </w:r>
    </w:p>
    <w:p w:rsidR="001754A5" w:rsidRPr="001754A5" w:rsidRDefault="001754A5" w:rsidP="001754A5">
      <w:pPr>
        <w:jc w:val="right"/>
        <w:rPr>
          <w:sz w:val="16"/>
          <w:szCs w:val="16"/>
        </w:rPr>
      </w:pPr>
      <w:r w:rsidRPr="001754A5">
        <w:rPr>
          <w:sz w:val="16"/>
          <w:szCs w:val="16"/>
        </w:rPr>
        <w:t>Новосибирской области на 2021-2023 годы»</w:t>
      </w:r>
    </w:p>
    <w:p w:rsidR="001754A5" w:rsidRPr="001754A5" w:rsidRDefault="001754A5" w:rsidP="001754A5">
      <w:pPr>
        <w:pStyle w:val="ConsPlusNormal"/>
        <w:widowControl/>
        <w:ind w:firstLine="0"/>
        <w:rPr>
          <w:rFonts w:ascii="Times New Roman" w:hAnsi="Times New Roman" w:cs="Times New Roman"/>
          <w:sz w:val="16"/>
          <w:szCs w:val="16"/>
        </w:rPr>
      </w:pPr>
    </w:p>
    <w:p w:rsidR="001754A5" w:rsidRPr="001754A5" w:rsidRDefault="001754A5" w:rsidP="001754A5">
      <w:pPr>
        <w:pStyle w:val="ConsPlusNormal"/>
        <w:jc w:val="center"/>
        <w:rPr>
          <w:rFonts w:ascii="Times New Roman" w:hAnsi="Times New Roman" w:cs="Times New Roman"/>
          <w:sz w:val="16"/>
          <w:szCs w:val="16"/>
        </w:rPr>
      </w:pPr>
      <w:r w:rsidRPr="001754A5">
        <w:rPr>
          <w:rFonts w:ascii="Times New Roman" w:hAnsi="Times New Roman" w:cs="Times New Roman"/>
          <w:sz w:val="16"/>
          <w:szCs w:val="16"/>
        </w:rPr>
        <w:t>СВОДНЫЕ ФИНАНСОВЫЕ ЗАТРАТЫ</w:t>
      </w:r>
    </w:p>
    <w:p w:rsidR="001754A5" w:rsidRPr="001754A5" w:rsidRDefault="001754A5" w:rsidP="001754A5">
      <w:pPr>
        <w:pStyle w:val="ConsPlusNormal"/>
        <w:jc w:val="center"/>
        <w:rPr>
          <w:rFonts w:ascii="Times New Roman" w:hAnsi="Times New Roman" w:cs="Times New Roman"/>
          <w:sz w:val="16"/>
          <w:szCs w:val="16"/>
        </w:rPr>
      </w:pPr>
      <w:r w:rsidRPr="001754A5">
        <w:rPr>
          <w:rFonts w:ascii="Times New Roman" w:hAnsi="Times New Roman" w:cs="Times New Roman"/>
          <w:sz w:val="16"/>
          <w:szCs w:val="16"/>
        </w:rPr>
        <w:t>Муниципальной программы</w:t>
      </w:r>
    </w:p>
    <w:p w:rsidR="001754A5" w:rsidRPr="001754A5" w:rsidRDefault="001754A5" w:rsidP="001754A5">
      <w:pPr>
        <w:pStyle w:val="ConsPlusNormal"/>
        <w:jc w:val="right"/>
        <w:rPr>
          <w:rFonts w:ascii="Times New Roman" w:hAnsi="Times New Roman" w:cs="Times New Roman"/>
          <w:sz w:val="16"/>
          <w:szCs w:val="16"/>
        </w:rPr>
      </w:pPr>
      <w:r w:rsidRPr="001754A5">
        <w:rPr>
          <w:rFonts w:ascii="Times New Roman" w:hAnsi="Times New Roman" w:cs="Times New Roman"/>
          <w:sz w:val="16"/>
          <w:szCs w:val="16"/>
        </w:rPr>
        <w:t>(тыс. рублей)</w:t>
      </w:r>
    </w:p>
    <w:p w:rsidR="001754A5" w:rsidRPr="001754A5" w:rsidRDefault="001754A5" w:rsidP="001754A5">
      <w:pPr>
        <w:pStyle w:val="ConsPlusNormal"/>
        <w:rPr>
          <w:rFonts w:ascii="Times New Roman" w:hAnsi="Times New Roman" w:cs="Times New Roman"/>
          <w:sz w:val="16"/>
          <w:szCs w:val="16"/>
        </w:rPr>
      </w:pPr>
    </w:p>
    <w:tbl>
      <w:tblPr>
        <w:tblW w:w="11057" w:type="dxa"/>
        <w:tblInd w:w="-147" w:type="dxa"/>
        <w:tblLayout w:type="fixed"/>
        <w:tblCellMar>
          <w:left w:w="75" w:type="dxa"/>
          <w:right w:w="75" w:type="dxa"/>
        </w:tblCellMar>
        <w:tblLook w:val="04A0" w:firstRow="1" w:lastRow="0" w:firstColumn="1" w:lastColumn="0" w:noHBand="0" w:noVBand="1"/>
      </w:tblPr>
      <w:tblGrid>
        <w:gridCol w:w="3380"/>
        <w:gridCol w:w="1582"/>
        <w:gridCol w:w="1417"/>
        <w:gridCol w:w="1276"/>
        <w:gridCol w:w="1134"/>
        <w:gridCol w:w="2268"/>
      </w:tblGrid>
      <w:tr w:rsidR="001754A5" w:rsidRPr="001754A5" w:rsidTr="001754A5">
        <w:trPr>
          <w:trHeight w:val="365"/>
        </w:trPr>
        <w:tc>
          <w:tcPr>
            <w:tcW w:w="3380" w:type="dxa"/>
            <w:vMerge w:val="restart"/>
            <w:tcBorders>
              <w:top w:val="single" w:sz="4" w:space="0" w:color="auto"/>
              <w:left w:val="single" w:sz="4" w:space="0" w:color="auto"/>
              <w:bottom w:val="single" w:sz="4" w:space="0" w:color="auto"/>
              <w:right w:val="single" w:sz="4" w:space="0" w:color="auto"/>
            </w:tcBorders>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Наименование  </w:t>
            </w:r>
            <w:r w:rsidRPr="001754A5">
              <w:rPr>
                <w:rFonts w:ascii="Times New Roman" w:hAnsi="Times New Roman" w:cs="Times New Roman"/>
                <w:sz w:val="16"/>
                <w:szCs w:val="16"/>
                <w:lang w:eastAsia="en-US"/>
              </w:rPr>
              <w:br/>
            </w:r>
          </w:p>
        </w:tc>
        <w:tc>
          <w:tcPr>
            <w:tcW w:w="5409" w:type="dxa"/>
            <w:gridSpan w:val="4"/>
            <w:tcBorders>
              <w:top w:val="single" w:sz="4" w:space="0" w:color="auto"/>
              <w:left w:val="single" w:sz="4" w:space="0" w:color="auto"/>
              <w:bottom w:val="single" w:sz="4" w:space="0" w:color="auto"/>
              <w:right w:val="single" w:sz="4" w:space="0" w:color="auto"/>
            </w:tcBorders>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Финансовые затраты      </w:t>
            </w:r>
            <w:r w:rsidRPr="001754A5">
              <w:rPr>
                <w:rFonts w:ascii="Times New Roman" w:hAnsi="Times New Roman" w:cs="Times New Roman"/>
                <w:sz w:val="16"/>
                <w:szCs w:val="16"/>
                <w:lang w:eastAsia="en-US"/>
              </w:rPr>
              <w:br/>
            </w:r>
          </w:p>
        </w:tc>
        <w:tc>
          <w:tcPr>
            <w:tcW w:w="2268" w:type="dxa"/>
            <w:vMerge w:val="restart"/>
            <w:tcBorders>
              <w:top w:val="single" w:sz="4" w:space="0" w:color="auto"/>
              <w:left w:val="single" w:sz="4" w:space="0" w:color="auto"/>
              <w:bottom w:val="single" w:sz="4" w:space="0" w:color="auto"/>
              <w:right w:val="single" w:sz="4" w:space="0" w:color="auto"/>
            </w:tcBorders>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Примечание</w:t>
            </w:r>
          </w:p>
        </w:tc>
      </w:tr>
      <w:tr w:rsidR="001754A5" w:rsidRPr="001754A5" w:rsidTr="001754A5">
        <w:trPr>
          <w:trHeight w:val="357"/>
        </w:trPr>
        <w:tc>
          <w:tcPr>
            <w:tcW w:w="3380" w:type="dxa"/>
            <w:vMerge/>
            <w:tcBorders>
              <w:top w:val="single" w:sz="4" w:space="0" w:color="auto"/>
              <w:left w:val="single" w:sz="4" w:space="0" w:color="auto"/>
              <w:bottom w:val="single" w:sz="4" w:space="0" w:color="auto"/>
              <w:right w:val="single" w:sz="4" w:space="0" w:color="auto"/>
            </w:tcBorders>
            <w:vAlign w:val="center"/>
            <w:hideMark/>
          </w:tcPr>
          <w:p w:rsidR="001754A5" w:rsidRPr="001754A5" w:rsidRDefault="001754A5" w:rsidP="001754A5">
            <w:pPr>
              <w:jc w:val="center"/>
              <w:rPr>
                <w:sz w:val="16"/>
                <w:szCs w:val="16"/>
              </w:rPr>
            </w:pPr>
          </w:p>
        </w:tc>
        <w:tc>
          <w:tcPr>
            <w:tcW w:w="1582" w:type="dxa"/>
            <w:vMerge w:val="restart"/>
            <w:tcBorders>
              <w:top w:val="nil"/>
              <w:left w:val="single" w:sz="4" w:space="0" w:color="auto"/>
              <w:bottom w:val="single" w:sz="4" w:space="0" w:color="auto"/>
              <w:right w:val="single" w:sz="4" w:space="0" w:color="auto"/>
            </w:tcBorders>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всего</w:t>
            </w:r>
          </w:p>
        </w:tc>
        <w:tc>
          <w:tcPr>
            <w:tcW w:w="3827" w:type="dxa"/>
            <w:gridSpan w:val="3"/>
            <w:tcBorders>
              <w:top w:val="nil"/>
              <w:left w:val="single" w:sz="4" w:space="0" w:color="auto"/>
              <w:bottom w:val="single" w:sz="4" w:space="0" w:color="auto"/>
              <w:right w:val="single" w:sz="4" w:space="0" w:color="auto"/>
            </w:tcBorders>
            <w:hideMark/>
          </w:tcPr>
          <w:p w:rsidR="001754A5" w:rsidRPr="001754A5" w:rsidRDefault="001754A5" w:rsidP="001754A5">
            <w:pPr>
              <w:pStyle w:val="ConsPlusCell"/>
              <w:spacing w:line="276" w:lineRule="auto"/>
              <w:ind w:hanging="52"/>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в том числе по годам  </w:t>
            </w:r>
            <w:r w:rsidRPr="001754A5">
              <w:rPr>
                <w:rFonts w:ascii="Times New Roman" w:hAnsi="Times New Roman" w:cs="Times New Roman"/>
                <w:sz w:val="16"/>
                <w:szCs w:val="16"/>
                <w:lang w:eastAsia="en-US"/>
              </w:rPr>
              <w:br/>
              <w:t xml:space="preserve">  реализации программы</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754A5" w:rsidRPr="001754A5" w:rsidRDefault="001754A5" w:rsidP="001754A5">
            <w:pPr>
              <w:jc w:val="center"/>
              <w:rPr>
                <w:sz w:val="16"/>
                <w:szCs w:val="16"/>
              </w:rPr>
            </w:pPr>
          </w:p>
        </w:tc>
      </w:tr>
      <w:tr w:rsidR="001754A5" w:rsidRPr="001754A5" w:rsidTr="001754A5">
        <w:trPr>
          <w:trHeight w:val="208"/>
        </w:trPr>
        <w:tc>
          <w:tcPr>
            <w:tcW w:w="3380" w:type="dxa"/>
            <w:vMerge/>
            <w:tcBorders>
              <w:top w:val="single" w:sz="4" w:space="0" w:color="auto"/>
              <w:left w:val="single" w:sz="4" w:space="0" w:color="auto"/>
              <w:bottom w:val="single" w:sz="4" w:space="0" w:color="auto"/>
              <w:right w:val="single" w:sz="4" w:space="0" w:color="auto"/>
            </w:tcBorders>
            <w:vAlign w:val="center"/>
            <w:hideMark/>
          </w:tcPr>
          <w:p w:rsidR="001754A5" w:rsidRPr="001754A5" w:rsidRDefault="001754A5" w:rsidP="001754A5">
            <w:pPr>
              <w:jc w:val="center"/>
              <w:rPr>
                <w:sz w:val="16"/>
                <w:szCs w:val="16"/>
              </w:rPr>
            </w:pPr>
          </w:p>
        </w:tc>
        <w:tc>
          <w:tcPr>
            <w:tcW w:w="1582" w:type="dxa"/>
            <w:vMerge/>
            <w:tcBorders>
              <w:top w:val="nil"/>
              <w:left w:val="single" w:sz="4" w:space="0" w:color="auto"/>
              <w:bottom w:val="single" w:sz="4" w:space="0" w:color="auto"/>
              <w:right w:val="single" w:sz="4" w:space="0" w:color="auto"/>
            </w:tcBorders>
            <w:vAlign w:val="center"/>
            <w:hideMark/>
          </w:tcPr>
          <w:p w:rsidR="001754A5" w:rsidRPr="001754A5" w:rsidRDefault="001754A5" w:rsidP="001754A5">
            <w:pPr>
              <w:jc w:val="center"/>
              <w:rPr>
                <w:sz w:val="16"/>
                <w:szCs w:val="16"/>
              </w:rPr>
            </w:pPr>
          </w:p>
        </w:tc>
        <w:tc>
          <w:tcPr>
            <w:tcW w:w="1417" w:type="dxa"/>
            <w:tcBorders>
              <w:top w:val="nil"/>
              <w:left w:val="single" w:sz="4" w:space="0" w:color="auto"/>
              <w:bottom w:val="single" w:sz="4" w:space="0" w:color="auto"/>
              <w:right w:val="single" w:sz="4" w:space="0" w:color="auto"/>
            </w:tcBorders>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2021 год</w:t>
            </w:r>
          </w:p>
        </w:tc>
        <w:tc>
          <w:tcPr>
            <w:tcW w:w="1276" w:type="dxa"/>
            <w:tcBorders>
              <w:top w:val="nil"/>
              <w:left w:val="single" w:sz="4" w:space="0" w:color="auto"/>
              <w:bottom w:val="single" w:sz="4" w:space="0" w:color="auto"/>
              <w:right w:val="single" w:sz="4" w:space="0" w:color="auto"/>
            </w:tcBorders>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2022 год</w:t>
            </w:r>
          </w:p>
        </w:tc>
        <w:tc>
          <w:tcPr>
            <w:tcW w:w="1134" w:type="dxa"/>
            <w:tcBorders>
              <w:top w:val="nil"/>
              <w:left w:val="single" w:sz="4" w:space="0" w:color="auto"/>
              <w:bottom w:val="single" w:sz="4" w:space="0" w:color="auto"/>
              <w:right w:val="single" w:sz="4" w:space="0" w:color="auto"/>
            </w:tcBorders>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2023 год</w:t>
            </w:r>
          </w:p>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754A5" w:rsidRPr="001754A5" w:rsidRDefault="001754A5" w:rsidP="001754A5">
            <w:pPr>
              <w:jc w:val="center"/>
              <w:rPr>
                <w:sz w:val="16"/>
                <w:szCs w:val="16"/>
              </w:rPr>
            </w:pPr>
          </w:p>
        </w:tc>
      </w:tr>
      <w:tr w:rsidR="001754A5" w:rsidRPr="001754A5" w:rsidTr="001754A5">
        <w:trPr>
          <w:trHeight w:val="341"/>
        </w:trPr>
        <w:tc>
          <w:tcPr>
            <w:tcW w:w="3380" w:type="dxa"/>
            <w:tcBorders>
              <w:top w:val="nil"/>
              <w:left w:val="single" w:sz="4" w:space="0" w:color="auto"/>
              <w:bottom w:val="single" w:sz="4" w:space="0" w:color="auto"/>
              <w:right w:val="single" w:sz="4" w:space="0" w:color="auto"/>
            </w:tcBorders>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w:t>
            </w:r>
          </w:p>
        </w:tc>
        <w:tc>
          <w:tcPr>
            <w:tcW w:w="1582" w:type="dxa"/>
            <w:tcBorders>
              <w:top w:val="nil"/>
              <w:left w:val="single" w:sz="4" w:space="0" w:color="auto"/>
              <w:bottom w:val="single" w:sz="4" w:space="0" w:color="auto"/>
              <w:right w:val="single" w:sz="4" w:space="0" w:color="auto"/>
            </w:tcBorders>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2</w:t>
            </w:r>
          </w:p>
        </w:tc>
        <w:tc>
          <w:tcPr>
            <w:tcW w:w="1417" w:type="dxa"/>
            <w:tcBorders>
              <w:top w:val="nil"/>
              <w:left w:val="single" w:sz="4" w:space="0" w:color="auto"/>
              <w:bottom w:val="single" w:sz="4" w:space="0" w:color="auto"/>
              <w:right w:val="single" w:sz="4" w:space="0" w:color="auto"/>
            </w:tcBorders>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w:t>
            </w:r>
          </w:p>
        </w:tc>
        <w:tc>
          <w:tcPr>
            <w:tcW w:w="1276" w:type="dxa"/>
            <w:tcBorders>
              <w:top w:val="nil"/>
              <w:left w:val="single" w:sz="4" w:space="0" w:color="auto"/>
              <w:bottom w:val="single" w:sz="4" w:space="0" w:color="auto"/>
              <w:right w:val="single" w:sz="4" w:space="0" w:color="auto"/>
            </w:tcBorders>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4</w:t>
            </w:r>
          </w:p>
        </w:tc>
        <w:tc>
          <w:tcPr>
            <w:tcW w:w="1134" w:type="dxa"/>
            <w:tcBorders>
              <w:top w:val="nil"/>
              <w:left w:val="single" w:sz="4" w:space="0" w:color="auto"/>
              <w:bottom w:val="single" w:sz="4" w:space="0" w:color="auto"/>
              <w:right w:val="single" w:sz="4" w:space="0" w:color="auto"/>
            </w:tcBorders>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5</w:t>
            </w:r>
          </w:p>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c>
          <w:tcPr>
            <w:tcW w:w="2268"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6</w:t>
            </w:r>
          </w:p>
        </w:tc>
      </w:tr>
      <w:tr w:rsidR="001754A5" w:rsidRPr="001754A5" w:rsidTr="001754A5">
        <w:trPr>
          <w:trHeight w:val="400"/>
        </w:trPr>
        <w:tc>
          <w:tcPr>
            <w:tcW w:w="3380" w:type="dxa"/>
            <w:tcBorders>
              <w:top w:val="single" w:sz="4" w:space="0" w:color="auto"/>
              <w:left w:val="single" w:sz="4" w:space="0" w:color="auto"/>
              <w:bottom w:val="single" w:sz="4" w:space="0" w:color="auto"/>
              <w:right w:val="single" w:sz="4" w:space="0" w:color="auto"/>
            </w:tcBorders>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Итого затрат на реализацию Муниципальной программы, в том числе из:</w:t>
            </w:r>
          </w:p>
        </w:tc>
        <w:tc>
          <w:tcPr>
            <w:tcW w:w="1582" w:type="dxa"/>
            <w:tcBorders>
              <w:top w:val="single" w:sz="4" w:space="0" w:color="auto"/>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174,0</w:t>
            </w:r>
          </w:p>
        </w:tc>
        <w:tc>
          <w:tcPr>
            <w:tcW w:w="1417" w:type="dxa"/>
            <w:tcBorders>
              <w:top w:val="single" w:sz="4" w:space="0" w:color="auto"/>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38,0</w:t>
            </w:r>
          </w:p>
        </w:tc>
        <w:tc>
          <w:tcPr>
            <w:tcW w:w="1276" w:type="dxa"/>
            <w:tcBorders>
              <w:top w:val="single" w:sz="4" w:space="0" w:color="auto"/>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38,0</w:t>
            </w:r>
          </w:p>
        </w:tc>
        <w:tc>
          <w:tcPr>
            <w:tcW w:w="1134" w:type="dxa"/>
            <w:tcBorders>
              <w:top w:val="single" w:sz="4" w:space="0" w:color="auto"/>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98,0</w:t>
            </w:r>
          </w:p>
        </w:tc>
        <w:tc>
          <w:tcPr>
            <w:tcW w:w="2268" w:type="dxa"/>
            <w:tcBorders>
              <w:top w:val="single" w:sz="4" w:space="0" w:color="auto"/>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c>
          <w:tcPr>
            <w:tcW w:w="3380" w:type="dxa"/>
            <w:tcBorders>
              <w:top w:val="nil"/>
              <w:left w:val="single" w:sz="4" w:space="0" w:color="auto"/>
              <w:bottom w:val="single" w:sz="4" w:space="0" w:color="auto"/>
              <w:right w:val="single" w:sz="4" w:space="0" w:color="auto"/>
            </w:tcBorders>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федерального бюджета </w:t>
            </w:r>
            <w:hyperlink r:id="rId72" w:anchor="Par426" w:tooltip="Ссылка на текущий документ" w:history="1">
              <w:r w:rsidRPr="001754A5">
                <w:rPr>
                  <w:rStyle w:val="ac"/>
                  <w:sz w:val="16"/>
                  <w:szCs w:val="16"/>
                  <w:lang w:eastAsia="en-US"/>
                </w:rPr>
                <w:t>&lt;*&gt;</w:t>
              </w:r>
            </w:hyperlink>
          </w:p>
        </w:tc>
        <w:tc>
          <w:tcPr>
            <w:tcW w:w="1582"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417"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276"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134"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2268"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c>
          <w:tcPr>
            <w:tcW w:w="3380" w:type="dxa"/>
            <w:tcBorders>
              <w:top w:val="nil"/>
              <w:left w:val="single" w:sz="4" w:space="0" w:color="auto"/>
              <w:bottom w:val="single" w:sz="4" w:space="0" w:color="auto"/>
              <w:right w:val="single" w:sz="4" w:space="0" w:color="auto"/>
            </w:tcBorders>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областного бюджета </w:t>
            </w:r>
            <w:hyperlink r:id="rId73" w:anchor="Par426" w:tooltip="Ссылка на текущий документ" w:history="1">
              <w:r w:rsidRPr="001754A5">
                <w:rPr>
                  <w:rStyle w:val="ac"/>
                  <w:sz w:val="16"/>
                  <w:szCs w:val="16"/>
                  <w:lang w:eastAsia="en-US"/>
                </w:rPr>
                <w:t>&lt;*&gt;</w:t>
              </w:r>
            </w:hyperlink>
          </w:p>
        </w:tc>
        <w:tc>
          <w:tcPr>
            <w:tcW w:w="1582"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417"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276"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134"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2268"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c>
          <w:tcPr>
            <w:tcW w:w="3380" w:type="dxa"/>
            <w:tcBorders>
              <w:top w:val="nil"/>
              <w:left w:val="single" w:sz="4" w:space="0" w:color="auto"/>
              <w:bottom w:val="single" w:sz="4" w:space="0" w:color="auto"/>
              <w:right w:val="single" w:sz="4" w:space="0" w:color="auto"/>
            </w:tcBorders>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местных бюджетов </w:t>
            </w:r>
            <w:hyperlink r:id="rId74" w:anchor="Par426" w:tooltip="Ссылка на текущий документ" w:history="1">
              <w:r w:rsidRPr="001754A5">
                <w:rPr>
                  <w:rStyle w:val="ac"/>
                  <w:sz w:val="16"/>
                  <w:szCs w:val="16"/>
                  <w:lang w:eastAsia="en-US"/>
                </w:rPr>
                <w:t>&lt;*&gt;</w:t>
              </w:r>
            </w:hyperlink>
          </w:p>
        </w:tc>
        <w:tc>
          <w:tcPr>
            <w:tcW w:w="1582"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174,0</w:t>
            </w:r>
          </w:p>
        </w:tc>
        <w:tc>
          <w:tcPr>
            <w:tcW w:w="1417"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38,0</w:t>
            </w:r>
          </w:p>
        </w:tc>
        <w:tc>
          <w:tcPr>
            <w:tcW w:w="1276"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38,0</w:t>
            </w:r>
          </w:p>
        </w:tc>
        <w:tc>
          <w:tcPr>
            <w:tcW w:w="1134"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98,0</w:t>
            </w:r>
          </w:p>
        </w:tc>
        <w:tc>
          <w:tcPr>
            <w:tcW w:w="2268"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r w:rsidR="001754A5" w:rsidRPr="001754A5" w:rsidTr="001754A5">
        <w:tc>
          <w:tcPr>
            <w:tcW w:w="3380"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внебюджетных источников </w:t>
            </w:r>
            <w:hyperlink r:id="rId75" w:anchor="Par426" w:tooltip="Ссылка на текущий документ" w:history="1">
              <w:r w:rsidRPr="001754A5">
                <w:rPr>
                  <w:rStyle w:val="ac"/>
                  <w:sz w:val="16"/>
                  <w:szCs w:val="16"/>
                  <w:lang w:eastAsia="en-US"/>
                </w:rPr>
                <w:t>&lt;*&gt;</w:t>
              </w:r>
            </w:hyperlink>
          </w:p>
        </w:tc>
        <w:tc>
          <w:tcPr>
            <w:tcW w:w="1582"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417"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276"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1134"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0,0</w:t>
            </w:r>
          </w:p>
        </w:tc>
        <w:tc>
          <w:tcPr>
            <w:tcW w:w="2268" w:type="dxa"/>
            <w:tcBorders>
              <w:top w:val="nil"/>
              <w:left w:val="single" w:sz="4" w:space="0" w:color="auto"/>
              <w:bottom w:val="single" w:sz="4" w:space="0" w:color="auto"/>
              <w:right w:val="single" w:sz="4" w:space="0" w:color="auto"/>
            </w:tcBorders>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p>
        </w:tc>
      </w:tr>
    </w:tbl>
    <w:p w:rsidR="00F77A17" w:rsidRDefault="00F77A17" w:rsidP="001754A5">
      <w:pPr>
        <w:ind w:right="-1" w:firstLine="709"/>
        <w:jc w:val="center"/>
        <w:rPr>
          <w:sz w:val="16"/>
          <w:szCs w:val="16"/>
        </w:rPr>
      </w:pPr>
    </w:p>
    <w:p w:rsidR="001754A5" w:rsidRPr="001754A5" w:rsidRDefault="001754A5" w:rsidP="001754A5">
      <w:pPr>
        <w:jc w:val="right"/>
        <w:rPr>
          <w:sz w:val="16"/>
          <w:szCs w:val="16"/>
        </w:rPr>
      </w:pPr>
      <w:r w:rsidRPr="001754A5">
        <w:rPr>
          <w:sz w:val="16"/>
          <w:szCs w:val="16"/>
        </w:rPr>
        <w:t>ПРИЛОЖЕНИЕ № 4</w:t>
      </w:r>
    </w:p>
    <w:p w:rsidR="001754A5" w:rsidRPr="001754A5" w:rsidRDefault="001754A5" w:rsidP="001754A5">
      <w:pPr>
        <w:jc w:val="right"/>
        <w:rPr>
          <w:sz w:val="16"/>
          <w:szCs w:val="16"/>
        </w:rPr>
      </w:pPr>
      <w:r w:rsidRPr="001754A5">
        <w:rPr>
          <w:sz w:val="16"/>
          <w:szCs w:val="16"/>
        </w:rPr>
        <w:t>к муниципальной программе</w:t>
      </w:r>
    </w:p>
    <w:p w:rsidR="001754A5" w:rsidRPr="001754A5" w:rsidRDefault="001754A5" w:rsidP="001754A5">
      <w:pPr>
        <w:jc w:val="right"/>
        <w:rPr>
          <w:sz w:val="16"/>
          <w:szCs w:val="16"/>
        </w:rPr>
      </w:pPr>
      <w:r w:rsidRPr="001754A5">
        <w:rPr>
          <w:sz w:val="16"/>
          <w:szCs w:val="16"/>
        </w:rPr>
        <w:t xml:space="preserve"> «Комплексная программа профилактики </w:t>
      </w:r>
    </w:p>
    <w:p w:rsidR="001754A5" w:rsidRPr="001754A5" w:rsidRDefault="001754A5" w:rsidP="001754A5">
      <w:pPr>
        <w:jc w:val="right"/>
        <w:rPr>
          <w:sz w:val="16"/>
          <w:szCs w:val="16"/>
        </w:rPr>
      </w:pPr>
      <w:r w:rsidRPr="001754A5">
        <w:rPr>
          <w:sz w:val="16"/>
          <w:szCs w:val="16"/>
        </w:rPr>
        <w:t>правонарушений, экстремизма и терроризма</w:t>
      </w:r>
    </w:p>
    <w:p w:rsidR="001754A5" w:rsidRPr="001754A5" w:rsidRDefault="001754A5" w:rsidP="001754A5">
      <w:pPr>
        <w:jc w:val="right"/>
        <w:rPr>
          <w:sz w:val="16"/>
          <w:szCs w:val="16"/>
        </w:rPr>
      </w:pPr>
      <w:r w:rsidRPr="001754A5">
        <w:rPr>
          <w:sz w:val="16"/>
          <w:szCs w:val="16"/>
        </w:rPr>
        <w:t xml:space="preserve"> в Тогучинском районе</w:t>
      </w:r>
    </w:p>
    <w:p w:rsidR="001754A5" w:rsidRPr="001754A5" w:rsidRDefault="001754A5" w:rsidP="001754A5">
      <w:pPr>
        <w:jc w:val="right"/>
        <w:rPr>
          <w:sz w:val="16"/>
          <w:szCs w:val="16"/>
        </w:rPr>
      </w:pPr>
      <w:r w:rsidRPr="001754A5">
        <w:rPr>
          <w:sz w:val="16"/>
          <w:szCs w:val="16"/>
        </w:rPr>
        <w:t>Новосибирской области на 2021-2023 годы»</w:t>
      </w:r>
    </w:p>
    <w:p w:rsidR="001754A5" w:rsidRPr="001754A5" w:rsidRDefault="001754A5" w:rsidP="001754A5">
      <w:pPr>
        <w:jc w:val="right"/>
        <w:rPr>
          <w:sz w:val="16"/>
          <w:szCs w:val="16"/>
        </w:rPr>
      </w:pPr>
    </w:p>
    <w:p w:rsidR="001754A5" w:rsidRPr="001754A5" w:rsidRDefault="001754A5" w:rsidP="001754A5">
      <w:pPr>
        <w:pStyle w:val="ConsPlusNormal"/>
        <w:jc w:val="center"/>
        <w:rPr>
          <w:rFonts w:ascii="Times New Roman" w:hAnsi="Times New Roman" w:cs="Times New Roman"/>
          <w:sz w:val="16"/>
          <w:szCs w:val="16"/>
        </w:rPr>
      </w:pPr>
      <w:r w:rsidRPr="001754A5">
        <w:rPr>
          <w:rFonts w:ascii="Times New Roman" w:hAnsi="Times New Roman" w:cs="Times New Roman"/>
          <w:sz w:val="16"/>
          <w:szCs w:val="16"/>
        </w:rPr>
        <w:t>ИСТОЧНИКИ ФИНАНСИРОВАНИЯ</w:t>
      </w:r>
    </w:p>
    <w:p w:rsidR="001754A5" w:rsidRPr="001754A5" w:rsidRDefault="001754A5" w:rsidP="001754A5">
      <w:pPr>
        <w:pStyle w:val="ConsPlusNormal"/>
        <w:jc w:val="center"/>
        <w:rPr>
          <w:rFonts w:ascii="Times New Roman" w:hAnsi="Times New Roman" w:cs="Times New Roman"/>
          <w:sz w:val="16"/>
          <w:szCs w:val="16"/>
        </w:rPr>
      </w:pPr>
      <w:r w:rsidRPr="001754A5">
        <w:rPr>
          <w:rFonts w:ascii="Times New Roman" w:hAnsi="Times New Roman" w:cs="Times New Roman"/>
          <w:sz w:val="16"/>
          <w:szCs w:val="16"/>
        </w:rPr>
        <w:t>Муниципальной программы</w:t>
      </w:r>
    </w:p>
    <w:p w:rsidR="001754A5" w:rsidRPr="001754A5" w:rsidRDefault="001754A5" w:rsidP="001754A5">
      <w:pPr>
        <w:pStyle w:val="ConsPlusNormal"/>
        <w:jc w:val="right"/>
        <w:rPr>
          <w:rFonts w:ascii="Times New Roman" w:hAnsi="Times New Roman" w:cs="Times New Roman"/>
          <w:sz w:val="16"/>
          <w:szCs w:val="16"/>
        </w:rPr>
      </w:pPr>
      <w:r w:rsidRPr="001754A5">
        <w:rPr>
          <w:rFonts w:ascii="Times New Roman" w:hAnsi="Times New Roman" w:cs="Times New Roman"/>
          <w:sz w:val="16"/>
          <w:szCs w:val="16"/>
        </w:rPr>
        <w:t xml:space="preserve">                                                                                                          (тыс. рублей)</w:t>
      </w:r>
    </w:p>
    <w:tbl>
      <w:tblPr>
        <w:tblpPr w:leftFromText="180" w:rightFromText="180" w:vertAnchor="text" w:horzAnchor="page" w:tblpX="375" w:tblpY="7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
        <w:gridCol w:w="7607"/>
        <w:gridCol w:w="992"/>
        <w:gridCol w:w="992"/>
        <w:gridCol w:w="993"/>
      </w:tblGrid>
      <w:tr w:rsidR="001754A5" w:rsidRPr="001754A5" w:rsidTr="001754A5">
        <w:trPr>
          <w:trHeight w:val="600"/>
        </w:trPr>
        <w:tc>
          <w:tcPr>
            <w:tcW w:w="610" w:type="dxa"/>
            <w:vMerge w:val="restart"/>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N </w:t>
            </w:r>
            <w:r w:rsidRPr="001754A5">
              <w:rPr>
                <w:rFonts w:ascii="Times New Roman" w:hAnsi="Times New Roman" w:cs="Times New Roman"/>
                <w:sz w:val="16"/>
                <w:szCs w:val="16"/>
                <w:lang w:eastAsia="en-US"/>
              </w:rPr>
              <w:br/>
              <w:t>п/п</w:t>
            </w:r>
          </w:p>
        </w:tc>
        <w:tc>
          <w:tcPr>
            <w:tcW w:w="7607" w:type="dxa"/>
            <w:vMerge w:val="restart"/>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    Наименование расходного обязательства    </w:t>
            </w:r>
          </w:p>
        </w:tc>
        <w:tc>
          <w:tcPr>
            <w:tcW w:w="2977" w:type="dxa"/>
            <w:gridSpan w:val="3"/>
            <w:hideMark/>
          </w:tcPr>
          <w:p w:rsidR="001754A5" w:rsidRPr="001754A5" w:rsidRDefault="001754A5" w:rsidP="001754A5">
            <w:pPr>
              <w:pStyle w:val="ConsPlusCell"/>
              <w:spacing w:line="276" w:lineRule="auto"/>
              <w:jc w:val="center"/>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Период реализации  </w:t>
            </w:r>
            <w:r w:rsidRPr="001754A5">
              <w:rPr>
                <w:rFonts w:ascii="Times New Roman" w:hAnsi="Times New Roman" w:cs="Times New Roman"/>
                <w:sz w:val="16"/>
                <w:szCs w:val="16"/>
                <w:lang w:eastAsia="en-US"/>
              </w:rPr>
              <w:br/>
              <w:t xml:space="preserve">      программы</w:t>
            </w:r>
          </w:p>
        </w:tc>
      </w:tr>
      <w:tr w:rsidR="001754A5" w:rsidRPr="001754A5" w:rsidTr="001754A5">
        <w:tc>
          <w:tcPr>
            <w:tcW w:w="610" w:type="dxa"/>
            <w:vMerge/>
            <w:vAlign w:val="center"/>
            <w:hideMark/>
          </w:tcPr>
          <w:p w:rsidR="001754A5" w:rsidRPr="001754A5" w:rsidRDefault="001754A5" w:rsidP="001754A5">
            <w:pPr>
              <w:rPr>
                <w:sz w:val="16"/>
                <w:szCs w:val="16"/>
              </w:rPr>
            </w:pPr>
          </w:p>
        </w:tc>
        <w:tc>
          <w:tcPr>
            <w:tcW w:w="7607" w:type="dxa"/>
            <w:vMerge/>
            <w:vAlign w:val="center"/>
            <w:hideMark/>
          </w:tcPr>
          <w:p w:rsidR="001754A5" w:rsidRPr="001754A5" w:rsidRDefault="001754A5" w:rsidP="001754A5">
            <w:pPr>
              <w:rPr>
                <w:sz w:val="16"/>
                <w:szCs w:val="16"/>
              </w:rPr>
            </w:pPr>
          </w:p>
        </w:tc>
        <w:tc>
          <w:tcPr>
            <w:tcW w:w="992"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2021 год</w:t>
            </w:r>
          </w:p>
        </w:tc>
        <w:tc>
          <w:tcPr>
            <w:tcW w:w="992"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2022 год</w:t>
            </w:r>
          </w:p>
        </w:tc>
        <w:tc>
          <w:tcPr>
            <w:tcW w:w="993"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2023 год</w:t>
            </w:r>
          </w:p>
        </w:tc>
      </w:tr>
      <w:tr w:rsidR="001754A5" w:rsidRPr="001754A5" w:rsidTr="001754A5">
        <w:tc>
          <w:tcPr>
            <w:tcW w:w="610"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1  </w:t>
            </w:r>
          </w:p>
        </w:tc>
        <w:tc>
          <w:tcPr>
            <w:tcW w:w="7607" w:type="dxa"/>
          </w:tcPr>
          <w:p w:rsidR="001754A5" w:rsidRPr="001754A5" w:rsidRDefault="001754A5" w:rsidP="001754A5">
            <w:pPr>
              <w:rPr>
                <w:sz w:val="16"/>
                <w:szCs w:val="16"/>
              </w:rPr>
            </w:pPr>
            <w:r w:rsidRPr="001754A5">
              <w:rPr>
                <w:sz w:val="16"/>
                <w:szCs w:val="16"/>
              </w:rPr>
              <w:t>Муниципальная программа «Комплексная программа профилактики правонарушений, экстремизма и терроризма в Тогучинском районе</w:t>
            </w:r>
          </w:p>
          <w:p w:rsidR="001754A5" w:rsidRPr="001754A5" w:rsidRDefault="001754A5" w:rsidP="001754A5">
            <w:pPr>
              <w:rPr>
                <w:sz w:val="16"/>
                <w:szCs w:val="16"/>
              </w:rPr>
            </w:pPr>
            <w:r w:rsidRPr="001754A5">
              <w:rPr>
                <w:sz w:val="16"/>
                <w:szCs w:val="16"/>
              </w:rPr>
              <w:t>Новосибирской области на 2021-2023 годы»</w:t>
            </w:r>
          </w:p>
        </w:tc>
        <w:tc>
          <w:tcPr>
            <w:tcW w:w="99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38,0</w:t>
            </w:r>
          </w:p>
        </w:tc>
        <w:tc>
          <w:tcPr>
            <w:tcW w:w="99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38,0</w:t>
            </w:r>
          </w:p>
        </w:tc>
        <w:tc>
          <w:tcPr>
            <w:tcW w:w="993"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98,0</w:t>
            </w:r>
          </w:p>
        </w:tc>
      </w:tr>
      <w:tr w:rsidR="001754A5" w:rsidRPr="001754A5" w:rsidTr="001754A5">
        <w:tc>
          <w:tcPr>
            <w:tcW w:w="610"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p>
        </w:tc>
        <w:tc>
          <w:tcPr>
            <w:tcW w:w="7607" w:type="dxa"/>
            <w:hideMark/>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 xml:space="preserve">Итого               </w:t>
            </w:r>
          </w:p>
        </w:tc>
        <w:tc>
          <w:tcPr>
            <w:tcW w:w="99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38,0</w:t>
            </w:r>
          </w:p>
        </w:tc>
        <w:tc>
          <w:tcPr>
            <w:tcW w:w="992"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38,0</w:t>
            </w:r>
          </w:p>
        </w:tc>
        <w:tc>
          <w:tcPr>
            <w:tcW w:w="993" w:type="dxa"/>
          </w:tcPr>
          <w:p w:rsidR="001754A5" w:rsidRPr="001754A5" w:rsidRDefault="001754A5" w:rsidP="001754A5">
            <w:pPr>
              <w:pStyle w:val="ConsPlusCell"/>
              <w:spacing w:line="276" w:lineRule="auto"/>
              <w:rPr>
                <w:rFonts w:ascii="Times New Roman" w:hAnsi="Times New Roman" w:cs="Times New Roman"/>
                <w:sz w:val="16"/>
                <w:szCs w:val="16"/>
                <w:lang w:eastAsia="en-US"/>
              </w:rPr>
            </w:pPr>
            <w:r w:rsidRPr="001754A5">
              <w:rPr>
                <w:rFonts w:ascii="Times New Roman" w:hAnsi="Times New Roman" w:cs="Times New Roman"/>
                <w:sz w:val="16"/>
                <w:szCs w:val="16"/>
                <w:lang w:eastAsia="en-US"/>
              </w:rPr>
              <w:t>98,0</w:t>
            </w:r>
          </w:p>
        </w:tc>
      </w:tr>
    </w:tbl>
    <w:p w:rsidR="001754A5" w:rsidRDefault="001754A5" w:rsidP="001754A5">
      <w:pPr>
        <w:ind w:right="-1" w:firstLine="709"/>
        <w:jc w:val="center"/>
        <w:rPr>
          <w:sz w:val="16"/>
          <w:szCs w:val="16"/>
        </w:rPr>
      </w:pPr>
      <w:r>
        <w:rPr>
          <w:sz w:val="16"/>
          <w:szCs w:val="16"/>
        </w:rPr>
        <w:t>_____________________________________________________________________________________________________________________________</w:t>
      </w:r>
    </w:p>
    <w:p w:rsidR="001754A5" w:rsidRPr="001754A5" w:rsidRDefault="001754A5" w:rsidP="001754A5">
      <w:pPr>
        <w:ind w:right="-1" w:firstLine="709"/>
        <w:jc w:val="center"/>
        <w:rPr>
          <w:sz w:val="16"/>
          <w:szCs w:val="16"/>
        </w:rPr>
      </w:pPr>
    </w:p>
    <w:p w:rsidR="00B60402" w:rsidRPr="001754A5" w:rsidRDefault="00B60402" w:rsidP="001754A5">
      <w:pPr>
        <w:ind w:right="-1" w:firstLine="709"/>
        <w:jc w:val="center"/>
        <w:rPr>
          <w:sz w:val="16"/>
          <w:szCs w:val="16"/>
        </w:rPr>
        <w:sectPr w:rsidR="00B60402" w:rsidRPr="001754A5" w:rsidSect="00B60402">
          <w:type w:val="continuous"/>
          <w:pgSz w:w="11906" w:h="16838" w:code="9"/>
          <w:pgMar w:top="567" w:right="567" w:bottom="567" w:left="567" w:header="720" w:footer="720" w:gutter="0"/>
          <w:cols w:space="709"/>
          <w:docGrid w:linePitch="360"/>
        </w:sectPr>
      </w:pPr>
    </w:p>
    <w:p w:rsidR="00F77A17" w:rsidRPr="001754A5" w:rsidRDefault="00F77A17" w:rsidP="001754A5">
      <w:pPr>
        <w:ind w:right="-1" w:firstLine="709"/>
        <w:jc w:val="center"/>
        <w:rPr>
          <w:sz w:val="16"/>
          <w:szCs w:val="16"/>
        </w:rPr>
      </w:pPr>
    </w:p>
    <w:p w:rsidR="00313867" w:rsidRPr="00125B05" w:rsidRDefault="00313867" w:rsidP="00D20126">
      <w:pPr>
        <w:jc w:val="center"/>
        <w:rPr>
          <w:b/>
          <w:bCs/>
          <w:sz w:val="16"/>
          <w:szCs w:val="16"/>
        </w:rPr>
      </w:pPr>
    </w:p>
    <w:p w:rsidR="009B287A" w:rsidRDefault="009B287A" w:rsidP="009B287A">
      <w:pPr>
        <w:shd w:val="clear" w:color="auto" w:fill="FFFFFF"/>
        <w:tabs>
          <w:tab w:val="left" w:pos="1276"/>
          <w:tab w:val="left" w:pos="1418"/>
        </w:tabs>
        <w:jc w:val="both"/>
        <w:textAlignment w:val="baseline"/>
        <w:rPr>
          <w:sz w:val="16"/>
          <w:szCs w:val="16"/>
        </w:rPr>
      </w:pPr>
    </w:p>
    <w:p w:rsidR="00764E3F" w:rsidRDefault="00764E3F" w:rsidP="009B287A">
      <w:pPr>
        <w:shd w:val="clear" w:color="auto" w:fill="FFFFFF"/>
        <w:tabs>
          <w:tab w:val="left" w:pos="1276"/>
          <w:tab w:val="left" w:pos="1418"/>
        </w:tabs>
        <w:jc w:val="both"/>
        <w:textAlignment w:val="baseline"/>
        <w:rPr>
          <w:sz w:val="16"/>
          <w:szCs w:val="16"/>
        </w:rPr>
      </w:pPr>
    </w:p>
    <w:p w:rsidR="00764E3F" w:rsidRDefault="00764E3F" w:rsidP="009B287A">
      <w:pPr>
        <w:shd w:val="clear" w:color="auto" w:fill="FFFFFF"/>
        <w:tabs>
          <w:tab w:val="left" w:pos="1276"/>
          <w:tab w:val="left" w:pos="1418"/>
        </w:tabs>
        <w:jc w:val="both"/>
        <w:textAlignment w:val="baseline"/>
        <w:rPr>
          <w:sz w:val="16"/>
          <w:szCs w:val="16"/>
        </w:rPr>
      </w:pPr>
    </w:p>
    <w:p w:rsidR="005905C4" w:rsidRDefault="005905C4" w:rsidP="005905C4">
      <w:pPr>
        <w:rPr>
          <w:b/>
          <w:sz w:val="16"/>
          <w:szCs w:val="16"/>
        </w:rPr>
        <w:sectPr w:rsidR="005905C4" w:rsidSect="00A67465">
          <w:type w:val="continuous"/>
          <w:pgSz w:w="11906" w:h="16838" w:code="9"/>
          <w:pgMar w:top="567" w:right="567" w:bottom="567" w:left="567" w:header="720" w:footer="720" w:gutter="0"/>
          <w:cols w:num="2" w:space="709"/>
          <w:docGrid w:linePitch="360"/>
        </w:sectPr>
      </w:pPr>
    </w:p>
    <w:p w:rsidR="005905C4" w:rsidRPr="00576FEC" w:rsidRDefault="005905C4" w:rsidP="005905C4">
      <w:pPr>
        <w:jc w:val="center"/>
        <w:rPr>
          <w:b/>
          <w:sz w:val="16"/>
          <w:szCs w:val="16"/>
        </w:rPr>
      </w:pPr>
    </w:p>
    <w:p w:rsidR="005905C4" w:rsidRDefault="005905C4"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E6234" w:rsidRDefault="007E6234" w:rsidP="005905C4">
      <w:pPr>
        <w:jc w:val="center"/>
        <w:rPr>
          <w:b/>
          <w:sz w:val="16"/>
          <w:szCs w:val="16"/>
        </w:rPr>
      </w:pPr>
    </w:p>
    <w:p w:rsidR="007E6234" w:rsidRDefault="007E6234" w:rsidP="005905C4">
      <w:pPr>
        <w:jc w:val="center"/>
        <w:rPr>
          <w:b/>
          <w:sz w:val="16"/>
          <w:szCs w:val="16"/>
        </w:rPr>
      </w:pPr>
    </w:p>
    <w:p w:rsidR="007E6234" w:rsidRDefault="007E6234" w:rsidP="005905C4">
      <w:pPr>
        <w:jc w:val="center"/>
        <w:rPr>
          <w:b/>
          <w:sz w:val="16"/>
          <w:szCs w:val="16"/>
        </w:rPr>
      </w:pPr>
    </w:p>
    <w:p w:rsidR="007E6234" w:rsidRDefault="007E6234" w:rsidP="005905C4">
      <w:pPr>
        <w:jc w:val="center"/>
        <w:rPr>
          <w:b/>
          <w:sz w:val="16"/>
          <w:szCs w:val="16"/>
        </w:rPr>
      </w:pPr>
    </w:p>
    <w:p w:rsidR="007E6234" w:rsidRDefault="007E6234"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Pr="00576FEC" w:rsidRDefault="00764E3F" w:rsidP="005905C4">
      <w:pPr>
        <w:jc w:val="center"/>
        <w:rPr>
          <w:b/>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697A3A" w:rsidRPr="00F16202" w:rsidTr="000B0E4C">
        <w:tc>
          <w:tcPr>
            <w:tcW w:w="2518" w:type="dxa"/>
            <w:shd w:val="clear" w:color="auto" w:fill="auto"/>
          </w:tcPr>
          <w:p w:rsidR="00697A3A" w:rsidRPr="002D1152" w:rsidRDefault="00697A3A" w:rsidP="000B0E4C">
            <w:pPr>
              <w:rPr>
                <w:sz w:val="16"/>
                <w:szCs w:val="16"/>
              </w:rPr>
            </w:pPr>
            <w:r w:rsidRPr="002D1152">
              <w:rPr>
                <w:b/>
                <w:sz w:val="16"/>
                <w:szCs w:val="16"/>
              </w:rPr>
              <w:t>Учредитель</w:t>
            </w:r>
            <w:r w:rsidRPr="002D1152">
              <w:rPr>
                <w:sz w:val="16"/>
                <w:szCs w:val="16"/>
              </w:rPr>
              <w:t xml:space="preserve"> – администрация Тогучинского района Новосибирской области.</w:t>
            </w:r>
          </w:p>
          <w:p w:rsidR="00697A3A" w:rsidRPr="002D1152" w:rsidRDefault="00697A3A" w:rsidP="000B0E4C">
            <w:pPr>
              <w:rPr>
                <w:sz w:val="16"/>
                <w:szCs w:val="16"/>
              </w:rPr>
            </w:pPr>
            <w:r w:rsidRPr="002D115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697A3A" w:rsidRPr="002D1152" w:rsidRDefault="00697A3A" w:rsidP="000B0E4C">
            <w:pPr>
              <w:rPr>
                <w:b/>
                <w:sz w:val="16"/>
                <w:szCs w:val="16"/>
              </w:rPr>
            </w:pPr>
            <w:r w:rsidRPr="002D1152">
              <w:rPr>
                <w:b/>
                <w:sz w:val="16"/>
                <w:szCs w:val="16"/>
              </w:rPr>
              <w:t>Редакционный совет:</w:t>
            </w:r>
          </w:p>
          <w:p w:rsidR="00697A3A" w:rsidRPr="002D1152" w:rsidRDefault="00697A3A" w:rsidP="000B0E4C">
            <w:pPr>
              <w:rPr>
                <w:sz w:val="16"/>
                <w:szCs w:val="16"/>
              </w:rPr>
            </w:pPr>
            <w:r w:rsidRPr="002D1152">
              <w:rPr>
                <w:sz w:val="16"/>
                <w:szCs w:val="16"/>
              </w:rPr>
              <w:t>Председатель совета - Чумакова В.А., управляющ</w:t>
            </w:r>
            <w:r w:rsidR="00F528BE">
              <w:rPr>
                <w:sz w:val="16"/>
                <w:szCs w:val="16"/>
              </w:rPr>
              <w:t>ий</w:t>
            </w:r>
            <w:r w:rsidRPr="002D1152">
              <w:rPr>
                <w:sz w:val="16"/>
                <w:szCs w:val="16"/>
              </w:rPr>
              <w:t xml:space="preserve"> делами администрации Тогучинского района Новосибирской области.</w:t>
            </w:r>
          </w:p>
          <w:p w:rsidR="00697A3A" w:rsidRPr="002D1152" w:rsidRDefault="00697A3A" w:rsidP="000B0E4C">
            <w:pPr>
              <w:rPr>
                <w:sz w:val="16"/>
                <w:szCs w:val="16"/>
              </w:rPr>
            </w:pPr>
            <w:r w:rsidRPr="002D1152">
              <w:rPr>
                <w:sz w:val="16"/>
                <w:szCs w:val="16"/>
              </w:rPr>
              <w:t>Члены совета:</w:t>
            </w:r>
          </w:p>
          <w:p w:rsidR="00697A3A" w:rsidRPr="002D1152" w:rsidRDefault="00697A3A" w:rsidP="000B0E4C">
            <w:pPr>
              <w:rPr>
                <w:sz w:val="16"/>
                <w:szCs w:val="16"/>
              </w:rPr>
            </w:pPr>
            <w:r w:rsidRPr="002D1152">
              <w:rPr>
                <w:sz w:val="16"/>
                <w:szCs w:val="16"/>
              </w:rPr>
              <w:t>Кирикова Г.М. – председатель Совета депутатов Тогучинского района Новосибирской области;</w:t>
            </w:r>
          </w:p>
          <w:p w:rsidR="00697A3A" w:rsidRPr="002D1152" w:rsidRDefault="00697A3A" w:rsidP="000B0E4C">
            <w:pPr>
              <w:rPr>
                <w:sz w:val="16"/>
                <w:szCs w:val="16"/>
              </w:rPr>
            </w:pPr>
            <w:r w:rsidRPr="002D115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697A3A" w:rsidRPr="002D1152" w:rsidRDefault="00697A3A" w:rsidP="000B0E4C">
            <w:pPr>
              <w:rPr>
                <w:sz w:val="16"/>
                <w:szCs w:val="16"/>
              </w:rPr>
            </w:pPr>
            <w:r w:rsidRPr="002D1152">
              <w:rPr>
                <w:b/>
                <w:sz w:val="16"/>
                <w:szCs w:val="16"/>
              </w:rPr>
              <w:t>Отпечатано</w:t>
            </w:r>
            <w:r w:rsidRPr="002D1152">
              <w:rPr>
                <w:sz w:val="16"/>
                <w:szCs w:val="16"/>
              </w:rPr>
              <w:t xml:space="preserve"> в администрации Тогучинского района Новосибирской области по адресу: Новосибирская область, Тогучинский район, город Тогучин, улица Садовая, 9.</w:t>
            </w:r>
          </w:p>
          <w:p w:rsidR="00697A3A" w:rsidRPr="002D1152" w:rsidRDefault="00697A3A" w:rsidP="000B0E4C">
            <w:pPr>
              <w:rPr>
                <w:sz w:val="16"/>
                <w:szCs w:val="16"/>
              </w:rPr>
            </w:pPr>
            <w:r w:rsidRPr="002D1152">
              <w:rPr>
                <w:b/>
                <w:sz w:val="16"/>
                <w:szCs w:val="16"/>
              </w:rPr>
              <w:t>Объем</w:t>
            </w:r>
            <w:r w:rsidRPr="002D1152">
              <w:rPr>
                <w:sz w:val="16"/>
                <w:szCs w:val="16"/>
              </w:rPr>
              <w:t xml:space="preserve"> - 0,1155 усл. п. л.</w:t>
            </w:r>
          </w:p>
          <w:p w:rsidR="00697A3A" w:rsidRPr="002D1152" w:rsidRDefault="00697A3A" w:rsidP="000B0E4C">
            <w:pPr>
              <w:rPr>
                <w:sz w:val="16"/>
                <w:szCs w:val="16"/>
              </w:rPr>
            </w:pPr>
            <w:r w:rsidRPr="002D1152">
              <w:rPr>
                <w:b/>
                <w:sz w:val="16"/>
                <w:szCs w:val="16"/>
              </w:rPr>
              <w:t>Тираж</w:t>
            </w:r>
            <w:r w:rsidRPr="002D1152">
              <w:rPr>
                <w:sz w:val="16"/>
                <w:szCs w:val="16"/>
              </w:rPr>
              <w:t xml:space="preserve"> – 4 экз.</w:t>
            </w:r>
          </w:p>
          <w:p w:rsidR="00697A3A" w:rsidRPr="00F16202" w:rsidRDefault="00697A3A" w:rsidP="000B0E4C">
            <w:pPr>
              <w:rPr>
                <w:b/>
                <w:sz w:val="16"/>
                <w:szCs w:val="16"/>
              </w:rPr>
            </w:pPr>
            <w:r w:rsidRPr="002D1152">
              <w:rPr>
                <w:b/>
                <w:sz w:val="16"/>
                <w:szCs w:val="16"/>
              </w:rPr>
              <w:t>Распространяется бесплатно</w:t>
            </w:r>
          </w:p>
        </w:tc>
      </w:tr>
    </w:tbl>
    <w:p w:rsidR="00B96FBF" w:rsidRPr="001C4705" w:rsidRDefault="00B96FBF" w:rsidP="001F321F">
      <w:pPr>
        <w:rPr>
          <w:sz w:val="16"/>
          <w:szCs w:val="16"/>
        </w:rPr>
      </w:pPr>
    </w:p>
    <w:sectPr w:rsidR="00B96FBF" w:rsidRPr="001C4705" w:rsidSect="00AE74B0">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4A5" w:rsidRDefault="001754A5">
      <w:r>
        <w:separator/>
      </w:r>
    </w:p>
  </w:endnote>
  <w:endnote w:type="continuationSeparator" w:id="0">
    <w:p w:rsidR="001754A5" w:rsidRDefault="0017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4A5" w:rsidRDefault="001754A5"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754A5" w:rsidRDefault="001754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4A5" w:rsidRDefault="001754A5">
      <w:r>
        <w:separator/>
      </w:r>
    </w:p>
  </w:footnote>
  <w:footnote w:type="continuationSeparator" w:id="0">
    <w:p w:rsidR="001754A5" w:rsidRDefault="00175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4A5" w:rsidRPr="00127116" w:rsidRDefault="001754A5" w:rsidP="0096418C">
    <w:pPr>
      <w:pStyle w:val="a5"/>
      <w:pBdr>
        <w:bottom w:val="single" w:sz="4" w:space="1" w:color="auto"/>
      </w:pBdr>
      <w:rPr>
        <w:b/>
        <w:sz w:val="16"/>
        <w:szCs w:val="16"/>
      </w:rPr>
    </w:pPr>
    <w:r>
      <w:rPr>
        <w:rStyle w:val="a9"/>
        <w:b/>
        <w:i/>
        <w:sz w:val="16"/>
        <w:szCs w:val="16"/>
      </w:rPr>
      <w:t xml:space="preserve">Тогучинский Вестник </w:t>
    </w:r>
    <w:r w:rsidRPr="00127116">
      <w:rPr>
        <w:rStyle w:val="a9"/>
        <w:b/>
        <w:i/>
        <w:sz w:val="16"/>
        <w:szCs w:val="16"/>
      </w:rPr>
      <w:t xml:space="preserve">№ </w:t>
    </w:r>
    <w:r>
      <w:rPr>
        <w:rStyle w:val="a9"/>
        <w:b/>
        <w:i/>
        <w:sz w:val="16"/>
        <w:szCs w:val="16"/>
      </w:rPr>
      <w:t>2</w:t>
    </w:r>
    <w:r w:rsidR="007E6234">
      <w:rPr>
        <w:rStyle w:val="a9"/>
        <w:b/>
        <w:i/>
        <w:sz w:val="16"/>
        <w:szCs w:val="16"/>
      </w:rPr>
      <w:t>3</w:t>
    </w:r>
    <w:r>
      <w:rPr>
        <w:rStyle w:val="a9"/>
        <w:b/>
        <w:i/>
        <w:sz w:val="16"/>
        <w:szCs w:val="16"/>
      </w:rPr>
      <w:t xml:space="preserve"> от 1</w:t>
    </w:r>
    <w:r w:rsidR="007E6234">
      <w:rPr>
        <w:rStyle w:val="a9"/>
        <w:b/>
        <w:i/>
        <w:sz w:val="16"/>
        <w:szCs w:val="16"/>
      </w:rPr>
      <w:t>8</w:t>
    </w:r>
    <w:r>
      <w:rPr>
        <w:rStyle w:val="a9"/>
        <w:b/>
        <w:i/>
        <w:sz w:val="16"/>
        <w:szCs w:val="16"/>
      </w:rPr>
      <w:t>.07.2023</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1D0A0E">
      <w:rPr>
        <w:rStyle w:val="a9"/>
        <w:b/>
        <w:noProof/>
        <w:sz w:val="16"/>
        <w:szCs w:val="16"/>
      </w:rPr>
      <w:t>14</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15:restartNumberingAfterBreak="0">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15:restartNumberingAfterBreak="0">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15:restartNumberingAfterBreak="0">
    <w:nsid w:val="0B0E423B"/>
    <w:multiLevelType w:val="multilevel"/>
    <w:tmpl w:val="05784EB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B070A"/>
    <w:multiLevelType w:val="hybridMultilevel"/>
    <w:tmpl w:val="72D4BFB6"/>
    <w:lvl w:ilvl="0" w:tplc="E60277F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C9E465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7A64B0"/>
    <w:multiLevelType w:val="hybridMultilevel"/>
    <w:tmpl w:val="94D8AAF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B2762F"/>
    <w:multiLevelType w:val="hybridMultilevel"/>
    <w:tmpl w:val="39EEB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ED1A99"/>
    <w:multiLevelType w:val="hybridMultilevel"/>
    <w:tmpl w:val="94D8AAF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F74ADC"/>
    <w:multiLevelType w:val="multilevel"/>
    <w:tmpl w:val="59EC15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F7E6D6A"/>
    <w:multiLevelType w:val="hybridMultilevel"/>
    <w:tmpl w:val="A1326A58"/>
    <w:lvl w:ilvl="0" w:tplc="E5826120">
      <w:start w:val="1"/>
      <w:numFmt w:val="upperRoman"/>
      <w:lvlText w:val="%1."/>
      <w:lvlJc w:val="left"/>
      <w:pPr>
        <w:ind w:left="7800" w:hanging="720"/>
      </w:pPr>
      <w:rPr>
        <w:rFonts w:hint="default"/>
      </w:rPr>
    </w:lvl>
    <w:lvl w:ilvl="1" w:tplc="04190019" w:tentative="1">
      <w:start w:val="1"/>
      <w:numFmt w:val="lowerLetter"/>
      <w:lvlText w:val="%2."/>
      <w:lvlJc w:val="left"/>
      <w:pPr>
        <w:ind w:left="8160" w:hanging="360"/>
      </w:pPr>
    </w:lvl>
    <w:lvl w:ilvl="2" w:tplc="0419001B" w:tentative="1">
      <w:start w:val="1"/>
      <w:numFmt w:val="lowerRoman"/>
      <w:lvlText w:val="%3."/>
      <w:lvlJc w:val="right"/>
      <w:pPr>
        <w:ind w:left="8880" w:hanging="180"/>
      </w:pPr>
    </w:lvl>
    <w:lvl w:ilvl="3" w:tplc="0419000F" w:tentative="1">
      <w:start w:val="1"/>
      <w:numFmt w:val="decimal"/>
      <w:lvlText w:val="%4."/>
      <w:lvlJc w:val="left"/>
      <w:pPr>
        <w:ind w:left="9600" w:hanging="360"/>
      </w:pPr>
    </w:lvl>
    <w:lvl w:ilvl="4" w:tplc="04190019" w:tentative="1">
      <w:start w:val="1"/>
      <w:numFmt w:val="lowerLetter"/>
      <w:lvlText w:val="%5."/>
      <w:lvlJc w:val="left"/>
      <w:pPr>
        <w:ind w:left="10320" w:hanging="360"/>
      </w:pPr>
    </w:lvl>
    <w:lvl w:ilvl="5" w:tplc="0419001B" w:tentative="1">
      <w:start w:val="1"/>
      <w:numFmt w:val="lowerRoman"/>
      <w:lvlText w:val="%6."/>
      <w:lvlJc w:val="right"/>
      <w:pPr>
        <w:ind w:left="11040" w:hanging="180"/>
      </w:pPr>
    </w:lvl>
    <w:lvl w:ilvl="6" w:tplc="0419000F" w:tentative="1">
      <w:start w:val="1"/>
      <w:numFmt w:val="decimal"/>
      <w:lvlText w:val="%7."/>
      <w:lvlJc w:val="left"/>
      <w:pPr>
        <w:ind w:left="11760" w:hanging="360"/>
      </w:pPr>
    </w:lvl>
    <w:lvl w:ilvl="7" w:tplc="04190019" w:tentative="1">
      <w:start w:val="1"/>
      <w:numFmt w:val="lowerLetter"/>
      <w:lvlText w:val="%8."/>
      <w:lvlJc w:val="left"/>
      <w:pPr>
        <w:ind w:left="12480" w:hanging="360"/>
      </w:pPr>
    </w:lvl>
    <w:lvl w:ilvl="8" w:tplc="0419001B" w:tentative="1">
      <w:start w:val="1"/>
      <w:numFmt w:val="lowerRoman"/>
      <w:lvlText w:val="%9."/>
      <w:lvlJc w:val="right"/>
      <w:pPr>
        <w:ind w:left="13200" w:hanging="180"/>
      </w:pPr>
    </w:lvl>
  </w:abstractNum>
  <w:abstractNum w:abstractNumId="11" w15:restartNumberingAfterBreak="0">
    <w:nsid w:val="217F3A92"/>
    <w:multiLevelType w:val="multilevel"/>
    <w:tmpl w:val="84C04A7E"/>
    <w:lvl w:ilvl="0">
      <w:start w:val="1"/>
      <w:numFmt w:val="decimal"/>
      <w:lvlText w:val="%1."/>
      <w:lvlJc w:val="left"/>
      <w:pPr>
        <w:ind w:left="92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8" w:hanging="10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708" w:hanging="1440"/>
      </w:pPr>
      <w:rPr>
        <w:rFonts w:hint="default"/>
      </w:rPr>
    </w:lvl>
    <w:lvl w:ilvl="6">
      <w:start w:val="1"/>
      <w:numFmt w:val="decimal"/>
      <w:isLgl/>
      <w:lvlText w:val="%1.%2.%3.%4.%5.%6.%7."/>
      <w:lvlJc w:val="left"/>
      <w:pPr>
        <w:ind w:left="3208" w:hanging="1800"/>
      </w:pPr>
      <w:rPr>
        <w:rFonts w:hint="default"/>
      </w:rPr>
    </w:lvl>
    <w:lvl w:ilvl="7">
      <w:start w:val="1"/>
      <w:numFmt w:val="decimal"/>
      <w:isLgl/>
      <w:lvlText w:val="%1.%2.%3.%4.%5.%6.%7.%8."/>
      <w:lvlJc w:val="left"/>
      <w:pPr>
        <w:ind w:left="3348" w:hanging="1800"/>
      </w:pPr>
      <w:rPr>
        <w:rFonts w:hint="default"/>
      </w:rPr>
    </w:lvl>
    <w:lvl w:ilvl="8">
      <w:start w:val="1"/>
      <w:numFmt w:val="decimal"/>
      <w:isLgl/>
      <w:lvlText w:val="%1.%2.%3.%4.%5.%6.%7.%8.%9."/>
      <w:lvlJc w:val="left"/>
      <w:pPr>
        <w:ind w:left="3848" w:hanging="2160"/>
      </w:pPr>
      <w:rPr>
        <w:rFonts w:hint="default"/>
      </w:rPr>
    </w:lvl>
  </w:abstractNum>
  <w:abstractNum w:abstractNumId="12" w15:restartNumberingAfterBreak="0">
    <w:nsid w:val="23A10C44"/>
    <w:multiLevelType w:val="hybridMultilevel"/>
    <w:tmpl w:val="414EDA70"/>
    <w:lvl w:ilvl="0" w:tplc="8104E13C">
      <w:start w:val="1"/>
      <w:numFmt w:val="decimal"/>
      <w:lvlText w:val="%1."/>
      <w:lvlJc w:val="left"/>
      <w:pPr>
        <w:ind w:left="2233" w:hanging="360"/>
      </w:pPr>
      <w:rPr>
        <w:rFonts w:eastAsiaTheme="minorHAnsi" w:cstheme="minorBidi" w:hint="default"/>
        <w:b w:val="0"/>
      </w:rPr>
    </w:lvl>
    <w:lvl w:ilvl="1" w:tplc="04190019" w:tentative="1">
      <w:start w:val="1"/>
      <w:numFmt w:val="lowerLetter"/>
      <w:lvlText w:val="%2."/>
      <w:lvlJc w:val="left"/>
      <w:pPr>
        <w:ind w:left="2953" w:hanging="360"/>
      </w:pPr>
    </w:lvl>
    <w:lvl w:ilvl="2" w:tplc="0419001B" w:tentative="1">
      <w:start w:val="1"/>
      <w:numFmt w:val="lowerRoman"/>
      <w:lvlText w:val="%3."/>
      <w:lvlJc w:val="right"/>
      <w:pPr>
        <w:ind w:left="3673" w:hanging="180"/>
      </w:pPr>
    </w:lvl>
    <w:lvl w:ilvl="3" w:tplc="0419000F" w:tentative="1">
      <w:start w:val="1"/>
      <w:numFmt w:val="decimal"/>
      <w:lvlText w:val="%4."/>
      <w:lvlJc w:val="left"/>
      <w:pPr>
        <w:ind w:left="4393" w:hanging="360"/>
      </w:pPr>
    </w:lvl>
    <w:lvl w:ilvl="4" w:tplc="04190019" w:tentative="1">
      <w:start w:val="1"/>
      <w:numFmt w:val="lowerLetter"/>
      <w:lvlText w:val="%5."/>
      <w:lvlJc w:val="left"/>
      <w:pPr>
        <w:ind w:left="5113" w:hanging="360"/>
      </w:pPr>
    </w:lvl>
    <w:lvl w:ilvl="5" w:tplc="0419001B" w:tentative="1">
      <w:start w:val="1"/>
      <w:numFmt w:val="lowerRoman"/>
      <w:lvlText w:val="%6."/>
      <w:lvlJc w:val="right"/>
      <w:pPr>
        <w:ind w:left="5833" w:hanging="180"/>
      </w:pPr>
    </w:lvl>
    <w:lvl w:ilvl="6" w:tplc="0419000F" w:tentative="1">
      <w:start w:val="1"/>
      <w:numFmt w:val="decimal"/>
      <w:lvlText w:val="%7."/>
      <w:lvlJc w:val="left"/>
      <w:pPr>
        <w:ind w:left="6553" w:hanging="360"/>
      </w:pPr>
    </w:lvl>
    <w:lvl w:ilvl="7" w:tplc="04190019" w:tentative="1">
      <w:start w:val="1"/>
      <w:numFmt w:val="lowerLetter"/>
      <w:lvlText w:val="%8."/>
      <w:lvlJc w:val="left"/>
      <w:pPr>
        <w:ind w:left="7273" w:hanging="360"/>
      </w:pPr>
    </w:lvl>
    <w:lvl w:ilvl="8" w:tplc="0419001B" w:tentative="1">
      <w:start w:val="1"/>
      <w:numFmt w:val="lowerRoman"/>
      <w:lvlText w:val="%9."/>
      <w:lvlJc w:val="right"/>
      <w:pPr>
        <w:ind w:left="7993" w:hanging="180"/>
      </w:pPr>
    </w:lvl>
  </w:abstractNum>
  <w:abstractNum w:abstractNumId="13"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B615FAF"/>
    <w:multiLevelType w:val="multilevel"/>
    <w:tmpl w:val="9140DA30"/>
    <w:lvl w:ilvl="0">
      <w:start w:val="1"/>
      <w:numFmt w:val="decimal"/>
      <w:lvlText w:val="%1."/>
      <w:lvlJc w:val="left"/>
      <w:pPr>
        <w:ind w:left="1107" w:hanging="5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5" w15:restartNumberingAfterBreak="0">
    <w:nsid w:val="38735657"/>
    <w:multiLevelType w:val="multilevel"/>
    <w:tmpl w:val="E5BC04F8"/>
    <w:lvl w:ilvl="0">
      <w:start w:val="3"/>
      <w:numFmt w:val="decimal"/>
      <w:lvlText w:val="%1."/>
      <w:lvlJc w:val="left"/>
      <w:pPr>
        <w:ind w:left="502" w:hanging="360"/>
      </w:pPr>
    </w:lvl>
    <w:lvl w:ilvl="1">
      <w:start w:val="1"/>
      <w:numFmt w:val="decimal"/>
      <w:isLgl/>
      <w:lvlText w:val="%1.%2."/>
      <w:lvlJc w:val="left"/>
      <w:pPr>
        <w:ind w:left="1265" w:hanging="585"/>
      </w:pPr>
    </w:lvl>
    <w:lvl w:ilvl="2">
      <w:start w:val="1"/>
      <w:numFmt w:val="decimal"/>
      <w:isLgl/>
      <w:lvlText w:val="%1.%2.%3."/>
      <w:lvlJc w:val="left"/>
      <w:pPr>
        <w:ind w:left="1938" w:hanging="720"/>
      </w:pPr>
    </w:lvl>
    <w:lvl w:ilvl="3">
      <w:start w:val="1"/>
      <w:numFmt w:val="decimal"/>
      <w:isLgl/>
      <w:lvlText w:val="%1.%2.%3.%4."/>
      <w:lvlJc w:val="left"/>
      <w:pPr>
        <w:ind w:left="2476" w:hanging="720"/>
      </w:pPr>
    </w:lvl>
    <w:lvl w:ilvl="4">
      <w:start w:val="1"/>
      <w:numFmt w:val="decimal"/>
      <w:isLgl/>
      <w:lvlText w:val="%1.%2.%3.%4.%5."/>
      <w:lvlJc w:val="left"/>
      <w:pPr>
        <w:ind w:left="3374" w:hanging="1080"/>
      </w:pPr>
    </w:lvl>
    <w:lvl w:ilvl="5">
      <w:start w:val="1"/>
      <w:numFmt w:val="decimal"/>
      <w:isLgl/>
      <w:lvlText w:val="%1.%2.%3.%4.%5.%6."/>
      <w:lvlJc w:val="left"/>
      <w:pPr>
        <w:ind w:left="3912" w:hanging="1080"/>
      </w:pPr>
    </w:lvl>
    <w:lvl w:ilvl="6">
      <w:start w:val="1"/>
      <w:numFmt w:val="decimal"/>
      <w:isLgl/>
      <w:lvlText w:val="%1.%2.%3.%4.%5.%6.%7."/>
      <w:lvlJc w:val="left"/>
      <w:pPr>
        <w:ind w:left="4810" w:hanging="1440"/>
      </w:pPr>
    </w:lvl>
    <w:lvl w:ilvl="7">
      <w:start w:val="1"/>
      <w:numFmt w:val="decimal"/>
      <w:isLgl/>
      <w:lvlText w:val="%1.%2.%3.%4.%5.%6.%7.%8."/>
      <w:lvlJc w:val="left"/>
      <w:pPr>
        <w:ind w:left="5348" w:hanging="1440"/>
      </w:pPr>
    </w:lvl>
    <w:lvl w:ilvl="8">
      <w:start w:val="1"/>
      <w:numFmt w:val="decimal"/>
      <w:isLgl/>
      <w:lvlText w:val="%1.%2.%3.%4.%5.%6.%7.%8.%9."/>
      <w:lvlJc w:val="left"/>
      <w:pPr>
        <w:ind w:left="6246" w:hanging="1800"/>
      </w:pPr>
    </w:lvl>
  </w:abstractNum>
  <w:abstractNum w:abstractNumId="16" w15:restartNumberingAfterBreak="0">
    <w:nsid w:val="39CC7DBE"/>
    <w:multiLevelType w:val="hybridMultilevel"/>
    <w:tmpl w:val="A33489B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2D0AB0"/>
    <w:multiLevelType w:val="multilevel"/>
    <w:tmpl w:val="8C94A53C"/>
    <w:lvl w:ilvl="0">
      <w:start w:val="7"/>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7269AC"/>
    <w:multiLevelType w:val="hybridMultilevel"/>
    <w:tmpl w:val="85C65E90"/>
    <w:lvl w:ilvl="0" w:tplc="7D16599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A43146"/>
    <w:multiLevelType w:val="hybridMultilevel"/>
    <w:tmpl w:val="FAA678FC"/>
    <w:lvl w:ilvl="0" w:tplc="B0F081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D831E2F"/>
    <w:multiLevelType w:val="multilevel"/>
    <w:tmpl w:val="FB3CE5F0"/>
    <w:lvl w:ilvl="0">
      <w:start w:val="1"/>
      <w:numFmt w:val="decimal"/>
      <w:lvlText w:val="%1."/>
      <w:lvlJc w:val="left"/>
      <w:pPr>
        <w:ind w:left="720" w:hanging="360"/>
      </w:pPr>
      <w:rPr>
        <w:rFonts w:hint="default"/>
      </w:rPr>
    </w:lvl>
    <w:lvl w:ilvl="1">
      <w:start w:val="1"/>
      <w:numFmt w:val="decimal"/>
      <w:isLgl/>
      <w:lvlText w:val="%1.%2"/>
      <w:lvlJc w:val="left"/>
      <w:pPr>
        <w:ind w:left="7934"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1"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2" w15:restartNumberingAfterBreak="0">
    <w:nsid w:val="43C04E6D"/>
    <w:multiLevelType w:val="hybridMultilevel"/>
    <w:tmpl w:val="FBF6AB96"/>
    <w:lvl w:ilvl="0" w:tplc="150E1160">
      <w:start w:val="2"/>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BB7E3E"/>
    <w:multiLevelType w:val="multilevel"/>
    <w:tmpl w:val="B05C2A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3E1702"/>
    <w:multiLevelType w:val="multilevel"/>
    <w:tmpl w:val="D5CEDEEA"/>
    <w:lvl w:ilvl="0">
      <w:start w:val="3"/>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15:restartNumberingAfterBreak="0">
    <w:nsid w:val="455D3D5F"/>
    <w:multiLevelType w:val="hybridMultilevel"/>
    <w:tmpl w:val="A30EF1C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CCA152D"/>
    <w:multiLevelType w:val="multilevel"/>
    <w:tmpl w:val="3116A96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24447FF"/>
    <w:multiLevelType w:val="multilevel"/>
    <w:tmpl w:val="AD3A128A"/>
    <w:lvl w:ilvl="0">
      <w:start w:val="1"/>
      <w:numFmt w:val="decimal"/>
      <w:lvlText w:val="%1."/>
      <w:lvlJc w:val="left"/>
      <w:pPr>
        <w:ind w:left="116" w:hanging="284"/>
      </w:pPr>
      <w:rPr>
        <w:rFonts w:ascii="Times New Roman" w:eastAsia="Times New Roman" w:hAnsi="Times New Roman" w:cs="Times New Roman" w:hint="default"/>
        <w:w w:val="99"/>
        <w:sz w:val="16"/>
        <w:szCs w:val="16"/>
        <w:lang w:val="ru-RU" w:eastAsia="en-US" w:bidi="ar-SA"/>
      </w:rPr>
    </w:lvl>
    <w:lvl w:ilvl="1">
      <w:start w:val="1"/>
      <w:numFmt w:val="decimal"/>
      <w:lvlText w:val="%1.%2."/>
      <w:lvlJc w:val="left"/>
      <w:pPr>
        <w:ind w:left="116" w:hanging="495"/>
      </w:pPr>
      <w:rPr>
        <w:rFonts w:ascii="Times New Roman" w:eastAsia="Times New Roman" w:hAnsi="Times New Roman" w:cs="Times New Roman" w:hint="default"/>
        <w:w w:val="99"/>
        <w:sz w:val="16"/>
        <w:szCs w:val="16"/>
        <w:lang w:val="ru-RU" w:eastAsia="en-US" w:bidi="ar-SA"/>
      </w:rPr>
    </w:lvl>
    <w:lvl w:ilvl="2">
      <w:numFmt w:val="bullet"/>
      <w:lvlText w:val="•"/>
      <w:lvlJc w:val="left"/>
      <w:pPr>
        <w:ind w:left="2124" w:hanging="495"/>
      </w:pPr>
      <w:rPr>
        <w:rFonts w:hint="default"/>
        <w:lang w:val="ru-RU" w:eastAsia="en-US" w:bidi="ar-SA"/>
      </w:rPr>
    </w:lvl>
    <w:lvl w:ilvl="3">
      <w:numFmt w:val="bullet"/>
      <w:lvlText w:val="•"/>
      <w:lvlJc w:val="left"/>
      <w:pPr>
        <w:ind w:left="3127" w:hanging="495"/>
      </w:pPr>
      <w:rPr>
        <w:rFonts w:hint="default"/>
        <w:lang w:val="ru-RU" w:eastAsia="en-US" w:bidi="ar-SA"/>
      </w:rPr>
    </w:lvl>
    <w:lvl w:ilvl="4">
      <w:numFmt w:val="bullet"/>
      <w:lvlText w:val="•"/>
      <w:lvlJc w:val="left"/>
      <w:pPr>
        <w:ind w:left="4129" w:hanging="495"/>
      </w:pPr>
      <w:rPr>
        <w:rFonts w:hint="default"/>
        <w:lang w:val="ru-RU" w:eastAsia="en-US" w:bidi="ar-SA"/>
      </w:rPr>
    </w:lvl>
    <w:lvl w:ilvl="5">
      <w:numFmt w:val="bullet"/>
      <w:lvlText w:val="•"/>
      <w:lvlJc w:val="left"/>
      <w:pPr>
        <w:ind w:left="5132" w:hanging="495"/>
      </w:pPr>
      <w:rPr>
        <w:rFonts w:hint="default"/>
        <w:lang w:val="ru-RU" w:eastAsia="en-US" w:bidi="ar-SA"/>
      </w:rPr>
    </w:lvl>
    <w:lvl w:ilvl="6">
      <w:numFmt w:val="bullet"/>
      <w:lvlText w:val="•"/>
      <w:lvlJc w:val="left"/>
      <w:pPr>
        <w:ind w:left="6134" w:hanging="495"/>
      </w:pPr>
      <w:rPr>
        <w:rFonts w:hint="default"/>
        <w:lang w:val="ru-RU" w:eastAsia="en-US" w:bidi="ar-SA"/>
      </w:rPr>
    </w:lvl>
    <w:lvl w:ilvl="7">
      <w:numFmt w:val="bullet"/>
      <w:lvlText w:val="•"/>
      <w:lvlJc w:val="left"/>
      <w:pPr>
        <w:ind w:left="7136" w:hanging="495"/>
      </w:pPr>
      <w:rPr>
        <w:rFonts w:hint="default"/>
        <w:lang w:val="ru-RU" w:eastAsia="en-US" w:bidi="ar-SA"/>
      </w:rPr>
    </w:lvl>
    <w:lvl w:ilvl="8">
      <w:numFmt w:val="bullet"/>
      <w:lvlText w:val="•"/>
      <w:lvlJc w:val="left"/>
      <w:pPr>
        <w:ind w:left="8139" w:hanging="495"/>
      </w:pPr>
      <w:rPr>
        <w:rFonts w:hint="default"/>
        <w:lang w:val="ru-RU" w:eastAsia="en-US" w:bidi="ar-SA"/>
      </w:rPr>
    </w:lvl>
  </w:abstractNum>
  <w:abstractNum w:abstractNumId="29" w15:restartNumberingAfterBreak="0">
    <w:nsid w:val="55C64CDC"/>
    <w:multiLevelType w:val="hybridMultilevel"/>
    <w:tmpl w:val="05945952"/>
    <w:lvl w:ilvl="0" w:tplc="291ED0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DE3971"/>
    <w:multiLevelType w:val="multilevel"/>
    <w:tmpl w:val="C1F8C25C"/>
    <w:lvl w:ilvl="0">
      <w:start w:val="7"/>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E9A005A"/>
    <w:multiLevelType w:val="hybridMultilevel"/>
    <w:tmpl w:val="158266C2"/>
    <w:lvl w:ilvl="0" w:tplc="8FB81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5051E9"/>
    <w:multiLevelType w:val="multilevel"/>
    <w:tmpl w:val="5058D1B4"/>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4F557B6"/>
    <w:multiLevelType w:val="hybridMultilevel"/>
    <w:tmpl w:val="5502BE04"/>
    <w:lvl w:ilvl="0" w:tplc="1EA27C30">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vertAlign w:val="baseline"/>
      </w:rPr>
    </w:lvl>
    <w:lvl w:ilvl="1" w:tplc="BD2E0FD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vertAlign w:val="baseline"/>
      </w:rPr>
    </w:lvl>
    <w:lvl w:ilvl="2" w:tplc="0464BC9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vertAlign w:val="baseline"/>
      </w:rPr>
    </w:lvl>
    <w:lvl w:ilvl="3" w:tplc="0D50F06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vertAlign w:val="baseline"/>
      </w:rPr>
    </w:lvl>
    <w:lvl w:ilvl="4" w:tplc="E3EC95C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vertAlign w:val="baseline"/>
      </w:rPr>
    </w:lvl>
    <w:lvl w:ilvl="5" w:tplc="F202EA5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vertAlign w:val="baseline"/>
      </w:rPr>
    </w:lvl>
    <w:lvl w:ilvl="6" w:tplc="B35C4F0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vertAlign w:val="baseline"/>
      </w:rPr>
    </w:lvl>
    <w:lvl w:ilvl="7" w:tplc="4DECB54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vertAlign w:val="baseline"/>
      </w:rPr>
    </w:lvl>
    <w:lvl w:ilvl="8" w:tplc="A318438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5" w15:restartNumberingAfterBreak="0">
    <w:nsid w:val="695C371A"/>
    <w:multiLevelType w:val="hybridMultilevel"/>
    <w:tmpl w:val="0D200830"/>
    <w:lvl w:ilvl="0" w:tplc="03620CA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A272B91"/>
    <w:multiLevelType w:val="hybridMultilevel"/>
    <w:tmpl w:val="0A465EDE"/>
    <w:lvl w:ilvl="0" w:tplc="DF86D794">
      <w:start w:val="1"/>
      <w:numFmt w:val="decimal"/>
      <w:lvlText w:val="%1."/>
      <w:lvlJc w:val="left"/>
      <w:pPr>
        <w:ind w:left="4260" w:hanging="360"/>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37" w15:restartNumberingAfterBreak="0">
    <w:nsid w:val="6DC2018A"/>
    <w:multiLevelType w:val="hybridMultilevel"/>
    <w:tmpl w:val="028C0BD4"/>
    <w:lvl w:ilvl="0" w:tplc="7A1AA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792670C"/>
    <w:multiLevelType w:val="hybridMultilevel"/>
    <w:tmpl w:val="3DD23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E87985"/>
    <w:multiLevelType w:val="multilevel"/>
    <w:tmpl w:val="5FFA4F02"/>
    <w:lvl w:ilvl="0">
      <w:start w:val="7"/>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7BE305CC"/>
    <w:multiLevelType w:val="hybridMultilevel"/>
    <w:tmpl w:val="4C80533C"/>
    <w:lvl w:ilvl="0" w:tplc="CCBA7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3"/>
  </w:num>
  <w:num w:numId="3">
    <w:abstractNumId w:val="33"/>
  </w:num>
  <w:num w:numId="4">
    <w:abstractNumId w:val="27"/>
  </w:num>
  <w:num w:numId="5">
    <w:abstractNumId w:val="12"/>
  </w:num>
  <w:num w:numId="6">
    <w:abstractNumId w:val="18"/>
  </w:num>
  <w:num w:numId="7">
    <w:abstractNumId w:val="29"/>
  </w:num>
  <w:num w:numId="8">
    <w:abstractNumId w:val="23"/>
  </w:num>
  <w:num w:numId="9">
    <w:abstractNumId w:val="14"/>
  </w:num>
  <w:num w:numId="10">
    <w:abstractNumId w:val="37"/>
  </w:num>
  <w:num w:numId="11">
    <w:abstractNumId w:val="36"/>
  </w:num>
  <w:num w:numId="12">
    <w:abstractNumId w:val="31"/>
  </w:num>
  <w:num w:numId="13">
    <w:abstractNumId w:val="19"/>
  </w:num>
  <w:num w:numId="14">
    <w:abstractNumId w:val="40"/>
  </w:num>
  <w:num w:numId="15">
    <w:abstractNumId w:val="28"/>
  </w:num>
  <w:num w:numId="16">
    <w:abstractNumId w:val="39"/>
  </w:num>
  <w:num w:numId="17">
    <w:abstractNumId w:val="17"/>
  </w:num>
  <w:num w:numId="18">
    <w:abstractNumId w:val="30"/>
  </w:num>
  <w:num w:numId="19">
    <w:abstractNumId w:val="4"/>
  </w:num>
  <w:num w:numId="20">
    <w:abstractNumId w:val="5"/>
  </w:num>
  <w:num w:numId="21">
    <w:abstractNumId w:val="35"/>
  </w:num>
  <w:num w:numId="22">
    <w:abstractNumId w:val="0"/>
  </w:num>
  <w:num w:numId="23">
    <w:abstractNumId w:val="15"/>
  </w:num>
  <w:num w:numId="24">
    <w:abstractNumId w:val="11"/>
  </w:num>
  <w:num w:numId="25">
    <w:abstractNumId w:val="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4"/>
  </w:num>
  <w:num w:numId="29">
    <w:abstractNumId w:val="3"/>
  </w:num>
  <w:num w:numId="30">
    <w:abstractNumId w:val="38"/>
  </w:num>
  <w:num w:numId="31">
    <w:abstractNumId w:val="16"/>
  </w:num>
  <w:num w:numId="32">
    <w:abstractNumId w:val="6"/>
  </w:num>
  <w:num w:numId="33">
    <w:abstractNumId w:val="7"/>
  </w:num>
  <w:num w:numId="34">
    <w:abstractNumId w:val="26"/>
  </w:num>
  <w:num w:numId="35">
    <w:abstractNumId w:val="24"/>
  </w:num>
  <w:num w:numId="36">
    <w:abstractNumId w:val="9"/>
  </w:num>
  <w:num w:numId="37">
    <w:abstractNumId w:val="32"/>
  </w:num>
  <w:num w:numId="38">
    <w:abstractNumId w:val="22"/>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4C10"/>
    <w:rsid w:val="0000553D"/>
    <w:rsid w:val="000068E9"/>
    <w:rsid w:val="00007171"/>
    <w:rsid w:val="00010D42"/>
    <w:rsid w:val="00015E97"/>
    <w:rsid w:val="00015FE1"/>
    <w:rsid w:val="0001645C"/>
    <w:rsid w:val="00016E21"/>
    <w:rsid w:val="00024D1B"/>
    <w:rsid w:val="00025443"/>
    <w:rsid w:val="00026E7F"/>
    <w:rsid w:val="00030885"/>
    <w:rsid w:val="00030E81"/>
    <w:rsid w:val="000316BC"/>
    <w:rsid w:val="00031FDA"/>
    <w:rsid w:val="000329AE"/>
    <w:rsid w:val="00046B5C"/>
    <w:rsid w:val="0005238E"/>
    <w:rsid w:val="00060C29"/>
    <w:rsid w:val="000672E5"/>
    <w:rsid w:val="00072F9F"/>
    <w:rsid w:val="00073D11"/>
    <w:rsid w:val="00076575"/>
    <w:rsid w:val="000841C8"/>
    <w:rsid w:val="00085DF6"/>
    <w:rsid w:val="00091E91"/>
    <w:rsid w:val="0009494C"/>
    <w:rsid w:val="000A13FE"/>
    <w:rsid w:val="000A437B"/>
    <w:rsid w:val="000A5E77"/>
    <w:rsid w:val="000A71CB"/>
    <w:rsid w:val="000B0E4C"/>
    <w:rsid w:val="000B2C83"/>
    <w:rsid w:val="000B5B61"/>
    <w:rsid w:val="000C3F04"/>
    <w:rsid w:val="000C57E3"/>
    <w:rsid w:val="000C58A6"/>
    <w:rsid w:val="000C7B53"/>
    <w:rsid w:val="000D10F7"/>
    <w:rsid w:val="000D6473"/>
    <w:rsid w:val="000E23BF"/>
    <w:rsid w:val="000E4902"/>
    <w:rsid w:val="000F0C50"/>
    <w:rsid w:val="0010026A"/>
    <w:rsid w:val="0010178C"/>
    <w:rsid w:val="00102042"/>
    <w:rsid w:val="00103426"/>
    <w:rsid w:val="001036EA"/>
    <w:rsid w:val="00105712"/>
    <w:rsid w:val="00105E78"/>
    <w:rsid w:val="0010657C"/>
    <w:rsid w:val="00115F43"/>
    <w:rsid w:val="00117008"/>
    <w:rsid w:val="00120C2C"/>
    <w:rsid w:val="001219C3"/>
    <w:rsid w:val="001220F2"/>
    <w:rsid w:val="001230DD"/>
    <w:rsid w:val="00124B21"/>
    <w:rsid w:val="00125B05"/>
    <w:rsid w:val="00126CBE"/>
    <w:rsid w:val="00126D37"/>
    <w:rsid w:val="00127CD5"/>
    <w:rsid w:val="00130CFF"/>
    <w:rsid w:val="001314F0"/>
    <w:rsid w:val="0013289E"/>
    <w:rsid w:val="001345BD"/>
    <w:rsid w:val="001375E2"/>
    <w:rsid w:val="00137F23"/>
    <w:rsid w:val="00143635"/>
    <w:rsid w:val="00146BB6"/>
    <w:rsid w:val="00151840"/>
    <w:rsid w:val="00153C29"/>
    <w:rsid w:val="00153ED3"/>
    <w:rsid w:val="001548BF"/>
    <w:rsid w:val="00157C28"/>
    <w:rsid w:val="0016088E"/>
    <w:rsid w:val="0016547C"/>
    <w:rsid w:val="00166C82"/>
    <w:rsid w:val="00167943"/>
    <w:rsid w:val="001754A5"/>
    <w:rsid w:val="00176229"/>
    <w:rsid w:val="00181512"/>
    <w:rsid w:val="00182BC0"/>
    <w:rsid w:val="00184B41"/>
    <w:rsid w:val="00185157"/>
    <w:rsid w:val="0019074E"/>
    <w:rsid w:val="001910A6"/>
    <w:rsid w:val="001A0251"/>
    <w:rsid w:val="001A4047"/>
    <w:rsid w:val="001A5AA4"/>
    <w:rsid w:val="001A715A"/>
    <w:rsid w:val="001C2CA2"/>
    <w:rsid w:val="001C72E4"/>
    <w:rsid w:val="001D0A0E"/>
    <w:rsid w:val="001D2EFE"/>
    <w:rsid w:val="001D310A"/>
    <w:rsid w:val="001D32AE"/>
    <w:rsid w:val="001E0CD1"/>
    <w:rsid w:val="001E4487"/>
    <w:rsid w:val="001E558B"/>
    <w:rsid w:val="001F0905"/>
    <w:rsid w:val="001F18BA"/>
    <w:rsid w:val="001F27DD"/>
    <w:rsid w:val="001F321F"/>
    <w:rsid w:val="001F462E"/>
    <w:rsid w:val="001F5319"/>
    <w:rsid w:val="0020046B"/>
    <w:rsid w:val="00203CFA"/>
    <w:rsid w:val="002047FB"/>
    <w:rsid w:val="002065EE"/>
    <w:rsid w:val="00206BB2"/>
    <w:rsid w:val="00207A21"/>
    <w:rsid w:val="00210D4D"/>
    <w:rsid w:val="00212BA4"/>
    <w:rsid w:val="002168C3"/>
    <w:rsid w:val="00216932"/>
    <w:rsid w:val="00217074"/>
    <w:rsid w:val="0022274C"/>
    <w:rsid w:val="00223C85"/>
    <w:rsid w:val="00243448"/>
    <w:rsid w:val="002463FE"/>
    <w:rsid w:val="0024711B"/>
    <w:rsid w:val="00247B7A"/>
    <w:rsid w:val="0025042E"/>
    <w:rsid w:val="0025149D"/>
    <w:rsid w:val="00252D56"/>
    <w:rsid w:val="0025325E"/>
    <w:rsid w:val="00255FA6"/>
    <w:rsid w:val="00256368"/>
    <w:rsid w:val="002625B8"/>
    <w:rsid w:val="00262B28"/>
    <w:rsid w:val="00267A34"/>
    <w:rsid w:val="0027001D"/>
    <w:rsid w:val="002715D2"/>
    <w:rsid w:val="002719E6"/>
    <w:rsid w:val="00272269"/>
    <w:rsid w:val="00273067"/>
    <w:rsid w:val="00275656"/>
    <w:rsid w:val="0027728B"/>
    <w:rsid w:val="002773EB"/>
    <w:rsid w:val="0027753A"/>
    <w:rsid w:val="00281AA9"/>
    <w:rsid w:val="002873EE"/>
    <w:rsid w:val="00290689"/>
    <w:rsid w:val="00290876"/>
    <w:rsid w:val="00290AD3"/>
    <w:rsid w:val="00291276"/>
    <w:rsid w:val="002915EA"/>
    <w:rsid w:val="00293DBE"/>
    <w:rsid w:val="00296A1F"/>
    <w:rsid w:val="002A2FDA"/>
    <w:rsid w:val="002B19B0"/>
    <w:rsid w:val="002B1F79"/>
    <w:rsid w:val="002B31BB"/>
    <w:rsid w:val="002C4E97"/>
    <w:rsid w:val="002C55E5"/>
    <w:rsid w:val="002C5E40"/>
    <w:rsid w:val="002D1152"/>
    <w:rsid w:val="002D7D10"/>
    <w:rsid w:val="002E15DA"/>
    <w:rsid w:val="002E2990"/>
    <w:rsid w:val="002E2B93"/>
    <w:rsid w:val="002E583F"/>
    <w:rsid w:val="002E58B9"/>
    <w:rsid w:val="002E5916"/>
    <w:rsid w:val="002E65BA"/>
    <w:rsid w:val="002F1718"/>
    <w:rsid w:val="002F3A3B"/>
    <w:rsid w:val="002F468D"/>
    <w:rsid w:val="002F6FA1"/>
    <w:rsid w:val="00303749"/>
    <w:rsid w:val="0030385E"/>
    <w:rsid w:val="00312195"/>
    <w:rsid w:val="00313867"/>
    <w:rsid w:val="00320401"/>
    <w:rsid w:val="0032113B"/>
    <w:rsid w:val="00323549"/>
    <w:rsid w:val="003249E9"/>
    <w:rsid w:val="003270C6"/>
    <w:rsid w:val="00327D19"/>
    <w:rsid w:val="00333FDA"/>
    <w:rsid w:val="00341A4A"/>
    <w:rsid w:val="003455B4"/>
    <w:rsid w:val="00345D64"/>
    <w:rsid w:val="00346D0C"/>
    <w:rsid w:val="0034790C"/>
    <w:rsid w:val="003565F5"/>
    <w:rsid w:val="00357B99"/>
    <w:rsid w:val="0036041F"/>
    <w:rsid w:val="003632D2"/>
    <w:rsid w:val="0036470F"/>
    <w:rsid w:val="00364813"/>
    <w:rsid w:val="00367834"/>
    <w:rsid w:val="003704A3"/>
    <w:rsid w:val="00372FFC"/>
    <w:rsid w:val="003732F5"/>
    <w:rsid w:val="00374B60"/>
    <w:rsid w:val="003813EA"/>
    <w:rsid w:val="00382E62"/>
    <w:rsid w:val="00385838"/>
    <w:rsid w:val="00392407"/>
    <w:rsid w:val="003A35A7"/>
    <w:rsid w:val="003A77D7"/>
    <w:rsid w:val="003B3F53"/>
    <w:rsid w:val="003B5128"/>
    <w:rsid w:val="003B77F8"/>
    <w:rsid w:val="003C4B5C"/>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6C01"/>
    <w:rsid w:val="00411D67"/>
    <w:rsid w:val="00413781"/>
    <w:rsid w:val="00420CD8"/>
    <w:rsid w:val="00442068"/>
    <w:rsid w:val="004422A2"/>
    <w:rsid w:val="00442359"/>
    <w:rsid w:val="004454D6"/>
    <w:rsid w:val="00447653"/>
    <w:rsid w:val="00456F83"/>
    <w:rsid w:val="0046166F"/>
    <w:rsid w:val="0047101D"/>
    <w:rsid w:val="00471F40"/>
    <w:rsid w:val="004747B7"/>
    <w:rsid w:val="00474985"/>
    <w:rsid w:val="00475A99"/>
    <w:rsid w:val="00480E52"/>
    <w:rsid w:val="00482A76"/>
    <w:rsid w:val="00482B38"/>
    <w:rsid w:val="0049096F"/>
    <w:rsid w:val="00493807"/>
    <w:rsid w:val="00497686"/>
    <w:rsid w:val="004A038E"/>
    <w:rsid w:val="004A3426"/>
    <w:rsid w:val="004A47C6"/>
    <w:rsid w:val="004B2D56"/>
    <w:rsid w:val="004B3641"/>
    <w:rsid w:val="004B60CD"/>
    <w:rsid w:val="004B6154"/>
    <w:rsid w:val="004C0C41"/>
    <w:rsid w:val="004C7798"/>
    <w:rsid w:val="004D4744"/>
    <w:rsid w:val="004E0998"/>
    <w:rsid w:val="004E351B"/>
    <w:rsid w:val="004E584D"/>
    <w:rsid w:val="004F0983"/>
    <w:rsid w:val="004F2E98"/>
    <w:rsid w:val="004F52C1"/>
    <w:rsid w:val="004F6B19"/>
    <w:rsid w:val="004F6FC3"/>
    <w:rsid w:val="004F73B3"/>
    <w:rsid w:val="005045AE"/>
    <w:rsid w:val="00511BCF"/>
    <w:rsid w:val="005129F4"/>
    <w:rsid w:val="005263C5"/>
    <w:rsid w:val="00530E3A"/>
    <w:rsid w:val="005311E5"/>
    <w:rsid w:val="005315E4"/>
    <w:rsid w:val="00536991"/>
    <w:rsid w:val="005407A1"/>
    <w:rsid w:val="0054230A"/>
    <w:rsid w:val="0054479D"/>
    <w:rsid w:val="005463ED"/>
    <w:rsid w:val="0054779D"/>
    <w:rsid w:val="00553750"/>
    <w:rsid w:val="00553D7A"/>
    <w:rsid w:val="00554977"/>
    <w:rsid w:val="00555A46"/>
    <w:rsid w:val="00555ACE"/>
    <w:rsid w:val="005603E8"/>
    <w:rsid w:val="005628BB"/>
    <w:rsid w:val="00563D67"/>
    <w:rsid w:val="00565EB1"/>
    <w:rsid w:val="005709BA"/>
    <w:rsid w:val="00571E02"/>
    <w:rsid w:val="00575F90"/>
    <w:rsid w:val="00576DB6"/>
    <w:rsid w:val="00576FEC"/>
    <w:rsid w:val="00577F00"/>
    <w:rsid w:val="00583682"/>
    <w:rsid w:val="00585DC4"/>
    <w:rsid w:val="00586BFC"/>
    <w:rsid w:val="005904A3"/>
    <w:rsid w:val="005905C4"/>
    <w:rsid w:val="00596E96"/>
    <w:rsid w:val="005A1442"/>
    <w:rsid w:val="005A1883"/>
    <w:rsid w:val="005A4D14"/>
    <w:rsid w:val="005A59EF"/>
    <w:rsid w:val="005B74B0"/>
    <w:rsid w:val="005C1F8E"/>
    <w:rsid w:val="005C7C79"/>
    <w:rsid w:val="005D1679"/>
    <w:rsid w:val="005D30FB"/>
    <w:rsid w:val="005D5D48"/>
    <w:rsid w:val="005E24A5"/>
    <w:rsid w:val="005E6A0D"/>
    <w:rsid w:val="005E6C16"/>
    <w:rsid w:val="005E78D9"/>
    <w:rsid w:val="005F011C"/>
    <w:rsid w:val="005F2818"/>
    <w:rsid w:val="005F2D30"/>
    <w:rsid w:val="005F410C"/>
    <w:rsid w:val="005F67D5"/>
    <w:rsid w:val="00601634"/>
    <w:rsid w:val="00602AA6"/>
    <w:rsid w:val="00606093"/>
    <w:rsid w:val="00610C53"/>
    <w:rsid w:val="0061309A"/>
    <w:rsid w:val="0062167F"/>
    <w:rsid w:val="0062279F"/>
    <w:rsid w:val="00622E51"/>
    <w:rsid w:val="00623D07"/>
    <w:rsid w:val="00624875"/>
    <w:rsid w:val="006268AD"/>
    <w:rsid w:val="00626DD8"/>
    <w:rsid w:val="00634A79"/>
    <w:rsid w:val="006354DC"/>
    <w:rsid w:val="006417F4"/>
    <w:rsid w:val="00645738"/>
    <w:rsid w:val="006528AB"/>
    <w:rsid w:val="00653FFB"/>
    <w:rsid w:val="00660BB7"/>
    <w:rsid w:val="00661CA8"/>
    <w:rsid w:val="00662209"/>
    <w:rsid w:val="0067481D"/>
    <w:rsid w:val="00680C18"/>
    <w:rsid w:val="00684AD1"/>
    <w:rsid w:val="00685AAE"/>
    <w:rsid w:val="00687605"/>
    <w:rsid w:val="00687EE4"/>
    <w:rsid w:val="00694098"/>
    <w:rsid w:val="006975AE"/>
    <w:rsid w:val="00697A3A"/>
    <w:rsid w:val="006A3DF6"/>
    <w:rsid w:val="006A4218"/>
    <w:rsid w:val="006A57E2"/>
    <w:rsid w:val="006B0F14"/>
    <w:rsid w:val="006B1DC0"/>
    <w:rsid w:val="006C103F"/>
    <w:rsid w:val="006D45A1"/>
    <w:rsid w:val="006D4764"/>
    <w:rsid w:val="006D48E2"/>
    <w:rsid w:val="006D56ED"/>
    <w:rsid w:val="006D5888"/>
    <w:rsid w:val="006D64EC"/>
    <w:rsid w:val="006E23EB"/>
    <w:rsid w:val="006E3447"/>
    <w:rsid w:val="006E4158"/>
    <w:rsid w:val="006E668D"/>
    <w:rsid w:val="006E6ACB"/>
    <w:rsid w:val="006E7649"/>
    <w:rsid w:val="006F1FA7"/>
    <w:rsid w:val="006F3377"/>
    <w:rsid w:val="006F463F"/>
    <w:rsid w:val="006F64F7"/>
    <w:rsid w:val="007005A7"/>
    <w:rsid w:val="0070378C"/>
    <w:rsid w:val="007120E8"/>
    <w:rsid w:val="00712D88"/>
    <w:rsid w:val="00715D11"/>
    <w:rsid w:val="00721FFE"/>
    <w:rsid w:val="0073008E"/>
    <w:rsid w:val="007328B5"/>
    <w:rsid w:val="00735213"/>
    <w:rsid w:val="0073593A"/>
    <w:rsid w:val="00735D40"/>
    <w:rsid w:val="00740176"/>
    <w:rsid w:val="00742194"/>
    <w:rsid w:val="007448D3"/>
    <w:rsid w:val="007451A6"/>
    <w:rsid w:val="00745A95"/>
    <w:rsid w:val="00746769"/>
    <w:rsid w:val="00746826"/>
    <w:rsid w:val="0074793A"/>
    <w:rsid w:val="00747AED"/>
    <w:rsid w:val="00750282"/>
    <w:rsid w:val="007505C1"/>
    <w:rsid w:val="0075321E"/>
    <w:rsid w:val="00753847"/>
    <w:rsid w:val="00754D12"/>
    <w:rsid w:val="00757474"/>
    <w:rsid w:val="0076336A"/>
    <w:rsid w:val="00764E3F"/>
    <w:rsid w:val="00770795"/>
    <w:rsid w:val="00773A82"/>
    <w:rsid w:val="00774133"/>
    <w:rsid w:val="00775E2E"/>
    <w:rsid w:val="00780E21"/>
    <w:rsid w:val="00781821"/>
    <w:rsid w:val="00781AF0"/>
    <w:rsid w:val="00785A24"/>
    <w:rsid w:val="00786C90"/>
    <w:rsid w:val="00786F9F"/>
    <w:rsid w:val="00790096"/>
    <w:rsid w:val="0079136D"/>
    <w:rsid w:val="0079237C"/>
    <w:rsid w:val="00792EEE"/>
    <w:rsid w:val="007A1F34"/>
    <w:rsid w:val="007A6D04"/>
    <w:rsid w:val="007A75E8"/>
    <w:rsid w:val="007B206F"/>
    <w:rsid w:val="007B20D0"/>
    <w:rsid w:val="007C624F"/>
    <w:rsid w:val="007D43D6"/>
    <w:rsid w:val="007D487C"/>
    <w:rsid w:val="007D7513"/>
    <w:rsid w:val="007E17B1"/>
    <w:rsid w:val="007E1FCC"/>
    <w:rsid w:val="007E2770"/>
    <w:rsid w:val="007E5287"/>
    <w:rsid w:val="007E53C4"/>
    <w:rsid w:val="007E6234"/>
    <w:rsid w:val="007F113C"/>
    <w:rsid w:val="007F23D5"/>
    <w:rsid w:val="007F310B"/>
    <w:rsid w:val="007F393E"/>
    <w:rsid w:val="007F5CF6"/>
    <w:rsid w:val="00800EF6"/>
    <w:rsid w:val="008036A3"/>
    <w:rsid w:val="00805E1F"/>
    <w:rsid w:val="00806638"/>
    <w:rsid w:val="00815CC0"/>
    <w:rsid w:val="00820AE2"/>
    <w:rsid w:val="00821489"/>
    <w:rsid w:val="0082376C"/>
    <w:rsid w:val="00825BC9"/>
    <w:rsid w:val="00826CE2"/>
    <w:rsid w:val="00831FC7"/>
    <w:rsid w:val="00834E09"/>
    <w:rsid w:val="0084034C"/>
    <w:rsid w:val="00844F4F"/>
    <w:rsid w:val="008450F0"/>
    <w:rsid w:val="008474EC"/>
    <w:rsid w:val="00847A6E"/>
    <w:rsid w:val="008512A9"/>
    <w:rsid w:val="0085543E"/>
    <w:rsid w:val="008561EE"/>
    <w:rsid w:val="00861130"/>
    <w:rsid w:val="0086391A"/>
    <w:rsid w:val="0086531F"/>
    <w:rsid w:val="0086575F"/>
    <w:rsid w:val="0087093B"/>
    <w:rsid w:val="008743EA"/>
    <w:rsid w:val="0088205C"/>
    <w:rsid w:val="00886385"/>
    <w:rsid w:val="0088771D"/>
    <w:rsid w:val="00891080"/>
    <w:rsid w:val="00891784"/>
    <w:rsid w:val="0089745B"/>
    <w:rsid w:val="008A4176"/>
    <w:rsid w:val="008A62E9"/>
    <w:rsid w:val="008B5523"/>
    <w:rsid w:val="008B6AD8"/>
    <w:rsid w:val="008C100A"/>
    <w:rsid w:val="008C4CE3"/>
    <w:rsid w:val="008C7973"/>
    <w:rsid w:val="008C7A2A"/>
    <w:rsid w:val="008D1537"/>
    <w:rsid w:val="008D2A51"/>
    <w:rsid w:val="008D3CC5"/>
    <w:rsid w:val="008D5792"/>
    <w:rsid w:val="008E3F5F"/>
    <w:rsid w:val="008E43C7"/>
    <w:rsid w:val="008E51F5"/>
    <w:rsid w:val="008E5B6D"/>
    <w:rsid w:val="008F49E0"/>
    <w:rsid w:val="009011CF"/>
    <w:rsid w:val="009027EC"/>
    <w:rsid w:val="00911214"/>
    <w:rsid w:val="00913565"/>
    <w:rsid w:val="0091373B"/>
    <w:rsid w:val="00913A95"/>
    <w:rsid w:val="00913FBA"/>
    <w:rsid w:val="0091568B"/>
    <w:rsid w:val="00915AE9"/>
    <w:rsid w:val="00915B89"/>
    <w:rsid w:val="00917084"/>
    <w:rsid w:val="00917B45"/>
    <w:rsid w:val="00921876"/>
    <w:rsid w:val="00925377"/>
    <w:rsid w:val="00925BA6"/>
    <w:rsid w:val="009277AB"/>
    <w:rsid w:val="0093178D"/>
    <w:rsid w:val="00931C41"/>
    <w:rsid w:val="00931EC9"/>
    <w:rsid w:val="00932EB6"/>
    <w:rsid w:val="00934B99"/>
    <w:rsid w:val="00937BCD"/>
    <w:rsid w:val="0094501D"/>
    <w:rsid w:val="00951877"/>
    <w:rsid w:val="00952B14"/>
    <w:rsid w:val="00953F06"/>
    <w:rsid w:val="009563EC"/>
    <w:rsid w:val="0096253C"/>
    <w:rsid w:val="009633ED"/>
    <w:rsid w:val="0096418C"/>
    <w:rsid w:val="00965112"/>
    <w:rsid w:val="00971C7F"/>
    <w:rsid w:val="00977F3C"/>
    <w:rsid w:val="00980A90"/>
    <w:rsid w:val="00982DFA"/>
    <w:rsid w:val="00983224"/>
    <w:rsid w:val="00983688"/>
    <w:rsid w:val="00983CD1"/>
    <w:rsid w:val="0098421A"/>
    <w:rsid w:val="009845FB"/>
    <w:rsid w:val="00990BC0"/>
    <w:rsid w:val="00992642"/>
    <w:rsid w:val="00993B7F"/>
    <w:rsid w:val="0099425D"/>
    <w:rsid w:val="00995C21"/>
    <w:rsid w:val="0099652C"/>
    <w:rsid w:val="00997730"/>
    <w:rsid w:val="009A0B97"/>
    <w:rsid w:val="009A348B"/>
    <w:rsid w:val="009A4103"/>
    <w:rsid w:val="009A474A"/>
    <w:rsid w:val="009A532C"/>
    <w:rsid w:val="009A7A0A"/>
    <w:rsid w:val="009A7CD2"/>
    <w:rsid w:val="009B0970"/>
    <w:rsid w:val="009B0E76"/>
    <w:rsid w:val="009B287A"/>
    <w:rsid w:val="009B2B21"/>
    <w:rsid w:val="009B414D"/>
    <w:rsid w:val="009B51F7"/>
    <w:rsid w:val="009B5AA3"/>
    <w:rsid w:val="009B6018"/>
    <w:rsid w:val="009B7106"/>
    <w:rsid w:val="009C60E1"/>
    <w:rsid w:val="009D2D20"/>
    <w:rsid w:val="009D48DE"/>
    <w:rsid w:val="009D4F30"/>
    <w:rsid w:val="009D6B89"/>
    <w:rsid w:val="009E04A1"/>
    <w:rsid w:val="009E0FD5"/>
    <w:rsid w:val="009E1374"/>
    <w:rsid w:val="009E17EC"/>
    <w:rsid w:val="009E3932"/>
    <w:rsid w:val="009E3E58"/>
    <w:rsid w:val="009E594C"/>
    <w:rsid w:val="009F1968"/>
    <w:rsid w:val="009F4860"/>
    <w:rsid w:val="00A00D8E"/>
    <w:rsid w:val="00A00E0F"/>
    <w:rsid w:val="00A02E74"/>
    <w:rsid w:val="00A04B6E"/>
    <w:rsid w:val="00A075F7"/>
    <w:rsid w:val="00A0764C"/>
    <w:rsid w:val="00A117BA"/>
    <w:rsid w:val="00A13E16"/>
    <w:rsid w:val="00A146D2"/>
    <w:rsid w:val="00A14BC2"/>
    <w:rsid w:val="00A178E6"/>
    <w:rsid w:val="00A210E0"/>
    <w:rsid w:val="00A22070"/>
    <w:rsid w:val="00A226B1"/>
    <w:rsid w:val="00A22CEE"/>
    <w:rsid w:val="00A303BB"/>
    <w:rsid w:val="00A31AB3"/>
    <w:rsid w:val="00A323DA"/>
    <w:rsid w:val="00A330B9"/>
    <w:rsid w:val="00A34871"/>
    <w:rsid w:val="00A35A19"/>
    <w:rsid w:val="00A41E71"/>
    <w:rsid w:val="00A44B43"/>
    <w:rsid w:val="00A459D1"/>
    <w:rsid w:val="00A465C2"/>
    <w:rsid w:val="00A4762A"/>
    <w:rsid w:val="00A5147A"/>
    <w:rsid w:val="00A5238F"/>
    <w:rsid w:val="00A52E41"/>
    <w:rsid w:val="00A54310"/>
    <w:rsid w:val="00A54BB1"/>
    <w:rsid w:val="00A55428"/>
    <w:rsid w:val="00A61185"/>
    <w:rsid w:val="00A64B9B"/>
    <w:rsid w:val="00A6594A"/>
    <w:rsid w:val="00A6701A"/>
    <w:rsid w:val="00A67465"/>
    <w:rsid w:val="00A67FF8"/>
    <w:rsid w:val="00A7252B"/>
    <w:rsid w:val="00A72588"/>
    <w:rsid w:val="00A81BFB"/>
    <w:rsid w:val="00A827F9"/>
    <w:rsid w:val="00A83373"/>
    <w:rsid w:val="00A83AAD"/>
    <w:rsid w:val="00A83D4D"/>
    <w:rsid w:val="00A84566"/>
    <w:rsid w:val="00A85A85"/>
    <w:rsid w:val="00A869E8"/>
    <w:rsid w:val="00A910FC"/>
    <w:rsid w:val="00A9170D"/>
    <w:rsid w:val="00A92AA0"/>
    <w:rsid w:val="00A93A3B"/>
    <w:rsid w:val="00A9411E"/>
    <w:rsid w:val="00A968CA"/>
    <w:rsid w:val="00A96CA8"/>
    <w:rsid w:val="00AA0416"/>
    <w:rsid w:val="00AA4175"/>
    <w:rsid w:val="00AA4AFE"/>
    <w:rsid w:val="00AA4F41"/>
    <w:rsid w:val="00AA53E8"/>
    <w:rsid w:val="00AA54D2"/>
    <w:rsid w:val="00AB61B4"/>
    <w:rsid w:val="00AB6660"/>
    <w:rsid w:val="00AB6F7C"/>
    <w:rsid w:val="00AB7D5D"/>
    <w:rsid w:val="00AC4968"/>
    <w:rsid w:val="00AD0C9A"/>
    <w:rsid w:val="00AD2683"/>
    <w:rsid w:val="00AD4373"/>
    <w:rsid w:val="00AE00C9"/>
    <w:rsid w:val="00AE143A"/>
    <w:rsid w:val="00AE32EB"/>
    <w:rsid w:val="00AE3F05"/>
    <w:rsid w:val="00AE553D"/>
    <w:rsid w:val="00AE74B0"/>
    <w:rsid w:val="00AE7F38"/>
    <w:rsid w:val="00AF24AF"/>
    <w:rsid w:val="00AF4799"/>
    <w:rsid w:val="00B00A31"/>
    <w:rsid w:val="00B01310"/>
    <w:rsid w:val="00B0336C"/>
    <w:rsid w:val="00B06520"/>
    <w:rsid w:val="00B112C3"/>
    <w:rsid w:val="00B172C7"/>
    <w:rsid w:val="00B20380"/>
    <w:rsid w:val="00B203F7"/>
    <w:rsid w:val="00B2146A"/>
    <w:rsid w:val="00B22B88"/>
    <w:rsid w:val="00B231DA"/>
    <w:rsid w:val="00B250CC"/>
    <w:rsid w:val="00B32A6D"/>
    <w:rsid w:val="00B34530"/>
    <w:rsid w:val="00B35407"/>
    <w:rsid w:val="00B35FAD"/>
    <w:rsid w:val="00B36365"/>
    <w:rsid w:val="00B3652E"/>
    <w:rsid w:val="00B40F20"/>
    <w:rsid w:val="00B50546"/>
    <w:rsid w:val="00B507BF"/>
    <w:rsid w:val="00B52638"/>
    <w:rsid w:val="00B534FA"/>
    <w:rsid w:val="00B53BB5"/>
    <w:rsid w:val="00B54162"/>
    <w:rsid w:val="00B55992"/>
    <w:rsid w:val="00B57CDA"/>
    <w:rsid w:val="00B60402"/>
    <w:rsid w:val="00B611F5"/>
    <w:rsid w:val="00B64358"/>
    <w:rsid w:val="00B67375"/>
    <w:rsid w:val="00B701AA"/>
    <w:rsid w:val="00B7157E"/>
    <w:rsid w:val="00B748AC"/>
    <w:rsid w:val="00B77273"/>
    <w:rsid w:val="00B87F2B"/>
    <w:rsid w:val="00B9081C"/>
    <w:rsid w:val="00B918F8"/>
    <w:rsid w:val="00B93822"/>
    <w:rsid w:val="00B96152"/>
    <w:rsid w:val="00B96FBF"/>
    <w:rsid w:val="00B970CF"/>
    <w:rsid w:val="00B97C8C"/>
    <w:rsid w:val="00BA03E1"/>
    <w:rsid w:val="00BA1849"/>
    <w:rsid w:val="00BA1D35"/>
    <w:rsid w:val="00BA5C37"/>
    <w:rsid w:val="00BB1CA4"/>
    <w:rsid w:val="00BB1CF9"/>
    <w:rsid w:val="00BB682E"/>
    <w:rsid w:val="00BC0410"/>
    <w:rsid w:val="00BC0825"/>
    <w:rsid w:val="00BC7305"/>
    <w:rsid w:val="00BC7398"/>
    <w:rsid w:val="00BD006D"/>
    <w:rsid w:val="00BD18EA"/>
    <w:rsid w:val="00BD3342"/>
    <w:rsid w:val="00BE1BD9"/>
    <w:rsid w:val="00BF5193"/>
    <w:rsid w:val="00BF5D97"/>
    <w:rsid w:val="00BF7329"/>
    <w:rsid w:val="00C004B2"/>
    <w:rsid w:val="00C00EC4"/>
    <w:rsid w:val="00C01906"/>
    <w:rsid w:val="00C051A9"/>
    <w:rsid w:val="00C07186"/>
    <w:rsid w:val="00C071AC"/>
    <w:rsid w:val="00C12CEA"/>
    <w:rsid w:val="00C14E72"/>
    <w:rsid w:val="00C205AE"/>
    <w:rsid w:val="00C221F0"/>
    <w:rsid w:val="00C2449F"/>
    <w:rsid w:val="00C26C87"/>
    <w:rsid w:val="00C321A4"/>
    <w:rsid w:val="00C36BD8"/>
    <w:rsid w:val="00C36CEC"/>
    <w:rsid w:val="00C400C9"/>
    <w:rsid w:val="00C463E8"/>
    <w:rsid w:val="00C5134A"/>
    <w:rsid w:val="00C51EAD"/>
    <w:rsid w:val="00C532B4"/>
    <w:rsid w:val="00C55C02"/>
    <w:rsid w:val="00C57B9E"/>
    <w:rsid w:val="00C60EBE"/>
    <w:rsid w:val="00C61AF9"/>
    <w:rsid w:val="00C639E9"/>
    <w:rsid w:val="00C65BFD"/>
    <w:rsid w:val="00C667E4"/>
    <w:rsid w:val="00C671E3"/>
    <w:rsid w:val="00C676DE"/>
    <w:rsid w:val="00C70A5C"/>
    <w:rsid w:val="00C71173"/>
    <w:rsid w:val="00C71884"/>
    <w:rsid w:val="00C73EF5"/>
    <w:rsid w:val="00C750A1"/>
    <w:rsid w:val="00C76383"/>
    <w:rsid w:val="00C80057"/>
    <w:rsid w:val="00C81844"/>
    <w:rsid w:val="00C81B55"/>
    <w:rsid w:val="00C85C09"/>
    <w:rsid w:val="00C87F4D"/>
    <w:rsid w:val="00C91E51"/>
    <w:rsid w:val="00C93EB6"/>
    <w:rsid w:val="00CA38AA"/>
    <w:rsid w:val="00CA58B8"/>
    <w:rsid w:val="00CA7D9D"/>
    <w:rsid w:val="00CB612A"/>
    <w:rsid w:val="00CB6C40"/>
    <w:rsid w:val="00CB7623"/>
    <w:rsid w:val="00CC142A"/>
    <w:rsid w:val="00CC73FA"/>
    <w:rsid w:val="00CD0E50"/>
    <w:rsid w:val="00CD1BDB"/>
    <w:rsid w:val="00CD2A3E"/>
    <w:rsid w:val="00CD2B88"/>
    <w:rsid w:val="00CD34F5"/>
    <w:rsid w:val="00CD545B"/>
    <w:rsid w:val="00CE1FF6"/>
    <w:rsid w:val="00CE3BA4"/>
    <w:rsid w:val="00CE615F"/>
    <w:rsid w:val="00CE6CAC"/>
    <w:rsid w:val="00CF21F4"/>
    <w:rsid w:val="00CF355C"/>
    <w:rsid w:val="00D03143"/>
    <w:rsid w:val="00D03A1E"/>
    <w:rsid w:val="00D0588A"/>
    <w:rsid w:val="00D07918"/>
    <w:rsid w:val="00D12559"/>
    <w:rsid w:val="00D126B6"/>
    <w:rsid w:val="00D142AB"/>
    <w:rsid w:val="00D15BC0"/>
    <w:rsid w:val="00D16EEB"/>
    <w:rsid w:val="00D20126"/>
    <w:rsid w:val="00D21B82"/>
    <w:rsid w:val="00D21C88"/>
    <w:rsid w:val="00D24D78"/>
    <w:rsid w:val="00D261ED"/>
    <w:rsid w:val="00D30468"/>
    <w:rsid w:val="00D3106A"/>
    <w:rsid w:val="00D3111B"/>
    <w:rsid w:val="00D3791B"/>
    <w:rsid w:val="00D42173"/>
    <w:rsid w:val="00D444F0"/>
    <w:rsid w:val="00D45E38"/>
    <w:rsid w:val="00D54CD0"/>
    <w:rsid w:val="00D56090"/>
    <w:rsid w:val="00D608C7"/>
    <w:rsid w:val="00D63405"/>
    <w:rsid w:val="00D64255"/>
    <w:rsid w:val="00D642E5"/>
    <w:rsid w:val="00D6560A"/>
    <w:rsid w:val="00D6743B"/>
    <w:rsid w:val="00D757DA"/>
    <w:rsid w:val="00D75B2C"/>
    <w:rsid w:val="00D76259"/>
    <w:rsid w:val="00D763BC"/>
    <w:rsid w:val="00D77F42"/>
    <w:rsid w:val="00D827BF"/>
    <w:rsid w:val="00D8393F"/>
    <w:rsid w:val="00D84F15"/>
    <w:rsid w:val="00D850E1"/>
    <w:rsid w:val="00D87B7D"/>
    <w:rsid w:val="00D90138"/>
    <w:rsid w:val="00D92B35"/>
    <w:rsid w:val="00D95507"/>
    <w:rsid w:val="00D960BA"/>
    <w:rsid w:val="00D97EF1"/>
    <w:rsid w:val="00DA2BC1"/>
    <w:rsid w:val="00DA4A0A"/>
    <w:rsid w:val="00DB08BA"/>
    <w:rsid w:val="00DB19F8"/>
    <w:rsid w:val="00DB2E61"/>
    <w:rsid w:val="00DB36FC"/>
    <w:rsid w:val="00DB3954"/>
    <w:rsid w:val="00DB6B9A"/>
    <w:rsid w:val="00DB7EAE"/>
    <w:rsid w:val="00DC0ECA"/>
    <w:rsid w:val="00DC63B1"/>
    <w:rsid w:val="00DD1D3D"/>
    <w:rsid w:val="00DD2DA1"/>
    <w:rsid w:val="00DD2DFD"/>
    <w:rsid w:val="00DD351E"/>
    <w:rsid w:val="00DD47ED"/>
    <w:rsid w:val="00DD6406"/>
    <w:rsid w:val="00DE2942"/>
    <w:rsid w:val="00DE2AE9"/>
    <w:rsid w:val="00DE52E7"/>
    <w:rsid w:val="00DF015D"/>
    <w:rsid w:val="00DF24FE"/>
    <w:rsid w:val="00DF614E"/>
    <w:rsid w:val="00DF638D"/>
    <w:rsid w:val="00DF6585"/>
    <w:rsid w:val="00DF6C8C"/>
    <w:rsid w:val="00E03C9A"/>
    <w:rsid w:val="00E22639"/>
    <w:rsid w:val="00E3544C"/>
    <w:rsid w:val="00E41B59"/>
    <w:rsid w:val="00E44209"/>
    <w:rsid w:val="00E449BA"/>
    <w:rsid w:val="00E538C9"/>
    <w:rsid w:val="00E55403"/>
    <w:rsid w:val="00E605A8"/>
    <w:rsid w:val="00E64AC4"/>
    <w:rsid w:val="00E67808"/>
    <w:rsid w:val="00E704F1"/>
    <w:rsid w:val="00E73AD6"/>
    <w:rsid w:val="00E751CA"/>
    <w:rsid w:val="00E75638"/>
    <w:rsid w:val="00E81B94"/>
    <w:rsid w:val="00E822EC"/>
    <w:rsid w:val="00E82436"/>
    <w:rsid w:val="00E86AA5"/>
    <w:rsid w:val="00E91373"/>
    <w:rsid w:val="00E97CAF"/>
    <w:rsid w:val="00E97CBF"/>
    <w:rsid w:val="00EA2030"/>
    <w:rsid w:val="00EA5A27"/>
    <w:rsid w:val="00EB4713"/>
    <w:rsid w:val="00EC3EAC"/>
    <w:rsid w:val="00ED1837"/>
    <w:rsid w:val="00ED2E86"/>
    <w:rsid w:val="00ED2FAE"/>
    <w:rsid w:val="00ED710D"/>
    <w:rsid w:val="00EE1FEE"/>
    <w:rsid w:val="00EE6832"/>
    <w:rsid w:val="00EF22D3"/>
    <w:rsid w:val="00EF243C"/>
    <w:rsid w:val="00EF38F9"/>
    <w:rsid w:val="00EF583C"/>
    <w:rsid w:val="00F01ECF"/>
    <w:rsid w:val="00F056AC"/>
    <w:rsid w:val="00F07170"/>
    <w:rsid w:val="00F078F0"/>
    <w:rsid w:val="00F11025"/>
    <w:rsid w:val="00F24A9B"/>
    <w:rsid w:val="00F33380"/>
    <w:rsid w:val="00F3447D"/>
    <w:rsid w:val="00F400E9"/>
    <w:rsid w:val="00F4159C"/>
    <w:rsid w:val="00F424E0"/>
    <w:rsid w:val="00F52024"/>
    <w:rsid w:val="00F52389"/>
    <w:rsid w:val="00F52434"/>
    <w:rsid w:val="00F528BE"/>
    <w:rsid w:val="00F53C59"/>
    <w:rsid w:val="00F55378"/>
    <w:rsid w:val="00F561C1"/>
    <w:rsid w:val="00F62B1E"/>
    <w:rsid w:val="00F64EF8"/>
    <w:rsid w:val="00F67C92"/>
    <w:rsid w:val="00F747E9"/>
    <w:rsid w:val="00F754DB"/>
    <w:rsid w:val="00F77A17"/>
    <w:rsid w:val="00F83354"/>
    <w:rsid w:val="00F84926"/>
    <w:rsid w:val="00F852CB"/>
    <w:rsid w:val="00F85566"/>
    <w:rsid w:val="00F868A9"/>
    <w:rsid w:val="00F87983"/>
    <w:rsid w:val="00F91599"/>
    <w:rsid w:val="00F95118"/>
    <w:rsid w:val="00FA5A0D"/>
    <w:rsid w:val="00FB0A84"/>
    <w:rsid w:val="00FB1C5E"/>
    <w:rsid w:val="00FB4D15"/>
    <w:rsid w:val="00FB51F0"/>
    <w:rsid w:val="00FC0EBC"/>
    <w:rsid w:val="00FC146A"/>
    <w:rsid w:val="00FC4580"/>
    <w:rsid w:val="00FD1695"/>
    <w:rsid w:val="00FD1FD2"/>
    <w:rsid w:val="00FE13D6"/>
    <w:rsid w:val="00FE441A"/>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D95BA27-7CB1-4E3E-8964-E767F6B0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3F06"/>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5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uiPriority w:val="99"/>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qFormat/>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uiPriority w:val="99"/>
    <w:qFormat/>
    <w:rsid w:val="0024711B"/>
    <w:rPr>
      <w:rFonts w:ascii="Times New Roman" w:hAnsi="Times New Roman" w:cs="Times New Roman"/>
      <w:sz w:val="18"/>
      <w:szCs w:val="18"/>
    </w:rPr>
  </w:style>
  <w:style w:type="paragraph" w:customStyle="1" w:styleId="13">
    <w:name w:val="Заголовок1"/>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b">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4">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5">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c">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d">
    <w:name w:val="No Spacing"/>
    <w:link w:val="afe"/>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uiPriority w:val="99"/>
    <w:qFormat/>
    <w:rsid w:val="00DF24FE"/>
    <w:pPr>
      <w:suppressAutoHyphens w:val="0"/>
      <w:ind w:right="-199"/>
      <w:jc w:val="both"/>
    </w:pPr>
    <w:rPr>
      <w:sz w:val="24"/>
      <w:lang w:eastAsia="ru-RU"/>
    </w:rPr>
  </w:style>
  <w:style w:type="character" w:customStyle="1" w:styleId="22">
    <w:name w:val="Основной текст 2 Знак"/>
    <w:basedOn w:val="a2"/>
    <w:link w:val="21"/>
    <w:uiPriority w:val="99"/>
    <w:qFormat/>
    <w:rsid w:val="00DF24FE"/>
    <w:rPr>
      <w:rFonts w:ascii="Times New Roman" w:eastAsia="Times New Roman" w:hAnsi="Times New Roman" w:cs="Times New Roman"/>
      <w:sz w:val="24"/>
      <w:szCs w:val="20"/>
      <w:lang w:eastAsia="ru-RU"/>
    </w:rPr>
  </w:style>
  <w:style w:type="paragraph" w:customStyle="1" w:styleId="16">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0">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1">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2">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3"/>
    <w:uiPriority w:val="99"/>
    <w:unhideWhenUsed/>
    <w:rsid w:val="0062167F"/>
    <w:pPr>
      <w:suppressAutoHyphens w:val="0"/>
    </w:pPr>
    <w:rPr>
      <w:sz w:val="20"/>
      <w:lang w:eastAsia="ru-RU"/>
    </w:rPr>
  </w:style>
  <w:style w:type="character" w:customStyle="1" w:styleId="aff3">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2"/>
    <w:uiPriority w:val="99"/>
    <w:rsid w:val="0062167F"/>
    <w:rPr>
      <w:rFonts w:ascii="Times New Roman" w:eastAsia="Times New Roman" w:hAnsi="Times New Roman" w:cs="Times New Roman"/>
      <w:sz w:val="20"/>
      <w:szCs w:val="20"/>
      <w:lang w:eastAsia="ru-RU"/>
    </w:rPr>
  </w:style>
  <w:style w:type="character" w:styleId="aff4">
    <w:name w:val="footnote reference"/>
    <w:basedOn w:val="a2"/>
    <w:uiPriority w:val="99"/>
    <w:unhideWhenUsed/>
    <w:rsid w:val="0062167F"/>
    <w:rPr>
      <w:vertAlign w:val="superscript"/>
    </w:rPr>
  </w:style>
  <w:style w:type="paragraph" w:styleId="aff5">
    <w:name w:val="annotation text"/>
    <w:basedOn w:val="a1"/>
    <w:link w:val="aff6"/>
    <w:uiPriority w:val="99"/>
    <w:unhideWhenUsed/>
    <w:rsid w:val="0062167F"/>
    <w:pPr>
      <w:suppressAutoHyphens w:val="0"/>
    </w:pPr>
    <w:rPr>
      <w:sz w:val="20"/>
      <w:lang w:eastAsia="ru-RU"/>
    </w:rPr>
  </w:style>
  <w:style w:type="character" w:customStyle="1" w:styleId="aff6">
    <w:name w:val="Текст примечания Знак"/>
    <w:basedOn w:val="a2"/>
    <w:link w:val="aff5"/>
    <w:uiPriority w:val="99"/>
    <w:rsid w:val="0062167F"/>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unhideWhenUsed/>
    <w:rsid w:val="0062167F"/>
    <w:rPr>
      <w:b/>
      <w:bCs/>
    </w:rPr>
  </w:style>
  <w:style w:type="character" w:customStyle="1" w:styleId="aff8">
    <w:name w:val="Тема примечания Знак"/>
    <w:basedOn w:val="aff6"/>
    <w:link w:val="aff7"/>
    <w:uiPriority w:val="99"/>
    <w:rsid w:val="0062167F"/>
    <w:rPr>
      <w:rFonts w:ascii="Times New Roman" w:eastAsia="Times New Roman" w:hAnsi="Times New Roman" w:cs="Times New Roman"/>
      <w:b/>
      <w:bCs/>
      <w:sz w:val="20"/>
      <w:szCs w:val="20"/>
      <w:lang w:eastAsia="ru-RU"/>
    </w:rPr>
  </w:style>
  <w:style w:type="paragraph" w:styleId="aff9">
    <w:name w:val="Subtitle"/>
    <w:basedOn w:val="a1"/>
    <w:link w:val="affa"/>
    <w:qFormat/>
    <w:rsid w:val="00FE441A"/>
    <w:pPr>
      <w:suppressAutoHyphens w:val="0"/>
      <w:jc w:val="center"/>
    </w:pPr>
    <w:rPr>
      <w:b/>
      <w:bCs/>
      <w:sz w:val="32"/>
      <w:szCs w:val="24"/>
      <w:lang w:eastAsia="ru-RU"/>
    </w:rPr>
  </w:style>
  <w:style w:type="character" w:customStyle="1" w:styleId="affa">
    <w:name w:val="Подзаголовок Знак"/>
    <w:basedOn w:val="a2"/>
    <w:link w:val="aff9"/>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b">
    <w:name w:val="endnote text"/>
    <w:basedOn w:val="a1"/>
    <w:link w:val="affc"/>
    <w:rsid w:val="003F1FF4"/>
    <w:pPr>
      <w:suppressAutoHyphens w:val="0"/>
    </w:pPr>
    <w:rPr>
      <w:sz w:val="20"/>
      <w:lang w:eastAsia="ru-RU"/>
    </w:rPr>
  </w:style>
  <w:style w:type="character" w:customStyle="1" w:styleId="affc">
    <w:name w:val="Текст концевой сноски Знак"/>
    <w:basedOn w:val="a2"/>
    <w:link w:val="affb"/>
    <w:rsid w:val="003F1FF4"/>
    <w:rPr>
      <w:rFonts w:ascii="Times New Roman" w:eastAsia="Times New Roman" w:hAnsi="Times New Roman" w:cs="Times New Roman"/>
      <w:sz w:val="20"/>
      <w:szCs w:val="20"/>
      <w:lang w:eastAsia="ru-RU"/>
    </w:rPr>
  </w:style>
  <w:style w:type="character" w:styleId="affd">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e">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7">
    <w:name w:val="Заголовок №1_"/>
    <w:basedOn w:val="a2"/>
    <w:link w:val="18"/>
    <w:rsid w:val="002D7D10"/>
    <w:rPr>
      <w:rFonts w:ascii="Times New Roman" w:eastAsia="Times New Roman" w:hAnsi="Times New Roman" w:cs="Times New Roman"/>
      <w:b/>
      <w:bCs/>
      <w:sz w:val="28"/>
      <w:szCs w:val="28"/>
      <w:shd w:val="clear" w:color="auto" w:fill="FFFFFF"/>
    </w:rPr>
  </w:style>
  <w:style w:type="paragraph" w:customStyle="1" w:styleId="18">
    <w:name w:val="Заголовок №1"/>
    <w:basedOn w:val="a1"/>
    <w:link w:val="17"/>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
    <w:name w:val="Emphasis"/>
    <w:qFormat/>
    <w:rsid w:val="000B0E4C"/>
    <w:rPr>
      <w:i/>
      <w:iCs/>
    </w:rPr>
  </w:style>
  <w:style w:type="paragraph" w:customStyle="1" w:styleId="afff0">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uiPriority w:val="99"/>
    <w:qFormat/>
    <w:rsid w:val="009845FB"/>
    <w:rPr>
      <w:rFonts w:ascii="Times New Roman" w:eastAsia="Times New Roman" w:hAnsi="Times New Roman" w:cs="Times New Roman"/>
      <w:sz w:val="16"/>
      <w:szCs w:val="16"/>
      <w:lang w:eastAsia="ru-RU"/>
    </w:rPr>
  </w:style>
  <w:style w:type="character" w:customStyle="1" w:styleId="afff1">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2">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3">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10">
    <w:name w:val="Заголовок1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4">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5">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6">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7">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8">
    <w:name w:val="Заголовок таблицы"/>
    <w:basedOn w:val="afff0"/>
    <w:qFormat/>
    <w:rsid w:val="009845FB"/>
  </w:style>
  <w:style w:type="paragraph" w:customStyle="1" w:styleId="afff9">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a">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e">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0">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2">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e">
    <w:name w:val="Без интервала Знак"/>
    <w:link w:val="afd"/>
    <w:uiPriority w:val="1"/>
    <w:rsid w:val="009845FB"/>
    <w:rPr>
      <w:rFonts w:ascii="Times New Roman" w:eastAsia="Times New Roman" w:hAnsi="Times New Roman" w:cs="Times New Roman"/>
      <w:sz w:val="24"/>
      <w:szCs w:val="24"/>
      <w:lang w:eastAsia="ru-RU"/>
    </w:rPr>
  </w:style>
  <w:style w:type="paragraph" w:customStyle="1" w:styleId="affff3">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4">
    <w:name w:val="Прижатый влево"/>
    <w:basedOn w:val="a1"/>
    <w:next w:val="a1"/>
    <w:uiPriority w:val="99"/>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5">
    <w:name w:val="Цветовое выделение"/>
    <w:uiPriority w:val="99"/>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6">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7">
    <w:name w:val="Гипертекстовая ссылка"/>
    <w:basedOn w:val="a2"/>
    <w:uiPriority w:val="99"/>
    <w:rsid w:val="00917B45"/>
    <w:rPr>
      <w:rFonts w:cs="Times New Roman"/>
      <w:color w:val="106BBE"/>
    </w:rPr>
  </w:style>
  <w:style w:type="paragraph" w:customStyle="1" w:styleId="affff8">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9">
    <w:name w:val="Схема документа Знак"/>
    <w:link w:val="affffa"/>
    <w:locked/>
    <w:rsid w:val="005E78D9"/>
    <w:rPr>
      <w:rFonts w:ascii="Tahoma" w:hAnsi="Tahoma" w:cs="Tahoma"/>
      <w:sz w:val="16"/>
      <w:szCs w:val="16"/>
      <w:lang w:val="x-none" w:eastAsia="x-none"/>
    </w:rPr>
  </w:style>
  <w:style w:type="paragraph" w:styleId="affffa">
    <w:name w:val="Document Map"/>
    <w:basedOn w:val="a1"/>
    <w:link w:val="affff9"/>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b">
    <w:name w:val="Текст Знак"/>
    <w:link w:val="affffc"/>
    <w:locked/>
    <w:rsid w:val="005E78D9"/>
    <w:rPr>
      <w:rFonts w:ascii="Courier New" w:hAnsi="Courier New" w:cs="Courier New"/>
      <w:lang w:val="x-none" w:eastAsia="x-none"/>
    </w:rPr>
  </w:style>
  <w:style w:type="paragraph" w:styleId="affffc">
    <w:name w:val="Plain Text"/>
    <w:basedOn w:val="a1"/>
    <w:link w:val="affffb"/>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d">
    <w:name w:val="Стандарт Знак"/>
    <w:link w:val="affffe"/>
    <w:locked/>
    <w:rsid w:val="005E78D9"/>
    <w:rPr>
      <w:rFonts w:ascii="Calibri" w:eastAsia="Calibri" w:hAnsi="Calibri"/>
      <w:sz w:val="28"/>
      <w:szCs w:val="28"/>
      <w:lang w:val="x-none"/>
    </w:rPr>
  </w:style>
  <w:style w:type="paragraph" w:customStyle="1" w:styleId="affffe">
    <w:name w:val="Стандарт"/>
    <w:basedOn w:val="a1"/>
    <w:link w:val="affffd"/>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0">
    <w:name w:val="Нет"/>
    <w:rsid w:val="005D30FB"/>
  </w:style>
  <w:style w:type="character" w:customStyle="1" w:styleId="afffff1">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2">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3">
    <w:name w:val="Другое_"/>
    <w:link w:val="afffff4"/>
    <w:rsid w:val="00B507BF"/>
    <w:rPr>
      <w:sz w:val="28"/>
      <w:szCs w:val="28"/>
    </w:rPr>
  </w:style>
  <w:style w:type="paragraph" w:customStyle="1" w:styleId="afffff4">
    <w:name w:val="Другое"/>
    <w:basedOn w:val="a1"/>
    <w:link w:val="afffff3"/>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5">
    <w:name w:val="МОН основной Знак"/>
    <w:link w:val="afffff6"/>
    <w:locked/>
    <w:rsid w:val="00D763BC"/>
    <w:rPr>
      <w:rFonts w:ascii="Times New Roman" w:eastAsia="Times New Roman" w:hAnsi="Times New Roman" w:cs="Times New Roman"/>
      <w:sz w:val="28"/>
    </w:rPr>
  </w:style>
  <w:style w:type="paragraph" w:customStyle="1" w:styleId="afffff6">
    <w:name w:val="МОН основной"/>
    <w:basedOn w:val="a1"/>
    <w:link w:val="afffff5"/>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7">
    <w:name w:val="Таблицы (моноширинный)"/>
    <w:basedOn w:val="a1"/>
    <w:next w:val="a1"/>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8">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2"/>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9">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99"/>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a">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b">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1">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c">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table" w:customStyle="1" w:styleId="TableNormal">
    <w:name w:val="Table Normal"/>
    <w:uiPriority w:val="2"/>
    <w:semiHidden/>
    <w:unhideWhenUsed/>
    <w:qFormat/>
    <w:rsid w:val="0007657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54">
    <w:name w:val="Нет списка5"/>
    <w:next w:val="a4"/>
    <w:uiPriority w:val="99"/>
    <w:semiHidden/>
    <w:unhideWhenUsed/>
    <w:rsid w:val="0054230A"/>
  </w:style>
  <w:style w:type="paragraph" w:customStyle="1" w:styleId="TableParagraph">
    <w:name w:val="Table Paragraph"/>
    <w:basedOn w:val="a1"/>
    <w:uiPriority w:val="1"/>
    <w:qFormat/>
    <w:rsid w:val="0054230A"/>
    <w:pPr>
      <w:widowControl w:val="0"/>
      <w:suppressAutoHyphens w:val="0"/>
      <w:jc w:val="both"/>
    </w:pPr>
    <w:rPr>
      <w:rFonts w:eastAsiaTheme="minorHAnsi" w:cstheme="minorBidi"/>
      <w:szCs w:val="22"/>
      <w:lang w:val="en-US" w:eastAsia="en-US"/>
    </w:rPr>
  </w:style>
  <w:style w:type="table" w:customStyle="1" w:styleId="TableNormal1">
    <w:name w:val="Table Normal1"/>
    <w:uiPriority w:val="2"/>
    <w:semiHidden/>
    <w:unhideWhenUsed/>
    <w:qFormat/>
    <w:rsid w:val="0054230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Iauiue">
    <w:name w:val="Iau?iue"/>
    <w:rsid w:val="0054230A"/>
    <w:pPr>
      <w:spacing w:after="0" w:line="240" w:lineRule="auto"/>
    </w:pPr>
    <w:rPr>
      <w:rFonts w:ascii="Times New Roman" w:eastAsia="Times New Roman" w:hAnsi="Times New Roman" w:cs="Times New Roman"/>
      <w:sz w:val="20"/>
      <w:szCs w:val="20"/>
      <w:lang w:eastAsia="ru-RU"/>
    </w:rPr>
  </w:style>
  <w:style w:type="table" w:customStyle="1" w:styleId="3f0">
    <w:name w:val="Сетка таблицы3"/>
    <w:basedOn w:val="a3"/>
    <w:next w:val="ad"/>
    <w:uiPriority w:val="39"/>
    <w:rsid w:val="00CE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next w:val="ad"/>
    <w:uiPriority w:val="39"/>
    <w:rsid w:val="009A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3"/>
    <w:next w:val="ad"/>
    <w:uiPriority w:val="39"/>
    <w:rsid w:val="00C5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d"/>
    <w:uiPriority w:val="39"/>
    <w:rsid w:val="00A6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3"/>
    <w:next w:val="ad"/>
    <w:uiPriority w:val="39"/>
    <w:rsid w:val="001A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m.nso.ru/" TargetMode="External"/><Relationship Id="rId18" Type="http://schemas.openxmlformats.org/officeDocument/2006/relationships/hyperlink" Target="http://toguchin.org/&#1069;&#1082;&#1086;&#1085;&#1086;&#1084;&#1080;&#1082;&#1072;/&#1052;&#1072;&#1083;&#1086;&#1077;" TargetMode="External"/><Relationship Id="rId2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 Type="http://schemas.openxmlformats.org/officeDocument/2006/relationships/numbering" Target="numbering.xml"/><Relationship Id="rId16" Type="http://schemas.openxmlformats.org/officeDocument/2006/relationships/hyperlink" Target="http://www.dem.nso.ru/" TargetMode="External"/><Relationship Id="rId2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1" Type="http://schemas.openxmlformats.org/officeDocument/2006/relationships/hyperlink" Target="http://www.dem.nso.ru/" TargetMode="External"/><Relationship Id="rId2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 Type="http://schemas.openxmlformats.org/officeDocument/2006/relationships/webSettings" Target="webSettings.xml"/><Relationship Id="rId15" Type="http://schemas.openxmlformats.org/officeDocument/2006/relationships/hyperlink" Target="https://egrp365.org/reestr?egrp=54:24:054106:6" TargetMode="External"/><Relationship Id="rId2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0" Type="http://schemas.openxmlformats.org/officeDocument/2006/relationships/header" Target="header1.xml"/><Relationship Id="rId19" Type="http://schemas.openxmlformats.org/officeDocument/2006/relationships/hyperlink" Target="http://docs.cntd.ru/document/465723225" TargetMode="External"/><Relationship Id="rId3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oguchin.nso.ru/" TargetMode="External"/><Relationship Id="rId2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 Type="http://schemas.openxmlformats.org/officeDocument/2006/relationships/styles" Target="styles.xml"/><Relationship Id="rId12" Type="http://schemas.openxmlformats.org/officeDocument/2006/relationships/hyperlink" Target="https://toguchin.nso.ru/" TargetMode="External"/><Relationship Id="rId17" Type="http://schemas.openxmlformats.org/officeDocument/2006/relationships/hyperlink" Target="https://toguchin.nso.ru/" TargetMode="External"/><Relationship Id="rId2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38"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6"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9"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7"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41"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5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6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0"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7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F0215-C607-4C38-ABF5-E105CE99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17821</Words>
  <Characters>101586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Ostanina Tatyana</cp:lastModifiedBy>
  <cp:revision>4</cp:revision>
  <cp:lastPrinted>2023-07-19T03:28:00Z</cp:lastPrinted>
  <dcterms:created xsi:type="dcterms:W3CDTF">2023-07-19T02:51:00Z</dcterms:created>
  <dcterms:modified xsi:type="dcterms:W3CDTF">2023-07-19T03:28:00Z</dcterms:modified>
</cp:coreProperties>
</file>