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C6" w:rsidRDefault="00F064C6" w:rsidP="004C0AF0">
      <w:pPr>
        <w:jc w:val="center"/>
        <w:rPr>
          <w:sz w:val="28"/>
          <w:szCs w:val="28"/>
        </w:rPr>
      </w:pPr>
      <w:r w:rsidRPr="00E2172E">
        <w:rPr>
          <w:sz w:val="28"/>
          <w:szCs w:val="28"/>
        </w:rPr>
        <w:t>АДМИНИСТРАЦИЯ ТОГУЧИНСКОГО РАЙОНА</w:t>
      </w:r>
    </w:p>
    <w:p w:rsidR="00F064C6" w:rsidRDefault="00F064C6" w:rsidP="004C0AF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C0AF0" w:rsidRDefault="004C0AF0" w:rsidP="00F064C6">
      <w:pPr>
        <w:jc w:val="both"/>
        <w:rPr>
          <w:sz w:val="28"/>
          <w:szCs w:val="28"/>
        </w:rPr>
      </w:pPr>
    </w:p>
    <w:p w:rsidR="00F064C6" w:rsidRPr="0078495E" w:rsidRDefault="00F064C6" w:rsidP="004C0AF0">
      <w:pPr>
        <w:jc w:val="center"/>
        <w:rPr>
          <w:b/>
          <w:sz w:val="28"/>
          <w:szCs w:val="28"/>
        </w:rPr>
      </w:pPr>
      <w:r w:rsidRPr="00E2172E">
        <w:rPr>
          <w:b/>
          <w:sz w:val="28"/>
          <w:szCs w:val="28"/>
        </w:rPr>
        <w:t xml:space="preserve">ПРОТОКОЛ   № </w:t>
      </w:r>
      <w:r w:rsidR="00145AA8">
        <w:rPr>
          <w:b/>
          <w:sz w:val="28"/>
          <w:szCs w:val="28"/>
        </w:rPr>
        <w:t>6</w:t>
      </w:r>
      <w:bookmarkStart w:id="0" w:name="_GoBack"/>
      <w:bookmarkEnd w:id="0"/>
    </w:p>
    <w:p w:rsidR="00F064C6" w:rsidRPr="007903FA" w:rsidRDefault="00F064C6" w:rsidP="007903FA">
      <w:pPr>
        <w:ind w:firstLine="360"/>
        <w:jc w:val="center"/>
        <w:rPr>
          <w:sz w:val="28"/>
        </w:rPr>
      </w:pPr>
      <w:r>
        <w:rPr>
          <w:sz w:val="28"/>
          <w:szCs w:val="28"/>
        </w:rPr>
        <w:t>З</w:t>
      </w:r>
      <w:r w:rsidRPr="00E2172E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Pr="00E2172E">
        <w:rPr>
          <w:sz w:val="28"/>
          <w:szCs w:val="28"/>
        </w:rPr>
        <w:t xml:space="preserve"> </w:t>
      </w:r>
      <w:r w:rsidR="001E61FC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1E61FC">
        <w:rPr>
          <w:sz w:val="28"/>
          <w:szCs w:val="28"/>
        </w:rPr>
        <w:t>о</w:t>
      </w:r>
      <w:r>
        <w:rPr>
          <w:sz w:val="28"/>
          <w:szCs w:val="28"/>
        </w:rPr>
        <w:t xml:space="preserve">рдинационного совета </w:t>
      </w:r>
      <w:r w:rsidRPr="003A6604">
        <w:rPr>
          <w:sz w:val="28"/>
        </w:rPr>
        <w:t>по улучшению инвестиционного климата и развитию малого и среднего предпринимательства на территории Тогучинского района</w:t>
      </w:r>
      <w:r w:rsidR="0000763A">
        <w:rPr>
          <w:sz w:val="28"/>
        </w:rPr>
        <w:t xml:space="preserve"> Новосибирской области</w:t>
      </w:r>
    </w:p>
    <w:p w:rsidR="00F064C6" w:rsidRDefault="00F064C6" w:rsidP="004C0AF0">
      <w:pPr>
        <w:jc w:val="center"/>
        <w:rPr>
          <w:sz w:val="28"/>
          <w:szCs w:val="28"/>
        </w:rPr>
      </w:pPr>
    </w:p>
    <w:p w:rsidR="00F064C6" w:rsidRDefault="00816FFF" w:rsidP="00F064C6">
      <w:pPr>
        <w:jc w:val="both"/>
        <w:rPr>
          <w:sz w:val="28"/>
          <w:szCs w:val="28"/>
        </w:rPr>
      </w:pPr>
      <w:r>
        <w:rPr>
          <w:sz w:val="28"/>
          <w:szCs w:val="28"/>
        </w:rPr>
        <w:t>27.12.2022</w:t>
      </w:r>
      <w:r w:rsidR="00F064C6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F064C6">
        <w:rPr>
          <w:sz w:val="28"/>
          <w:szCs w:val="28"/>
        </w:rPr>
        <w:t xml:space="preserve">     Тогучин</w:t>
      </w:r>
    </w:p>
    <w:p w:rsidR="00F064C6" w:rsidRDefault="00F064C6" w:rsidP="00F06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D05B07">
        <w:rPr>
          <w:sz w:val="28"/>
          <w:szCs w:val="28"/>
        </w:rPr>
        <w:t>23</w:t>
      </w:r>
      <w:r w:rsidR="00AE27A3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D05B07">
        <w:rPr>
          <w:sz w:val="28"/>
          <w:szCs w:val="28"/>
        </w:rPr>
        <w:t>а</w:t>
      </w:r>
    </w:p>
    <w:p w:rsidR="002F2D50" w:rsidRDefault="002F2D50" w:rsidP="00F064C6">
      <w:pPr>
        <w:jc w:val="both"/>
        <w:rPr>
          <w:sz w:val="28"/>
          <w:szCs w:val="28"/>
        </w:rPr>
      </w:pPr>
    </w:p>
    <w:p w:rsidR="00DC1701" w:rsidRDefault="00DC1701" w:rsidP="00F06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Координационного </w:t>
      </w:r>
      <w:proofErr w:type="gramStart"/>
      <w:r>
        <w:rPr>
          <w:sz w:val="28"/>
          <w:szCs w:val="28"/>
        </w:rPr>
        <w:t xml:space="preserve">совета:   </w:t>
      </w:r>
      <w:proofErr w:type="gramEnd"/>
      <w:r>
        <w:rPr>
          <w:sz w:val="28"/>
          <w:szCs w:val="28"/>
        </w:rPr>
        <w:t xml:space="preserve">     Н.Н. Папко</w:t>
      </w:r>
    </w:p>
    <w:p w:rsidR="00F064C6" w:rsidRDefault="00DC1701" w:rsidP="00F064C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Координационного совета:</w:t>
      </w:r>
      <w:r w:rsidR="00043ED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</w:t>
      </w:r>
      <w:r w:rsidR="00043EDB">
        <w:rPr>
          <w:sz w:val="28"/>
          <w:szCs w:val="28"/>
        </w:rPr>
        <w:t xml:space="preserve"> </w:t>
      </w:r>
    </w:p>
    <w:p w:rsidR="00F064C6" w:rsidRDefault="001B2C12" w:rsidP="00F06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Г.М. Кирикова</w:t>
      </w:r>
    </w:p>
    <w:p w:rsidR="00DC1701" w:rsidRDefault="00DC1701" w:rsidP="00F06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D61F47">
        <w:rPr>
          <w:sz w:val="28"/>
          <w:szCs w:val="28"/>
        </w:rPr>
        <w:t>Н.Г. Неустроева</w:t>
      </w:r>
    </w:p>
    <w:p w:rsidR="00F064C6" w:rsidRDefault="00F064C6" w:rsidP="00F06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356AE">
        <w:rPr>
          <w:sz w:val="28"/>
          <w:szCs w:val="28"/>
        </w:rPr>
        <w:t xml:space="preserve">               </w:t>
      </w:r>
      <w:r w:rsidR="00756198">
        <w:rPr>
          <w:sz w:val="28"/>
          <w:szCs w:val="28"/>
        </w:rPr>
        <w:t xml:space="preserve"> </w:t>
      </w:r>
      <w:r w:rsidR="00D356AE">
        <w:rPr>
          <w:sz w:val="28"/>
          <w:szCs w:val="28"/>
        </w:rPr>
        <w:t xml:space="preserve"> </w:t>
      </w:r>
      <w:r w:rsidR="001F63A3">
        <w:rPr>
          <w:sz w:val="28"/>
          <w:szCs w:val="28"/>
        </w:rPr>
        <w:t xml:space="preserve">           </w:t>
      </w:r>
      <w:r w:rsidR="00043EDB">
        <w:rPr>
          <w:sz w:val="28"/>
          <w:szCs w:val="28"/>
        </w:rPr>
        <w:t xml:space="preserve">            </w:t>
      </w:r>
      <w:r w:rsidR="001F63A3">
        <w:rPr>
          <w:sz w:val="28"/>
          <w:szCs w:val="28"/>
        </w:rPr>
        <w:t xml:space="preserve"> </w:t>
      </w:r>
      <w:r>
        <w:rPr>
          <w:sz w:val="28"/>
          <w:szCs w:val="28"/>
        </w:rPr>
        <w:t>Н.А.</w:t>
      </w:r>
      <w:r w:rsidR="00D35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Бориков </w:t>
      </w:r>
    </w:p>
    <w:p w:rsidR="00F064C6" w:rsidRDefault="00A61531" w:rsidP="00F06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64C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="001F63A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043ED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D61F47">
        <w:rPr>
          <w:sz w:val="28"/>
          <w:szCs w:val="28"/>
        </w:rPr>
        <w:t>Ю.А. Боева</w:t>
      </w:r>
    </w:p>
    <w:p w:rsidR="00F064C6" w:rsidRDefault="00F064C6" w:rsidP="00F06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356AE">
        <w:rPr>
          <w:sz w:val="28"/>
          <w:szCs w:val="28"/>
        </w:rPr>
        <w:t xml:space="preserve">               </w:t>
      </w:r>
      <w:r w:rsidR="00756198">
        <w:rPr>
          <w:sz w:val="28"/>
          <w:szCs w:val="28"/>
        </w:rPr>
        <w:t xml:space="preserve"> </w:t>
      </w:r>
      <w:r w:rsidR="001F63A3">
        <w:rPr>
          <w:sz w:val="28"/>
          <w:szCs w:val="28"/>
        </w:rPr>
        <w:t xml:space="preserve">            </w:t>
      </w:r>
      <w:r w:rsidR="00D356AE">
        <w:rPr>
          <w:sz w:val="28"/>
          <w:szCs w:val="28"/>
        </w:rPr>
        <w:t xml:space="preserve"> </w:t>
      </w:r>
      <w:r w:rsidR="00043ED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В.В.</w:t>
      </w:r>
      <w:r w:rsidR="00D356AE">
        <w:rPr>
          <w:sz w:val="28"/>
          <w:szCs w:val="28"/>
        </w:rPr>
        <w:t xml:space="preserve"> </w:t>
      </w:r>
      <w:r>
        <w:rPr>
          <w:sz w:val="28"/>
          <w:szCs w:val="28"/>
        </w:rPr>
        <w:t>Карасев</w:t>
      </w:r>
    </w:p>
    <w:p w:rsidR="00637017" w:rsidRPr="00637017" w:rsidRDefault="00637017" w:rsidP="00637017">
      <w:pPr>
        <w:rPr>
          <w:sz w:val="28"/>
          <w:szCs w:val="28"/>
        </w:rPr>
      </w:pPr>
      <w:r w:rsidRPr="00637017">
        <w:rPr>
          <w:sz w:val="28"/>
          <w:szCs w:val="28"/>
        </w:rPr>
        <w:t xml:space="preserve">                                                         </w:t>
      </w:r>
      <w:r w:rsidR="00CE3342">
        <w:rPr>
          <w:sz w:val="28"/>
          <w:szCs w:val="28"/>
        </w:rPr>
        <w:t xml:space="preserve">                               </w:t>
      </w:r>
      <w:r w:rsidR="00043EDB">
        <w:rPr>
          <w:sz w:val="28"/>
          <w:szCs w:val="28"/>
        </w:rPr>
        <w:t xml:space="preserve">            </w:t>
      </w:r>
      <w:r w:rsidR="0098396F">
        <w:rPr>
          <w:sz w:val="28"/>
          <w:szCs w:val="28"/>
        </w:rPr>
        <w:t xml:space="preserve">В.А. </w:t>
      </w:r>
      <w:proofErr w:type="spellStart"/>
      <w:r w:rsidRPr="00637017">
        <w:rPr>
          <w:sz w:val="28"/>
          <w:szCs w:val="28"/>
        </w:rPr>
        <w:t>Рулькин</w:t>
      </w:r>
      <w:proofErr w:type="spellEnd"/>
    </w:p>
    <w:p w:rsidR="00DC1701" w:rsidRDefault="00DC1701" w:rsidP="006370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D311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И.А. Равкова</w:t>
      </w:r>
    </w:p>
    <w:p w:rsidR="001D4B15" w:rsidRDefault="001D4B15" w:rsidP="006370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D311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В.Н. Овчинников</w:t>
      </w:r>
    </w:p>
    <w:p w:rsidR="00D61F47" w:rsidRDefault="001D4B15" w:rsidP="006370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D311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Е.В. Плотникова</w:t>
      </w:r>
    </w:p>
    <w:p w:rsidR="00CC4EE3" w:rsidRDefault="00D61F47" w:rsidP="006370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Е.Г. Чичкова</w:t>
      </w:r>
    </w:p>
    <w:p w:rsidR="00CC4EE3" w:rsidRDefault="00CC4EE3" w:rsidP="006370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С.С. Лихачева</w:t>
      </w:r>
    </w:p>
    <w:p w:rsidR="00BB3CD3" w:rsidRDefault="00CC4EE3" w:rsidP="006370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О.К. Рулькина</w:t>
      </w:r>
    </w:p>
    <w:p w:rsidR="00290E81" w:rsidRDefault="00BB3CD3" w:rsidP="006370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А.Е.Касько</w:t>
      </w:r>
      <w:r w:rsidR="001D4B15">
        <w:rPr>
          <w:sz w:val="28"/>
          <w:szCs w:val="28"/>
        </w:rPr>
        <w:t xml:space="preserve"> </w:t>
      </w:r>
    </w:p>
    <w:p w:rsidR="00637017" w:rsidRDefault="00637017" w:rsidP="00637017">
      <w:pPr>
        <w:rPr>
          <w:sz w:val="28"/>
          <w:szCs w:val="28"/>
        </w:rPr>
      </w:pPr>
      <w:r w:rsidRPr="0063701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</w:t>
      </w:r>
      <w:r w:rsidR="00CE3342">
        <w:rPr>
          <w:sz w:val="28"/>
          <w:szCs w:val="28"/>
        </w:rPr>
        <w:t xml:space="preserve">                               </w:t>
      </w:r>
      <w:r w:rsidR="00043EDB">
        <w:rPr>
          <w:sz w:val="28"/>
          <w:szCs w:val="28"/>
        </w:rPr>
        <w:t xml:space="preserve">            </w:t>
      </w:r>
    </w:p>
    <w:p w:rsidR="00F064C6" w:rsidRDefault="00F064C6" w:rsidP="00F06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6E68BE">
        <w:rPr>
          <w:sz w:val="28"/>
          <w:szCs w:val="28"/>
        </w:rPr>
        <w:t xml:space="preserve">Координационного </w:t>
      </w:r>
      <w:proofErr w:type="gramStart"/>
      <w:r w:rsidR="006E68BE">
        <w:rPr>
          <w:sz w:val="28"/>
          <w:szCs w:val="28"/>
        </w:rPr>
        <w:t xml:space="preserve">совета:   </w:t>
      </w:r>
      <w:proofErr w:type="gramEnd"/>
      <w:r w:rsidR="006E68BE">
        <w:rPr>
          <w:sz w:val="28"/>
          <w:szCs w:val="28"/>
        </w:rPr>
        <w:t xml:space="preserve">                    </w:t>
      </w:r>
      <w:r w:rsidR="00043EDB">
        <w:rPr>
          <w:sz w:val="28"/>
          <w:szCs w:val="28"/>
        </w:rPr>
        <w:t xml:space="preserve">            </w:t>
      </w:r>
      <w:r w:rsidR="001D4B15">
        <w:rPr>
          <w:sz w:val="28"/>
          <w:szCs w:val="28"/>
        </w:rPr>
        <w:t xml:space="preserve"> </w:t>
      </w:r>
      <w:r w:rsidR="00D61F47">
        <w:rPr>
          <w:sz w:val="28"/>
          <w:szCs w:val="28"/>
        </w:rPr>
        <w:t>Л.В. Сташевская</w:t>
      </w:r>
    </w:p>
    <w:p w:rsidR="00290E81" w:rsidRDefault="00290E81" w:rsidP="00B51B9C">
      <w:pPr>
        <w:tabs>
          <w:tab w:val="left" w:pos="709"/>
        </w:tabs>
        <w:jc w:val="both"/>
        <w:rPr>
          <w:sz w:val="28"/>
          <w:szCs w:val="28"/>
        </w:rPr>
      </w:pPr>
    </w:p>
    <w:p w:rsidR="00B51B9C" w:rsidRDefault="00816FFF" w:rsidP="00290E8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Приглашённые: прокуратура Т</w:t>
      </w:r>
      <w:r w:rsidR="00B51B9C">
        <w:rPr>
          <w:sz w:val="28"/>
          <w:szCs w:val="28"/>
        </w:rPr>
        <w:t xml:space="preserve">огучинского района </w:t>
      </w:r>
      <w:r>
        <w:rPr>
          <w:sz w:val="28"/>
          <w:szCs w:val="28"/>
        </w:rPr>
        <w:t>(</w:t>
      </w:r>
      <w:r w:rsidR="00B51B9C">
        <w:rPr>
          <w:sz w:val="28"/>
          <w:szCs w:val="28"/>
        </w:rPr>
        <w:t>Панасенко А.Л.</w:t>
      </w:r>
      <w:r>
        <w:rPr>
          <w:sz w:val="28"/>
          <w:szCs w:val="28"/>
        </w:rPr>
        <w:t>)</w:t>
      </w:r>
      <w:r w:rsidR="00B51B9C" w:rsidRPr="00B51B9C">
        <w:rPr>
          <w:sz w:val="28"/>
          <w:szCs w:val="28"/>
        </w:rPr>
        <w:t>;</w:t>
      </w:r>
      <w:r w:rsidR="00B51B9C">
        <w:rPr>
          <w:sz w:val="28"/>
          <w:szCs w:val="28"/>
        </w:rPr>
        <w:t xml:space="preserve"> </w:t>
      </w:r>
      <w:r w:rsidR="00290E81">
        <w:rPr>
          <w:sz w:val="28"/>
          <w:szCs w:val="28"/>
        </w:rPr>
        <w:t>ООО «Хлебокомбинат» Тогучинского РайПО (директор Писмарева Е.С.)</w:t>
      </w:r>
      <w:r w:rsidR="00290E81" w:rsidRPr="00290E81">
        <w:rPr>
          <w:sz w:val="28"/>
          <w:szCs w:val="28"/>
        </w:rPr>
        <w:t>;</w:t>
      </w:r>
      <w:r w:rsidR="00290E81">
        <w:rPr>
          <w:sz w:val="28"/>
          <w:szCs w:val="28"/>
        </w:rPr>
        <w:t xml:space="preserve"> Тогучинское РайПО (директор Богданов А.А)</w:t>
      </w:r>
      <w:r w:rsidR="00290E81" w:rsidRPr="00290E81">
        <w:rPr>
          <w:sz w:val="28"/>
          <w:szCs w:val="28"/>
        </w:rPr>
        <w:t xml:space="preserve">; </w:t>
      </w:r>
      <w:r w:rsidR="00290E81">
        <w:rPr>
          <w:sz w:val="28"/>
          <w:szCs w:val="28"/>
        </w:rPr>
        <w:t>ООО Тогучинское молоко (директор Туркова Т.Н.)</w:t>
      </w:r>
      <w:r w:rsidR="00290E81" w:rsidRPr="00290E81">
        <w:rPr>
          <w:sz w:val="28"/>
          <w:szCs w:val="28"/>
        </w:rPr>
        <w:t>;</w:t>
      </w:r>
      <w:r w:rsidR="00290E81">
        <w:rPr>
          <w:sz w:val="28"/>
          <w:szCs w:val="28"/>
        </w:rPr>
        <w:t xml:space="preserve"> ПО Общественное питание Тогучинского РайПО (директор Мищенко Л.Н.)</w:t>
      </w:r>
      <w:r w:rsidR="00290E81" w:rsidRPr="00290E81">
        <w:rPr>
          <w:sz w:val="28"/>
          <w:szCs w:val="28"/>
        </w:rPr>
        <w:t>;</w:t>
      </w:r>
      <w:r w:rsidR="00290E81">
        <w:rPr>
          <w:sz w:val="28"/>
          <w:szCs w:val="28"/>
        </w:rPr>
        <w:t xml:space="preserve"> ООО «Диабаз» (директор Тимофеев В.А.)</w:t>
      </w:r>
      <w:r w:rsidR="00290E81" w:rsidRPr="00290E81">
        <w:rPr>
          <w:sz w:val="28"/>
          <w:szCs w:val="28"/>
        </w:rPr>
        <w:t xml:space="preserve">; </w:t>
      </w:r>
      <w:r w:rsidR="00290E81">
        <w:rPr>
          <w:sz w:val="28"/>
          <w:szCs w:val="28"/>
        </w:rPr>
        <w:t xml:space="preserve">ИП </w:t>
      </w:r>
      <w:r w:rsidR="004B7928">
        <w:rPr>
          <w:sz w:val="28"/>
          <w:szCs w:val="28"/>
        </w:rPr>
        <w:t>Иванов С.П., ИП (Глава КФХ) Гольцман А.Г.</w:t>
      </w:r>
      <w:r w:rsidR="00290E81">
        <w:rPr>
          <w:sz w:val="28"/>
          <w:szCs w:val="28"/>
        </w:rPr>
        <w:t xml:space="preserve"> </w:t>
      </w:r>
      <w:r w:rsidR="00F064C6">
        <w:rPr>
          <w:sz w:val="28"/>
          <w:szCs w:val="28"/>
        </w:rPr>
        <w:t xml:space="preserve">                          </w:t>
      </w:r>
      <w:r w:rsidR="00D356AE">
        <w:rPr>
          <w:sz w:val="28"/>
          <w:szCs w:val="28"/>
        </w:rPr>
        <w:t xml:space="preserve">               </w:t>
      </w:r>
      <w:r w:rsidR="00F064C6">
        <w:rPr>
          <w:sz w:val="28"/>
          <w:szCs w:val="28"/>
        </w:rPr>
        <w:t xml:space="preserve"> </w:t>
      </w:r>
      <w:r w:rsidR="00756198">
        <w:rPr>
          <w:sz w:val="28"/>
          <w:szCs w:val="28"/>
        </w:rPr>
        <w:t xml:space="preserve"> </w:t>
      </w:r>
      <w:r w:rsidR="00D356AE">
        <w:rPr>
          <w:sz w:val="28"/>
          <w:szCs w:val="28"/>
        </w:rPr>
        <w:t xml:space="preserve"> </w:t>
      </w:r>
      <w:r w:rsidR="001F63A3">
        <w:rPr>
          <w:sz w:val="28"/>
          <w:szCs w:val="28"/>
        </w:rPr>
        <w:t xml:space="preserve">           </w:t>
      </w:r>
      <w:r w:rsidR="00043EDB">
        <w:rPr>
          <w:sz w:val="28"/>
          <w:szCs w:val="28"/>
        </w:rPr>
        <w:t xml:space="preserve">            </w:t>
      </w:r>
      <w:r w:rsidR="001F63A3">
        <w:rPr>
          <w:sz w:val="28"/>
          <w:szCs w:val="28"/>
        </w:rPr>
        <w:t xml:space="preserve"> </w:t>
      </w:r>
    </w:p>
    <w:p w:rsidR="00F064C6" w:rsidRDefault="00F064C6" w:rsidP="00686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356A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1F63A3">
        <w:rPr>
          <w:sz w:val="28"/>
          <w:szCs w:val="28"/>
        </w:rPr>
        <w:t xml:space="preserve">           </w:t>
      </w:r>
      <w:r w:rsidR="00043EDB">
        <w:rPr>
          <w:sz w:val="28"/>
          <w:szCs w:val="28"/>
        </w:rPr>
        <w:t xml:space="preserve">           </w:t>
      </w:r>
      <w:r w:rsidR="001F63A3">
        <w:rPr>
          <w:sz w:val="28"/>
          <w:szCs w:val="28"/>
        </w:rPr>
        <w:t xml:space="preserve"> </w:t>
      </w:r>
      <w:r w:rsidR="00043EDB">
        <w:rPr>
          <w:sz w:val="28"/>
          <w:szCs w:val="28"/>
        </w:rPr>
        <w:t xml:space="preserve"> </w:t>
      </w:r>
    </w:p>
    <w:p w:rsidR="00676B43" w:rsidRPr="001C02B5" w:rsidRDefault="00F064C6" w:rsidP="00E04ACE">
      <w:pPr>
        <w:jc w:val="center"/>
        <w:rPr>
          <w:b/>
          <w:sz w:val="28"/>
          <w:szCs w:val="28"/>
        </w:rPr>
      </w:pPr>
      <w:r w:rsidRPr="001C02B5">
        <w:rPr>
          <w:b/>
          <w:sz w:val="28"/>
          <w:szCs w:val="28"/>
        </w:rPr>
        <w:t>Повестка заседания:</w:t>
      </w:r>
    </w:p>
    <w:p w:rsidR="00686256" w:rsidRPr="001C02B5" w:rsidRDefault="00686256" w:rsidP="00E04ACE">
      <w:pPr>
        <w:jc w:val="center"/>
        <w:rPr>
          <w:b/>
          <w:sz w:val="28"/>
          <w:szCs w:val="28"/>
        </w:rPr>
      </w:pPr>
    </w:p>
    <w:p w:rsidR="001C02B5" w:rsidRPr="000037E5" w:rsidRDefault="000037E5" w:rsidP="000037E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02CE">
        <w:rPr>
          <w:sz w:val="28"/>
          <w:szCs w:val="28"/>
        </w:rPr>
        <w:t>Формы</w:t>
      </w:r>
      <w:r w:rsidR="00F90302">
        <w:rPr>
          <w:sz w:val="28"/>
          <w:szCs w:val="28"/>
        </w:rPr>
        <w:t xml:space="preserve">, </w:t>
      </w:r>
      <w:r w:rsidR="00C802CE">
        <w:rPr>
          <w:sz w:val="28"/>
          <w:szCs w:val="28"/>
        </w:rPr>
        <w:t>с</w:t>
      </w:r>
      <w:r w:rsidR="001C02B5" w:rsidRPr="000037E5">
        <w:rPr>
          <w:sz w:val="28"/>
          <w:szCs w:val="28"/>
        </w:rPr>
        <w:t>пособы получения мер финансовой поддержки субъектами малого и среднего бизнеса;</w:t>
      </w:r>
    </w:p>
    <w:p w:rsidR="001C02B5" w:rsidRDefault="000037E5" w:rsidP="000037E5">
      <w:pPr>
        <w:shd w:val="clear" w:color="auto" w:fill="FFFFFF"/>
        <w:jc w:val="both"/>
        <w:rPr>
          <w:sz w:val="28"/>
          <w:szCs w:val="28"/>
        </w:rPr>
      </w:pPr>
      <w:r>
        <w:rPr>
          <w:color w:val="242525"/>
          <w:sz w:val="28"/>
          <w:szCs w:val="28"/>
          <w:shd w:val="clear" w:color="auto" w:fill="FFFFFF"/>
        </w:rPr>
        <w:t xml:space="preserve">2. </w:t>
      </w:r>
      <w:r w:rsidR="001C02B5" w:rsidRPr="000037E5">
        <w:rPr>
          <w:color w:val="242525"/>
          <w:sz w:val="28"/>
          <w:szCs w:val="28"/>
          <w:shd w:val="clear" w:color="auto" w:fill="FFFFFF"/>
        </w:rPr>
        <w:t xml:space="preserve">Обсуждение проблем возникающие (волнующие) у </w:t>
      </w:r>
      <w:r w:rsidR="001C02B5" w:rsidRPr="000037E5">
        <w:rPr>
          <w:sz w:val="28"/>
          <w:szCs w:val="28"/>
        </w:rPr>
        <w:t>предпринимательского сообщества.</w:t>
      </w:r>
    </w:p>
    <w:p w:rsidR="000037E5" w:rsidRPr="000037E5" w:rsidRDefault="000037E5" w:rsidP="000037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0AF0" w:rsidRDefault="004254FF" w:rsidP="00BE177C">
      <w:pPr>
        <w:rPr>
          <w:bCs/>
          <w:color w:val="222222"/>
          <w:sz w:val="28"/>
          <w:szCs w:val="28"/>
          <w:bdr w:val="none" w:sz="0" w:space="0" w:color="auto" w:frame="1"/>
        </w:rPr>
      </w:pPr>
      <w:r w:rsidRPr="000037E5">
        <w:rPr>
          <w:sz w:val="28"/>
          <w:szCs w:val="28"/>
        </w:rPr>
        <w:t>Приветственное слово</w:t>
      </w:r>
      <w:r w:rsidR="00F064C6" w:rsidRPr="000037E5">
        <w:rPr>
          <w:sz w:val="28"/>
          <w:szCs w:val="28"/>
        </w:rPr>
        <w:t xml:space="preserve">: </w:t>
      </w:r>
      <w:r w:rsidR="00783791" w:rsidRPr="00C802CE">
        <w:rPr>
          <w:b/>
          <w:sz w:val="28"/>
          <w:szCs w:val="28"/>
        </w:rPr>
        <w:t>Папко Н</w:t>
      </w:r>
      <w:r w:rsidR="00CA2FF9" w:rsidRPr="00C802CE">
        <w:rPr>
          <w:b/>
          <w:sz w:val="28"/>
          <w:szCs w:val="28"/>
        </w:rPr>
        <w:t>.Н.</w:t>
      </w:r>
      <w:r w:rsidR="001F63A3" w:rsidRPr="000037E5">
        <w:rPr>
          <w:sz w:val="28"/>
          <w:szCs w:val="28"/>
        </w:rPr>
        <w:t xml:space="preserve"> </w:t>
      </w:r>
      <w:r w:rsidR="00CA2FF9" w:rsidRPr="000037E5">
        <w:rPr>
          <w:sz w:val="28"/>
          <w:szCs w:val="28"/>
        </w:rPr>
        <w:t>–</w:t>
      </w:r>
      <w:r w:rsidR="009D3239" w:rsidRPr="000037E5">
        <w:rPr>
          <w:sz w:val="28"/>
          <w:szCs w:val="28"/>
        </w:rPr>
        <w:t xml:space="preserve"> </w:t>
      </w:r>
      <w:r w:rsidR="00783791" w:rsidRPr="000037E5">
        <w:rPr>
          <w:sz w:val="28"/>
          <w:szCs w:val="28"/>
        </w:rPr>
        <w:t xml:space="preserve">первый заместитель главы </w:t>
      </w:r>
      <w:r w:rsidR="00CA2FF9" w:rsidRPr="000037E5">
        <w:rPr>
          <w:bCs/>
          <w:color w:val="222222"/>
          <w:sz w:val="28"/>
          <w:szCs w:val="28"/>
          <w:bdr w:val="none" w:sz="0" w:space="0" w:color="auto" w:frame="1"/>
        </w:rPr>
        <w:t>администрации Тогучинского района Новосибирской области.</w:t>
      </w:r>
    </w:p>
    <w:p w:rsidR="00404D6B" w:rsidRPr="00193457" w:rsidRDefault="00404D6B" w:rsidP="002C3796">
      <w:pPr>
        <w:pStyle w:val="ConsPlusNormal"/>
        <w:ind w:firstLine="540"/>
        <w:jc w:val="both"/>
        <w:rPr>
          <w:sz w:val="28"/>
          <w:szCs w:val="28"/>
        </w:rPr>
      </w:pPr>
      <w:r w:rsidRPr="00404D6B">
        <w:rPr>
          <w:sz w:val="28"/>
          <w:szCs w:val="28"/>
        </w:rPr>
        <w:lastRenderedPageBreak/>
        <w:t xml:space="preserve">  Малое предпринимательство играет значительную роль в социально – экономической жизни Тогучинского района Новосибирской области</w:t>
      </w:r>
      <w:r>
        <w:rPr>
          <w:sz w:val="28"/>
          <w:szCs w:val="28"/>
        </w:rPr>
        <w:t xml:space="preserve">. </w:t>
      </w:r>
      <w:r w:rsidRPr="00404D6B">
        <w:rPr>
          <w:sz w:val="28"/>
          <w:szCs w:val="28"/>
        </w:rPr>
        <w:t>В деятельность малых предприятий вовлечены все социальные группы населения.</w:t>
      </w:r>
      <w:r w:rsidR="00D81A28">
        <w:rPr>
          <w:sz w:val="28"/>
          <w:szCs w:val="28"/>
        </w:rPr>
        <w:t xml:space="preserve"> </w:t>
      </w:r>
      <w:r w:rsidRPr="00193457">
        <w:rPr>
          <w:sz w:val="28"/>
          <w:szCs w:val="28"/>
        </w:rPr>
        <w:t>Малые предприятия района заняты в строительстве, сельском хозяйстве, торговле, оказывают услуги транспорта, бытовые услуги, занимаются производством продукции. С целью создания комфортных условий для развития малого и среднего предпринимательства, в районе реализуется различные формы поддержки.</w:t>
      </w:r>
      <w:r w:rsidR="00AF5A02">
        <w:rPr>
          <w:sz w:val="28"/>
          <w:szCs w:val="28"/>
        </w:rPr>
        <w:t xml:space="preserve"> </w:t>
      </w:r>
      <w:r w:rsidRPr="00193457">
        <w:rPr>
          <w:sz w:val="28"/>
          <w:szCs w:val="28"/>
        </w:rPr>
        <w:t>Осуществляется консультационная, информационная, финансовая и имущественная поддержка.</w:t>
      </w:r>
      <w:r w:rsidR="002C3796">
        <w:rPr>
          <w:sz w:val="28"/>
          <w:szCs w:val="28"/>
        </w:rPr>
        <w:t xml:space="preserve"> </w:t>
      </w:r>
      <w:r w:rsidRPr="00B72A5C">
        <w:rPr>
          <w:sz w:val="28"/>
          <w:szCs w:val="28"/>
        </w:rPr>
        <w:t>В целях доступности и открытости информирования субъектов малого и среднего предпринимательства на официальном сайте администрации района размещается информация о всех формах действующей поддержки на территории района и региона (в том числе действующие государственные и муниципальные программы; информация о Фонде микрофинансирования, Фонде развития малого и среднего предпринимательства, информация о Центе мой бизнес, о проводимых конкурсах, ярмарках, фестивалях, обучающих семинарах, перечень муниципального имущества  находящегося в муниципальной собственности Тогучинского района Новосибирской области, свободного от прав третьих лиц, отчёты о закупках у СМиСП, отчёты о закупках у российских товаропроизводителей, перечень объектов для заключения концессионных соглашений, реестр инвестиционных площадок, информация об объектах для развития туристического бизнеса, решения Координационного совета, информация о заседаниях инвестиционного совета и рабочих групп</w:t>
      </w:r>
      <w:r w:rsidR="00B72A5C" w:rsidRPr="00B72A5C">
        <w:rPr>
          <w:sz w:val="28"/>
          <w:szCs w:val="28"/>
        </w:rPr>
        <w:t>)</w:t>
      </w:r>
      <w:r w:rsidRPr="00B72A5C">
        <w:rPr>
          <w:sz w:val="28"/>
          <w:szCs w:val="28"/>
        </w:rPr>
        <w:t>.</w:t>
      </w:r>
      <w:r w:rsidR="002C3796">
        <w:rPr>
          <w:sz w:val="28"/>
          <w:szCs w:val="28"/>
        </w:rPr>
        <w:t xml:space="preserve"> </w:t>
      </w:r>
      <w:r w:rsidR="00B72A5C">
        <w:rPr>
          <w:sz w:val="28"/>
          <w:szCs w:val="28"/>
        </w:rPr>
        <w:t xml:space="preserve">Субъекты МСП </w:t>
      </w:r>
      <w:r w:rsidRPr="00193457">
        <w:rPr>
          <w:sz w:val="28"/>
          <w:szCs w:val="28"/>
        </w:rPr>
        <w:t>Тогучинского района активно принима</w:t>
      </w:r>
      <w:r w:rsidR="00B72A5C">
        <w:rPr>
          <w:sz w:val="28"/>
          <w:szCs w:val="28"/>
        </w:rPr>
        <w:t>ют</w:t>
      </w:r>
      <w:r w:rsidRPr="00193457">
        <w:rPr>
          <w:sz w:val="28"/>
          <w:szCs w:val="28"/>
        </w:rPr>
        <w:t xml:space="preserve"> участие в оптово-розничных универсальных ярмарках которые провод</w:t>
      </w:r>
      <w:r w:rsidR="00B72A5C">
        <w:rPr>
          <w:sz w:val="28"/>
          <w:szCs w:val="28"/>
        </w:rPr>
        <w:t xml:space="preserve">ятся </w:t>
      </w:r>
      <w:r w:rsidRPr="00193457">
        <w:rPr>
          <w:sz w:val="28"/>
          <w:szCs w:val="28"/>
        </w:rPr>
        <w:t>на территории районов Новосибирской области</w:t>
      </w:r>
      <w:r w:rsidR="00B72A5C">
        <w:rPr>
          <w:sz w:val="28"/>
          <w:szCs w:val="28"/>
        </w:rPr>
        <w:t>.</w:t>
      </w:r>
      <w:r w:rsidR="002C3796">
        <w:rPr>
          <w:sz w:val="28"/>
          <w:szCs w:val="28"/>
        </w:rPr>
        <w:t xml:space="preserve"> </w:t>
      </w:r>
      <w:r w:rsidRPr="00193457">
        <w:rPr>
          <w:sz w:val="28"/>
          <w:szCs w:val="28"/>
        </w:rPr>
        <w:t>Важным вопросом остается привлечения в район инвестиций, которые способствуют созданию новых рабочих мест и пополнению бюджета, обеспечивают стабильный доход для граждан, рост уровня и качества жизни населения.</w:t>
      </w:r>
      <w:r w:rsidR="002C3796">
        <w:rPr>
          <w:sz w:val="28"/>
          <w:szCs w:val="28"/>
        </w:rPr>
        <w:t xml:space="preserve"> Поэтому о</w:t>
      </w:r>
      <w:r w:rsidRPr="00193457">
        <w:rPr>
          <w:sz w:val="28"/>
          <w:szCs w:val="28"/>
        </w:rPr>
        <w:t>собое внимание уделяется субъектам малого и среднего бизнеса осуществляющих свою деятельность на территории опережающего развития (ТОСЭР) в р.п. Горный.</w:t>
      </w:r>
      <w:r w:rsidR="002C3796">
        <w:rPr>
          <w:sz w:val="28"/>
          <w:szCs w:val="28"/>
        </w:rPr>
        <w:t xml:space="preserve"> </w:t>
      </w:r>
      <w:r w:rsidRPr="00193457">
        <w:rPr>
          <w:sz w:val="28"/>
          <w:szCs w:val="28"/>
        </w:rPr>
        <w:t>На данной территории в настоящее время 5 инвесторов признаны резидентами федерального значения.</w:t>
      </w:r>
      <w:r w:rsidR="002C3796">
        <w:rPr>
          <w:sz w:val="28"/>
          <w:szCs w:val="28"/>
        </w:rPr>
        <w:t xml:space="preserve"> </w:t>
      </w:r>
      <w:r w:rsidRPr="00193457">
        <w:rPr>
          <w:sz w:val="28"/>
          <w:szCs w:val="28"/>
        </w:rPr>
        <w:t>В целях развития им оказывается на постоянной основе сопровождение в реализации инвестиционных проектов администрацией района совместно с Правительством Новосибирской области и Агентством инвестиционного развития.</w:t>
      </w:r>
    </w:p>
    <w:p w:rsidR="00BE177C" w:rsidRPr="006D1D89" w:rsidRDefault="00BE177C" w:rsidP="00BE177C">
      <w:pPr>
        <w:rPr>
          <w:sz w:val="28"/>
          <w:szCs w:val="28"/>
          <w:highlight w:val="yellow"/>
        </w:rPr>
      </w:pPr>
    </w:p>
    <w:p w:rsidR="00CC4EE3" w:rsidRPr="00537054" w:rsidRDefault="00783791" w:rsidP="00C802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B7928">
        <w:rPr>
          <w:b/>
          <w:sz w:val="28"/>
          <w:szCs w:val="28"/>
        </w:rPr>
        <w:t xml:space="preserve">По 1 вопросу </w:t>
      </w:r>
      <w:r w:rsidRPr="004B7928">
        <w:rPr>
          <w:b/>
          <w:bCs/>
          <w:color w:val="222222"/>
          <w:sz w:val="28"/>
          <w:szCs w:val="28"/>
          <w:bdr w:val="none" w:sz="0" w:space="0" w:color="auto" w:frame="1"/>
        </w:rPr>
        <w:t>выступил</w:t>
      </w:r>
      <w:r w:rsidR="00C802CE" w:rsidRPr="004B7928">
        <w:rPr>
          <w:b/>
          <w:bCs/>
          <w:color w:val="222222"/>
          <w:sz w:val="28"/>
          <w:szCs w:val="28"/>
          <w:bdr w:val="none" w:sz="0" w:space="0" w:color="auto" w:frame="1"/>
        </w:rPr>
        <w:t>и</w:t>
      </w:r>
      <w:r w:rsidRPr="004B7928">
        <w:rPr>
          <w:b/>
          <w:bCs/>
          <w:color w:val="222222"/>
          <w:sz w:val="28"/>
          <w:szCs w:val="28"/>
          <w:bdr w:val="none" w:sz="0" w:space="0" w:color="auto" w:frame="1"/>
        </w:rPr>
        <w:t>:</w:t>
      </w:r>
      <w:r w:rsidRPr="004B7928">
        <w:rPr>
          <w:bCs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CA4FB8" w:rsidRDefault="00221E46" w:rsidP="00CA4FB8">
      <w:pPr>
        <w:pStyle w:val="a5"/>
        <w:spacing w:after="0" w:line="240" w:lineRule="auto"/>
        <w:ind w:left="0" w:firstLine="708"/>
        <w:jc w:val="both"/>
        <w:rPr>
          <w:sz w:val="28"/>
          <w:szCs w:val="28"/>
          <w:shd w:val="clear" w:color="auto" w:fill="FFFFFF"/>
        </w:rPr>
      </w:pPr>
      <w:r w:rsidRPr="00C802CE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Плотникова Е.В.</w:t>
      </w:r>
      <w:r w:rsidRPr="00C802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заместитель</w:t>
      </w:r>
      <w:r w:rsidRPr="00C802CE">
        <w:rPr>
          <w:color w:val="000000"/>
          <w:sz w:val="28"/>
          <w:szCs w:val="28"/>
          <w:lang w:eastAsia="ru-RU"/>
        </w:rPr>
        <w:t xml:space="preserve"> </w:t>
      </w:r>
      <w:r w:rsidRPr="00C802CE">
        <w:rPr>
          <w:rFonts w:ascii="Times New Roman" w:hAnsi="Times New Roman"/>
          <w:sz w:val="28"/>
          <w:szCs w:val="28"/>
        </w:rPr>
        <w:t>начальника управления экономического развития промышленности и торговли администрации Тогучинского района Новосибирской области.</w:t>
      </w:r>
      <w:r w:rsidR="00C802CE">
        <w:rPr>
          <w:rFonts w:ascii="Times New Roman" w:hAnsi="Times New Roman"/>
          <w:sz w:val="28"/>
          <w:szCs w:val="28"/>
        </w:rPr>
        <w:t xml:space="preserve"> </w:t>
      </w:r>
      <w:r w:rsidR="004B7928" w:rsidRPr="004B7928">
        <w:rPr>
          <w:rFonts w:ascii="Times New Roman" w:hAnsi="Times New Roman"/>
          <w:sz w:val="28"/>
          <w:szCs w:val="28"/>
        </w:rPr>
        <w:t xml:space="preserve">Рассказала </w:t>
      </w:r>
      <w:r w:rsidR="004B7928" w:rsidRPr="004B79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какие бывают формы </w:t>
      </w:r>
      <w:r w:rsidR="00AD5073" w:rsidRPr="004B7928">
        <w:rPr>
          <w:rFonts w:ascii="Times New Roman" w:hAnsi="Times New Roman"/>
          <w:sz w:val="28"/>
          <w:szCs w:val="28"/>
        </w:rPr>
        <w:t>финансовой поддержки субъектам малого и среднего бизнеса</w:t>
      </w:r>
      <w:r w:rsidR="00F6541C">
        <w:rPr>
          <w:rFonts w:ascii="Times New Roman" w:hAnsi="Times New Roman"/>
          <w:sz w:val="28"/>
          <w:szCs w:val="28"/>
        </w:rPr>
        <w:t xml:space="preserve"> в рамках реализации государственной программы Новосибирской области и муниципальной программы Тогучинского района Новосибирской области</w:t>
      </w:r>
      <w:r w:rsidR="00CA4FB8">
        <w:rPr>
          <w:rFonts w:ascii="Times New Roman" w:hAnsi="Times New Roman"/>
          <w:sz w:val="28"/>
          <w:szCs w:val="28"/>
        </w:rPr>
        <w:t>.</w:t>
      </w:r>
      <w:r w:rsidR="00CA4FB8" w:rsidRPr="008736AF">
        <w:rPr>
          <w:sz w:val="28"/>
          <w:szCs w:val="28"/>
          <w:shd w:val="clear" w:color="auto" w:fill="FFFFFF"/>
        </w:rPr>
        <w:t xml:space="preserve"> </w:t>
      </w:r>
    </w:p>
    <w:p w:rsidR="00CA4FB8" w:rsidRDefault="008517A9" w:rsidP="00CA4FB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4FB8">
        <w:rPr>
          <w:rFonts w:ascii="Times New Roman" w:hAnsi="Times New Roman"/>
          <w:sz w:val="28"/>
          <w:szCs w:val="28"/>
          <w:shd w:val="clear" w:color="auto" w:fill="FFFFFF"/>
        </w:rPr>
        <w:t>Региональные меры поддержки в Новосибирской области</w:t>
      </w:r>
      <w:r w:rsidR="00CA4FB8" w:rsidRPr="00CA4FB8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CA4FB8" w:rsidRDefault="00CA4FB8" w:rsidP="00CA4FB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1. в рамках </w:t>
      </w:r>
      <w:r w:rsidR="008517A9" w:rsidRPr="00CA4FB8">
        <w:rPr>
          <w:rFonts w:ascii="Times New Roman" w:hAnsi="Times New Roman"/>
          <w:sz w:val="28"/>
          <w:szCs w:val="28"/>
          <w:shd w:val="clear" w:color="auto" w:fill="FFFFFF"/>
        </w:rPr>
        <w:t>государственной программы Новосибирской области «Развитие субъектов малого и среднего предпринимательства в Новосибирской области», осуществля</w:t>
      </w:r>
      <w:r w:rsidR="00467DDC">
        <w:rPr>
          <w:rFonts w:ascii="Times New Roman" w:hAnsi="Times New Roman"/>
          <w:sz w:val="28"/>
          <w:szCs w:val="28"/>
          <w:shd w:val="clear" w:color="auto" w:fill="FFFFFF"/>
        </w:rPr>
        <w:t>ется поддержка</w:t>
      </w:r>
      <w:r w:rsidR="008517A9" w:rsidRPr="008736AF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517A9" w:rsidRPr="00CA4FB8" w:rsidRDefault="00CA4FB8" w:rsidP="00CA4FB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8517A9" w:rsidRPr="00CA4FB8">
        <w:rPr>
          <w:rFonts w:ascii="Times New Roman" w:eastAsia="Times New Roman" w:hAnsi="Times New Roman"/>
          <w:bCs/>
          <w:sz w:val="28"/>
          <w:szCs w:val="28"/>
          <w:lang w:eastAsia="ru-RU"/>
        </w:rPr>
        <w:t>субсидирование части затрат на приобретение оборудования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517A9" w:rsidRPr="00873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(получатели 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8517A9" w:rsidRPr="008736AF">
        <w:rPr>
          <w:rFonts w:ascii="Times New Roman" w:eastAsia="Times New Roman" w:hAnsi="Times New Roman"/>
          <w:sz w:val="28"/>
          <w:szCs w:val="28"/>
          <w:lang w:eastAsia="ru-RU"/>
        </w:rPr>
        <w:t xml:space="preserve">убъекты МСП, осуществляющие основной вид деятельности </w:t>
      </w:r>
      <w:r w:rsidR="008517A9" w:rsidRPr="00CA4FB8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производства товаров (работ, услуг). </w:t>
      </w:r>
      <w:r w:rsidR="008517A9" w:rsidRPr="00CA4FB8">
        <w:rPr>
          <w:rFonts w:ascii="Times New Roman" w:hAnsi="Times New Roman"/>
          <w:sz w:val="28"/>
          <w:szCs w:val="28"/>
        </w:rPr>
        <w:t>Величина субсидии составляет 50% (для субъектов среднего предпринимательства - 25%) фактически произведенных и документально подтвержденных затрат на приобретение оборудования в год оказания финансовой поддержки и за два года, предшествующих году оказания финансовой поддержки, но не более 5,0 млн. рублей на одного получателя поддержки. 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автомобилей), станков, приборов, аппаратов, агрегатов, установок, машин, относящихся ко второй и выше амортизационным группам, за исключением оборудования, предназначенного для осуществления оптовой и розничной торговой деятельности субъектами МСП.</w:t>
      </w:r>
    </w:p>
    <w:p w:rsidR="008517A9" w:rsidRPr="008736AF" w:rsidRDefault="008517A9" w:rsidP="00CA4FB8">
      <w:pPr>
        <w:shd w:val="clear" w:color="auto" w:fill="FFFFFF"/>
        <w:ind w:firstLine="483"/>
        <w:jc w:val="both"/>
        <w:outlineLvl w:val="1"/>
        <w:rPr>
          <w:sz w:val="28"/>
          <w:szCs w:val="28"/>
          <w:lang w:eastAsia="ru-RU"/>
        </w:rPr>
      </w:pPr>
      <w:r w:rsidRPr="008736AF">
        <w:rPr>
          <w:bCs/>
          <w:sz w:val="28"/>
          <w:szCs w:val="28"/>
          <w:lang w:eastAsia="ru-RU"/>
        </w:rPr>
        <w:t xml:space="preserve">- предоставление </w:t>
      </w:r>
      <w:hyperlink r:id="rId5" w:history="1">
        <w:r w:rsidRPr="008736AF">
          <w:rPr>
            <w:bCs/>
            <w:sz w:val="28"/>
            <w:szCs w:val="28"/>
            <w:lang w:eastAsia="ru-RU"/>
          </w:rPr>
          <w:t>грантов в форме субсидий социальным предприятиям и молодым предпринимателям</w:t>
        </w:r>
      </w:hyperlink>
      <w:hyperlink r:id="rId6" w:history="1">
        <w:r w:rsidRPr="008736AF">
          <w:rPr>
            <w:bCs/>
            <w:sz w:val="28"/>
            <w:szCs w:val="28"/>
            <w:lang w:eastAsia="ru-RU"/>
          </w:rPr>
          <w:t> на финансовое обеспечение затрат</w:t>
        </w:r>
        <w:r w:rsidR="00CA4FB8">
          <w:rPr>
            <w:bCs/>
            <w:sz w:val="28"/>
            <w:szCs w:val="28"/>
            <w:lang w:eastAsia="ru-RU"/>
          </w:rPr>
          <w:t>.</w:t>
        </w:r>
      </w:hyperlink>
      <w:r w:rsidR="00CA4FB8">
        <w:rPr>
          <w:bCs/>
          <w:sz w:val="28"/>
          <w:szCs w:val="28"/>
          <w:lang w:eastAsia="ru-RU"/>
        </w:rPr>
        <w:t xml:space="preserve"> </w:t>
      </w:r>
      <w:r w:rsidRPr="008736AF">
        <w:rPr>
          <w:bCs/>
          <w:sz w:val="28"/>
          <w:szCs w:val="28"/>
          <w:lang w:eastAsia="ru-RU"/>
        </w:rPr>
        <w:t xml:space="preserve">По социальным предприятиям – должен быть подтверждён статус «Социального предприятия», внесён в реестр МСП как социальное предприятия, реализующие </w:t>
      </w:r>
      <w:r w:rsidRPr="008736AF">
        <w:rPr>
          <w:sz w:val="28"/>
          <w:szCs w:val="28"/>
          <w:lang w:eastAsia="ru-RU"/>
        </w:rPr>
        <w:t xml:space="preserve">ранее созданный проект в сфере социального предпринимательства, прошел обучение в рамках обучающей программы. </w:t>
      </w:r>
      <w:r w:rsidRPr="00CA4FB8">
        <w:rPr>
          <w:sz w:val="28"/>
          <w:szCs w:val="28"/>
          <w:lang w:eastAsia="ru-RU"/>
        </w:rPr>
        <w:t>Величина поддержки 75%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но не менее 100,0 тыс. рублей и не более 500,0 тыс. рублей.</w:t>
      </w:r>
      <w:r w:rsidR="00CA4FB8">
        <w:rPr>
          <w:sz w:val="28"/>
          <w:szCs w:val="28"/>
          <w:lang w:eastAsia="ru-RU"/>
        </w:rPr>
        <w:t xml:space="preserve"> </w:t>
      </w:r>
      <w:r w:rsidRPr="00CA4FB8">
        <w:rPr>
          <w:bCs/>
          <w:sz w:val="28"/>
          <w:szCs w:val="28"/>
          <w:lang w:eastAsia="ru-RU"/>
        </w:rPr>
        <w:t xml:space="preserve">По молодым </w:t>
      </w:r>
      <w:r w:rsidRPr="00CA4FB8">
        <w:rPr>
          <w:sz w:val="28"/>
          <w:szCs w:val="28"/>
          <w:lang w:eastAsia="ru-RU"/>
        </w:rPr>
        <w:t>предпринимателям - создан физическим лицом до 25 лет включительно, прошел обучение в рамках обучающей программы. 75% расходов субъекта МСП - молодого предпринимателя, предусмотренных на реализацию проекта в сфере предпринимательской деятельности, но не менее 100,0 тыс. рублей и не более 500,0 тыс. рублей.</w:t>
      </w:r>
      <w:r w:rsidR="00CA4FB8">
        <w:rPr>
          <w:sz w:val="28"/>
          <w:szCs w:val="28"/>
          <w:lang w:eastAsia="ru-RU"/>
        </w:rPr>
        <w:t xml:space="preserve"> </w:t>
      </w:r>
      <w:r w:rsidRPr="008736AF">
        <w:rPr>
          <w:sz w:val="28"/>
          <w:szCs w:val="28"/>
          <w:lang w:eastAsia="ru-RU"/>
        </w:rPr>
        <w:t xml:space="preserve">К расчету принимаются расходы, которые будут </w:t>
      </w:r>
      <w:r w:rsidRPr="00CA4FB8">
        <w:rPr>
          <w:sz w:val="28"/>
          <w:szCs w:val="28"/>
          <w:lang w:eastAsia="ru-RU"/>
        </w:rPr>
        <w:t>осуществляться после</w:t>
      </w:r>
      <w:r w:rsidRPr="008736AF">
        <w:rPr>
          <w:sz w:val="28"/>
          <w:szCs w:val="28"/>
          <w:lang w:eastAsia="ru-RU"/>
        </w:rPr>
        <w:t xml:space="preserve"> заключения соглашения о предоставлении гранта.</w:t>
      </w:r>
      <w:r w:rsidR="00CA4FB8">
        <w:rPr>
          <w:sz w:val="28"/>
          <w:szCs w:val="28"/>
          <w:lang w:eastAsia="ru-RU"/>
        </w:rPr>
        <w:t xml:space="preserve"> </w:t>
      </w:r>
      <w:r w:rsidRPr="008736AF">
        <w:rPr>
          <w:sz w:val="28"/>
          <w:szCs w:val="28"/>
          <w:lang w:eastAsia="ru-RU"/>
        </w:rPr>
        <w:t xml:space="preserve">Грант предоставляется в целях финансового обеспечения следующих расходов: аренда нежилого помещения; ремонт нежилого помещения, включая приобретение строительных материалов, оборудования, необходимого для ремонта помещения; аренда и (или) приобретение оргтехники, оборудования (в том числе инвентаря, мебели);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 оплата коммунальных услуг и услуг электроснабжения; переоборудование транспортных средств для перевозки маломобильных групп населения, в том числе инвалидов и т.д. </w:t>
      </w:r>
      <w:r w:rsidRPr="00CA4FB8">
        <w:rPr>
          <w:sz w:val="28"/>
          <w:szCs w:val="28"/>
          <w:lang w:eastAsia="ru-RU"/>
        </w:rPr>
        <w:t xml:space="preserve">Не допускается </w:t>
      </w:r>
      <w:r w:rsidRPr="008736AF">
        <w:rPr>
          <w:sz w:val="28"/>
          <w:szCs w:val="28"/>
          <w:lang w:eastAsia="ru-RU"/>
        </w:rPr>
        <w:t>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Федерации.</w:t>
      </w:r>
    </w:p>
    <w:p w:rsidR="008517A9" w:rsidRPr="00467DDC" w:rsidRDefault="00CA4FB8" w:rsidP="008517A9">
      <w:pPr>
        <w:shd w:val="clear" w:color="auto" w:fill="FFFFFF"/>
        <w:ind w:left="225" w:firstLine="483"/>
        <w:jc w:val="both"/>
        <w:outlineLvl w:val="1"/>
        <w:rPr>
          <w:bCs/>
          <w:sz w:val="28"/>
          <w:szCs w:val="28"/>
          <w:lang w:eastAsia="ru-RU"/>
        </w:rPr>
      </w:pPr>
      <w:r w:rsidRPr="00467DDC">
        <w:rPr>
          <w:bCs/>
          <w:sz w:val="28"/>
          <w:szCs w:val="28"/>
          <w:lang w:eastAsia="ru-RU"/>
        </w:rPr>
        <w:t>По формам финансовой поддержки:</w:t>
      </w:r>
      <w:r w:rsidR="00467DDC" w:rsidRPr="00467DDC">
        <w:rPr>
          <w:bCs/>
          <w:sz w:val="28"/>
          <w:szCs w:val="28"/>
          <w:lang w:eastAsia="ru-RU"/>
        </w:rPr>
        <w:t xml:space="preserve"> </w:t>
      </w:r>
      <w:r w:rsidR="008517A9" w:rsidRPr="00467DDC">
        <w:rPr>
          <w:bCs/>
          <w:sz w:val="28"/>
          <w:szCs w:val="28"/>
          <w:lang w:eastAsia="ru-RU"/>
        </w:rPr>
        <w:t xml:space="preserve">субсидирование </w:t>
      </w:r>
      <w:hyperlink r:id="rId7" w:history="1">
        <w:r w:rsidR="008517A9" w:rsidRPr="00467DDC">
          <w:rPr>
            <w:bCs/>
            <w:sz w:val="28"/>
            <w:szCs w:val="28"/>
            <w:lang w:eastAsia="ru-RU"/>
          </w:rPr>
          <w:t>части затрат по договорам лизинга</w:t>
        </w:r>
      </w:hyperlink>
      <w:r w:rsidR="00467DDC" w:rsidRPr="00467DDC">
        <w:rPr>
          <w:bCs/>
          <w:sz w:val="28"/>
          <w:szCs w:val="28"/>
          <w:lang w:eastAsia="ru-RU"/>
        </w:rPr>
        <w:t xml:space="preserve"> и субсидирование затрат предпринимателей, </w:t>
      </w:r>
      <w:r w:rsidR="00467DDC" w:rsidRPr="00467DDC">
        <w:rPr>
          <w:bCs/>
          <w:sz w:val="28"/>
          <w:szCs w:val="28"/>
          <w:lang w:eastAsia="ru-RU"/>
        </w:rPr>
        <w:lastRenderedPageBreak/>
        <w:t xml:space="preserve">осуществляющих деятельность в сфере бытового обслуживания – поддержка </w:t>
      </w:r>
      <w:r w:rsidR="008517A9" w:rsidRPr="00467DDC">
        <w:rPr>
          <w:bCs/>
          <w:sz w:val="28"/>
          <w:szCs w:val="28"/>
          <w:lang w:eastAsia="ru-RU"/>
        </w:rPr>
        <w:t>в 2023 году не предоставляется</w:t>
      </w:r>
      <w:r w:rsidR="00E76272">
        <w:rPr>
          <w:bCs/>
          <w:sz w:val="28"/>
          <w:szCs w:val="28"/>
          <w:lang w:eastAsia="ru-RU"/>
        </w:rPr>
        <w:t>.</w:t>
      </w:r>
      <w:r w:rsidR="008517A9" w:rsidRPr="00467DDC">
        <w:rPr>
          <w:bCs/>
          <w:sz w:val="28"/>
          <w:szCs w:val="28"/>
          <w:lang w:eastAsia="ru-RU"/>
        </w:rPr>
        <w:t> </w:t>
      </w:r>
    </w:p>
    <w:p w:rsidR="008517A9" w:rsidRPr="008736AF" w:rsidRDefault="008517A9" w:rsidP="00662D34">
      <w:pPr>
        <w:tabs>
          <w:tab w:val="left" w:pos="709"/>
        </w:tabs>
        <w:ind w:firstLine="225"/>
        <w:jc w:val="both"/>
        <w:rPr>
          <w:sz w:val="28"/>
          <w:szCs w:val="28"/>
          <w:shd w:val="clear" w:color="auto" w:fill="FFFFFF"/>
        </w:rPr>
      </w:pPr>
      <w:r w:rsidRPr="008736AF">
        <w:rPr>
          <w:bCs/>
          <w:sz w:val="28"/>
          <w:szCs w:val="28"/>
          <w:shd w:val="clear" w:color="auto" w:fill="FFFFFF"/>
        </w:rPr>
        <w:t xml:space="preserve">   </w:t>
      </w:r>
      <w:r w:rsidR="00662D34">
        <w:rPr>
          <w:bCs/>
          <w:sz w:val="28"/>
          <w:szCs w:val="28"/>
          <w:shd w:val="clear" w:color="auto" w:fill="FFFFFF"/>
        </w:rPr>
        <w:t xml:space="preserve">    </w:t>
      </w:r>
      <w:r w:rsidRPr="008736AF">
        <w:rPr>
          <w:bCs/>
          <w:sz w:val="28"/>
          <w:szCs w:val="28"/>
          <w:shd w:val="clear" w:color="auto" w:fill="FFFFFF"/>
        </w:rPr>
        <w:t xml:space="preserve">2. </w:t>
      </w:r>
      <w:r w:rsidRPr="00662D34">
        <w:rPr>
          <w:bCs/>
          <w:sz w:val="28"/>
          <w:szCs w:val="28"/>
          <w:shd w:val="clear" w:color="auto" w:fill="FFFFFF"/>
        </w:rPr>
        <w:t>в</w:t>
      </w:r>
      <w:r w:rsidRPr="00662D34">
        <w:rPr>
          <w:sz w:val="28"/>
          <w:szCs w:val="28"/>
          <w:shd w:val="clear" w:color="auto" w:fill="FFFFFF"/>
        </w:rPr>
        <w:t xml:space="preserve"> рамках ведомственной целевой программы «Развитие торговли на территории Новосибирской области», осуществляется </w:t>
      </w:r>
      <w:r w:rsidR="00662D34">
        <w:rPr>
          <w:sz w:val="28"/>
          <w:szCs w:val="28"/>
          <w:shd w:val="clear" w:color="auto" w:fill="FFFFFF"/>
        </w:rPr>
        <w:t>поддержка</w:t>
      </w:r>
      <w:r w:rsidRPr="008736AF">
        <w:rPr>
          <w:sz w:val="28"/>
          <w:szCs w:val="28"/>
          <w:shd w:val="clear" w:color="auto" w:fill="FFFFFF"/>
        </w:rPr>
        <w:t xml:space="preserve">: </w:t>
      </w:r>
    </w:p>
    <w:p w:rsidR="008517A9" w:rsidRPr="008736AF" w:rsidRDefault="008517A9" w:rsidP="009D722B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8736AF">
        <w:rPr>
          <w:sz w:val="28"/>
          <w:szCs w:val="28"/>
          <w:shd w:val="clear" w:color="auto" w:fill="FFFFFF"/>
        </w:rPr>
        <w:t>- компенсация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9D722B">
        <w:rPr>
          <w:sz w:val="28"/>
          <w:szCs w:val="28"/>
          <w:shd w:val="clear" w:color="auto" w:fill="FFFFFF"/>
        </w:rPr>
        <w:t xml:space="preserve"> </w:t>
      </w:r>
      <w:r w:rsidR="009D722B" w:rsidRPr="009D722B">
        <w:rPr>
          <w:sz w:val="28"/>
          <w:szCs w:val="28"/>
          <w:shd w:val="clear" w:color="auto" w:fill="FFFFFF"/>
        </w:rPr>
        <w:t>(</w:t>
      </w:r>
      <w:r w:rsidRPr="009D722B">
        <w:rPr>
          <w:sz w:val="28"/>
          <w:szCs w:val="28"/>
          <w:shd w:val="clear" w:color="auto" w:fill="FFFFFF"/>
        </w:rPr>
        <w:t>Участник должен соответствовать следующие требования</w:t>
      </w:r>
      <w:r w:rsidRPr="009D722B">
        <w:rPr>
          <w:sz w:val="28"/>
          <w:szCs w:val="28"/>
        </w:rPr>
        <w:t>: должна отсутствовать просроченная задолженность; соблюдение уровня минимальной з/платы; наличие торгового объекта в отдаленных селах, начиная с 11 км от районных центров; обеспечение соблюдения минимального перечня товаров первой необходимости, обеспечение в торговом объекте уровня розничных цен на товары, входящие в перечень товаров, не выше средних потребительских цен на отдельные виды товаров и услуг по Новосибирской области</w:t>
      </w:r>
      <w:r w:rsidR="009D722B">
        <w:rPr>
          <w:sz w:val="28"/>
          <w:szCs w:val="28"/>
        </w:rPr>
        <w:t>)</w:t>
      </w:r>
      <w:r w:rsidRPr="009D722B">
        <w:rPr>
          <w:sz w:val="28"/>
          <w:szCs w:val="28"/>
        </w:rPr>
        <w:t xml:space="preserve">. </w:t>
      </w:r>
      <w:r w:rsidRPr="008736AF">
        <w:rPr>
          <w:bCs/>
          <w:sz w:val="28"/>
          <w:szCs w:val="28"/>
          <w:lang w:eastAsia="ru-RU"/>
        </w:rPr>
        <w:t xml:space="preserve">Вся </w:t>
      </w:r>
      <w:r w:rsidR="009D722B">
        <w:rPr>
          <w:bCs/>
          <w:sz w:val="28"/>
          <w:szCs w:val="28"/>
          <w:lang w:eastAsia="ru-RU"/>
        </w:rPr>
        <w:t xml:space="preserve">необходимая информация размещена </w:t>
      </w:r>
      <w:r w:rsidRPr="008736AF">
        <w:rPr>
          <w:bCs/>
          <w:sz w:val="28"/>
          <w:szCs w:val="28"/>
          <w:lang w:eastAsia="ru-RU"/>
        </w:rPr>
        <w:t xml:space="preserve">на сайте </w:t>
      </w:r>
      <w:r w:rsidRPr="008736AF">
        <w:rPr>
          <w:bCs/>
          <w:sz w:val="28"/>
          <w:szCs w:val="28"/>
          <w:shd w:val="clear" w:color="auto" w:fill="FFFFFF"/>
        </w:rPr>
        <w:t>Малое и среднее предпринимательство Новосибирской области (раздел: формы поддержки, мероприятия, конкурсы)</w:t>
      </w:r>
    </w:p>
    <w:p w:rsidR="008517A9" w:rsidRPr="009D722B" w:rsidRDefault="009D722B" w:rsidP="009D722B">
      <w:pPr>
        <w:shd w:val="clear" w:color="auto" w:fill="FFFFFF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ab/>
      </w:r>
      <w:r w:rsidRPr="009D722B">
        <w:rPr>
          <w:bCs/>
          <w:sz w:val="28"/>
          <w:szCs w:val="28"/>
          <w:shd w:val="clear" w:color="auto" w:fill="FFFFFF"/>
        </w:rPr>
        <w:t xml:space="preserve">3. </w:t>
      </w:r>
      <w:r>
        <w:rPr>
          <w:bCs/>
          <w:sz w:val="28"/>
          <w:szCs w:val="28"/>
          <w:shd w:val="clear" w:color="auto" w:fill="FFFFFF"/>
        </w:rPr>
        <w:t xml:space="preserve">МКК </w:t>
      </w:r>
      <w:r w:rsidR="008517A9" w:rsidRPr="009D722B">
        <w:rPr>
          <w:sz w:val="28"/>
          <w:szCs w:val="28"/>
        </w:rPr>
        <w:t xml:space="preserve">Новосибирский областной </w:t>
      </w:r>
      <w:r>
        <w:rPr>
          <w:sz w:val="28"/>
          <w:szCs w:val="28"/>
        </w:rPr>
        <w:t>Ф</w:t>
      </w:r>
      <w:r w:rsidR="008517A9" w:rsidRPr="009D722B">
        <w:rPr>
          <w:sz w:val="28"/>
          <w:szCs w:val="28"/>
        </w:rPr>
        <w:t>онд микрофинансирования субъектов малого и среднего предпринимательства</w:t>
      </w:r>
    </w:p>
    <w:p w:rsidR="008517A9" w:rsidRPr="008736AF" w:rsidRDefault="009D722B" w:rsidP="008517A9">
      <w:pPr>
        <w:ind w:firstLine="708"/>
        <w:jc w:val="both"/>
        <w:rPr>
          <w:bCs/>
          <w:spacing w:val="1"/>
          <w:sz w:val="28"/>
          <w:szCs w:val="28"/>
        </w:rPr>
      </w:pPr>
      <w:r>
        <w:rPr>
          <w:sz w:val="28"/>
          <w:szCs w:val="28"/>
        </w:rPr>
        <w:t xml:space="preserve">Данная организация (учреждена Правительством НСО) </w:t>
      </w:r>
      <w:r w:rsidR="008517A9" w:rsidRPr="008736AF">
        <w:rPr>
          <w:sz w:val="28"/>
          <w:szCs w:val="28"/>
          <w:shd w:val="clear" w:color="auto" w:fill="FFFFFF"/>
        </w:rPr>
        <w:t xml:space="preserve">позволяет получить займы напрямую из средств Фонда до 5 млн рублей на срок от 3 до 36 месяцев по ключевой ставке ЦБ РФ, действующей на момент выдачи займа. </w:t>
      </w:r>
      <w:r w:rsidR="008517A9" w:rsidRPr="008736AF">
        <w:rPr>
          <w:bCs/>
          <w:spacing w:val="1"/>
          <w:sz w:val="28"/>
          <w:szCs w:val="28"/>
        </w:rPr>
        <w:t>Микрозаймы: «Антикризисный», «На особых условиях», «Самозанятый», «Стандарт» на инвестиционные цели, «Стандарт» на пополнение оборотных средств, «Рефинансирование кредита», «Социальное предпринимательство», «Отраслевой», «Моногород».</w:t>
      </w:r>
      <w:r>
        <w:rPr>
          <w:bCs/>
          <w:spacing w:val="1"/>
          <w:sz w:val="28"/>
          <w:szCs w:val="28"/>
        </w:rPr>
        <w:t xml:space="preserve"> </w:t>
      </w:r>
      <w:r w:rsidR="008517A9" w:rsidRPr="008736AF">
        <w:rPr>
          <w:bCs/>
          <w:spacing w:val="1"/>
          <w:sz w:val="28"/>
          <w:szCs w:val="28"/>
        </w:rPr>
        <w:t>Ставка по займам Фонда составляет на сегодняшний день 3,75 – 7,5% годовых.</w:t>
      </w:r>
    </w:p>
    <w:p w:rsidR="008517A9" w:rsidRDefault="009D722B" w:rsidP="008517A9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Ещё одна организация — это </w:t>
      </w:r>
      <w:r w:rsidR="008517A9" w:rsidRPr="009D722B">
        <w:rPr>
          <w:sz w:val="28"/>
          <w:szCs w:val="28"/>
        </w:rPr>
        <w:t>Фонд развития малого и среднего предпринимательства Новосибирской области</w:t>
      </w:r>
      <w:r>
        <w:rPr>
          <w:sz w:val="28"/>
          <w:szCs w:val="28"/>
        </w:rPr>
        <w:t xml:space="preserve">. </w:t>
      </w:r>
      <w:r w:rsidR="008517A9" w:rsidRPr="008736AF">
        <w:rPr>
          <w:sz w:val="28"/>
          <w:szCs w:val="28"/>
          <w:shd w:val="clear" w:color="auto" w:fill="FFFFFF"/>
        </w:rPr>
        <w:t>Максимальный размер поручительства – 100 млн рублей на одного заемщика, 120 млн рублей – на группу компаний, но не более 70% от суммы финансового обязательства (в зависимости от программы Фонда).</w:t>
      </w:r>
      <w:r w:rsidR="00411752">
        <w:rPr>
          <w:sz w:val="28"/>
          <w:szCs w:val="28"/>
          <w:shd w:val="clear" w:color="auto" w:fill="FFFFFF"/>
        </w:rPr>
        <w:t xml:space="preserve"> </w:t>
      </w:r>
      <w:r w:rsidR="00411752" w:rsidRPr="008736AF">
        <w:rPr>
          <w:bCs/>
          <w:sz w:val="28"/>
          <w:szCs w:val="28"/>
          <w:lang w:eastAsia="ru-RU"/>
        </w:rPr>
        <w:t xml:space="preserve">Вся </w:t>
      </w:r>
      <w:r w:rsidR="00411752">
        <w:rPr>
          <w:bCs/>
          <w:sz w:val="28"/>
          <w:szCs w:val="28"/>
          <w:lang w:eastAsia="ru-RU"/>
        </w:rPr>
        <w:t xml:space="preserve">необходимая информация размещена </w:t>
      </w:r>
      <w:r w:rsidR="00411752" w:rsidRPr="008736AF">
        <w:rPr>
          <w:bCs/>
          <w:sz w:val="28"/>
          <w:szCs w:val="28"/>
          <w:lang w:eastAsia="ru-RU"/>
        </w:rPr>
        <w:t>на сайте</w:t>
      </w:r>
      <w:r w:rsidR="00411752">
        <w:rPr>
          <w:bCs/>
          <w:sz w:val="28"/>
          <w:szCs w:val="28"/>
          <w:lang w:eastAsia="ru-RU"/>
        </w:rPr>
        <w:t xml:space="preserve"> Фонда.</w:t>
      </w:r>
    </w:p>
    <w:p w:rsidR="00411752" w:rsidRPr="00857391" w:rsidRDefault="00411752" w:rsidP="00411752">
      <w:pPr>
        <w:shd w:val="clear" w:color="auto" w:fill="FFFFFF"/>
        <w:ind w:firstLine="708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>
        <w:rPr>
          <w:bCs/>
          <w:sz w:val="28"/>
          <w:szCs w:val="28"/>
          <w:lang w:eastAsia="ru-RU"/>
        </w:rPr>
        <w:t>В</w:t>
      </w:r>
      <w:r w:rsidRPr="00857391">
        <w:rPr>
          <w:bCs/>
          <w:sz w:val="28"/>
          <w:szCs w:val="28"/>
          <w:lang w:eastAsia="ru-RU"/>
        </w:rPr>
        <w:t xml:space="preserve"> рамках </w:t>
      </w:r>
      <w:r w:rsidRPr="00857391">
        <w:rPr>
          <w:sz w:val="28"/>
          <w:szCs w:val="28"/>
        </w:rPr>
        <w:t xml:space="preserve">реализации </w:t>
      </w:r>
      <w:r w:rsidRPr="00857391">
        <w:rPr>
          <w:bCs/>
          <w:sz w:val="28"/>
          <w:szCs w:val="28"/>
        </w:rPr>
        <w:t>муниципальной программы Муниципальная поддержка малого и среднего предпринимательства в Тогучинском районе</w:t>
      </w:r>
      <w:r>
        <w:rPr>
          <w:bCs/>
          <w:sz w:val="28"/>
          <w:szCs w:val="28"/>
        </w:rPr>
        <w:t xml:space="preserve">, </w:t>
      </w:r>
      <w:r w:rsidRPr="00857391">
        <w:rPr>
          <w:sz w:val="28"/>
          <w:szCs w:val="28"/>
          <w:shd w:val="clear" w:color="auto" w:fill="FFFFFF"/>
        </w:rPr>
        <w:t xml:space="preserve">осуществляются </w:t>
      </w:r>
      <w:r>
        <w:rPr>
          <w:sz w:val="28"/>
          <w:szCs w:val="28"/>
          <w:shd w:val="clear" w:color="auto" w:fill="FFFFFF"/>
        </w:rPr>
        <w:t xml:space="preserve">следующие </w:t>
      </w:r>
      <w:r w:rsidRPr="00857391">
        <w:rPr>
          <w:sz w:val="28"/>
          <w:szCs w:val="28"/>
          <w:shd w:val="clear" w:color="auto" w:fill="FFFFFF"/>
        </w:rPr>
        <w:t>мероприятия:</w:t>
      </w:r>
    </w:p>
    <w:p w:rsidR="00411752" w:rsidRPr="00411752" w:rsidRDefault="00411752" w:rsidP="00411752">
      <w:pPr>
        <w:pStyle w:val="ConsPlusNormal"/>
        <w:ind w:firstLine="708"/>
        <w:jc w:val="both"/>
        <w:rPr>
          <w:sz w:val="28"/>
          <w:szCs w:val="28"/>
        </w:rPr>
      </w:pPr>
      <w:r w:rsidRPr="00411752">
        <w:rPr>
          <w:sz w:val="28"/>
          <w:szCs w:val="28"/>
        </w:rPr>
        <w:t>- субсидирование части затрат на оплату арендных и (или) коммунальных платежей.</w:t>
      </w:r>
      <w:r>
        <w:rPr>
          <w:sz w:val="28"/>
          <w:szCs w:val="28"/>
        </w:rPr>
        <w:t xml:space="preserve"> </w:t>
      </w:r>
      <w:r w:rsidRPr="00411752">
        <w:rPr>
          <w:sz w:val="28"/>
          <w:szCs w:val="28"/>
        </w:rPr>
        <w:t>Величина финансовой поддержки</w:t>
      </w:r>
      <w:r w:rsidRPr="00411752">
        <w:rPr>
          <w:b/>
          <w:sz w:val="28"/>
          <w:szCs w:val="28"/>
        </w:rPr>
        <w:t xml:space="preserve"> </w:t>
      </w:r>
      <w:r w:rsidRPr="00411752">
        <w:rPr>
          <w:sz w:val="28"/>
          <w:szCs w:val="28"/>
        </w:rPr>
        <w:t>составляет</w:t>
      </w:r>
      <w:r w:rsidRPr="00411752">
        <w:rPr>
          <w:b/>
          <w:sz w:val="28"/>
          <w:szCs w:val="28"/>
        </w:rPr>
        <w:t xml:space="preserve"> </w:t>
      </w:r>
      <w:r w:rsidRPr="00411752">
        <w:rPr>
          <w:sz w:val="28"/>
          <w:szCs w:val="28"/>
        </w:rPr>
        <w:t xml:space="preserve">70% от фактически понесённых затрат по арендным и (или) коммунальным платежам. К субсидированию принимаются затраты за текущий и (или) предшествующий год. </w:t>
      </w:r>
    </w:p>
    <w:p w:rsidR="00411752" w:rsidRDefault="00411752" w:rsidP="00411752">
      <w:pPr>
        <w:ind w:firstLine="708"/>
        <w:jc w:val="both"/>
        <w:rPr>
          <w:sz w:val="28"/>
          <w:szCs w:val="28"/>
        </w:rPr>
      </w:pPr>
      <w:r w:rsidRPr="008736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736AF">
        <w:rPr>
          <w:sz w:val="28"/>
          <w:szCs w:val="28"/>
        </w:rPr>
        <w:t xml:space="preserve"> </w:t>
      </w:r>
      <w:r w:rsidRPr="00411752">
        <w:rPr>
          <w:sz w:val="28"/>
          <w:szCs w:val="28"/>
        </w:rPr>
        <w:t>субсидирование части затрат на модернизацию (обновление) основных средств.</w:t>
      </w:r>
      <w:r>
        <w:rPr>
          <w:sz w:val="28"/>
          <w:szCs w:val="28"/>
        </w:rPr>
        <w:t xml:space="preserve"> </w:t>
      </w:r>
      <w:r w:rsidRPr="00893531">
        <w:rPr>
          <w:sz w:val="28"/>
          <w:szCs w:val="28"/>
        </w:rPr>
        <w:t>Величина финансовой поддержки</w:t>
      </w:r>
      <w:r w:rsidRPr="00893531">
        <w:rPr>
          <w:b/>
          <w:sz w:val="28"/>
          <w:szCs w:val="28"/>
        </w:rPr>
        <w:t xml:space="preserve"> </w:t>
      </w:r>
      <w:r w:rsidRPr="00893531">
        <w:rPr>
          <w:sz w:val="28"/>
          <w:szCs w:val="28"/>
        </w:rPr>
        <w:t>составляет 50% фактически произведенных и документально подтвержденных затрат.</w:t>
      </w:r>
      <w:r>
        <w:rPr>
          <w:sz w:val="28"/>
          <w:szCs w:val="28"/>
        </w:rPr>
        <w:t xml:space="preserve"> Основное средство должно быть новое, </w:t>
      </w:r>
      <w:r w:rsidRPr="00893531">
        <w:rPr>
          <w:sz w:val="28"/>
          <w:szCs w:val="28"/>
        </w:rPr>
        <w:t xml:space="preserve">использоваться для основной деятельности, и произведено не ранее чем за 3 года до даты его приобретения (обновления). </w:t>
      </w:r>
    </w:p>
    <w:p w:rsidR="00411752" w:rsidRPr="00AA1006" w:rsidRDefault="00411752" w:rsidP="00411752">
      <w:pPr>
        <w:ind w:firstLine="708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Категория получателей - зарегистрированные на территории Тогучинского района и внесённые в Единый реестр СМП, субъекты малого бизнеса </w:t>
      </w:r>
      <w:r w:rsidRPr="001A72C0">
        <w:rPr>
          <w:i/>
          <w:sz w:val="28"/>
          <w:szCs w:val="28"/>
        </w:rPr>
        <w:t>(в соответствии с действующим законодательством РФ)</w:t>
      </w:r>
      <w:r>
        <w:rPr>
          <w:sz w:val="28"/>
          <w:szCs w:val="28"/>
        </w:rPr>
        <w:t>.</w:t>
      </w:r>
      <w:r>
        <w:rPr>
          <w:i/>
          <w:sz w:val="24"/>
          <w:szCs w:val="24"/>
        </w:rPr>
        <w:t xml:space="preserve"> </w:t>
      </w:r>
    </w:p>
    <w:p w:rsidR="008517A9" w:rsidRPr="007E3D74" w:rsidRDefault="00C802CE" w:rsidP="008B245B">
      <w:pPr>
        <w:tabs>
          <w:tab w:val="left" w:pos="709"/>
          <w:tab w:val="left" w:pos="90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ab/>
      </w:r>
      <w:r w:rsidR="00AD5073" w:rsidRPr="00C802CE">
        <w:rPr>
          <w:b/>
          <w:color w:val="000000"/>
          <w:sz w:val="28"/>
          <w:szCs w:val="28"/>
          <w:lang w:eastAsia="ru-RU"/>
        </w:rPr>
        <w:t>Касько А.Е.</w:t>
      </w:r>
      <w:r w:rsidR="00AD5073" w:rsidRPr="00C802CE">
        <w:rPr>
          <w:color w:val="000000"/>
          <w:sz w:val="28"/>
          <w:szCs w:val="28"/>
          <w:lang w:eastAsia="ru-RU"/>
        </w:rPr>
        <w:t xml:space="preserve">  </w:t>
      </w:r>
      <w:r w:rsidRPr="00C802CE">
        <w:rPr>
          <w:color w:val="000000"/>
          <w:sz w:val="28"/>
          <w:szCs w:val="28"/>
          <w:lang w:eastAsia="ru-RU"/>
        </w:rPr>
        <w:t>– начальник</w:t>
      </w:r>
      <w:r w:rsidR="00AD5073" w:rsidRPr="00C802CE">
        <w:rPr>
          <w:color w:val="000000"/>
          <w:sz w:val="28"/>
          <w:szCs w:val="28"/>
          <w:lang w:eastAsia="ru-RU"/>
        </w:rPr>
        <w:t xml:space="preserve"> </w:t>
      </w:r>
      <w:r w:rsidRPr="006B40EC">
        <w:rPr>
          <w:sz w:val="28"/>
          <w:szCs w:val="28"/>
        </w:rPr>
        <w:t>отдел земельных и имущественных отношений администрации Тогучинского района Новосибирской области</w:t>
      </w:r>
      <w:r w:rsidR="00AD5073" w:rsidRPr="00C802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02CE">
        <w:rPr>
          <w:sz w:val="28"/>
          <w:szCs w:val="28"/>
        </w:rPr>
        <w:t>Рассказал про</w:t>
      </w:r>
      <w:r w:rsidR="00AD5073" w:rsidRPr="00C802CE">
        <w:rPr>
          <w:sz w:val="28"/>
          <w:szCs w:val="28"/>
        </w:rPr>
        <w:t xml:space="preserve"> </w:t>
      </w:r>
      <w:r w:rsidRPr="00C802CE">
        <w:rPr>
          <w:sz w:val="28"/>
          <w:szCs w:val="28"/>
        </w:rPr>
        <w:t>имущественную поддержку</w:t>
      </w:r>
      <w:r>
        <w:rPr>
          <w:sz w:val="28"/>
          <w:szCs w:val="28"/>
        </w:rPr>
        <w:t xml:space="preserve"> СМиСП</w:t>
      </w:r>
      <w:r w:rsidRPr="00C802CE">
        <w:rPr>
          <w:sz w:val="28"/>
          <w:szCs w:val="28"/>
        </w:rPr>
        <w:t>.</w:t>
      </w:r>
      <w:r w:rsidR="008B245B">
        <w:rPr>
          <w:sz w:val="28"/>
          <w:szCs w:val="28"/>
        </w:rPr>
        <w:t xml:space="preserve"> </w:t>
      </w:r>
      <w:r w:rsidR="008517A9">
        <w:rPr>
          <w:sz w:val="28"/>
          <w:szCs w:val="28"/>
        </w:rPr>
        <w:t>Е</w:t>
      </w:r>
      <w:r w:rsidR="008517A9" w:rsidRPr="007E3D74">
        <w:rPr>
          <w:sz w:val="28"/>
          <w:szCs w:val="28"/>
        </w:rPr>
        <w:t>жегодно утверждается перечень имущества, находящегося в муниципальной собственности Тогучинского района Новосибирской области, свободн</w:t>
      </w:r>
      <w:r w:rsidR="008517A9">
        <w:rPr>
          <w:sz w:val="28"/>
          <w:szCs w:val="28"/>
        </w:rPr>
        <w:t>ый</w:t>
      </w:r>
      <w:r w:rsidR="008517A9" w:rsidRPr="007E3D74">
        <w:rPr>
          <w:sz w:val="28"/>
          <w:szCs w:val="28"/>
        </w:rPr>
        <w:t xml:space="preserve"> от прав третьих лиц.</w:t>
      </w:r>
      <w:r w:rsidR="008B245B">
        <w:rPr>
          <w:sz w:val="28"/>
          <w:szCs w:val="28"/>
        </w:rPr>
        <w:t xml:space="preserve"> </w:t>
      </w:r>
      <w:r w:rsidR="008517A9" w:rsidRPr="007E3D74">
        <w:rPr>
          <w:sz w:val="28"/>
          <w:szCs w:val="28"/>
        </w:rPr>
        <w:t>Указанный перечень опубликован на сайте администрации Тогучинского района Новосибирской области</w:t>
      </w:r>
      <w:r w:rsidR="008517A9">
        <w:rPr>
          <w:sz w:val="28"/>
          <w:szCs w:val="28"/>
        </w:rPr>
        <w:t>,</w:t>
      </w:r>
      <w:r w:rsidR="008517A9" w:rsidRPr="007E3D74">
        <w:rPr>
          <w:sz w:val="28"/>
          <w:szCs w:val="28"/>
        </w:rPr>
        <w:t xml:space="preserve"> а также </w:t>
      </w:r>
      <w:r w:rsidR="008517A9">
        <w:rPr>
          <w:sz w:val="28"/>
          <w:szCs w:val="28"/>
        </w:rPr>
        <w:t xml:space="preserve">сайте </w:t>
      </w:r>
      <w:r w:rsidR="008517A9" w:rsidRPr="007E3D74">
        <w:rPr>
          <w:sz w:val="28"/>
          <w:szCs w:val="28"/>
        </w:rPr>
        <w:t>Корпорация МСП.</w:t>
      </w:r>
      <w:r w:rsidR="008B245B">
        <w:rPr>
          <w:sz w:val="28"/>
          <w:szCs w:val="28"/>
        </w:rPr>
        <w:t xml:space="preserve"> </w:t>
      </w:r>
      <w:r w:rsidR="008517A9" w:rsidRPr="007E3D74">
        <w:rPr>
          <w:sz w:val="28"/>
          <w:szCs w:val="28"/>
        </w:rPr>
        <w:t>Аналогичные перечни муниципального имущества, которое возможно передать в аренду субъектам малого и среднего предпринимательства, утверждены в 11 поселениях Тогучинского района, всего в списках содержится 38 объектов. С ними также можно ознакомиться на сайтах местных администраций или на сайте Корпорации МСП.</w:t>
      </w:r>
      <w:r w:rsidR="008B245B">
        <w:rPr>
          <w:sz w:val="28"/>
          <w:szCs w:val="28"/>
        </w:rPr>
        <w:t xml:space="preserve"> </w:t>
      </w:r>
      <w:r w:rsidR="008517A9" w:rsidRPr="007E3D74">
        <w:rPr>
          <w:bCs/>
          <w:sz w:val="28"/>
          <w:szCs w:val="28"/>
        </w:rPr>
        <w:t xml:space="preserve">В Положении «О порядке управления и распоряжения муниципальной собственностью Тогучинского района Новосибирской области», </w:t>
      </w:r>
      <w:r w:rsidR="008517A9" w:rsidRPr="007E3D74">
        <w:rPr>
          <w:sz w:val="28"/>
          <w:szCs w:val="28"/>
        </w:rPr>
        <w:t xml:space="preserve">установлены льготы для аренды данного имущества - </w:t>
      </w:r>
      <w:r w:rsidR="008517A9" w:rsidRPr="007E3D74">
        <w:rPr>
          <w:sz w:val="28"/>
          <w:szCs w:val="28"/>
          <w:lang w:eastAsia="ru-RU"/>
        </w:rPr>
        <w:t>арендная плата вносится в следующем порядке:</w:t>
      </w:r>
      <w:r w:rsidR="008B245B">
        <w:rPr>
          <w:sz w:val="28"/>
          <w:szCs w:val="28"/>
          <w:lang w:eastAsia="ru-RU"/>
        </w:rPr>
        <w:t xml:space="preserve"> </w:t>
      </w:r>
      <w:r w:rsidR="008517A9" w:rsidRPr="007E3D74">
        <w:rPr>
          <w:sz w:val="28"/>
          <w:szCs w:val="28"/>
          <w:lang w:eastAsia="ru-RU"/>
        </w:rPr>
        <w:t>в первый год аренды - 40 процентов размера арендной платы;</w:t>
      </w:r>
      <w:r w:rsidR="008B245B">
        <w:rPr>
          <w:sz w:val="28"/>
          <w:szCs w:val="28"/>
          <w:lang w:eastAsia="ru-RU"/>
        </w:rPr>
        <w:t xml:space="preserve"> </w:t>
      </w:r>
      <w:r w:rsidR="008517A9" w:rsidRPr="007E3D74">
        <w:rPr>
          <w:sz w:val="28"/>
          <w:szCs w:val="28"/>
          <w:lang w:eastAsia="ru-RU"/>
        </w:rPr>
        <w:t>во второй год аренды - 60 процентов размера арендной платы;</w:t>
      </w:r>
      <w:r w:rsidR="008B245B">
        <w:rPr>
          <w:sz w:val="28"/>
          <w:szCs w:val="28"/>
          <w:lang w:eastAsia="ru-RU"/>
        </w:rPr>
        <w:t xml:space="preserve"> </w:t>
      </w:r>
      <w:r w:rsidR="008517A9" w:rsidRPr="007E3D74">
        <w:rPr>
          <w:sz w:val="28"/>
          <w:szCs w:val="28"/>
          <w:lang w:eastAsia="ru-RU"/>
        </w:rPr>
        <w:t>в третий год аренды - 80 процентов размера арендной платы;</w:t>
      </w:r>
      <w:r w:rsidR="008B245B">
        <w:rPr>
          <w:sz w:val="28"/>
          <w:szCs w:val="28"/>
          <w:lang w:eastAsia="ru-RU"/>
        </w:rPr>
        <w:t xml:space="preserve"> </w:t>
      </w:r>
      <w:r w:rsidR="008517A9" w:rsidRPr="007E3D74">
        <w:rPr>
          <w:sz w:val="28"/>
          <w:szCs w:val="28"/>
          <w:lang w:eastAsia="ru-RU"/>
        </w:rPr>
        <w:t>в четвертый год аренды и далее - 100 процентов размера арендной платы.</w:t>
      </w:r>
      <w:r w:rsidR="008B245B">
        <w:rPr>
          <w:sz w:val="28"/>
          <w:szCs w:val="28"/>
          <w:lang w:eastAsia="ru-RU"/>
        </w:rPr>
        <w:t xml:space="preserve"> </w:t>
      </w:r>
      <w:r w:rsidR="008517A9" w:rsidRPr="007E3D74">
        <w:rPr>
          <w:color w:val="000000"/>
          <w:sz w:val="28"/>
          <w:szCs w:val="28"/>
        </w:rPr>
        <w:t>Аналогичные или подобные льготы предусмотрены во всех поселениях Тогучинского района Новосибирской области.</w:t>
      </w:r>
    </w:p>
    <w:p w:rsidR="008B245B" w:rsidRDefault="008517A9" w:rsidP="008517A9">
      <w:pPr>
        <w:ind w:firstLine="708"/>
        <w:jc w:val="both"/>
        <w:rPr>
          <w:color w:val="000000"/>
          <w:sz w:val="28"/>
          <w:szCs w:val="28"/>
        </w:rPr>
      </w:pPr>
      <w:r w:rsidRPr="007E3D74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>м</w:t>
      </w:r>
      <w:r w:rsidRPr="007E3D74">
        <w:rPr>
          <w:color w:val="000000"/>
          <w:sz w:val="28"/>
          <w:szCs w:val="28"/>
        </w:rPr>
        <w:t xml:space="preserve"> о порядке сдачи в аренду имущества, находящегося в собственности Тогучинского района, установлено, что арендаторами имущества, включенного в такой перечень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доход». </w:t>
      </w:r>
    </w:p>
    <w:p w:rsidR="008517A9" w:rsidRPr="008B245B" w:rsidRDefault="008B245B" w:rsidP="008517A9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</w:t>
      </w:r>
      <w:r w:rsidR="008517A9" w:rsidRPr="007E3D74">
        <w:rPr>
          <w:color w:val="000000"/>
          <w:sz w:val="28"/>
          <w:szCs w:val="28"/>
        </w:rPr>
        <w:t xml:space="preserve">предоставления данного имущества в аренду – на аукционе, кроме случаев, когда </w:t>
      </w:r>
      <w:r w:rsidR="008517A9" w:rsidRPr="008B245B">
        <w:rPr>
          <w:color w:val="000000"/>
          <w:sz w:val="28"/>
          <w:szCs w:val="28"/>
        </w:rPr>
        <w:t>на основании ст. 17.1 Федерального закона от 26.07.2006</w:t>
      </w:r>
      <w:r>
        <w:rPr>
          <w:color w:val="000000"/>
          <w:sz w:val="28"/>
          <w:szCs w:val="28"/>
        </w:rPr>
        <w:t xml:space="preserve"> № 135-ФЗ «</w:t>
      </w:r>
      <w:r w:rsidR="008517A9" w:rsidRPr="008B245B">
        <w:rPr>
          <w:color w:val="000000"/>
          <w:sz w:val="28"/>
          <w:szCs w:val="28"/>
        </w:rPr>
        <w:t>О защите конкуренции</w:t>
      </w:r>
      <w:r>
        <w:rPr>
          <w:color w:val="000000"/>
          <w:sz w:val="28"/>
          <w:szCs w:val="28"/>
        </w:rPr>
        <w:t>»</w:t>
      </w:r>
      <w:r w:rsidR="008517A9" w:rsidRPr="008B245B">
        <w:rPr>
          <w:color w:val="000000"/>
          <w:sz w:val="28"/>
          <w:szCs w:val="28"/>
        </w:rPr>
        <w:t xml:space="preserve"> допускается предоставление имущества в аренду без торгов</w:t>
      </w:r>
      <w:r w:rsidR="008517A9" w:rsidRPr="007E3D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B245B">
        <w:rPr>
          <w:i/>
          <w:color w:val="000000"/>
          <w:sz w:val="28"/>
          <w:szCs w:val="28"/>
        </w:rPr>
        <w:t>(</w:t>
      </w:r>
      <w:r w:rsidR="008517A9" w:rsidRPr="008B245B">
        <w:rPr>
          <w:i/>
          <w:color w:val="000000"/>
          <w:sz w:val="28"/>
          <w:szCs w:val="28"/>
        </w:rPr>
        <w:t>Например, медицинским и образовательным организациям, единственному участнику аукциона и в других случаях</w:t>
      </w:r>
      <w:r w:rsidRPr="008B245B">
        <w:rPr>
          <w:i/>
          <w:color w:val="000000"/>
          <w:sz w:val="28"/>
          <w:szCs w:val="28"/>
        </w:rPr>
        <w:t>)</w:t>
      </w:r>
      <w:r w:rsidR="008517A9" w:rsidRPr="008B245B">
        <w:rPr>
          <w:i/>
          <w:color w:val="000000"/>
          <w:sz w:val="28"/>
          <w:szCs w:val="28"/>
        </w:rPr>
        <w:t>.</w:t>
      </w:r>
    </w:p>
    <w:p w:rsidR="008517A9" w:rsidRPr="008736AF" w:rsidRDefault="00C802CE" w:rsidP="00BA1A7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02CE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Боева Ю.А.</w:t>
      </w:r>
      <w:r w:rsidRPr="00C802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– начальник</w:t>
      </w:r>
      <w:r w:rsidRPr="00C802CE">
        <w:rPr>
          <w:rFonts w:ascii="Times New Roman" w:hAnsi="Times New Roman"/>
          <w:sz w:val="28"/>
          <w:szCs w:val="28"/>
        </w:rPr>
        <w:t xml:space="preserve"> управления сельского хозяйства администрации Тогучинского района Новосибирской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2CE">
        <w:rPr>
          <w:rFonts w:ascii="Times New Roman" w:hAnsi="Times New Roman"/>
          <w:sz w:val="28"/>
          <w:szCs w:val="28"/>
        </w:rPr>
        <w:t>Рассказала про формы поддержки для сельхозтоваропроизводителей.</w:t>
      </w:r>
      <w:r w:rsidR="006B1A80">
        <w:rPr>
          <w:rFonts w:ascii="Times New Roman" w:hAnsi="Times New Roman"/>
          <w:sz w:val="28"/>
          <w:szCs w:val="28"/>
        </w:rPr>
        <w:t xml:space="preserve"> В рамках государственной поддержки, сельхозпредприятия могут воспользоваться следующей мерой поддержки</w:t>
      </w:r>
      <w:r w:rsidR="006B1A80" w:rsidRPr="006B1A80">
        <w:rPr>
          <w:rFonts w:ascii="Times New Roman" w:hAnsi="Times New Roman"/>
          <w:sz w:val="28"/>
          <w:szCs w:val="28"/>
        </w:rPr>
        <w:t>:</w:t>
      </w:r>
      <w:r w:rsidR="006B1A80">
        <w:rPr>
          <w:rFonts w:ascii="Times New Roman" w:hAnsi="Times New Roman"/>
          <w:sz w:val="28"/>
          <w:szCs w:val="28"/>
        </w:rPr>
        <w:t xml:space="preserve"> к</w:t>
      </w:r>
      <w:r w:rsidR="008517A9" w:rsidRPr="008736AF">
        <w:rPr>
          <w:rFonts w:ascii="Times New Roman" w:hAnsi="Times New Roman"/>
          <w:sz w:val="28"/>
          <w:szCs w:val="28"/>
        </w:rPr>
        <w:t>омпенсация части затрат на приобретение технических средств и оборудования для сельскохозяйственного производства (Рег. 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затрат на раскорчевку выбывших из эксплуатации старых садов и рекультивацию раскорчеванных площадей (Рег. 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стоимости приобретаемых минеральных удобрений (Рег. 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стоимости приобретаемых средств защиты растений (Рег. 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затрат за проведение диагностических исследований на лейкоз крупного рогатого скота (Рег. 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затрат на приобретение оригинальных семян, за исключением элиты и суперэлиты (Рег. 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стоимости приобретенных семян кукурузы (Рег. 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г</w:t>
      </w:r>
      <w:r w:rsidR="008517A9" w:rsidRPr="008736AF">
        <w:rPr>
          <w:rFonts w:ascii="Times New Roman" w:hAnsi="Times New Roman"/>
          <w:sz w:val="28"/>
          <w:szCs w:val="28"/>
        </w:rPr>
        <w:t>осударственная поддержка племенного животноводства (на приобретение семя и азота) (Рег. 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г</w:t>
      </w:r>
      <w:r w:rsidR="008517A9" w:rsidRPr="008736AF">
        <w:rPr>
          <w:rFonts w:ascii="Times New Roman" w:hAnsi="Times New Roman"/>
          <w:sz w:val="28"/>
          <w:szCs w:val="28"/>
        </w:rPr>
        <w:t>осударственная поддержка племенного животноводства (покупка плем.скота) (Рег. 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 xml:space="preserve">озмещение части затрат на </w:t>
      </w:r>
      <w:r w:rsidR="008517A9" w:rsidRPr="008736AF">
        <w:rPr>
          <w:rFonts w:ascii="Times New Roman" w:hAnsi="Times New Roman"/>
          <w:sz w:val="28"/>
          <w:szCs w:val="28"/>
        </w:rPr>
        <w:lastRenderedPageBreak/>
        <w:t>прирост реализованного молока (Ф.Б.)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к</w:t>
      </w:r>
      <w:r w:rsidR="008517A9" w:rsidRPr="008736AF">
        <w:rPr>
          <w:rFonts w:ascii="Times New Roman" w:hAnsi="Times New Roman"/>
          <w:sz w:val="28"/>
          <w:szCs w:val="28"/>
        </w:rPr>
        <w:t>омпенсация части затрат на содержание товарного поголовья коров специализированных мясных пород и их помесей (Рег. 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к</w:t>
      </w:r>
      <w:r w:rsidR="008517A9" w:rsidRPr="008736AF">
        <w:rPr>
          <w:rFonts w:ascii="Times New Roman" w:hAnsi="Times New Roman"/>
          <w:sz w:val="28"/>
          <w:szCs w:val="28"/>
        </w:rPr>
        <w:t>омпенсация части затрат на приобретение молодняка товарного крупного рогатого скота специализированных мясных пород и их помесей (Рег. 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затрат на обеспечение прироста объема молока сырого крупного рогатого скота, козьего и овечьего, переработанного на пищевую продукцию (Ф.Б.)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затрат на прирост товарного поголовья коров специализированных мясных пород (Ф.Б.)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затрат на проведение уходных работ за многолетними насаждениями (Ф.Б.)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затрат на закладку многолетних насаждений (Ф.Б.)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производителям зерновых культур части затрат на производство и реализацию зерновых культур (Ф.Б.)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затрат на проведение комплекса агротехнологических работ (Ф.Б.)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затрат на поддержку собственного молока (Ф.Б.)</w:t>
      </w:r>
      <w:r w:rsidR="006B1A80" w:rsidRPr="006B1A80">
        <w:rPr>
          <w:rFonts w:ascii="Times New Roman" w:hAnsi="Times New Roman"/>
          <w:sz w:val="28"/>
          <w:szCs w:val="28"/>
        </w:rPr>
        <w:t>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затрат на приобретение элитных семян</w:t>
      </w:r>
      <w:r w:rsidR="006B1A80">
        <w:rPr>
          <w:rFonts w:ascii="Times New Roman" w:hAnsi="Times New Roman"/>
          <w:sz w:val="28"/>
          <w:szCs w:val="28"/>
        </w:rPr>
        <w:t xml:space="preserve"> (Ф.Б.</w:t>
      </w:r>
      <w:r w:rsidR="006B1A80" w:rsidRPr="006B1A80">
        <w:rPr>
          <w:rFonts w:ascii="Times New Roman" w:hAnsi="Times New Roman"/>
          <w:sz w:val="28"/>
          <w:szCs w:val="28"/>
        </w:rPr>
        <w:t>);</w:t>
      </w:r>
      <w:r w:rsidR="006B1A80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 (Рег. Б.)</w:t>
      </w:r>
      <w:r w:rsidR="00BA1A78" w:rsidRPr="00BA1A78">
        <w:rPr>
          <w:rFonts w:ascii="Times New Roman" w:hAnsi="Times New Roman"/>
          <w:sz w:val="28"/>
          <w:szCs w:val="28"/>
        </w:rPr>
        <w:t>;</w:t>
      </w:r>
      <w:r w:rsidR="00BA1A78">
        <w:rPr>
          <w:rFonts w:ascii="Times New Roman" w:hAnsi="Times New Roman"/>
          <w:sz w:val="28"/>
          <w:szCs w:val="28"/>
        </w:rPr>
        <w:t xml:space="preserve"> в</w:t>
      </w:r>
      <w:r w:rsidR="008517A9" w:rsidRPr="008736AF">
        <w:rPr>
          <w:rFonts w:ascii="Times New Roman" w:hAnsi="Times New Roman"/>
          <w:sz w:val="28"/>
          <w:szCs w:val="28"/>
        </w:rPr>
        <w:t>озмещение стоимости молодняка крупного рогатого скота, приобретенного личными подсобными хозяйствами (Рег. Б.)</w:t>
      </w:r>
      <w:r w:rsidR="00BA1A78" w:rsidRPr="00BA1A78">
        <w:rPr>
          <w:rFonts w:ascii="Times New Roman" w:hAnsi="Times New Roman"/>
          <w:sz w:val="28"/>
          <w:szCs w:val="28"/>
        </w:rPr>
        <w:t>;</w:t>
      </w:r>
      <w:r w:rsidR="00BA1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1A78">
        <w:rPr>
          <w:rFonts w:ascii="Times New Roman" w:hAnsi="Times New Roman"/>
          <w:sz w:val="28"/>
          <w:szCs w:val="28"/>
        </w:rPr>
        <w:t>г</w:t>
      </w:r>
      <w:r w:rsidR="008517A9" w:rsidRPr="008736AF">
        <w:rPr>
          <w:rFonts w:ascii="Times New Roman" w:hAnsi="Times New Roman"/>
          <w:sz w:val="28"/>
          <w:szCs w:val="28"/>
        </w:rPr>
        <w:t>рантовая</w:t>
      </w:r>
      <w:proofErr w:type="spellEnd"/>
      <w:r w:rsidR="008517A9" w:rsidRPr="008736AF">
        <w:rPr>
          <w:rFonts w:ascii="Times New Roman" w:hAnsi="Times New Roman"/>
          <w:sz w:val="28"/>
          <w:szCs w:val="28"/>
        </w:rPr>
        <w:t xml:space="preserve"> поддержка фермеров </w:t>
      </w:r>
      <w:proofErr w:type="spellStart"/>
      <w:r w:rsidR="008517A9" w:rsidRPr="008736AF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="00BA1A78">
        <w:rPr>
          <w:rFonts w:ascii="Times New Roman" w:hAnsi="Times New Roman"/>
          <w:sz w:val="28"/>
          <w:szCs w:val="28"/>
        </w:rPr>
        <w:t xml:space="preserve"> и </w:t>
      </w:r>
      <w:r w:rsidR="008517A9" w:rsidRPr="008736AF">
        <w:rPr>
          <w:rFonts w:ascii="Times New Roman" w:hAnsi="Times New Roman"/>
          <w:sz w:val="28"/>
          <w:szCs w:val="28"/>
        </w:rPr>
        <w:t>Семейная животноводческая ферма</w:t>
      </w:r>
      <w:r w:rsidR="00BA1A78">
        <w:rPr>
          <w:rFonts w:ascii="Times New Roman" w:hAnsi="Times New Roman"/>
          <w:sz w:val="28"/>
          <w:szCs w:val="28"/>
        </w:rPr>
        <w:t xml:space="preserve"> </w:t>
      </w:r>
      <w:r w:rsidR="00BA1A78" w:rsidRPr="008736AF">
        <w:rPr>
          <w:rFonts w:ascii="Times New Roman" w:hAnsi="Times New Roman"/>
          <w:sz w:val="28"/>
          <w:szCs w:val="28"/>
        </w:rPr>
        <w:t>(Рег. Б.)</w:t>
      </w:r>
      <w:r w:rsidR="00BA1A78">
        <w:rPr>
          <w:rFonts w:ascii="Times New Roman" w:hAnsi="Times New Roman"/>
          <w:sz w:val="28"/>
          <w:szCs w:val="28"/>
        </w:rPr>
        <w:t>.</w:t>
      </w:r>
    </w:p>
    <w:p w:rsidR="00AD5073" w:rsidRDefault="00AD5073" w:rsidP="00221E46">
      <w:pPr>
        <w:pStyle w:val="a5"/>
        <w:spacing w:after="0" w:line="240" w:lineRule="auto"/>
        <w:ind w:left="0"/>
        <w:jc w:val="both"/>
      </w:pPr>
    </w:p>
    <w:p w:rsidR="001F30DB" w:rsidRDefault="00F11BB2" w:rsidP="001F30DB">
      <w:pPr>
        <w:shd w:val="clear" w:color="auto" w:fill="FFFFFF"/>
        <w:ind w:firstLine="708"/>
        <w:jc w:val="both"/>
        <w:rPr>
          <w:bCs/>
          <w:color w:val="222222"/>
          <w:sz w:val="28"/>
          <w:szCs w:val="28"/>
          <w:bdr w:val="none" w:sz="0" w:space="0" w:color="auto" w:frame="1"/>
        </w:rPr>
      </w:pPr>
      <w:r w:rsidRPr="001F30DB">
        <w:rPr>
          <w:b/>
          <w:sz w:val="28"/>
          <w:szCs w:val="28"/>
        </w:rPr>
        <w:t xml:space="preserve">По 2 вопросу </w:t>
      </w:r>
      <w:r w:rsidRPr="001F30DB">
        <w:rPr>
          <w:b/>
          <w:bCs/>
          <w:color w:val="222222"/>
          <w:sz w:val="28"/>
          <w:szCs w:val="28"/>
          <w:bdr w:val="none" w:sz="0" w:space="0" w:color="auto" w:frame="1"/>
        </w:rPr>
        <w:t>выступили:</w:t>
      </w:r>
      <w:r w:rsidRPr="001F30DB">
        <w:rPr>
          <w:bCs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1F30DB" w:rsidRDefault="001F30DB" w:rsidP="001F30DB">
      <w:pPr>
        <w:shd w:val="clear" w:color="auto" w:fill="FFFFFF"/>
        <w:ind w:firstLine="708"/>
        <w:jc w:val="both"/>
        <w:rPr>
          <w:sz w:val="28"/>
          <w:szCs w:val="28"/>
        </w:rPr>
      </w:pPr>
      <w:r w:rsidRPr="00C802CE">
        <w:rPr>
          <w:b/>
          <w:sz w:val="28"/>
          <w:szCs w:val="28"/>
        </w:rPr>
        <w:t>Папко Н.Н.</w:t>
      </w:r>
      <w:r w:rsidRPr="000037E5">
        <w:rPr>
          <w:sz w:val="28"/>
          <w:szCs w:val="28"/>
        </w:rPr>
        <w:t xml:space="preserve"> – первый заместитель главы </w:t>
      </w:r>
      <w:r w:rsidRPr="000037E5">
        <w:rPr>
          <w:bCs/>
          <w:color w:val="222222"/>
          <w:sz w:val="28"/>
          <w:szCs w:val="28"/>
          <w:bdr w:val="none" w:sz="0" w:space="0" w:color="auto" w:frame="1"/>
        </w:rPr>
        <w:t>администрации Тогучинского района Новосибирской области</w:t>
      </w:r>
      <w:r>
        <w:rPr>
          <w:bCs/>
          <w:color w:val="222222"/>
          <w:sz w:val="28"/>
          <w:szCs w:val="28"/>
          <w:bdr w:val="none" w:sz="0" w:space="0" w:color="auto" w:frame="1"/>
        </w:rPr>
        <w:t xml:space="preserve">. Предложила </w:t>
      </w:r>
      <w:r w:rsidRPr="00FD6FF5">
        <w:rPr>
          <w:sz w:val="28"/>
          <w:szCs w:val="28"/>
        </w:rPr>
        <w:t>обсу</w:t>
      </w:r>
      <w:r>
        <w:rPr>
          <w:sz w:val="28"/>
          <w:szCs w:val="28"/>
        </w:rPr>
        <w:t xml:space="preserve">дить </w:t>
      </w:r>
      <w:r w:rsidRPr="00FD6FF5">
        <w:rPr>
          <w:sz w:val="28"/>
          <w:szCs w:val="28"/>
        </w:rPr>
        <w:t>волнующие предпринимателей проблемы</w:t>
      </w:r>
      <w:r>
        <w:rPr>
          <w:sz w:val="28"/>
          <w:szCs w:val="28"/>
        </w:rPr>
        <w:t>.</w:t>
      </w:r>
    </w:p>
    <w:p w:rsidR="002F6B64" w:rsidRDefault="00E16502" w:rsidP="001F30D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6E18FF">
        <w:rPr>
          <w:b/>
          <w:sz w:val="28"/>
          <w:szCs w:val="28"/>
        </w:rPr>
        <w:t>Богданов А.А.</w:t>
      </w:r>
      <w:r>
        <w:rPr>
          <w:sz w:val="28"/>
          <w:szCs w:val="28"/>
        </w:rPr>
        <w:t xml:space="preserve"> – председатель Тогучинского РайПО</w:t>
      </w:r>
      <w:r w:rsidR="009E0030">
        <w:rPr>
          <w:sz w:val="28"/>
          <w:szCs w:val="28"/>
        </w:rPr>
        <w:t xml:space="preserve">. Тогучинское РайПО ежегодно участвует в </w:t>
      </w:r>
      <w:r w:rsidR="009E0030" w:rsidRPr="00662D34">
        <w:rPr>
          <w:sz w:val="28"/>
          <w:szCs w:val="28"/>
          <w:shd w:val="clear" w:color="auto" w:fill="FFFFFF"/>
        </w:rPr>
        <w:t>ведомственной целевой программ</w:t>
      </w:r>
      <w:r w:rsidR="009E0030">
        <w:rPr>
          <w:sz w:val="28"/>
          <w:szCs w:val="28"/>
          <w:shd w:val="clear" w:color="auto" w:fill="FFFFFF"/>
        </w:rPr>
        <w:t>е</w:t>
      </w:r>
      <w:r w:rsidR="009E0030" w:rsidRPr="00662D34">
        <w:rPr>
          <w:sz w:val="28"/>
          <w:szCs w:val="28"/>
          <w:shd w:val="clear" w:color="auto" w:fill="FFFFFF"/>
        </w:rPr>
        <w:t xml:space="preserve"> «Развитие торговли на территории Новосибирской области</w:t>
      </w:r>
      <w:r w:rsidR="009E0030">
        <w:rPr>
          <w:sz w:val="28"/>
          <w:szCs w:val="28"/>
        </w:rPr>
        <w:t xml:space="preserve">» на компенсацию </w:t>
      </w:r>
      <w:r w:rsidR="009E0030" w:rsidRPr="008736AF">
        <w:rPr>
          <w:sz w:val="28"/>
          <w:szCs w:val="28"/>
          <w:shd w:val="clear" w:color="auto" w:fill="FFFFFF"/>
        </w:rPr>
        <w:t>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9E0030">
        <w:rPr>
          <w:sz w:val="28"/>
          <w:szCs w:val="28"/>
          <w:shd w:val="clear" w:color="auto" w:fill="FFFFFF"/>
        </w:rPr>
        <w:t>. Хотели уточни</w:t>
      </w:r>
      <w:r w:rsidR="00D05B07">
        <w:rPr>
          <w:sz w:val="28"/>
          <w:szCs w:val="28"/>
          <w:shd w:val="clear" w:color="auto" w:fill="FFFFFF"/>
        </w:rPr>
        <w:t>ть</w:t>
      </w:r>
      <w:r w:rsidR="009E0030">
        <w:rPr>
          <w:sz w:val="28"/>
          <w:szCs w:val="28"/>
          <w:shd w:val="clear" w:color="auto" w:fill="FFFFFF"/>
        </w:rPr>
        <w:t xml:space="preserve"> сроки подачи заявок за 4 кв. 2022г.</w:t>
      </w:r>
      <w:r w:rsidR="006E18FF">
        <w:rPr>
          <w:sz w:val="28"/>
          <w:szCs w:val="28"/>
          <w:shd w:val="clear" w:color="auto" w:fill="FFFFFF"/>
        </w:rPr>
        <w:t>, уточнить перечень документов</w:t>
      </w:r>
      <w:r w:rsidR="002F6B64">
        <w:rPr>
          <w:sz w:val="28"/>
          <w:szCs w:val="28"/>
          <w:shd w:val="clear" w:color="auto" w:fill="FFFFFF"/>
        </w:rPr>
        <w:t xml:space="preserve">. А также где можно ознакомится с данной информацией. </w:t>
      </w:r>
    </w:p>
    <w:p w:rsidR="002F6B64" w:rsidRDefault="002F6B64" w:rsidP="002F6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C802CE">
        <w:rPr>
          <w:b/>
          <w:color w:val="000000"/>
          <w:sz w:val="28"/>
          <w:szCs w:val="28"/>
          <w:lang w:eastAsia="ru-RU"/>
        </w:rPr>
        <w:t>Плотникова Е.В.</w:t>
      </w:r>
      <w:r w:rsidRPr="00C802CE">
        <w:rPr>
          <w:color w:val="000000"/>
          <w:sz w:val="28"/>
          <w:szCs w:val="28"/>
          <w:lang w:eastAsia="ru-RU"/>
        </w:rPr>
        <w:t xml:space="preserve"> – заместитель </w:t>
      </w:r>
      <w:r w:rsidRPr="00C802CE">
        <w:rPr>
          <w:sz w:val="28"/>
          <w:szCs w:val="28"/>
        </w:rPr>
        <w:t>начальника управления экономического развития промышленности и торговли администрации Тогучинского района Новосибирской области</w:t>
      </w:r>
      <w:r>
        <w:rPr>
          <w:sz w:val="28"/>
          <w:szCs w:val="28"/>
        </w:rPr>
        <w:t xml:space="preserve">, ответила на поставленный вопрос о том что информацию </w:t>
      </w:r>
      <w:r w:rsidRPr="002317B1">
        <w:rPr>
          <w:sz w:val="28"/>
          <w:szCs w:val="28"/>
        </w:rPr>
        <w:t xml:space="preserve">о проведении отбора хозяйствующих субъектов, осуществляющих торговую деятельность на территории Новосибирской области, для предоставления субсидии на компенсацию части транспортных расходов по доставке товаров первой необходимости в отдаленные села, начиная с 11 километра от районных центров, в рамках реализации ведомственной целевой программы «Развитие торговли на территории Новосибирской области», </w:t>
      </w:r>
      <w:r>
        <w:rPr>
          <w:sz w:val="28"/>
          <w:szCs w:val="28"/>
        </w:rPr>
        <w:t xml:space="preserve">размещена на сайте Минпромторга НСО. Там </w:t>
      </w:r>
      <w:r w:rsidRPr="00872449">
        <w:rPr>
          <w:sz w:val="28"/>
          <w:szCs w:val="28"/>
        </w:rPr>
        <w:t>можете ознакомиться со сроками проведения отбора, условиями и требованиями к участникам отбора, необходимым перечнем документов, а также порядком предоставления разъяснений о проведении отбора и друг</w:t>
      </w:r>
      <w:r>
        <w:rPr>
          <w:sz w:val="28"/>
          <w:szCs w:val="28"/>
        </w:rPr>
        <w:t>ой информацией</w:t>
      </w:r>
      <w:r w:rsidRPr="00872449">
        <w:rPr>
          <w:sz w:val="28"/>
          <w:szCs w:val="28"/>
        </w:rPr>
        <w:t>.</w:t>
      </w:r>
    </w:p>
    <w:p w:rsidR="00236535" w:rsidRPr="00872449" w:rsidRDefault="00236535" w:rsidP="002F6B64">
      <w:pPr>
        <w:ind w:firstLine="708"/>
        <w:jc w:val="both"/>
        <w:rPr>
          <w:sz w:val="28"/>
          <w:szCs w:val="28"/>
        </w:rPr>
      </w:pPr>
    </w:p>
    <w:p w:rsidR="002F6B64" w:rsidRDefault="002F6B64" w:rsidP="002F6B64">
      <w:pPr>
        <w:ind w:firstLine="708"/>
        <w:jc w:val="both"/>
      </w:pPr>
    </w:p>
    <w:p w:rsidR="00101922" w:rsidRDefault="00101922" w:rsidP="001F30D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Иванов И.П. – </w:t>
      </w:r>
      <w:r w:rsidRPr="00101922">
        <w:rPr>
          <w:sz w:val="28"/>
          <w:szCs w:val="28"/>
        </w:rPr>
        <w:t>индивидуальный предприниматель,</w:t>
      </w:r>
      <w:r>
        <w:rPr>
          <w:sz w:val="28"/>
          <w:szCs w:val="28"/>
        </w:rPr>
        <w:t xml:space="preserve"> озвучил проблему о нехватке квалифицированных кадров.</w:t>
      </w:r>
    </w:p>
    <w:p w:rsidR="00101922" w:rsidRDefault="00101922" w:rsidP="001F30DB">
      <w:pPr>
        <w:shd w:val="clear" w:color="auto" w:fill="FFFFFF"/>
        <w:ind w:firstLine="708"/>
        <w:jc w:val="both"/>
        <w:rPr>
          <w:sz w:val="28"/>
          <w:szCs w:val="28"/>
        </w:rPr>
      </w:pPr>
      <w:r w:rsidRPr="00C802CE">
        <w:rPr>
          <w:b/>
          <w:sz w:val="28"/>
          <w:szCs w:val="28"/>
        </w:rPr>
        <w:t>Папко Н.Н.</w:t>
      </w:r>
      <w:r w:rsidRPr="000037E5">
        <w:rPr>
          <w:sz w:val="28"/>
          <w:szCs w:val="28"/>
        </w:rPr>
        <w:t xml:space="preserve"> – первый заместитель главы </w:t>
      </w:r>
      <w:r w:rsidRPr="000037E5">
        <w:rPr>
          <w:bCs/>
          <w:color w:val="222222"/>
          <w:sz w:val="28"/>
          <w:szCs w:val="28"/>
          <w:bdr w:val="none" w:sz="0" w:space="0" w:color="auto" w:frame="1"/>
        </w:rPr>
        <w:t>администрации Тогучинского района Новосибирской области</w:t>
      </w:r>
      <w:r>
        <w:rPr>
          <w:bCs/>
          <w:color w:val="222222"/>
          <w:sz w:val="28"/>
          <w:szCs w:val="28"/>
          <w:bdr w:val="none" w:sz="0" w:space="0" w:color="auto" w:frame="1"/>
        </w:rPr>
        <w:t xml:space="preserve">. Предложила провести отдельное совещание в 1 кв. 2023 года по вопросу подготовки кадров, с участием Тогучинского центра занятости, представителями </w:t>
      </w:r>
      <w:r>
        <w:rPr>
          <w:sz w:val="28"/>
          <w:szCs w:val="28"/>
        </w:rPr>
        <w:t>Тогучинского политехнического колледжа.</w:t>
      </w:r>
    </w:p>
    <w:p w:rsidR="00623F90" w:rsidRDefault="00405BA7" w:rsidP="001F30D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0A0C36">
        <w:rPr>
          <w:sz w:val="28"/>
          <w:szCs w:val="28"/>
        </w:rPr>
        <w:t xml:space="preserve"> была доведена общая информация по защите прав предпринимателей (основные аспекты Закона), проведение контрольно-надзорных мероприятий (что подпадает по </w:t>
      </w:r>
      <w:r w:rsidR="00AC73AE">
        <w:rPr>
          <w:sz w:val="28"/>
          <w:szCs w:val="28"/>
        </w:rPr>
        <w:t>мораторий, и какие профилактические мероприятия контрольно-надзорные органы могут проводить в настоящее время). А также соблюдение общих правил торговли, что является Стандартом обслуживания покупателей, основные изменения законодательст</w:t>
      </w:r>
      <w:r w:rsidR="00623F90">
        <w:rPr>
          <w:sz w:val="28"/>
          <w:szCs w:val="28"/>
        </w:rPr>
        <w:t>ва с 01 января 2023 года и т.д.</w:t>
      </w:r>
    </w:p>
    <w:p w:rsidR="00190E31" w:rsidRPr="006D1D89" w:rsidRDefault="00190E31" w:rsidP="00BD046F">
      <w:pPr>
        <w:ind w:firstLine="709"/>
        <w:jc w:val="both"/>
        <w:rPr>
          <w:szCs w:val="28"/>
          <w:highlight w:val="yellow"/>
        </w:rPr>
      </w:pPr>
    </w:p>
    <w:p w:rsidR="00B23EA1" w:rsidRPr="00A9459E" w:rsidRDefault="009D243F" w:rsidP="00BD046F">
      <w:pPr>
        <w:ind w:firstLine="709"/>
        <w:jc w:val="both"/>
        <w:rPr>
          <w:sz w:val="28"/>
          <w:szCs w:val="28"/>
        </w:rPr>
      </w:pPr>
      <w:r w:rsidRPr="00A9459E">
        <w:rPr>
          <w:sz w:val="28"/>
          <w:szCs w:val="28"/>
        </w:rPr>
        <w:t xml:space="preserve">В обсуждении вопросов приняли участие: </w:t>
      </w:r>
      <w:r w:rsidR="007903FA" w:rsidRPr="00A9459E">
        <w:rPr>
          <w:sz w:val="28"/>
          <w:szCs w:val="28"/>
        </w:rPr>
        <w:t xml:space="preserve">Н.Н. </w:t>
      </w:r>
      <w:r w:rsidR="00CD0EA9" w:rsidRPr="00A9459E">
        <w:rPr>
          <w:sz w:val="28"/>
          <w:szCs w:val="28"/>
        </w:rPr>
        <w:t xml:space="preserve">Папко, </w:t>
      </w:r>
      <w:r w:rsidR="007903FA" w:rsidRPr="00A9459E">
        <w:rPr>
          <w:sz w:val="28"/>
          <w:szCs w:val="28"/>
        </w:rPr>
        <w:t xml:space="preserve">Н.Г. </w:t>
      </w:r>
      <w:r w:rsidR="009670DC" w:rsidRPr="00A9459E">
        <w:rPr>
          <w:sz w:val="28"/>
          <w:szCs w:val="28"/>
        </w:rPr>
        <w:t>Неустроева</w:t>
      </w:r>
      <w:r w:rsidRPr="00A9459E">
        <w:rPr>
          <w:sz w:val="28"/>
          <w:szCs w:val="28"/>
        </w:rPr>
        <w:t>,</w:t>
      </w:r>
      <w:r w:rsidR="00F50B80" w:rsidRPr="00A9459E">
        <w:rPr>
          <w:sz w:val="28"/>
          <w:szCs w:val="28"/>
        </w:rPr>
        <w:t xml:space="preserve"> Н.А. Бориков,</w:t>
      </w:r>
      <w:r w:rsidRPr="00A9459E">
        <w:rPr>
          <w:sz w:val="28"/>
          <w:szCs w:val="28"/>
        </w:rPr>
        <w:t xml:space="preserve"> </w:t>
      </w:r>
      <w:r w:rsidR="009670DC" w:rsidRPr="00A9459E">
        <w:rPr>
          <w:sz w:val="28"/>
          <w:szCs w:val="28"/>
        </w:rPr>
        <w:t>Ю.А.</w:t>
      </w:r>
      <w:r w:rsidR="007903FA" w:rsidRPr="00A9459E">
        <w:rPr>
          <w:sz w:val="28"/>
          <w:szCs w:val="28"/>
        </w:rPr>
        <w:t xml:space="preserve"> </w:t>
      </w:r>
      <w:r w:rsidR="009670DC" w:rsidRPr="00A9459E">
        <w:rPr>
          <w:sz w:val="28"/>
          <w:szCs w:val="28"/>
        </w:rPr>
        <w:t>Боева</w:t>
      </w:r>
      <w:r w:rsidRPr="00A9459E">
        <w:rPr>
          <w:sz w:val="28"/>
          <w:szCs w:val="28"/>
        </w:rPr>
        <w:t>, В.В. Карасев,</w:t>
      </w:r>
      <w:r w:rsidR="00F50B80" w:rsidRPr="00A9459E">
        <w:rPr>
          <w:sz w:val="28"/>
          <w:szCs w:val="28"/>
        </w:rPr>
        <w:t xml:space="preserve"> Т.Ф. Чертенкова, А.Е. Касько, А.Н. Дралюк</w:t>
      </w:r>
      <w:r w:rsidR="00B154FC" w:rsidRPr="00A9459E">
        <w:rPr>
          <w:sz w:val="28"/>
          <w:szCs w:val="28"/>
        </w:rPr>
        <w:t>, А.Р. Гейне,</w:t>
      </w:r>
      <w:r w:rsidR="00CC4EE3" w:rsidRPr="00A9459E">
        <w:rPr>
          <w:sz w:val="28"/>
          <w:szCs w:val="28"/>
        </w:rPr>
        <w:t xml:space="preserve"> О.К. Рулькина,</w:t>
      </w:r>
      <w:r w:rsidR="00B154FC" w:rsidRPr="00A9459E">
        <w:rPr>
          <w:sz w:val="28"/>
          <w:szCs w:val="28"/>
        </w:rPr>
        <w:t xml:space="preserve"> </w:t>
      </w:r>
      <w:r w:rsidR="00190E31" w:rsidRPr="00A9459E">
        <w:rPr>
          <w:sz w:val="28"/>
          <w:szCs w:val="28"/>
        </w:rPr>
        <w:t>В.В. Карасев</w:t>
      </w:r>
      <w:r w:rsidR="00CD0EA9" w:rsidRPr="00A9459E">
        <w:rPr>
          <w:sz w:val="28"/>
          <w:szCs w:val="28"/>
        </w:rPr>
        <w:t>, Плотникова Е.В., Овчинников В.Н.</w:t>
      </w:r>
      <w:r w:rsidR="003A33C6">
        <w:rPr>
          <w:sz w:val="28"/>
          <w:szCs w:val="28"/>
        </w:rPr>
        <w:t>, Иванов И.П., Лихачёва С.С., Богданов А.А.</w:t>
      </w:r>
    </w:p>
    <w:p w:rsidR="00A9459E" w:rsidRDefault="00A9459E" w:rsidP="00CC4EE3">
      <w:pPr>
        <w:pStyle w:val="Defaul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686F" w:rsidRPr="00621A1B" w:rsidRDefault="00326CD0" w:rsidP="00CC4EE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1A1B">
        <w:rPr>
          <w:rFonts w:ascii="Times New Roman" w:hAnsi="Times New Roman" w:cs="Times New Roman"/>
          <w:sz w:val="28"/>
          <w:szCs w:val="28"/>
        </w:rPr>
        <w:t>РЕШИЛИ</w:t>
      </w:r>
      <w:r w:rsidR="0047686F" w:rsidRPr="00621A1B">
        <w:rPr>
          <w:rFonts w:ascii="Times New Roman" w:hAnsi="Times New Roman" w:cs="Times New Roman"/>
          <w:sz w:val="28"/>
          <w:szCs w:val="28"/>
        </w:rPr>
        <w:t>:</w:t>
      </w:r>
    </w:p>
    <w:p w:rsidR="00A9459E" w:rsidRDefault="00C92F23" w:rsidP="00C92F2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C92F23" w:rsidRPr="00C92F23" w:rsidRDefault="00C92F23" w:rsidP="00C92F2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2DA">
        <w:rPr>
          <w:rFonts w:ascii="Times New Roman" w:hAnsi="Times New Roman" w:cs="Times New Roman"/>
          <w:sz w:val="28"/>
          <w:szCs w:val="28"/>
        </w:rPr>
        <w:t xml:space="preserve">Провести в первом квартале 2023 года совещание </w:t>
      </w:r>
      <w:r w:rsidRPr="007D62DA">
        <w:rPr>
          <w:bCs/>
          <w:color w:val="222222"/>
          <w:sz w:val="28"/>
          <w:szCs w:val="28"/>
          <w:bdr w:val="none" w:sz="0" w:space="0" w:color="auto" w:frame="1"/>
        </w:rPr>
        <w:t xml:space="preserve">по вопросу </w:t>
      </w:r>
      <w:r w:rsidRPr="007D62DA">
        <w:rPr>
          <w:rFonts w:ascii="Times New Roman" w:hAnsi="Times New Roman"/>
          <w:sz w:val="28"/>
          <w:szCs w:val="28"/>
        </w:rPr>
        <w:t>подготовки, переподготовки кадров</w:t>
      </w:r>
      <w:r w:rsidRPr="007D62DA">
        <w:rPr>
          <w:sz w:val="28"/>
          <w:szCs w:val="28"/>
        </w:rPr>
        <w:t xml:space="preserve"> </w:t>
      </w:r>
      <w:r w:rsidRPr="007D62DA">
        <w:rPr>
          <w:rFonts w:ascii="Times New Roman" w:hAnsi="Times New Roman"/>
          <w:sz w:val="28"/>
          <w:szCs w:val="28"/>
        </w:rPr>
        <w:t>и обеспечения занятости</w:t>
      </w:r>
      <w:r w:rsidRPr="007D62DA">
        <w:rPr>
          <w:sz w:val="28"/>
          <w:szCs w:val="28"/>
        </w:rPr>
        <w:t>,</w:t>
      </w:r>
      <w:r w:rsidRPr="007D62DA">
        <w:rPr>
          <w:bCs/>
          <w:color w:val="222222"/>
          <w:sz w:val="28"/>
          <w:szCs w:val="28"/>
          <w:bdr w:val="none" w:sz="0" w:space="0" w:color="auto" w:frame="1"/>
        </w:rPr>
        <w:t xml:space="preserve"> с участием Тогучинского центра занятости, представителями </w:t>
      </w:r>
      <w:r w:rsidRPr="007D62DA">
        <w:rPr>
          <w:sz w:val="28"/>
          <w:szCs w:val="28"/>
        </w:rPr>
        <w:t>Тогучинского политехнического колледжа.</w:t>
      </w:r>
    </w:p>
    <w:p w:rsidR="00C92F23" w:rsidRPr="00621A1B" w:rsidRDefault="00C92F23" w:rsidP="00C92F2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Разместить на сайте </w:t>
      </w:r>
    </w:p>
    <w:p w:rsidR="00FD5F74" w:rsidRPr="00405BA7" w:rsidRDefault="007D62DA" w:rsidP="00621A1B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84C" w:rsidRPr="00405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9B3" w:rsidRPr="006D1D89" w:rsidRDefault="00F609B3" w:rsidP="001969AF">
      <w:pPr>
        <w:jc w:val="right"/>
        <w:rPr>
          <w:highlight w:val="yellow"/>
        </w:rPr>
      </w:pPr>
    </w:p>
    <w:p w:rsidR="00CD0EA9" w:rsidRPr="00621A1B" w:rsidRDefault="00CD0EA9" w:rsidP="00CD0EA9">
      <w:pPr>
        <w:jc w:val="both"/>
        <w:rPr>
          <w:sz w:val="28"/>
          <w:szCs w:val="28"/>
        </w:rPr>
      </w:pPr>
      <w:r w:rsidRPr="00621A1B">
        <w:rPr>
          <w:sz w:val="28"/>
          <w:szCs w:val="28"/>
        </w:rPr>
        <w:t xml:space="preserve">Заместитель председателя Координационного </w:t>
      </w:r>
      <w:proofErr w:type="gramStart"/>
      <w:r w:rsidRPr="00621A1B">
        <w:rPr>
          <w:sz w:val="28"/>
          <w:szCs w:val="28"/>
        </w:rPr>
        <w:t xml:space="preserve">совета:   </w:t>
      </w:r>
      <w:proofErr w:type="gramEnd"/>
      <w:r w:rsidRPr="00621A1B">
        <w:rPr>
          <w:sz w:val="28"/>
          <w:szCs w:val="28"/>
        </w:rPr>
        <w:t xml:space="preserve">    </w:t>
      </w:r>
      <w:r w:rsidR="00020786" w:rsidRPr="00621A1B">
        <w:rPr>
          <w:sz w:val="28"/>
          <w:szCs w:val="28"/>
        </w:rPr>
        <w:t xml:space="preserve">                     </w:t>
      </w:r>
      <w:r w:rsidRPr="00621A1B">
        <w:rPr>
          <w:sz w:val="28"/>
          <w:szCs w:val="28"/>
        </w:rPr>
        <w:t xml:space="preserve"> Н.Н. Папко</w:t>
      </w:r>
    </w:p>
    <w:p w:rsidR="00F609B3" w:rsidRPr="00621A1B" w:rsidRDefault="00F609B3" w:rsidP="00CD0EA9">
      <w:pPr>
        <w:rPr>
          <w:sz w:val="28"/>
          <w:szCs w:val="28"/>
        </w:rPr>
      </w:pPr>
    </w:p>
    <w:p w:rsidR="00020786" w:rsidRPr="009831EA" w:rsidRDefault="00020786" w:rsidP="00020786">
      <w:pPr>
        <w:jc w:val="both"/>
        <w:rPr>
          <w:sz w:val="28"/>
          <w:szCs w:val="28"/>
        </w:rPr>
      </w:pPr>
      <w:r w:rsidRPr="00621A1B">
        <w:rPr>
          <w:sz w:val="28"/>
          <w:szCs w:val="28"/>
        </w:rPr>
        <w:t xml:space="preserve">Секретарь Координационного совета                 </w:t>
      </w:r>
      <w:r w:rsidR="00C954C0" w:rsidRPr="00621A1B">
        <w:rPr>
          <w:sz w:val="28"/>
          <w:szCs w:val="28"/>
        </w:rPr>
        <w:t xml:space="preserve">                             </w:t>
      </w:r>
      <w:r w:rsidRPr="00621A1B">
        <w:rPr>
          <w:sz w:val="28"/>
          <w:szCs w:val="28"/>
        </w:rPr>
        <w:t xml:space="preserve">   </w:t>
      </w:r>
      <w:r w:rsidR="00BB3CD3">
        <w:rPr>
          <w:sz w:val="28"/>
          <w:szCs w:val="28"/>
        </w:rPr>
        <w:t xml:space="preserve">   </w:t>
      </w:r>
      <w:r w:rsidR="00C954C0" w:rsidRPr="00621A1B">
        <w:rPr>
          <w:sz w:val="28"/>
          <w:szCs w:val="28"/>
        </w:rPr>
        <w:t>Л.В. Сташевская</w:t>
      </w:r>
    </w:p>
    <w:p w:rsidR="00F609B3" w:rsidRDefault="00F609B3" w:rsidP="00F609B3">
      <w:pPr>
        <w:ind w:firstLine="709"/>
        <w:jc w:val="both"/>
        <w:rPr>
          <w:b/>
          <w:sz w:val="28"/>
          <w:szCs w:val="28"/>
        </w:rPr>
      </w:pPr>
    </w:p>
    <w:sectPr w:rsidR="00F609B3" w:rsidSect="00D61F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3981"/>
    <w:multiLevelType w:val="hybridMultilevel"/>
    <w:tmpl w:val="FA7621B2"/>
    <w:lvl w:ilvl="0" w:tplc="7D48CE76">
      <w:start w:val="2"/>
      <w:numFmt w:val="decimal"/>
      <w:lvlText w:val="%1."/>
      <w:lvlJc w:val="left"/>
      <w:pPr>
        <w:ind w:left="705" w:hanging="360"/>
      </w:pPr>
      <w:rPr>
        <w:rFonts w:hint="default"/>
        <w:color w:val="242525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4E16BAC"/>
    <w:multiLevelType w:val="hybridMultilevel"/>
    <w:tmpl w:val="6D64037A"/>
    <w:lvl w:ilvl="0" w:tplc="16B46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51DBA"/>
    <w:multiLevelType w:val="hybridMultilevel"/>
    <w:tmpl w:val="3E54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67880"/>
    <w:multiLevelType w:val="hybridMultilevel"/>
    <w:tmpl w:val="099E5E32"/>
    <w:lvl w:ilvl="0" w:tplc="76A4CC66">
      <w:start w:val="1"/>
      <w:numFmt w:val="decimal"/>
      <w:lvlText w:val="%1."/>
      <w:lvlJc w:val="left"/>
      <w:pPr>
        <w:ind w:left="720" w:hanging="360"/>
      </w:pPr>
      <w:rPr>
        <w:rFonts w:hint="default"/>
        <w:color w:val="24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2AB6"/>
    <w:multiLevelType w:val="hybridMultilevel"/>
    <w:tmpl w:val="D7A8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40B0F"/>
    <w:multiLevelType w:val="hybridMultilevel"/>
    <w:tmpl w:val="6BDAF83C"/>
    <w:lvl w:ilvl="0" w:tplc="F68601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E1A62BF"/>
    <w:multiLevelType w:val="hybridMultilevel"/>
    <w:tmpl w:val="808028B4"/>
    <w:lvl w:ilvl="0" w:tplc="C6148608">
      <w:start w:val="1"/>
      <w:numFmt w:val="decimal"/>
      <w:lvlText w:val="%1."/>
      <w:lvlJc w:val="left"/>
      <w:pPr>
        <w:ind w:left="362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>
    <w:nsid w:val="39455B2B"/>
    <w:multiLevelType w:val="hybridMultilevel"/>
    <w:tmpl w:val="CC6862F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7307A"/>
    <w:multiLevelType w:val="hybridMultilevel"/>
    <w:tmpl w:val="ACC20464"/>
    <w:lvl w:ilvl="0" w:tplc="EE26CE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BD"/>
    <w:rsid w:val="000037E5"/>
    <w:rsid w:val="00004E86"/>
    <w:rsid w:val="0000763A"/>
    <w:rsid w:val="00010F7A"/>
    <w:rsid w:val="00020786"/>
    <w:rsid w:val="00043EDB"/>
    <w:rsid w:val="000715A0"/>
    <w:rsid w:val="00072B17"/>
    <w:rsid w:val="00085006"/>
    <w:rsid w:val="000A0C36"/>
    <w:rsid w:val="000C7A87"/>
    <w:rsid w:val="000E0D9A"/>
    <w:rsid w:val="00101922"/>
    <w:rsid w:val="00114873"/>
    <w:rsid w:val="00145AA8"/>
    <w:rsid w:val="00190E31"/>
    <w:rsid w:val="001969AF"/>
    <w:rsid w:val="001B2C12"/>
    <w:rsid w:val="001C02B5"/>
    <w:rsid w:val="001C172A"/>
    <w:rsid w:val="001D3114"/>
    <w:rsid w:val="001D4B15"/>
    <w:rsid w:val="001D7C1E"/>
    <w:rsid w:val="001E61FC"/>
    <w:rsid w:val="001F2195"/>
    <w:rsid w:val="001F30DB"/>
    <w:rsid w:val="001F63A3"/>
    <w:rsid w:val="00221E46"/>
    <w:rsid w:val="0022389B"/>
    <w:rsid w:val="00236535"/>
    <w:rsid w:val="00247CD1"/>
    <w:rsid w:val="002725B8"/>
    <w:rsid w:val="00290E81"/>
    <w:rsid w:val="002B5F29"/>
    <w:rsid w:val="002C3796"/>
    <w:rsid w:val="002C3B92"/>
    <w:rsid w:val="002D140B"/>
    <w:rsid w:val="002D4B30"/>
    <w:rsid w:val="002E763D"/>
    <w:rsid w:val="002F2D50"/>
    <w:rsid w:val="002F6B64"/>
    <w:rsid w:val="002F7952"/>
    <w:rsid w:val="003113CD"/>
    <w:rsid w:val="003235A8"/>
    <w:rsid w:val="00323BF1"/>
    <w:rsid w:val="00325EC7"/>
    <w:rsid w:val="00326CD0"/>
    <w:rsid w:val="003A33C6"/>
    <w:rsid w:val="003B1A82"/>
    <w:rsid w:val="003C2660"/>
    <w:rsid w:val="003E2E6B"/>
    <w:rsid w:val="004012B2"/>
    <w:rsid w:val="00404D6B"/>
    <w:rsid w:val="00405BA7"/>
    <w:rsid w:val="00411752"/>
    <w:rsid w:val="004254FF"/>
    <w:rsid w:val="00465395"/>
    <w:rsid w:val="00467DDC"/>
    <w:rsid w:val="004716B4"/>
    <w:rsid w:val="0047686F"/>
    <w:rsid w:val="00497CD0"/>
    <w:rsid w:val="004A139A"/>
    <w:rsid w:val="004B1325"/>
    <w:rsid w:val="004B7928"/>
    <w:rsid w:val="004C0AF0"/>
    <w:rsid w:val="004F2C2B"/>
    <w:rsid w:val="00516FF6"/>
    <w:rsid w:val="00535364"/>
    <w:rsid w:val="00537054"/>
    <w:rsid w:val="005418DB"/>
    <w:rsid w:val="00550622"/>
    <w:rsid w:val="005A246B"/>
    <w:rsid w:val="005A3547"/>
    <w:rsid w:val="005B46F0"/>
    <w:rsid w:val="005F773D"/>
    <w:rsid w:val="006004BD"/>
    <w:rsid w:val="00621A1B"/>
    <w:rsid w:val="00623F90"/>
    <w:rsid w:val="0063525D"/>
    <w:rsid w:val="00637017"/>
    <w:rsid w:val="00640891"/>
    <w:rsid w:val="006559C4"/>
    <w:rsid w:val="00662D34"/>
    <w:rsid w:val="00663225"/>
    <w:rsid w:val="00676B43"/>
    <w:rsid w:val="00686256"/>
    <w:rsid w:val="00691A99"/>
    <w:rsid w:val="006953FC"/>
    <w:rsid w:val="006B1A80"/>
    <w:rsid w:val="006C292C"/>
    <w:rsid w:val="006D1D89"/>
    <w:rsid w:val="006D3065"/>
    <w:rsid w:val="006E18FF"/>
    <w:rsid w:val="006E294D"/>
    <w:rsid w:val="006E68BE"/>
    <w:rsid w:val="00747FD6"/>
    <w:rsid w:val="00756198"/>
    <w:rsid w:val="00763B09"/>
    <w:rsid w:val="007831AB"/>
    <w:rsid w:val="00783791"/>
    <w:rsid w:val="0078495E"/>
    <w:rsid w:val="007903FA"/>
    <w:rsid w:val="007B7E41"/>
    <w:rsid w:val="007D62DA"/>
    <w:rsid w:val="00814DDD"/>
    <w:rsid w:val="00816FFF"/>
    <w:rsid w:val="00825306"/>
    <w:rsid w:val="00827BDC"/>
    <w:rsid w:val="008426EB"/>
    <w:rsid w:val="008517A9"/>
    <w:rsid w:val="0085221C"/>
    <w:rsid w:val="00864860"/>
    <w:rsid w:val="008665D1"/>
    <w:rsid w:val="0087078E"/>
    <w:rsid w:val="008B245B"/>
    <w:rsid w:val="008D37D2"/>
    <w:rsid w:val="008D7BAE"/>
    <w:rsid w:val="00940799"/>
    <w:rsid w:val="00943AF2"/>
    <w:rsid w:val="009628D0"/>
    <w:rsid w:val="009670DC"/>
    <w:rsid w:val="0098396F"/>
    <w:rsid w:val="00995030"/>
    <w:rsid w:val="009A134E"/>
    <w:rsid w:val="009A55DC"/>
    <w:rsid w:val="009C12E0"/>
    <w:rsid w:val="009D243F"/>
    <w:rsid w:val="009D3239"/>
    <w:rsid w:val="009D71C8"/>
    <w:rsid w:val="009D722B"/>
    <w:rsid w:val="009E0030"/>
    <w:rsid w:val="009F23FB"/>
    <w:rsid w:val="009F42D9"/>
    <w:rsid w:val="00A11A6B"/>
    <w:rsid w:val="00A32B7C"/>
    <w:rsid w:val="00A61531"/>
    <w:rsid w:val="00A734AE"/>
    <w:rsid w:val="00A74B32"/>
    <w:rsid w:val="00A9459E"/>
    <w:rsid w:val="00AA135D"/>
    <w:rsid w:val="00AB1F8A"/>
    <w:rsid w:val="00AC73AE"/>
    <w:rsid w:val="00AD5073"/>
    <w:rsid w:val="00AE27A3"/>
    <w:rsid w:val="00AE44D5"/>
    <w:rsid w:val="00AF5A02"/>
    <w:rsid w:val="00B154FC"/>
    <w:rsid w:val="00B21DA4"/>
    <w:rsid w:val="00B23EA1"/>
    <w:rsid w:val="00B2774B"/>
    <w:rsid w:val="00B51B9C"/>
    <w:rsid w:val="00B72A5C"/>
    <w:rsid w:val="00B828E9"/>
    <w:rsid w:val="00BA089A"/>
    <w:rsid w:val="00BA1A78"/>
    <w:rsid w:val="00BA27CF"/>
    <w:rsid w:val="00BB3CD3"/>
    <w:rsid w:val="00BC7EBA"/>
    <w:rsid w:val="00BD046F"/>
    <w:rsid w:val="00BE177C"/>
    <w:rsid w:val="00C418AC"/>
    <w:rsid w:val="00C74444"/>
    <w:rsid w:val="00C802CE"/>
    <w:rsid w:val="00C92F23"/>
    <w:rsid w:val="00C94622"/>
    <w:rsid w:val="00C954C0"/>
    <w:rsid w:val="00CA2FF9"/>
    <w:rsid w:val="00CA4FB8"/>
    <w:rsid w:val="00CC4E25"/>
    <w:rsid w:val="00CC4EE3"/>
    <w:rsid w:val="00CD0EA9"/>
    <w:rsid w:val="00CD3713"/>
    <w:rsid w:val="00CE3342"/>
    <w:rsid w:val="00CF5ACC"/>
    <w:rsid w:val="00D05B07"/>
    <w:rsid w:val="00D0784C"/>
    <w:rsid w:val="00D14F02"/>
    <w:rsid w:val="00D16804"/>
    <w:rsid w:val="00D16D40"/>
    <w:rsid w:val="00D21AB3"/>
    <w:rsid w:val="00D356AE"/>
    <w:rsid w:val="00D556A2"/>
    <w:rsid w:val="00D61F47"/>
    <w:rsid w:val="00D81A28"/>
    <w:rsid w:val="00DA3F53"/>
    <w:rsid w:val="00DB5569"/>
    <w:rsid w:val="00DC1701"/>
    <w:rsid w:val="00E04ACE"/>
    <w:rsid w:val="00E0739E"/>
    <w:rsid w:val="00E1222F"/>
    <w:rsid w:val="00E16502"/>
    <w:rsid w:val="00E4167A"/>
    <w:rsid w:val="00E72CC5"/>
    <w:rsid w:val="00E76272"/>
    <w:rsid w:val="00E84DC6"/>
    <w:rsid w:val="00EA18CB"/>
    <w:rsid w:val="00ED0B95"/>
    <w:rsid w:val="00ED4CF0"/>
    <w:rsid w:val="00EE41B1"/>
    <w:rsid w:val="00F064C6"/>
    <w:rsid w:val="00F11BB2"/>
    <w:rsid w:val="00F13850"/>
    <w:rsid w:val="00F37AA9"/>
    <w:rsid w:val="00F50B80"/>
    <w:rsid w:val="00F528FF"/>
    <w:rsid w:val="00F55189"/>
    <w:rsid w:val="00F609B3"/>
    <w:rsid w:val="00F6541C"/>
    <w:rsid w:val="00F70988"/>
    <w:rsid w:val="00F77198"/>
    <w:rsid w:val="00F8496E"/>
    <w:rsid w:val="00F90302"/>
    <w:rsid w:val="00F906D2"/>
    <w:rsid w:val="00FD1CD2"/>
    <w:rsid w:val="00FD5F74"/>
    <w:rsid w:val="00FD6FF5"/>
    <w:rsid w:val="00FE70AE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A3072-A13B-411F-BB59-97F29B7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F609B3"/>
    <w:pPr>
      <w:spacing w:before="280" w:after="280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F609B3"/>
    <w:pPr>
      <w:spacing w:before="280" w:after="280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F609B3"/>
    <w:pPr>
      <w:spacing w:before="280" w:after="280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64C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64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64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 Знак"/>
    <w:basedOn w:val="a"/>
    <w:autoRedefine/>
    <w:rsid w:val="009D3239"/>
    <w:pPr>
      <w:suppressAutoHyphens w:val="0"/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Default">
    <w:name w:val="Default"/>
    <w:rsid w:val="004254F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65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65D1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4C0A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9">
    <w:name w:val="Знак Знак"/>
    <w:basedOn w:val="a"/>
    <w:autoRedefine/>
    <w:rsid w:val="009D243F"/>
    <w:pPr>
      <w:suppressAutoHyphens w:val="0"/>
      <w:spacing w:after="160" w:line="240" w:lineRule="exact"/>
      <w:ind w:left="26"/>
    </w:pPr>
    <w:rPr>
      <w:rFonts w:eastAsia="SimSun"/>
      <w:sz w:val="24"/>
      <w:szCs w:val="24"/>
      <w:lang w:val="en-US" w:eastAsia="en-US"/>
    </w:rPr>
  </w:style>
  <w:style w:type="paragraph" w:customStyle="1" w:styleId="aa">
    <w:name w:val="Знак Знак"/>
    <w:basedOn w:val="a"/>
    <w:autoRedefine/>
    <w:rsid w:val="00637017"/>
    <w:pPr>
      <w:suppressAutoHyphens w:val="0"/>
      <w:spacing w:after="160" w:line="240" w:lineRule="exact"/>
      <w:ind w:left="26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CC4EE3"/>
  </w:style>
  <w:style w:type="paragraph" w:customStyle="1" w:styleId="ConsPlusNonformat">
    <w:name w:val="ConsPlusNonformat"/>
    <w:qFormat/>
    <w:rsid w:val="00691A99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character" w:customStyle="1" w:styleId="11pt">
    <w:name w:val="Основной текст + 11 pt"/>
    <w:rsid w:val="00691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onsPlusTitle">
    <w:name w:val="ConsPlusTitle"/>
    <w:rsid w:val="0085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-indent">
    <w:name w:val="no-indent"/>
    <w:basedOn w:val="a"/>
    <w:rsid w:val="00404D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p.nso.ru/page/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.nso.ru/page/2365" TargetMode="External"/><Relationship Id="rId5" Type="http://schemas.openxmlformats.org/officeDocument/2006/relationships/hyperlink" Target="http://msp.nso.ru/page/23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Vyache. Stashevskaya</dc:creator>
  <cp:keywords/>
  <dc:description/>
  <cp:lastModifiedBy>Prohorowa Evgeniya</cp:lastModifiedBy>
  <cp:revision>128</cp:revision>
  <cp:lastPrinted>2020-11-16T04:59:00Z</cp:lastPrinted>
  <dcterms:created xsi:type="dcterms:W3CDTF">2023-07-12T02:18:00Z</dcterms:created>
  <dcterms:modified xsi:type="dcterms:W3CDTF">2023-07-14T02:52:00Z</dcterms:modified>
</cp:coreProperties>
</file>