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D9" w:rsidRPr="00070C1F" w:rsidRDefault="00B339D9" w:rsidP="00B339D9">
      <w:pPr>
        <w:pStyle w:val="a3"/>
        <w:ind w:right="-55"/>
        <w:rPr>
          <w:b w:val="0"/>
          <w:bCs w:val="0"/>
        </w:rPr>
      </w:pPr>
      <w:r w:rsidRPr="00070C1F">
        <w:rPr>
          <w:b w:val="0"/>
          <w:bCs w:val="0"/>
          <w:noProof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D9" w:rsidRDefault="00B339D9" w:rsidP="002831FE">
      <w:pPr>
        <w:pStyle w:val="a3"/>
        <w:ind w:right="-55"/>
        <w:jc w:val="left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B339D9" w:rsidTr="007F7893">
        <w:tc>
          <w:tcPr>
            <w:tcW w:w="10249" w:type="dxa"/>
          </w:tcPr>
          <w:p w:rsidR="00B339D9" w:rsidRDefault="00B339D9" w:rsidP="00B339D9">
            <w:pPr>
              <w:pStyle w:val="a3"/>
            </w:pPr>
            <w:r>
              <w:t>АДМИНИСТРАЦИЯ</w:t>
            </w:r>
          </w:p>
          <w:p w:rsidR="00B339D9" w:rsidRDefault="00B339D9" w:rsidP="00B339D9">
            <w:pPr>
              <w:pStyle w:val="a3"/>
            </w:pPr>
            <w:r>
              <w:t>ТОГУЧИНСКОГО РАЙОНА</w:t>
            </w:r>
          </w:p>
          <w:p w:rsidR="00B339D9" w:rsidRDefault="00B339D9" w:rsidP="00B339D9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B339D9" w:rsidTr="002831FE">
        <w:trPr>
          <w:trHeight w:val="274"/>
        </w:trPr>
        <w:tc>
          <w:tcPr>
            <w:tcW w:w="10249" w:type="dxa"/>
          </w:tcPr>
          <w:p w:rsidR="00B339D9" w:rsidRDefault="00B339D9" w:rsidP="00B339D9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B339D9" w:rsidTr="007F7893">
        <w:tc>
          <w:tcPr>
            <w:tcW w:w="10249" w:type="dxa"/>
          </w:tcPr>
          <w:p w:rsidR="00B339D9" w:rsidRPr="00FB68B8" w:rsidRDefault="00B339D9" w:rsidP="00B339D9">
            <w:pPr>
              <w:pStyle w:val="a3"/>
              <w:ind w:right="-55"/>
              <w:rPr>
                <w:b w:val="0"/>
                <w:bCs w:val="0"/>
                <w:sz w:val="36"/>
                <w:szCs w:val="36"/>
              </w:rPr>
            </w:pPr>
            <w:r w:rsidRPr="00FB68B8">
              <w:rPr>
                <w:sz w:val="36"/>
                <w:szCs w:val="36"/>
              </w:rPr>
              <w:t>ПОСТАНОВЛЕНИЕ</w:t>
            </w:r>
          </w:p>
        </w:tc>
      </w:tr>
    </w:tbl>
    <w:p w:rsidR="00B339D9" w:rsidRDefault="00B339D9" w:rsidP="00B339D9">
      <w:pPr>
        <w:pStyle w:val="a3"/>
        <w:ind w:right="-55"/>
        <w:rPr>
          <w:b w:val="0"/>
          <w:bCs w:val="0"/>
        </w:rPr>
      </w:pPr>
    </w:p>
    <w:tbl>
      <w:tblPr>
        <w:tblStyle w:val="a5"/>
        <w:tblW w:w="0" w:type="auto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6"/>
        <w:gridCol w:w="484"/>
        <w:gridCol w:w="3202"/>
      </w:tblGrid>
      <w:tr w:rsidR="00B339D9" w:rsidTr="00E81F67">
        <w:tc>
          <w:tcPr>
            <w:tcW w:w="256" w:type="dxa"/>
          </w:tcPr>
          <w:p w:rsidR="00B339D9" w:rsidRDefault="00B339D9" w:rsidP="00B339D9">
            <w:pPr>
              <w:pStyle w:val="a3"/>
              <w:ind w:right="-55"/>
              <w:rPr>
                <w:b w:val="0"/>
                <w:bCs w:val="0"/>
              </w:rPr>
            </w:pPr>
          </w:p>
        </w:tc>
        <w:tc>
          <w:tcPr>
            <w:tcW w:w="484" w:type="dxa"/>
          </w:tcPr>
          <w:p w:rsidR="00B339D9" w:rsidRDefault="00B339D9" w:rsidP="00B339D9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3202" w:type="dxa"/>
          </w:tcPr>
          <w:p w:rsidR="00B339D9" w:rsidRDefault="00E81F67" w:rsidP="00E81F67">
            <w:pPr>
              <w:pStyle w:val="a3"/>
              <w:ind w:right="-5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300/П/93 от 31.03.2023</w:t>
            </w:r>
          </w:p>
        </w:tc>
      </w:tr>
    </w:tbl>
    <w:p w:rsidR="00B339D9" w:rsidRDefault="00B339D9" w:rsidP="004A4C49">
      <w:pPr>
        <w:pStyle w:val="a3"/>
        <w:rPr>
          <w:b w:val="0"/>
          <w:bCs w:val="0"/>
        </w:rPr>
      </w:pPr>
    </w:p>
    <w:p w:rsidR="00B339D9" w:rsidRDefault="00B339D9" w:rsidP="004A4C49">
      <w:pPr>
        <w:pStyle w:val="a3"/>
        <w:rPr>
          <w:b w:val="0"/>
          <w:bCs w:val="0"/>
        </w:rPr>
      </w:pPr>
      <w:r>
        <w:rPr>
          <w:b w:val="0"/>
          <w:bCs w:val="0"/>
        </w:rPr>
        <w:t>г. Тогучин</w:t>
      </w:r>
    </w:p>
    <w:p w:rsidR="00B339D9" w:rsidRDefault="00B339D9" w:rsidP="004A4C49">
      <w:pPr>
        <w:pStyle w:val="a3"/>
        <w:rPr>
          <w:b w:val="0"/>
          <w:bCs w:val="0"/>
        </w:rPr>
      </w:pPr>
      <w:bookmarkStart w:id="0" w:name="_GoBack"/>
      <w:bookmarkEnd w:id="0"/>
    </w:p>
    <w:p w:rsidR="006D7952" w:rsidRDefault="00B339D9" w:rsidP="004A4C49">
      <w:pPr>
        <w:jc w:val="center"/>
        <w:rPr>
          <w:sz w:val="28"/>
          <w:szCs w:val="28"/>
        </w:rPr>
      </w:pPr>
      <w:r w:rsidRPr="00B339D9">
        <w:rPr>
          <w:sz w:val="28"/>
          <w:szCs w:val="28"/>
        </w:rPr>
        <w:t xml:space="preserve">О проведении районного конкурса рисунков среди образовательных учреждений </w:t>
      </w:r>
      <w:r>
        <w:rPr>
          <w:sz w:val="28"/>
          <w:szCs w:val="28"/>
        </w:rPr>
        <w:t>«</w:t>
      </w:r>
      <w:r w:rsidRPr="00B339D9">
        <w:rPr>
          <w:sz w:val="28"/>
          <w:szCs w:val="28"/>
        </w:rPr>
        <w:t>Охрана труда глазами детей»</w:t>
      </w:r>
    </w:p>
    <w:p w:rsidR="0094065B" w:rsidRDefault="0094065B" w:rsidP="00B45230">
      <w:pPr>
        <w:rPr>
          <w:sz w:val="28"/>
          <w:szCs w:val="28"/>
        </w:rPr>
      </w:pPr>
    </w:p>
    <w:p w:rsidR="000E2D73" w:rsidRDefault="000E2D73" w:rsidP="00B45230">
      <w:pPr>
        <w:rPr>
          <w:sz w:val="28"/>
          <w:szCs w:val="28"/>
        </w:rPr>
      </w:pPr>
    </w:p>
    <w:p w:rsidR="001D467C" w:rsidRDefault="006D7952" w:rsidP="000E2D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7952">
        <w:rPr>
          <w:sz w:val="28"/>
          <w:szCs w:val="28"/>
        </w:rPr>
        <w:t>В целях реализации мероприятия</w:t>
      </w:r>
      <w:r w:rsidR="005B41F8">
        <w:rPr>
          <w:sz w:val="28"/>
          <w:szCs w:val="28"/>
        </w:rPr>
        <w:t xml:space="preserve"> (п.п. 1.2.2.1.3.1.1)</w:t>
      </w:r>
      <w:r w:rsidRPr="006D7952">
        <w:rPr>
          <w:sz w:val="28"/>
          <w:szCs w:val="28"/>
        </w:rPr>
        <w:t xml:space="preserve"> подпрограммы «Улучшение условий и охраны труда в Новосибирской области» государственной программы Новосибирской области «Содействие занятости населения» в 2023 году проводится региональный конкурс детского рисунка «Охрана труда глазами детей»</w:t>
      </w:r>
      <w:r w:rsidR="00FC2E85">
        <w:rPr>
          <w:sz w:val="28"/>
          <w:szCs w:val="28"/>
        </w:rPr>
        <w:t>, администрация Тогучинского района Новосибирской области</w:t>
      </w:r>
      <w:r w:rsidR="00C35FEE">
        <w:rPr>
          <w:sz w:val="28"/>
          <w:szCs w:val="28"/>
        </w:rPr>
        <w:t>.</w:t>
      </w:r>
    </w:p>
    <w:p w:rsidR="000E2D73" w:rsidRDefault="000E2D73" w:rsidP="000E2D7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E2D73" w:rsidRDefault="002831FE" w:rsidP="006D7952">
      <w:pPr>
        <w:jc w:val="both"/>
        <w:rPr>
          <w:sz w:val="28"/>
          <w:szCs w:val="28"/>
        </w:rPr>
      </w:pPr>
      <w:r w:rsidRPr="002831FE">
        <w:rPr>
          <w:sz w:val="28"/>
          <w:szCs w:val="28"/>
        </w:rPr>
        <w:t>ПОСТАНОВЛЯЕТ:</w:t>
      </w:r>
    </w:p>
    <w:p w:rsidR="000E2D73" w:rsidRPr="002831FE" w:rsidRDefault="000E2D73" w:rsidP="006D7952">
      <w:pPr>
        <w:jc w:val="both"/>
        <w:rPr>
          <w:sz w:val="28"/>
          <w:szCs w:val="28"/>
        </w:rPr>
      </w:pPr>
    </w:p>
    <w:p w:rsidR="00B339D9" w:rsidRPr="008401FC" w:rsidRDefault="005B3BBC" w:rsidP="001D46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1.</w:t>
      </w:r>
      <w:r w:rsidRPr="005B3BBC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8E5A92">
        <w:rPr>
          <w:sz w:val="28"/>
          <w:szCs w:val="28"/>
        </w:rPr>
        <w:t>Провести</w:t>
      </w:r>
      <w:r w:rsidRPr="005B3BBC">
        <w:rPr>
          <w:sz w:val="28"/>
          <w:szCs w:val="28"/>
        </w:rPr>
        <w:t xml:space="preserve"> районный конкурс детского рисунка «</w:t>
      </w:r>
      <w:r>
        <w:rPr>
          <w:sz w:val="28"/>
          <w:szCs w:val="28"/>
        </w:rPr>
        <w:t>Охрана труда</w:t>
      </w:r>
      <w:r w:rsidRPr="005B3BBC">
        <w:rPr>
          <w:sz w:val="28"/>
          <w:szCs w:val="28"/>
        </w:rPr>
        <w:t xml:space="preserve"> глазами детей</w:t>
      </w:r>
      <w:r w:rsidR="008E5A92">
        <w:rPr>
          <w:sz w:val="28"/>
          <w:szCs w:val="28"/>
        </w:rPr>
        <w:t xml:space="preserve">» </w:t>
      </w:r>
      <w:r w:rsidR="00FC2E85">
        <w:rPr>
          <w:sz w:val="28"/>
          <w:szCs w:val="28"/>
        </w:rPr>
        <w:t xml:space="preserve">(далее –Конкурс) </w:t>
      </w:r>
      <w:r w:rsidR="008E5A92">
        <w:rPr>
          <w:sz w:val="28"/>
          <w:szCs w:val="28"/>
        </w:rPr>
        <w:t xml:space="preserve">с </w:t>
      </w:r>
      <w:r w:rsidR="00FB68B8">
        <w:rPr>
          <w:sz w:val="28"/>
          <w:szCs w:val="28"/>
        </w:rPr>
        <w:t>0</w:t>
      </w:r>
      <w:r w:rsidR="008E5A92">
        <w:rPr>
          <w:sz w:val="28"/>
          <w:szCs w:val="28"/>
        </w:rPr>
        <w:t>1 апреля 2023 года по 15 мая 2023 года.</w:t>
      </w:r>
    </w:p>
    <w:p w:rsidR="00FB68B8" w:rsidRDefault="00FB68B8" w:rsidP="001D467C">
      <w:pPr>
        <w:ind w:firstLine="709"/>
        <w:jc w:val="both"/>
        <w:rPr>
          <w:sz w:val="28"/>
          <w:szCs w:val="28"/>
        </w:rPr>
      </w:pPr>
    </w:p>
    <w:p w:rsidR="002831FE" w:rsidRPr="002831FE" w:rsidRDefault="008E5A92" w:rsidP="001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31FE" w:rsidRPr="002831FE">
        <w:rPr>
          <w:sz w:val="28"/>
          <w:szCs w:val="28"/>
        </w:rPr>
        <w:t>УТВЕРДИТЬ:</w:t>
      </w:r>
    </w:p>
    <w:p w:rsidR="00FB68B8" w:rsidRDefault="00FB68B8" w:rsidP="001D467C">
      <w:pPr>
        <w:ind w:firstLine="709"/>
        <w:jc w:val="both"/>
        <w:rPr>
          <w:spacing w:val="20"/>
          <w:sz w:val="28"/>
          <w:szCs w:val="28"/>
        </w:rPr>
      </w:pPr>
    </w:p>
    <w:p w:rsidR="008E5A92" w:rsidRDefault="006D7952" w:rsidP="001D467C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20"/>
          <w:sz w:val="28"/>
          <w:szCs w:val="28"/>
        </w:rPr>
        <w:t>2.1.</w:t>
      </w:r>
      <w:r w:rsidR="001072B4">
        <w:rPr>
          <w:color w:val="000000"/>
          <w:sz w:val="28"/>
          <w:szCs w:val="28"/>
        </w:rPr>
        <w:t>П</w:t>
      </w:r>
      <w:r w:rsidR="001072B4" w:rsidRPr="005B3BBC">
        <w:rPr>
          <w:color w:val="000000"/>
          <w:sz w:val="28"/>
          <w:szCs w:val="28"/>
        </w:rPr>
        <w:t xml:space="preserve">оложение о </w:t>
      </w:r>
      <w:r w:rsidR="001072B4">
        <w:rPr>
          <w:color w:val="000000"/>
          <w:sz w:val="28"/>
          <w:szCs w:val="28"/>
        </w:rPr>
        <w:t xml:space="preserve">проведении районного конкурса рисунков </w:t>
      </w:r>
      <w:r w:rsidR="008401FC">
        <w:rPr>
          <w:color w:val="000000"/>
          <w:sz w:val="28"/>
          <w:szCs w:val="28"/>
        </w:rPr>
        <w:t>в образовательных учреждениях</w:t>
      </w:r>
      <w:r w:rsidR="001072B4">
        <w:rPr>
          <w:color w:val="000000"/>
          <w:sz w:val="28"/>
          <w:szCs w:val="28"/>
        </w:rPr>
        <w:t xml:space="preserve"> «Охрана труда глазами детей» согласно приложению</w:t>
      </w:r>
      <w:r w:rsidR="008E5A92">
        <w:rPr>
          <w:color w:val="000000"/>
          <w:sz w:val="28"/>
          <w:szCs w:val="28"/>
        </w:rPr>
        <w:t xml:space="preserve"> № 1 к настоящему постановлению;</w:t>
      </w:r>
    </w:p>
    <w:p w:rsidR="00FB68B8" w:rsidRDefault="00FB68B8" w:rsidP="001D467C">
      <w:pPr>
        <w:ind w:firstLine="709"/>
        <w:jc w:val="both"/>
        <w:rPr>
          <w:color w:val="000000"/>
          <w:sz w:val="28"/>
          <w:szCs w:val="28"/>
        </w:rPr>
      </w:pPr>
    </w:p>
    <w:p w:rsidR="001072B4" w:rsidRDefault="006D7952" w:rsidP="001D46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8E5A92">
        <w:rPr>
          <w:color w:val="000000"/>
          <w:sz w:val="28"/>
          <w:szCs w:val="28"/>
        </w:rPr>
        <w:t>Форму заявки</w:t>
      </w:r>
      <w:r w:rsidR="001072B4">
        <w:rPr>
          <w:color w:val="000000"/>
          <w:sz w:val="28"/>
          <w:szCs w:val="28"/>
        </w:rPr>
        <w:t xml:space="preserve"> на участие в конкурсе рисунков «Охрана труда глазами детей» согласно приложению №</w:t>
      </w:r>
      <w:r w:rsidR="00037D06">
        <w:rPr>
          <w:color w:val="000000"/>
          <w:sz w:val="28"/>
          <w:szCs w:val="28"/>
        </w:rPr>
        <w:t xml:space="preserve"> </w:t>
      </w:r>
      <w:r w:rsidR="008E5A92">
        <w:rPr>
          <w:color w:val="000000"/>
          <w:sz w:val="28"/>
          <w:szCs w:val="28"/>
        </w:rPr>
        <w:t>2</w:t>
      </w:r>
      <w:r w:rsidR="00FC2E85" w:rsidRPr="00FC2E85">
        <w:rPr>
          <w:color w:val="000000"/>
          <w:sz w:val="28"/>
          <w:szCs w:val="28"/>
        </w:rPr>
        <w:t xml:space="preserve"> </w:t>
      </w:r>
      <w:r w:rsidR="00FC2E85">
        <w:rPr>
          <w:color w:val="000000"/>
          <w:sz w:val="28"/>
          <w:szCs w:val="28"/>
        </w:rPr>
        <w:t>к настоящему постановлению</w:t>
      </w:r>
      <w:r w:rsidR="008E5A92">
        <w:rPr>
          <w:color w:val="000000"/>
          <w:sz w:val="28"/>
          <w:szCs w:val="28"/>
        </w:rPr>
        <w:t>;</w:t>
      </w:r>
    </w:p>
    <w:p w:rsidR="00FB68B8" w:rsidRDefault="00FB68B8" w:rsidP="001D467C">
      <w:pPr>
        <w:ind w:firstLine="709"/>
        <w:jc w:val="both"/>
        <w:rPr>
          <w:color w:val="000000"/>
          <w:sz w:val="28"/>
          <w:szCs w:val="28"/>
        </w:rPr>
      </w:pPr>
    </w:p>
    <w:p w:rsidR="006D7952" w:rsidRDefault="00484745" w:rsidP="001D46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6D7952">
        <w:rPr>
          <w:color w:val="000000"/>
          <w:sz w:val="28"/>
          <w:szCs w:val="28"/>
        </w:rPr>
        <w:t xml:space="preserve"> </w:t>
      </w:r>
      <w:r w:rsidR="008E5A92">
        <w:rPr>
          <w:color w:val="000000"/>
          <w:sz w:val="28"/>
          <w:szCs w:val="28"/>
        </w:rPr>
        <w:t>К</w:t>
      </w:r>
      <w:r w:rsidR="00481321">
        <w:rPr>
          <w:color w:val="000000"/>
          <w:sz w:val="28"/>
          <w:szCs w:val="28"/>
        </w:rPr>
        <w:t>омиссию</w:t>
      </w:r>
      <w:r w:rsidR="008E5A92">
        <w:rPr>
          <w:color w:val="000000"/>
          <w:sz w:val="28"/>
          <w:szCs w:val="28"/>
        </w:rPr>
        <w:t xml:space="preserve"> по подведению итогов конкурса</w:t>
      </w:r>
      <w:r w:rsidR="00481321">
        <w:rPr>
          <w:color w:val="000000"/>
          <w:sz w:val="28"/>
          <w:szCs w:val="28"/>
        </w:rPr>
        <w:t xml:space="preserve"> согласно приложению</w:t>
      </w:r>
      <w:r w:rsidR="00FC2E85">
        <w:rPr>
          <w:color w:val="000000"/>
          <w:sz w:val="28"/>
          <w:szCs w:val="28"/>
        </w:rPr>
        <w:t xml:space="preserve"> № 3 к настоящему постановлению.</w:t>
      </w:r>
    </w:p>
    <w:p w:rsidR="00FB68B8" w:rsidRDefault="00FB68B8" w:rsidP="001D467C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84745" w:rsidRDefault="00FC2E85" w:rsidP="001D467C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401FC">
        <w:rPr>
          <w:color w:val="000000"/>
          <w:sz w:val="28"/>
          <w:szCs w:val="28"/>
        </w:rPr>
        <w:t xml:space="preserve">Начальнику управления цифрового развития администрации Тогучинского района Новосибирской области Черданцеву А.С. разместить настоящее </w:t>
      </w:r>
      <w:r w:rsidR="008401FC">
        <w:rPr>
          <w:color w:val="000000"/>
          <w:sz w:val="28"/>
          <w:szCs w:val="28"/>
        </w:rPr>
        <w:lastRenderedPageBreak/>
        <w:t>постановление на официальном сайте ад</w:t>
      </w:r>
      <w:r w:rsidR="008E5A92">
        <w:rPr>
          <w:color w:val="000000"/>
          <w:sz w:val="28"/>
          <w:szCs w:val="28"/>
        </w:rPr>
        <w:t>министрации Тогучинского района</w:t>
      </w:r>
      <w:r w:rsidR="001D467C">
        <w:rPr>
          <w:color w:val="000000"/>
          <w:sz w:val="28"/>
          <w:szCs w:val="28"/>
        </w:rPr>
        <w:t xml:space="preserve"> Новосибирской области</w:t>
      </w:r>
      <w:r w:rsidR="000E2D73">
        <w:rPr>
          <w:color w:val="000000"/>
          <w:sz w:val="28"/>
          <w:szCs w:val="28"/>
        </w:rPr>
        <w:t>.</w:t>
      </w:r>
    </w:p>
    <w:p w:rsidR="00C35FEE" w:rsidRDefault="00C35FEE" w:rsidP="001D467C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401FC" w:rsidRDefault="00FB68B8" w:rsidP="001D46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401FC">
        <w:rPr>
          <w:color w:val="000000"/>
          <w:sz w:val="28"/>
          <w:szCs w:val="28"/>
        </w:rPr>
        <w:t xml:space="preserve"> </w:t>
      </w:r>
      <w:r w:rsidR="008401FC" w:rsidRPr="009477A9">
        <w:rPr>
          <w:color w:val="000000"/>
          <w:sz w:val="28"/>
          <w:szCs w:val="28"/>
        </w:rPr>
        <w:t>Контроль за исполнением настоящего постановления во</w:t>
      </w:r>
      <w:r w:rsidR="008E5A92">
        <w:rPr>
          <w:color w:val="000000"/>
          <w:sz w:val="28"/>
          <w:szCs w:val="28"/>
        </w:rPr>
        <w:t>зложить на первого заместителя г</w:t>
      </w:r>
      <w:r w:rsidR="008401FC" w:rsidRPr="009477A9">
        <w:rPr>
          <w:color w:val="000000"/>
          <w:sz w:val="28"/>
          <w:szCs w:val="28"/>
        </w:rPr>
        <w:t>лавы админ</w:t>
      </w:r>
      <w:r w:rsidR="008E5A92">
        <w:rPr>
          <w:color w:val="000000"/>
          <w:sz w:val="28"/>
          <w:szCs w:val="28"/>
        </w:rPr>
        <w:t xml:space="preserve">истрации Тогучинского района </w:t>
      </w:r>
      <w:r w:rsidR="00FC2E85">
        <w:rPr>
          <w:color w:val="000000"/>
          <w:sz w:val="28"/>
          <w:szCs w:val="28"/>
        </w:rPr>
        <w:t>Новосибирской области Папко Н.Н.</w:t>
      </w:r>
    </w:p>
    <w:p w:rsidR="00481321" w:rsidRDefault="00481321" w:rsidP="001D467C">
      <w:pPr>
        <w:ind w:firstLine="709"/>
        <w:jc w:val="both"/>
        <w:rPr>
          <w:color w:val="000000"/>
          <w:sz w:val="28"/>
          <w:szCs w:val="28"/>
        </w:rPr>
      </w:pPr>
    </w:p>
    <w:p w:rsidR="006D7952" w:rsidRDefault="006D7952" w:rsidP="006D7952">
      <w:pPr>
        <w:jc w:val="both"/>
        <w:rPr>
          <w:color w:val="000000"/>
          <w:sz w:val="28"/>
          <w:szCs w:val="28"/>
        </w:rPr>
      </w:pPr>
    </w:p>
    <w:p w:rsidR="00484745" w:rsidRDefault="00484745" w:rsidP="006D7952">
      <w:pPr>
        <w:jc w:val="both"/>
        <w:rPr>
          <w:color w:val="000000"/>
          <w:sz w:val="28"/>
          <w:szCs w:val="28"/>
        </w:rPr>
      </w:pPr>
    </w:p>
    <w:p w:rsidR="001072B4" w:rsidRDefault="001072B4" w:rsidP="008E5A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Тогучинского района </w:t>
      </w:r>
    </w:p>
    <w:p w:rsidR="00037D06" w:rsidRDefault="001072B4" w:rsidP="008E5A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</w:t>
      </w:r>
      <w:r w:rsidR="009477A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С.С. Пыхтин </w:t>
      </w:r>
    </w:p>
    <w:p w:rsidR="002831FE" w:rsidRDefault="002831FE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</w:p>
    <w:p w:rsidR="00484745" w:rsidRDefault="00484745" w:rsidP="00B339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Бабайцева</w:t>
      </w:r>
    </w:p>
    <w:p w:rsidR="00484745" w:rsidRDefault="00484745" w:rsidP="00B339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24</w:t>
      </w:r>
      <w:r w:rsidR="006D49A1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872</w:t>
      </w:r>
    </w:p>
    <w:p w:rsidR="006D49A1" w:rsidRDefault="006D49A1" w:rsidP="00B339D9">
      <w:pPr>
        <w:rPr>
          <w:color w:val="000000"/>
          <w:sz w:val="20"/>
          <w:szCs w:val="20"/>
        </w:rPr>
      </w:pPr>
    </w:p>
    <w:p w:rsidR="00FB68B8" w:rsidRPr="00FB68B8" w:rsidRDefault="00FB68B8" w:rsidP="00FB68B8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FB68B8">
        <w:rPr>
          <w:color w:val="000000"/>
          <w:spacing w:val="-10"/>
          <w:sz w:val="28"/>
          <w:szCs w:val="28"/>
        </w:rPr>
        <w:lastRenderedPageBreak/>
        <w:t>ПРИЛОЖЕНИЕ № 1</w:t>
      </w:r>
    </w:p>
    <w:p w:rsidR="00FB68B8" w:rsidRPr="00FB68B8" w:rsidRDefault="00FB68B8" w:rsidP="00FB68B8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FB68B8">
        <w:rPr>
          <w:color w:val="000000"/>
          <w:spacing w:val="-10"/>
          <w:sz w:val="28"/>
          <w:szCs w:val="28"/>
        </w:rPr>
        <w:t>к постановлению администрации</w:t>
      </w:r>
    </w:p>
    <w:p w:rsidR="00FB68B8" w:rsidRPr="00FB68B8" w:rsidRDefault="00FB68B8" w:rsidP="00FB68B8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Тогучинского района </w:t>
      </w:r>
    </w:p>
    <w:p w:rsidR="00FB68B8" w:rsidRPr="00FB68B8" w:rsidRDefault="00FB68B8" w:rsidP="00FB68B8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Новосибирской области</w:t>
      </w:r>
    </w:p>
    <w:p w:rsidR="00FB68B8" w:rsidRPr="00FB68B8" w:rsidRDefault="00FB68B8" w:rsidP="00FB68B8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от ___________ № _______</w:t>
      </w:r>
    </w:p>
    <w:p w:rsidR="00FB68B8" w:rsidRDefault="00FB68B8" w:rsidP="008D6B47">
      <w:pPr>
        <w:rPr>
          <w:bCs/>
          <w:sz w:val="28"/>
          <w:szCs w:val="28"/>
        </w:rPr>
      </w:pPr>
    </w:p>
    <w:p w:rsidR="008D6B47" w:rsidRPr="00FB68B8" w:rsidRDefault="008D6B47" w:rsidP="008D6B47">
      <w:pPr>
        <w:rPr>
          <w:bCs/>
          <w:sz w:val="28"/>
          <w:szCs w:val="28"/>
        </w:rPr>
      </w:pPr>
    </w:p>
    <w:p w:rsidR="00FB68B8" w:rsidRPr="00FB68B8" w:rsidRDefault="00FB68B8" w:rsidP="00FB68B8">
      <w:pPr>
        <w:ind w:firstLine="709"/>
        <w:jc w:val="center"/>
        <w:rPr>
          <w:sz w:val="28"/>
          <w:szCs w:val="28"/>
        </w:rPr>
      </w:pPr>
      <w:r w:rsidRPr="00FB68B8">
        <w:rPr>
          <w:bCs/>
          <w:sz w:val="28"/>
          <w:szCs w:val="28"/>
        </w:rPr>
        <w:t>ПОЛОЖЕНИЕ</w:t>
      </w:r>
    </w:p>
    <w:p w:rsidR="00FB68B8" w:rsidRPr="00FB68B8" w:rsidRDefault="00FB68B8" w:rsidP="00FB68B8">
      <w:pPr>
        <w:ind w:firstLine="709"/>
        <w:jc w:val="center"/>
        <w:rPr>
          <w:sz w:val="28"/>
          <w:szCs w:val="28"/>
        </w:rPr>
      </w:pPr>
      <w:r w:rsidRPr="00FB68B8">
        <w:rPr>
          <w:bCs/>
          <w:sz w:val="28"/>
          <w:szCs w:val="28"/>
        </w:rPr>
        <w:t>о конкурсе детских рисунков</w:t>
      </w:r>
    </w:p>
    <w:p w:rsidR="00FB68B8" w:rsidRPr="00FB68B8" w:rsidRDefault="00FB68B8" w:rsidP="00FB68B8">
      <w:pPr>
        <w:ind w:firstLine="709"/>
        <w:jc w:val="center"/>
        <w:rPr>
          <w:bCs/>
          <w:sz w:val="28"/>
          <w:szCs w:val="28"/>
        </w:rPr>
      </w:pPr>
      <w:r w:rsidRPr="00FB68B8">
        <w:rPr>
          <w:bCs/>
          <w:sz w:val="28"/>
          <w:szCs w:val="28"/>
        </w:rPr>
        <w:t>«</w:t>
      </w:r>
      <w:r w:rsidR="000D3F4B">
        <w:rPr>
          <w:bCs/>
          <w:sz w:val="28"/>
          <w:szCs w:val="28"/>
        </w:rPr>
        <w:t>О</w:t>
      </w:r>
      <w:r w:rsidR="000D3F4B" w:rsidRPr="00FB68B8">
        <w:rPr>
          <w:bCs/>
          <w:sz w:val="28"/>
          <w:szCs w:val="28"/>
        </w:rPr>
        <w:t>храна труда глазами детей</w:t>
      </w:r>
      <w:r w:rsidRPr="00FB68B8">
        <w:rPr>
          <w:bCs/>
          <w:sz w:val="28"/>
          <w:szCs w:val="28"/>
        </w:rPr>
        <w:t>»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Pr="00FB68B8" w:rsidRDefault="00FB68B8" w:rsidP="00FB68B8">
      <w:pPr>
        <w:ind w:firstLine="709"/>
        <w:jc w:val="center"/>
        <w:rPr>
          <w:sz w:val="28"/>
          <w:szCs w:val="28"/>
        </w:rPr>
      </w:pPr>
      <w:r w:rsidRPr="00FB68B8">
        <w:rPr>
          <w:sz w:val="28"/>
          <w:szCs w:val="28"/>
        </w:rPr>
        <w:t>1. Общие положения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1.1. Настоящее Положение определяет порядок и условия проведения конкурса детских рисунков «Охрана труда глазами детей», приуроченному ко Всемирному дню</w:t>
      </w:r>
      <w:r w:rsidR="00C35FEE">
        <w:rPr>
          <w:sz w:val="28"/>
          <w:szCs w:val="28"/>
        </w:rPr>
        <w:t xml:space="preserve"> охраны труда (далее – Конкурс);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1.2. Конкурс проводится в целях формирования у подрастающего поколения понимания значимости безопасности труда, сохранения жизни и здоровья работников, в процессе трудовой деятельности через художественное творчество</w:t>
      </w:r>
      <w:r w:rsidR="00C35FEE">
        <w:rPr>
          <w:sz w:val="28"/>
          <w:szCs w:val="28"/>
        </w:rPr>
        <w:t>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1.3. Все присланные на Конкурс работы становятся собственностью организатора конкурса и не </w:t>
      </w:r>
      <w:r w:rsidR="00C35FEE">
        <w:rPr>
          <w:sz w:val="28"/>
          <w:szCs w:val="28"/>
        </w:rPr>
        <w:t>подлежат возврату авторам работ;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1.4. Организатор конкурса – </w:t>
      </w:r>
      <w:r>
        <w:rPr>
          <w:color w:val="000000"/>
          <w:sz w:val="28"/>
          <w:szCs w:val="28"/>
        </w:rPr>
        <w:t>а</w:t>
      </w:r>
      <w:r w:rsidRPr="00FB68B8">
        <w:rPr>
          <w:color w:val="000000"/>
          <w:sz w:val="28"/>
          <w:szCs w:val="28"/>
        </w:rPr>
        <w:t>дминистрация Тогучинского района Новосибирской области.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2. Задачи конкурса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2.1. Привлечение внимания общественности к проблемам производственного травматизма и его профилакт</w:t>
      </w:r>
      <w:r w:rsidR="00C35FEE">
        <w:rPr>
          <w:color w:val="000000"/>
          <w:sz w:val="28"/>
          <w:szCs w:val="28"/>
        </w:rPr>
        <w:t>ике, начиная со школьной скамьи;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2.2. Формирование внимательного отношения подрастающего поколения к вопросам безопасности труда и сохранения здоровья</w:t>
      </w:r>
      <w:r w:rsidR="00C35FEE">
        <w:rPr>
          <w:color w:val="000000"/>
          <w:sz w:val="28"/>
          <w:szCs w:val="28"/>
        </w:rPr>
        <w:t>, через творческую деятельность;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2.3. Воспитание у подрастающего поколения уважительного о</w:t>
      </w:r>
      <w:r w:rsidR="00C35FEE">
        <w:rPr>
          <w:color w:val="000000"/>
          <w:sz w:val="28"/>
          <w:szCs w:val="28"/>
        </w:rPr>
        <w:t>тношения к труду и охране труда;</w:t>
      </w:r>
    </w:p>
    <w:p w:rsidR="00FB68B8" w:rsidRPr="00FB68B8" w:rsidRDefault="00FB68B8" w:rsidP="00FB68B8">
      <w:pPr>
        <w:ind w:firstLine="709"/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2.4. Привлечение внимания учащихся образовательных организаций Тогучинского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FB68B8">
        <w:rPr>
          <w:color w:val="000000"/>
          <w:sz w:val="28"/>
          <w:szCs w:val="28"/>
        </w:rPr>
        <w:t>к профессиям технической сферы и создание условий для определения приоритетов в будущем выборе профессий.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3. Участники конкурса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3.1. Конкурс проводится среди учащихся образовательных организаций Тогучинского района </w:t>
      </w:r>
      <w:r>
        <w:rPr>
          <w:color w:val="000000"/>
          <w:sz w:val="28"/>
          <w:szCs w:val="28"/>
        </w:rPr>
        <w:t>Новосибирской области</w:t>
      </w:r>
      <w:r w:rsidRPr="00FB68B8">
        <w:rPr>
          <w:color w:val="000000"/>
          <w:sz w:val="28"/>
          <w:szCs w:val="28"/>
        </w:rPr>
        <w:t xml:space="preserve"> в возрасте от 7 до 16 лет (д</w:t>
      </w:r>
      <w:r w:rsidR="00C35FEE">
        <w:rPr>
          <w:color w:val="000000"/>
          <w:sz w:val="28"/>
          <w:szCs w:val="28"/>
        </w:rPr>
        <w:t>алее участники Конкурса);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3.2. Для участников Конкурса определены две возрастные категории:</w:t>
      </w:r>
    </w:p>
    <w:p w:rsidR="00FB68B8" w:rsidRPr="00FB68B8" w:rsidRDefault="00FB68B8" w:rsidP="00FB68B8">
      <w:pPr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- 1 категория – учащиеся в возрасте от 7 до 11 лет;</w:t>
      </w:r>
    </w:p>
    <w:p w:rsidR="00FB68B8" w:rsidRPr="00FB68B8" w:rsidRDefault="00FB68B8" w:rsidP="00FB68B8">
      <w:pPr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- 2 категория – учащиеся в возрасте от 12 до 16 лет. 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4. Номинации конкурса</w:t>
      </w:r>
    </w:p>
    <w:p w:rsidR="000E2D73" w:rsidRDefault="00FB68B8" w:rsidP="000E2D73">
      <w:pPr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4. Конкурс проводится по номинации: «Охрана труда глазами детей» - рисунки на тему охраны труда и безопасности работников различных профессий и специальностей.</w:t>
      </w:r>
    </w:p>
    <w:p w:rsidR="00FB68B8" w:rsidRPr="000E2D73" w:rsidRDefault="00FB68B8" w:rsidP="000E2D73">
      <w:pPr>
        <w:ind w:firstLine="709"/>
        <w:jc w:val="center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lastRenderedPageBreak/>
        <w:t>5. Порядок, сроки проведения конкурса и</w:t>
      </w:r>
    </w:p>
    <w:p w:rsidR="00FB68B8" w:rsidRPr="00FB68B8" w:rsidRDefault="00FB68B8" w:rsidP="000E2D73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определение победителей</w:t>
      </w:r>
      <w:r w:rsidRPr="00FB68B8">
        <w:rPr>
          <w:sz w:val="28"/>
          <w:szCs w:val="28"/>
        </w:rPr>
        <w:t xml:space="preserve"> </w:t>
      </w:r>
      <w:r w:rsidRPr="00FB68B8">
        <w:rPr>
          <w:color w:val="000000"/>
          <w:sz w:val="28"/>
          <w:szCs w:val="28"/>
        </w:rPr>
        <w:t>конкурса</w:t>
      </w:r>
    </w:p>
    <w:p w:rsid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5.1. </w:t>
      </w:r>
      <w:r w:rsidRPr="00FB68B8">
        <w:rPr>
          <w:sz w:val="28"/>
          <w:szCs w:val="28"/>
        </w:rPr>
        <w:t>В Конкурсе принимают участие обучающиеся образовательных учреждений Тогучинского района</w:t>
      </w:r>
      <w:r w:rsidRPr="00FB6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FB68B8">
        <w:rPr>
          <w:sz w:val="28"/>
          <w:szCs w:val="28"/>
        </w:rPr>
        <w:t>. От одного учреждения может быть направлено не более двух работ (по одной возрастной группе).</w:t>
      </w:r>
      <w:r w:rsidRPr="00FB68B8">
        <w:rPr>
          <w:b/>
          <w:sz w:val="28"/>
          <w:szCs w:val="28"/>
        </w:rPr>
        <w:t xml:space="preserve"> </w:t>
      </w:r>
      <w:r w:rsidRPr="00FB68B8">
        <w:rPr>
          <w:sz w:val="28"/>
          <w:szCs w:val="28"/>
        </w:rPr>
        <w:t>В случае предоставления от организации более двух работ (более чем по одной возрастным группам), жюри самостоятельно определяет</w:t>
      </w:r>
      <w:r>
        <w:rPr>
          <w:sz w:val="28"/>
          <w:szCs w:val="28"/>
        </w:rPr>
        <w:t xml:space="preserve"> работы для участия в Конкурсе.</w:t>
      </w:r>
    </w:p>
    <w:p w:rsidR="00FB68B8" w:rsidRPr="00FB68B8" w:rsidRDefault="00FB68B8" w:rsidP="00FB68B8">
      <w:pPr>
        <w:ind w:firstLine="709"/>
        <w:jc w:val="both"/>
        <w:rPr>
          <w:color w:val="000000" w:themeColor="text1"/>
          <w:sz w:val="28"/>
          <w:szCs w:val="28"/>
        </w:rPr>
      </w:pPr>
      <w:r w:rsidRPr="00FB68B8">
        <w:rPr>
          <w:sz w:val="28"/>
          <w:szCs w:val="28"/>
        </w:rPr>
        <w:t>Работы принимаются (</w:t>
      </w:r>
      <w:r w:rsidRPr="00FB68B8">
        <w:rPr>
          <w:color w:val="000000" w:themeColor="text1"/>
          <w:sz w:val="28"/>
          <w:szCs w:val="28"/>
        </w:rPr>
        <w:t>форма заявки – приложение №1) с 10 апреля по 15 мая текущего года по адресу: г. Тогучин, ул. Садовая 9, «Администрация Тогучинского района</w:t>
      </w:r>
      <w:r w:rsidRPr="008D6B47">
        <w:rPr>
          <w:color w:val="000000" w:themeColor="text1"/>
          <w:sz w:val="28"/>
          <w:szCs w:val="28"/>
        </w:rPr>
        <w:t xml:space="preserve"> Новосибирской области</w:t>
      </w:r>
      <w:r w:rsidRPr="00FB68B8">
        <w:rPr>
          <w:color w:val="000000" w:themeColor="text1"/>
          <w:sz w:val="28"/>
          <w:szCs w:val="28"/>
        </w:rPr>
        <w:t>»</w:t>
      </w:r>
      <w:r w:rsidRPr="00FB68B8">
        <w:rPr>
          <w:color w:val="000000" w:themeColor="text1"/>
          <w:sz w:val="28"/>
          <w:szCs w:val="28"/>
          <w:shd w:val="clear" w:color="auto" w:fill="FFFFFF"/>
        </w:rPr>
        <w:t xml:space="preserve">, кабинет №46. пн-чт с 8:00 до 17:00, пт с 8:00 до 16:00, с 13:00 до 14:00 – обед, и в электронном виде </w:t>
      </w:r>
      <w:hyperlink r:id="rId7" w:history="1">
        <w:r w:rsidRPr="000D3F4B">
          <w:rPr>
            <w:i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baio</w:t>
        </w:r>
        <w:r w:rsidRPr="000D3F4B">
          <w:rPr>
            <w:i/>
            <w:color w:val="000000" w:themeColor="text1"/>
            <w:sz w:val="28"/>
            <w:szCs w:val="28"/>
            <w:u w:val="single"/>
            <w:shd w:val="clear" w:color="auto" w:fill="FFFFFF"/>
          </w:rPr>
          <w:t>@</w:t>
        </w:r>
        <w:r w:rsidRPr="000D3F4B">
          <w:rPr>
            <w:i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nso</w:t>
        </w:r>
        <w:r w:rsidRPr="000D3F4B">
          <w:rPr>
            <w:i/>
            <w:color w:val="000000" w:themeColor="text1"/>
            <w:sz w:val="28"/>
            <w:szCs w:val="28"/>
            <w:u w:val="single"/>
            <w:shd w:val="clear" w:color="auto" w:fill="FFFFFF"/>
          </w:rPr>
          <w:t>.</w:t>
        </w:r>
        <w:r w:rsidRPr="000D3F4B">
          <w:rPr>
            <w:i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8D6B47">
          <w:rPr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u</w:t>
        </w:r>
      </w:hyperlink>
      <w:r w:rsidRPr="00FB68B8">
        <w:rPr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FB68B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68B8">
        <w:rPr>
          <w:color w:val="000000" w:themeColor="text1"/>
          <w:sz w:val="28"/>
          <w:szCs w:val="28"/>
        </w:rPr>
        <w:t>Контактный телефон: (8383) 40 24-872, Бабайцева Ирина Алексеевна</w:t>
      </w:r>
      <w:r w:rsidR="00C35FEE">
        <w:rPr>
          <w:color w:val="000000" w:themeColor="text1"/>
          <w:sz w:val="28"/>
          <w:szCs w:val="28"/>
        </w:rPr>
        <w:t>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5.2. Срок проведения конкурса:</w:t>
      </w:r>
    </w:p>
    <w:p w:rsidR="00FB68B8" w:rsidRPr="00FB68B8" w:rsidRDefault="00FB68B8" w:rsidP="00FB68B8">
      <w:pPr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- с </w:t>
      </w:r>
      <w:r>
        <w:rPr>
          <w:color w:val="000000"/>
          <w:sz w:val="28"/>
          <w:szCs w:val="28"/>
        </w:rPr>
        <w:t>0</w:t>
      </w:r>
      <w:r w:rsidRPr="00FB68B8">
        <w:rPr>
          <w:color w:val="000000"/>
          <w:sz w:val="28"/>
          <w:szCs w:val="28"/>
        </w:rPr>
        <w:t xml:space="preserve">1 </w:t>
      </w:r>
      <w:r w:rsidR="00C35FEE">
        <w:rPr>
          <w:color w:val="000000"/>
          <w:sz w:val="28"/>
          <w:szCs w:val="28"/>
        </w:rPr>
        <w:t>апреля по 15 мая 2023 года;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5.3. </w:t>
      </w:r>
      <w:r w:rsidRPr="00FB68B8">
        <w:rPr>
          <w:sz w:val="28"/>
          <w:szCs w:val="28"/>
        </w:rPr>
        <w:t xml:space="preserve">Подведение итогов Конкурса с </w:t>
      </w:r>
      <w:r>
        <w:rPr>
          <w:sz w:val="28"/>
          <w:szCs w:val="28"/>
        </w:rPr>
        <w:t>16</w:t>
      </w:r>
      <w:r w:rsidR="008D6B47">
        <w:rPr>
          <w:sz w:val="28"/>
          <w:szCs w:val="28"/>
        </w:rPr>
        <w:t xml:space="preserve"> мая до 19</w:t>
      </w:r>
      <w:r w:rsidR="00C35FEE">
        <w:rPr>
          <w:sz w:val="28"/>
          <w:szCs w:val="28"/>
        </w:rPr>
        <w:t xml:space="preserve"> мая 2023 года;</w:t>
      </w:r>
    </w:p>
    <w:p w:rsidR="00FB68B8" w:rsidRPr="00FB68B8" w:rsidRDefault="00FB68B8" w:rsidP="00FB68B8">
      <w:pPr>
        <w:ind w:firstLine="709"/>
        <w:jc w:val="both"/>
        <w:rPr>
          <w:color w:val="000000"/>
          <w:sz w:val="28"/>
          <w:szCs w:val="28"/>
        </w:rPr>
      </w:pPr>
      <w:r w:rsidRPr="00FB68B8">
        <w:rPr>
          <w:sz w:val="28"/>
          <w:szCs w:val="28"/>
        </w:rPr>
        <w:t xml:space="preserve">5.4. Комиссия </w:t>
      </w:r>
      <w:r w:rsidRPr="00FB68B8">
        <w:rPr>
          <w:color w:val="000000"/>
          <w:sz w:val="28"/>
          <w:szCs w:val="28"/>
        </w:rPr>
        <w:t xml:space="preserve">определяет победителей в каждой возрастной категории. Отобранные рисунки с критериями оценки конкурсных работ. </w:t>
      </w:r>
      <w:r w:rsidRPr="00FB68B8">
        <w:rPr>
          <w:sz w:val="28"/>
          <w:szCs w:val="28"/>
        </w:rPr>
        <w:t xml:space="preserve">В состав смотровой комиссии входят: сотрудники администрации Тогучинского </w:t>
      </w:r>
      <w:r w:rsidR="008D6B47" w:rsidRPr="00FB68B8">
        <w:rPr>
          <w:sz w:val="28"/>
          <w:szCs w:val="28"/>
        </w:rPr>
        <w:t>района</w:t>
      </w:r>
      <w:r w:rsidR="008D6B47">
        <w:rPr>
          <w:sz w:val="28"/>
          <w:szCs w:val="28"/>
        </w:rPr>
        <w:t xml:space="preserve"> Новосибирской области,</w:t>
      </w:r>
      <w:r w:rsidRPr="00FB68B8">
        <w:rPr>
          <w:sz w:val="28"/>
          <w:szCs w:val="28"/>
        </w:rPr>
        <w:t xml:space="preserve"> и представите</w:t>
      </w:r>
      <w:r w:rsidR="00C35FEE">
        <w:rPr>
          <w:sz w:val="28"/>
          <w:szCs w:val="28"/>
        </w:rPr>
        <w:t>ли от объединения работодателей;</w:t>
      </w:r>
    </w:p>
    <w:p w:rsidR="00FB68B8" w:rsidRPr="00FB68B8" w:rsidRDefault="00FB68B8" w:rsidP="00FB68B8">
      <w:pPr>
        <w:ind w:firstLine="709"/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5.5. Победители Конкурса в соответствующей возрастной категории определяются простым большинством голосов от общего числа присутствующих членов Комиссии путем открытого голосования. В случае равенства голосов решающим является голос председателя комиссии.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6. Требования к конкурсным работам</w:t>
      </w:r>
    </w:p>
    <w:p w:rsidR="00FB68B8" w:rsidRPr="00FB68B8" w:rsidRDefault="00FB68B8" w:rsidP="00FB6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6.1. </w:t>
      </w:r>
      <w:r w:rsidRPr="00FB68B8">
        <w:rPr>
          <w:sz w:val="28"/>
          <w:szCs w:val="28"/>
        </w:rPr>
        <w:t>Принимаются отсканированные детские рисунки победителей двух возрастных категорий: 7-11 лет и 12-16 лет (не более 2-х работ от образовательной организации по каждой из указанных возрастных категорий), выполненные на любом материале (</w:t>
      </w:r>
      <w:r w:rsidR="00114D05">
        <w:rPr>
          <w:sz w:val="28"/>
          <w:szCs w:val="28"/>
        </w:rPr>
        <w:t xml:space="preserve">бумага, </w:t>
      </w:r>
      <w:r w:rsidRPr="00FB68B8">
        <w:rPr>
          <w:sz w:val="28"/>
          <w:szCs w:val="28"/>
        </w:rPr>
        <w:t>ватман, картон, холст и т.д.) форматов А4, А3, с применением разнообразных техник рисования (масло, акварель, тушь, цветные карандаши, мелки и т.</w:t>
      </w:r>
      <w:r w:rsidR="00C35FEE">
        <w:rPr>
          <w:sz w:val="28"/>
          <w:szCs w:val="28"/>
        </w:rPr>
        <w:t>д.), без рамок и ламинирования.</w:t>
      </w:r>
    </w:p>
    <w:p w:rsidR="00FB68B8" w:rsidRPr="00FB68B8" w:rsidRDefault="00FB68B8" w:rsidP="00FB6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В рисунках необходимо отразить тему охраны труда, идею соблюдения требований охраны труда, раскрывающую причины несчастных случаев, пропагандирующую способы безопасного труда.</w:t>
      </w:r>
    </w:p>
    <w:p w:rsidR="00FB68B8" w:rsidRPr="00FB68B8" w:rsidRDefault="00FB68B8" w:rsidP="00FB6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Конкурсные работы должны в обязательном порядке иметь этикетку размером 5 см </w:t>
      </w:r>
      <w:r w:rsidRPr="00FB68B8">
        <w:rPr>
          <w:sz w:val="28"/>
          <w:szCs w:val="28"/>
          <w:lang w:val="en-US"/>
        </w:rPr>
        <w:t>x</w:t>
      </w:r>
      <w:r w:rsidRPr="00FB68B8">
        <w:rPr>
          <w:sz w:val="28"/>
          <w:szCs w:val="28"/>
        </w:rPr>
        <w:t xml:space="preserve"> 10 см, на которой указываются: название работы, фамилия, имя, отчество автора (полностью), возраст. </w:t>
      </w:r>
    </w:p>
    <w:p w:rsidR="00FB68B8" w:rsidRPr="00FB68B8" w:rsidRDefault="00FB68B8" w:rsidP="00FB6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Требования к файлу рисунка: формат – </w:t>
      </w:r>
      <w:r w:rsidRPr="00FB68B8">
        <w:rPr>
          <w:sz w:val="28"/>
          <w:szCs w:val="28"/>
          <w:lang w:val="en-US"/>
        </w:rPr>
        <w:t>jpeg</w:t>
      </w:r>
      <w:r w:rsidRPr="00FB68B8">
        <w:rPr>
          <w:sz w:val="28"/>
          <w:szCs w:val="28"/>
        </w:rPr>
        <w:t xml:space="preserve">, </w:t>
      </w:r>
      <w:r w:rsidRPr="00FB68B8">
        <w:rPr>
          <w:sz w:val="28"/>
          <w:szCs w:val="28"/>
          <w:lang w:val="en-US"/>
        </w:rPr>
        <w:t>png</w:t>
      </w:r>
      <w:r w:rsidRPr="00FB68B8">
        <w:rPr>
          <w:sz w:val="28"/>
          <w:szCs w:val="28"/>
        </w:rPr>
        <w:t xml:space="preserve">, </w:t>
      </w:r>
      <w:r w:rsidRPr="00FB68B8">
        <w:rPr>
          <w:sz w:val="28"/>
          <w:szCs w:val="28"/>
          <w:lang w:val="en-US"/>
        </w:rPr>
        <w:t>bmp</w:t>
      </w:r>
      <w:r w:rsidRPr="00FB68B8">
        <w:rPr>
          <w:sz w:val="28"/>
          <w:szCs w:val="28"/>
        </w:rPr>
        <w:t xml:space="preserve">, </w:t>
      </w:r>
      <w:r w:rsidRPr="00FB68B8">
        <w:rPr>
          <w:sz w:val="28"/>
          <w:szCs w:val="28"/>
          <w:lang w:val="en-US"/>
        </w:rPr>
        <w:t>pdf</w:t>
      </w:r>
      <w:r w:rsidRPr="00FB68B8">
        <w:rPr>
          <w:sz w:val="28"/>
          <w:szCs w:val="28"/>
        </w:rPr>
        <w:t xml:space="preserve">; размер до 5 Мбайт (с разрешением 300 </w:t>
      </w:r>
      <w:r w:rsidRPr="00FB68B8">
        <w:rPr>
          <w:sz w:val="28"/>
          <w:szCs w:val="28"/>
          <w:lang w:val="en-US"/>
        </w:rPr>
        <w:t>dpi</w:t>
      </w:r>
      <w:r w:rsidRPr="00FB68B8">
        <w:rPr>
          <w:sz w:val="28"/>
          <w:szCs w:val="28"/>
        </w:rPr>
        <w:t>).</w:t>
      </w:r>
    </w:p>
    <w:p w:rsidR="00FB68B8" w:rsidRPr="00FB68B8" w:rsidRDefault="00FB68B8" w:rsidP="00FB6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Конкурсная работа, не соответствующая перечисленным требованиям, копирующая (срисованная) с распространенных рисунков, плакатов по тематике «Условия и охрана труда» в сети «Интернет», для уч</w:t>
      </w:r>
      <w:r w:rsidR="00C35FEE">
        <w:rPr>
          <w:sz w:val="28"/>
          <w:szCs w:val="28"/>
        </w:rPr>
        <w:t>астия в конкурсе не принимается;</w:t>
      </w:r>
    </w:p>
    <w:p w:rsidR="00FB68B8" w:rsidRPr="00FB68B8" w:rsidRDefault="00FB68B8" w:rsidP="00FB68B8">
      <w:pPr>
        <w:ind w:firstLine="709"/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6.2. Детские рисунки, несвоевременно представленные на Конкурс, либо оформленные не в соответствии с требованиями к конкурсным работам, </w:t>
      </w:r>
      <w:r w:rsidRPr="00FB68B8">
        <w:rPr>
          <w:color w:val="000000"/>
          <w:sz w:val="28"/>
          <w:szCs w:val="28"/>
        </w:rPr>
        <w:lastRenderedPageBreak/>
        <w:t>установленными настоящим разделом Положения, к рассмотрению в Конкурсе не принимаются.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7. Критерии оценки конкурсных работ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7.1. Детские работы участников конкурса оцениваются по следующим критериям: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соответствие требованиям Конкурса;</w:t>
      </w:r>
    </w:p>
    <w:p w:rsidR="00FB68B8" w:rsidRPr="00FB68B8" w:rsidRDefault="00114D05" w:rsidP="00FB68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8B8" w:rsidRPr="00FB68B8">
        <w:rPr>
          <w:color w:val="000000"/>
          <w:sz w:val="28"/>
          <w:szCs w:val="28"/>
        </w:rPr>
        <w:t>соответствие работы заявленной номинации, глубина раскрытия содержания средствами изобразительного искусства, художественная выразительность;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развитое самостоятельное композиционное и образное мышление, развернутость идеи, позитивная настроенность;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работа должна отражать идею о необходимости знаний детьми и подростками правил охраны и безопасности труда, раскрывать причины несчастных случаев, пропагандировать способы безопасного труда и нормы безопасности жизнедеятельности;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рисунок должен отражать идею художественного произведения убедительно и доступно для восприятия;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>- работа должна быть оформлена аккуратно;</w:t>
      </w:r>
    </w:p>
    <w:p w:rsidR="00FB68B8" w:rsidRPr="00FB68B8" w:rsidRDefault="00FB68B8" w:rsidP="00FB68B8">
      <w:pPr>
        <w:ind w:firstLine="709"/>
        <w:jc w:val="both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- уровень мастерства и качества исполнения, оригинальность художественного исполнения и художественная ценность рисунка, плаката.</w:t>
      </w:r>
    </w:p>
    <w:p w:rsidR="00FB68B8" w:rsidRPr="00FB68B8" w:rsidRDefault="00FB68B8" w:rsidP="00FB68B8">
      <w:pPr>
        <w:ind w:firstLine="709"/>
        <w:jc w:val="center"/>
        <w:rPr>
          <w:color w:val="000000"/>
          <w:sz w:val="28"/>
          <w:szCs w:val="28"/>
        </w:rPr>
      </w:pPr>
      <w:r w:rsidRPr="00FB68B8">
        <w:rPr>
          <w:color w:val="000000"/>
          <w:sz w:val="28"/>
          <w:szCs w:val="28"/>
        </w:rPr>
        <w:t>8. Итоги проведения конкурса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  <w:r w:rsidRPr="00FB68B8">
        <w:rPr>
          <w:color w:val="000000"/>
          <w:sz w:val="28"/>
          <w:szCs w:val="28"/>
        </w:rPr>
        <w:t xml:space="preserve">8.1. По результатам конкурса определяются победители, занявшие I место, II место и III место по двум возрастным категориям (7 -11 лет, 12-16 лет). </w:t>
      </w: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Default="00FB68B8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Default="008D6B47" w:rsidP="00FB68B8">
      <w:pPr>
        <w:ind w:firstLine="709"/>
        <w:jc w:val="both"/>
        <w:rPr>
          <w:sz w:val="28"/>
          <w:szCs w:val="28"/>
        </w:rPr>
      </w:pP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8D6B47">
        <w:rPr>
          <w:color w:val="000000"/>
          <w:spacing w:val="-10"/>
          <w:sz w:val="28"/>
          <w:szCs w:val="28"/>
        </w:rPr>
        <w:lastRenderedPageBreak/>
        <w:t>ПРИЛОЖЕНИЕ № 2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8D6B47">
        <w:rPr>
          <w:color w:val="000000"/>
          <w:spacing w:val="-10"/>
          <w:sz w:val="28"/>
          <w:szCs w:val="28"/>
        </w:rPr>
        <w:t>к постановлению администрации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Тогучинского района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Новосибирской области</w:t>
      </w:r>
    </w:p>
    <w:p w:rsidR="008D6B47" w:rsidRPr="008D6B47" w:rsidRDefault="008D6B47" w:rsidP="008D6B47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от ___________ № _______</w:t>
      </w:r>
    </w:p>
    <w:p w:rsidR="008D6B47" w:rsidRPr="008D6B47" w:rsidRDefault="008D6B47" w:rsidP="008D6B47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8D6B47" w:rsidRPr="008D6B47" w:rsidRDefault="008D6B47" w:rsidP="008D6B47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>ЗАЯВКА</w:t>
      </w:r>
    </w:p>
    <w:p w:rsidR="008D6B47" w:rsidRPr="008D6B47" w:rsidRDefault="008D6B47" w:rsidP="008D6B47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 xml:space="preserve">на участие в конкуре </w:t>
      </w:r>
    </w:p>
    <w:p w:rsidR="008D6B47" w:rsidRPr="008D6B47" w:rsidRDefault="008D6B47" w:rsidP="008D6B47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8D6B47" w:rsidRPr="008D6B47" w:rsidTr="001C1F89">
        <w:trPr>
          <w:trHeight w:val="1036"/>
        </w:trPr>
        <w:tc>
          <w:tcPr>
            <w:tcW w:w="3397" w:type="dxa"/>
          </w:tcPr>
          <w:p w:rsidR="008D6B47" w:rsidRPr="008D6B47" w:rsidRDefault="008D6B47" w:rsidP="008D6B47">
            <w:pPr>
              <w:jc w:val="center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ФИО автора работы (полностью)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6B47" w:rsidRPr="008D6B47" w:rsidTr="001C1F89">
        <w:trPr>
          <w:trHeight w:val="839"/>
        </w:trPr>
        <w:tc>
          <w:tcPr>
            <w:tcW w:w="3397" w:type="dxa"/>
          </w:tcPr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Возраст (полных лет), дата рождения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6B47" w:rsidRPr="008D6B47" w:rsidTr="001C1F89">
        <w:trPr>
          <w:trHeight w:val="850"/>
        </w:trPr>
        <w:tc>
          <w:tcPr>
            <w:tcW w:w="3397" w:type="dxa"/>
          </w:tcPr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6B47" w:rsidRPr="008D6B47" w:rsidTr="001C1F89">
        <w:trPr>
          <w:trHeight w:val="976"/>
        </w:trPr>
        <w:tc>
          <w:tcPr>
            <w:tcW w:w="3397" w:type="dxa"/>
          </w:tcPr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Наименование организации</w:t>
            </w:r>
          </w:p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(образования, культура)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6B47" w:rsidRPr="008D6B47" w:rsidTr="001C1F89">
        <w:trPr>
          <w:trHeight w:val="1273"/>
        </w:trPr>
        <w:tc>
          <w:tcPr>
            <w:tcW w:w="3397" w:type="dxa"/>
          </w:tcPr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ФИО руководителя организации с</w:t>
            </w:r>
          </w:p>
          <w:p w:rsidR="008D6B47" w:rsidRPr="008D6B47" w:rsidRDefault="008D6B47" w:rsidP="008D6B47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указанием контактных данных (телефон, электронная почта)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ind w:firstLine="709"/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 xml:space="preserve"> </w:t>
            </w:r>
          </w:p>
        </w:tc>
      </w:tr>
    </w:tbl>
    <w:p w:rsidR="008D6B47" w:rsidRPr="008D6B47" w:rsidRDefault="008D6B47" w:rsidP="008D6B47">
      <w:pPr>
        <w:jc w:val="both"/>
        <w:rPr>
          <w:sz w:val="28"/>
          <w:szCs w:val="28"/>
        </w:rPr>
      </w:pPr>
    </w:p>
    <w:p w:rsidR="008D6B47" w:rsidRPr="008D6B47" w:rsidRDefault="008D6B47" w:rsidP="008D6B47">
      <w:pPr>
        <w:jc w:val="both"/>
        <w:rPr>
          <w:sz w:val="28"/>
          <w:szCs w:val="28"/>
        </w:rPr>
      </w:pPr>
    </w:p>
    <w:p w:rsidR="008D6B47" w:rsidRPr="008D6B47" w:rsidRDefault="008D6B47" w:rsidP="008D6B47">
      <w:pPr>
        <w:ind w:firstLine="709"/>
        <w:jc w:val="both"/>
        <w:rPr>
          <w:sz w:val="28"/>
          <w:szCs w:val="28"/>
        </w:rPr>
      </w:pPr>
    </w:p>
    <w:p w:rsidR="008D6B47" w:rsidRPr="008D6B47" w:rsidRDefault="008D6B47" w:rsidP="008D6B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6B47">
        <w:rPr>
          <w:rFonts w:eastAsiaTheme="minorHAnsi"/>
          <w:sz w:val="28"/>
          <w:szCs w:val="28"/>
          <w:lang w:eastAsia="en-US"/>
        </w:rPr>
        <w:t>Руководитель организации    __________      ____________________________Ф.И.О.</w:t>
      </w: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  <w:r w:rsidRPr="008D6B47">
        <w:rPr>
          <w:rFonts w:eastAsiaTheme="minorHAnsi"/>
          <w:i/>
          <w:iCs/>
          <w:lang w:eastAsia="en-US"/>
        </w:rPr>
        <w:t xml:space="preserve">                                                   (подпись)</w:t>
      </w: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ind w:firstLine="709"/>
        <w:jc w:val="both"/>
        <w:rPr>
          <w:rFonts w:eastAsiaTheme="minorHAnsi"/>
          <w:i/>
          <w:iCs/>
          <w:lang w:eastAsia="en-US"/>
        </w:rPr>
      </w:pP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8D6B47">
        <w:rPr>
          <w:color w:val="000000"/>
          <w:spacing w:val="-10"/>
          <w:sz w:val="28"/>
          <w:szCs w:val="28"/>
        </w:rPr>
        <w:lastRenderedPageBreak/>
        <w:t>ПРИЛОЖЕНИЕ № 3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8D6B47">
        <w:rPr>
          <w:color w:val="000000"/>
          <w:spacing w:val="-10"/>
          <w:sz w:val="28"/>
          <w:szCs w:val="28"/>
        </w:rPr>
        <w:t>к постановлению администрации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Тогучинского района</w:t>
      </w:r>
    </w:p>
    <w:p w:rsidR="008D6B47" w:rsidRPr="008D6B47" w:rsidRDefault="008D6B47" w:rsidP="008D6B4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Новосибирской области</w:t>
      </w:r>
    </w:p>
    <w:p w:rsidR="008D6B47" w:rsidRPr="008D6B47" w:rsidRDefault="008D6B47" w:rsidP="008D6B47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8D6B47">
        <w:rPr>
          <w:color w:val="000000"/>
          <w:sz w:val="28"/>
          <w:szCs w:val="28"/>
        </w:rPr>
        <w:t>от ___________ № _______</w:t>
      </w:r>
    </w:p>
    <w:p w:rsidR="008D6B47" w:rsidRPr="008D6B47" w:rsidRDefault="008D6B47" w:rsidP="008D6B47">
      <w:pPr>
        <w:ind w:firstLine="709"/>
        <w:jc w:val="both"/>
        <w:rPr>
          <w:sz w:val="28"/>
          <w:szCs w:val="28"/>
        </w:rPr>
      </w:pPr>
    </w:p>
    <w:p w:rsidR="008D6B47" w:rsidRPr="008D6B47" w:rsidRDefault="008D6B47" w:rsidP="008D6B47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>СОСТАВ</w:t>
      </w:r>
    </w:p>
    <w:p w:rsidR="008D6B47" w:rsidRPr="008D6B47" w:rsidRDefault="008D6B47" w:rsidP="008D6B47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>конкурсной комиссии по подведению итогов р</w:t>
      </w:r>
      <w:r w:rsidR="000D3F4B">
        <w:rPr>
          <w:sz w:val="28"/>
          <w:szCs w:val="28"/>
        </w:rPr>
        <w:t>айонного конкурса рисунков</w:t>
      </w:r>
      <w:r w:rsidRPr="008D6B47">
        <w:rPr>
          <w:sz w:val="28"/>
          <w:szCs w:val="28"/>
        </w:rPr>
        <w:t xml:space="preserve"> «Охрана труда глазами детей»</w:t>
      </w:r>
    </w:p>
    <w:p w:rsidR="008D6B47" w:rsidRDefault="008D6B47" w:rsidP="008D6B47">
      <w:pPr>
        <w:ind w:firstLine="709"/>
        <w:jc w:val="both"/>
        <w:rPr>
          <w:sz w:val="28"/>
          <w:szCs w:val="28"/>
        </w:rPr>
      </w:pPr>
    </w:p>
    <w:p w:rsidR="008D6B47" w:rsidRPr="008D6B47" w:rsidRDefault="008D6B47" w:rsidP="008D6B47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4"/>
      </w:tblGrid>
      <w:tr w:rsidR="008D6B47" w:rsidRPr="008D6B47" w:rsidTr="00114D05">
        <w:tc>
          <w:tcPr>
            <w:tcW w:w="3397" w:type="dxa"/>
          </w:tcPr>
          <w:p w:rsidR="008D6B47" w:rsidRPr="008D6B47" w:rsidRDefault="008D6B47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Папко Нина                       -</w:t>
            </w:r>
          </w:p>
          <w:p w:rsidR="008D6B47" w:rsidRPr="008D6B47" w:rsidRDefault="008D6B47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 xml:space="preserve">Николаевна                       </w:t>
            </w:r>
          </w:p>
        </w:tc>
        <w:tc>
          <w:tcPr>
            <w:tcW w:w="6514" w:type="dxa"/>
          </w:tcPr>
          <w:p w:rsidR="008D6B47" w:rsidRPr="008D6B47" w:rsidRDefault="008D6B47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первый заместитель Главы Тогучинского района Новосибирской области, председатель конкурсной комиссии</w:t>
            </w:r>
            <w:r w:rsidR="00C35FEE">
              <w:rPr>
                <w:sz w:val="28"/>
                <w:szCs w:val="28"/>
              </w:rPr>
              <w:t>;</w:t>
            </w:r>
          </w:p>
        </w:tc>
      </w:tr>
      <w:tr w:rsidR="008D6B47" w:rsidRPr="008D6B47" w:rsidTr="00114D05">
        <w:tc>
          <w:tcPr>
            <w:tcW w:w="3397" w:type="dxa"/>
          </w:tcPr>
          <w:p w:rsidR="008D6B47" w:rsidRPr="008D6B47" w:rsidRDefault="00114D05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 xml:space="preserve">Неустроева Наталья         -         Геннадьевна          </w:t>
            </w:r>
          </w:p>
        </w:tc>
        <w:tc>
          <w:tcPr>
            <w:tcW w:w="6514" w:type="dxa"/>
          </w:tcPr>
          <w:p w:rsidR="00114D05" w:rsidRPr="008D6B47" w:rsidRDefault="00114D05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начальник УЭРПиТ администрации Тогучинского района Новосибирской области, заместитель председателя конкурсной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D6B47" w:rsidRPr="008D6B47" w:rsidTr="00114D05">
        <w:trPr>
          <w:trHeight w:val="606"/>
        </w:trPr>
        <w:tc>
          <w:tcPr>
            <w:tcW w:w="3397" w:type="dxa"/>
          </w:tcPr>
          <w:p w:rsidR="008D6B47" w:rsidRPr="008D6B47" w:rsidRDefault="00114D05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Бабайцева Ирина              -    Алексеевна</w:t>
            </w:r>
            <w:r w:rsidR="008D6B47" w:rsidRPr="008D6B4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514" w:type="dxa"/>
          </w:tcPr>
          <w:p w:rsidR="008D6B47" w:rsidRPr="008D6B47" w:rsidRDefault="00114D05" w:rsidP="008D6B47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ведущий специалист УЭРПиТ администрации Тогучинского района</w:t>
            </w:r>
            <w:r>
              <w:rPr>
                <w:sz w:val="28"/>
                <w:szCs w:val="28"/>
              </w:rPr>
              <w:t xml:space="preserve">, секретарь конкурсной комиссии; </w:t>
            </w:r>
          </w:p>
        </w:tc>
      </w:tr>
      <w:tr w:rsidR="00C35FEE" w:rsidRPr="008D6B47" w:rsidTr="00114D05">
        <w:tc>
          <w:tcPr>
            <w:tcW w:w="3397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Чумакова Валентина        -</w:t>
            </w:r>
          </w:p>
          <w:p w:rsidR="00C35FEE" w:rsidRDefault="00114D05" w:rsidP="00C35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114D05" w:rsidRPr="008D6B47" w:rsidRDefault="00114D05" w:rsidP="00C35F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управляющий делами администрации Тогучинского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35FEE" w:rsidRPr="008D6B47" w:rsidTr="00114D05">
        <w:tc>
          <w:tcPr>
            <w:tcW w:w="3397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Кирикова Галина               -</w:t>
            </w:r>
          </w:p>
          <w:p w:rsidR="00C35FEE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Михайловна</w:t>
            </w:r>
          </w:p>
          <w:p w:rsidR="00114D05" w:rsidRPr="008D6B47" w:rsidRDefault="00114D05" w:rsidP="00C35F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председатель совета депутатов Тогучинского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35FEE" w:rsidRPr="008D6B47" w:rsidTr="00114D05">
        <w:trPr>
          <w:trHeight w:val="313"/>
        </w:trPr>
        <w:tc>
          <w:tcPr>
            <w:tcW w:w="3397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Костромитина Алла         -</w:t>
            </w:r>
          </w:p>
          <w:p w:rsidR="00C35FEE" w:rsidRDefault="00C35FEE" w:rsidP="00C35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Юрьевна   </w:t>
            </w:r>
          </w:p>
          <w:p w:rsidR="00114D05" w:rsidRPr="00C35FEE" w:rsidRDefault="00114D05" w:rsidP="00C35F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преподаватель декоративно - прикладного искусства МБУДО "Горновская детская школа искусств"</w:t>
            </w:r>
            <w:r>
              <w:rPr>
                <w:sz w:val="28"/>
                <w:szCs w:val="28"/>
              </w:rPr>
              <w:t>;</w:t>
            </w:r>
          </w:p>
        </w:tc>
      </w:tr>
      <w:tr w:rsidR="00C35FEE" w:rsidRPr="008D6B47" w:rsidTr="00114D05">
        <w:trPr>
          <w:trHeight w:val="611"/>
        </w:trPr>
        <w:tc>
          <w:tcPr>
            <w:tcW w:w="3397" w:type="dxa"/>
          </w:tcPr>
          <w:p w:rsidR="00114D05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Павлова Анжелика           -Геннадьевна</w:t>
            </w:r>
          </w:p>
        </w:tc>
        <w:tc>
          <w:tcPr>
            <w:tcW w:w="6514" w:type="dxa"/>
          </w:tcPr>
          <w:p w:rsidR="00C35FEE" w:rsidRPr="008D6B47" w:rsidRDefault="00C35FEE" w:rsidP="00C35FEE">
            <w:pPr>
              <w:jc w:val="both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методист МБОУДО Тогучинского района «Центр развития творчества»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D6B47" w:rsidRPr="008D6B47" w:rsidRDefault="008D6B47" w:rsidP="008D6B47">
      <w:pPr>
        <w:tabs>
          <w:tab w:val="left" w:pos="2977"/>
          <w:tab w:val="left" w:pos="3261"/>
        </w:tabs>
        <w:ind w:firstLine="709"/>
        <w:jc w:val="both"/>
        <w:rPr>
          <w:sz w:val="28"/>
          <w:szCs w:val="28"/>
        </w:rPr>
      </w:pPr>
    </w:p>
    <w:p w:rsidR="008D6B47" w:rsidRPr="00FB68B8" w:rsidRDefault="008D6B47" w:rsidP="00FB68B8">
      <w:pPr>
        <w:ind w:firstLine="709"/>
        <w:jc w:val="both"/>
        <w:rPr>
          <w:sz w:val="28"/>
          <w:szCs w:val="28"/>
        </w:rPr>
      </w:pPr>
    </w:p>
    <w:p w:rsidR="00FB68B8" w:rsidRPr="00FB68B8" w:rsidRDefault="00FB68B8" w:rsidP="00FB68B8">
      <w:pPr>
        <w:ind w:firstLine="709"/>
        <w:jc w:val="both"/>
        <w:rPr>
          <w:sz w:val="28"/>
          <w:szCs w:val="28"/>
        </w:rPr>
      </w:pPr>
    </w:p>
    <w:p w:rsidR="00FB68B8" w:rsidRPr="00481321" w:rsidRDefault="00FB68B8" w:rsidP="00B339D9">
      <w:pPr>
        <w:rPr>
          <w:color w:val="000000"/>
          <w:sz w:val="20"/>
          <w:szCs w:val="20"/>
        </w:rPr>
      </w:pPr>
    </w:p>
    <w:sectPr w:rsidR="00FB68B8" w:rsidRPr="00481321" w:rsidSect="00FB68B8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BF" w:rsidRDefault="008627BF" w:rsidP="00FB68B8">
      <w:r>
        <w:separator/>
      </w:r>
    </w:p>
  </w:endnote>
  <w:endnote w:type="continuationSeparator" w:id="0">
    <w:p w:rsidR="008627BF" w:rsidRDefault="008627BF" w:rsidP="00F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BF" w:rsidRDefault="008627BF" w:rsidP="00FB68B8">
      <w:r>
        <w:separator/>
      </w:r>
    </w:p>
  </w:footnote>
  <w:footnote w:type="continuationSeparator" w:id="0">
    <w:p w:rsidR="008627BF" w:rsidRDefault="008627BF" w:rsidP="00FB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537356"/>
      <w:docPartObj>
        <w:docPartGallery w:val="Page Numbers (Top of Page)"/>
        <w:docPartUnique/>
      </w:docPartObj>
    </w:sdtPr>
    <w:sdtEndPr/>
    <w:sdtContent>
      <w:p w:rsidR="00FB68B8" w:rsidRDefault="00FB68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F67">
          <w:rPr>
            <w:noProof/>
          </w:rPr>
          <w:t>7</w:t>
        </w:r>
        <w:r>
          <w:fldChar w:fldCharType="end"/>
        </w:r>
      </w:p>
    </w:sdtContent>
  </w:sdt>
  <w:p w:rsidR="00FB68B8" w:rsidRDefault="00FB68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A2"/>
    <w:rsid w:val="00037D06"/>
    <w:rsid w:val="000D3F4B"/>
    <w:rsid w:val="000E2D73"/>
    <w:rsid w:val="001072B4"/>
    <w:rsid w:val="00114D05"/>
    <w:rsid w:val="001D467C"/>
    <w:rsid w:val="00210769"/>
    <w:rsid w:val="002831FE"/>
    <w:rsid w:val="00481321"/>
    <w:rsid w:val="00484745"/>
    <w:rsid w:val="004A4C49"/>
    <w:rsid w:val="004D73C1"/>
    <w:rsid w:val="005370B4"/>
    <w:rsid w:val="00580F32"/>
    <w:rsid w:val="005B3BBC"/>
    <w:rsid w:val="005B41F8"/>
    <w:rsid w:val="0062799E"/>
    <w:rsid w:val="006D49A1"/>
    <w:rsid w:val="006D7952"/>
    <w:rsid w:val="008401FC"/>
    <w:rsid w:val="008627BF"/>
    <w:rsid w:val="008D6B47"/>
    <w:rsid w:val="008E5A92"/>
    <w:rsid w:val="0094065B"/>
    <w:rsid w:val="009477A9"/>
    <w:rsid w:val="00AB3282"/>
    <w:rsid w:val="00B339D9"/>
    <w:rsid w:val="00B45230"/>
    <w:rsid w:val="00B54032"/>
    <w:rsid w:val="00B731A2"/>
    <w:rsid w:val="00C35FEE"/>
    <w:rsid w:val="00DA66A2"/>
    <w:rsid w:val="00DB76E8"/>
    <w:rsid w:val="00E7680D"/>
    <w:rsid w:val="00E81F67"/>
    <w:rsid w:val="00FB68B8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20E7-2B17-4A43-B2A5-1365281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9D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339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B3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339D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339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A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B68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8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8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8D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io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A. Yufimcev</dc:creator>
  <cp:keywords/>
  <dc:description/>
  <cp:lastModifiedBy>Oleg A. Yufimcev</cp:lastModifiedBy>
  <cp:revision>28</cp:revision>
  <cp:lastPrinted>2023-03-23T09:59:00Z</cp:lastPrinted>
  <dcterms:created xsi:type="dcterms:W3CDTF">2023-03-23T02:41:00Z</dcterms:created>
  <dcterms:modified xsi:type="dcterms:W3CDTF">2023-04-03T04:48:00Z</dcterms:modified>
</cp:coreProperties>
</file>