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0064" w:type="dxa"/>
        <w:tblInd w:w="534" w:type="dxa"/>
        <w:tblBorders>
          <w:bottom w:val="single" w:sz="4" w:space="0" w:color="auto"/>
        </w:tblBorders>
        <w:tblLook w:val="01E0" w:firstRow="1" w:lastRow="1" w:firstColumn="1" w:lastColumn="1" w:noHBand="0" w:noVBand="0"/>
      </w:tblPr>
      <w:tblGrid>
        <w:gridCol w:w="1244"/>
        <w:gridCol w:w="8820"/>
      </w:tblGrid>
      <w:tr w:rsidR="00B96FBF" w:rsidRPr="0099652C" w:rsidTr="00102042">
        <w:tc>
          <w:tcPr>
            <w:tcW w:w="1244" w:type="dxa"/>
            <w:vMerge w:val="restart"/>
            <w:shd w:val="clear" w:color="auto" w:fill="auto"/>
          </w:tcPr>
          <w:p w:rsidR="00B96FBF" w:rsidRPr="0099652C" w:rsidRDefault="00B96FBF" w:rsidP="00102042">
            <w:pPr>
              <w:jc w:val="center"/>
            </w:pPr>
            <w:r w:rsidRPr="0099652C">
              <w:rPr>
                <w:noProof/>
                <w:lang w:eastAsia="ru-RU"/>
              </w:rPr>
              <w:drawing>
                <wp:inline distT="0" distB="0" distL="0" distR="0">
                  <wp:extent cx="650240" cy="9429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50240" cy="942975"/>
                          </a:xfrm>
                          <a:prstGeom prst="rect">
                            <a:avLst/>
                          </a:prstGeom>
                          <a:solidFill>
                            <a:srgbClr val="FFFFFF"/>
                          </a:solidFill>
                          <a:ln>
                            <a:noFill/>
                          </a:ln>
                        </pic:spPr>
                      </pic:pic>
                    </a:graphicData>
                  </a:graphic>
                </wp:inline>
              </w:drawing>
            </w:r>
          </w:p>
        </w:tc>
        <w:tc>
          <w:tcPr>
            <w:tcW w:w="8820" w:type="dxa"/>
            <w:shd w:val="clear" w:color="auto" w:fill="auto"/>
          </w:tcPr>
          <w:p w:rsidR="00B96FBF" w:rsidRPr="0099652C" w:rsidRDefault="00B96FBF" w:rsidP="00102042">
            <w:pPr>
              <w:jc w:val="center"/>
            </w:pPr>
            <w:r w:rsidRPr="0099652C">
              <w:rPr>
                <w:b/>
                <w:bCs/>
                <w:sz w:val="52"/>
                <w:szCs w:val="52"/>
              </w:rPr>
              <w:t>ТОГУЧИНСКИЙ  ВЕСТНИК</w:t>
            </w:r>
          </w:p>
        </w:tc>
      </w:tr>
      <w:tr w:rsidR="00B96FBF" w:rsidRPr="00475A99" w:rsidTr="00102042">
        <w:tc>
          <w:tcPr>
            <w:tcW w:w="1244" w:type="dxa"/>
            <w:vMerge/>
            <w:shd w:val="clear" w:color="auto" w:fill="auto"/>
          </w:tcPr>
          <w:p w:rsidR="00B96FBF" w:rsidRPr="0099652C" w:rsidRDefault="00B96FBF" w:rsidP="00102042"/>
        </w:tc>
        <w:tc>
          <w:tcPr>
            <w:tcW w:w="8820" w:type="dxa"/>
            <w:shd w:val="clear" w:color="auto" w:fill="auto"/>
          </w:tcPr>
          <w:p w:rsidR="00B96FBF" w:rsidRPr="0017010D" w:rsidRDefault="00B96FBF" w:rsidP="00102042">
            <w:pPr>
              <w:jc w:val="center"/>
              <w:rPr>
                <w:b/>
                <w:bCs/>
                <w:szCs w:val="28"/>
              </w:rPr>
            </w:pPr>
          </w:p>
          <w:p w:rsidR="00B96FBF" w:rsidRPr="0017010D" w:rsidRDefault="00B96FBF" w:rsidP="00102042">
            <w:pPr>
              <w:jc w:val="center"/>
              <w:rPr>
                <w:b/>
                <w:bCs/>
                <w:szCs w:val="28"/>
              </w:rPr>
            </w:pPr>
            <w:r w:rsidRPr="0017010D">
              <w:rPr>
                <w:b/>
                <w:bCs/>
                <w:szCs w:val="28"/>
              </w:rPr>
              <w:t>№</w:t>
            </w:r>
            <w:r w:rsidR="007505C1" w:rsidRPr="0017010D">
              <w:rPr>
                <w:b/>
                <w:bCs/>
                <w:szCs w:val="28"/>
              </w:rPr>
              <w:t xml:space="preserve"> </w:t>
            </w:r>
            <w:r w:rsidR="000E05C3">
              <w:rPr>
                <w:b/>
                <w:bCs/>
                <w:szCs w:val="28"/>
              </w:rPr>
              <w:t>3</w:t>
            </w:r>
            <w:r w:rsidR="00A16853">
              <w:rPr>
                <w:b/>
                <w:bCs/>
                <w:szCs w:val="28"/>
              </w:rPr>
              <w:t>3</w:t>
            </w:r>
            <w:r w:rsidR="000E05C3">
              <w:rPr>
                <w:b/>
                <w:bCs/>
                <w:szCs w:val="28"/>
              </w:rPr>
              <w:t xml:space="preserve"> </w:t>
            </w:r>
            <w:r w:rsidRPr="0017010D">
              <w:rPr>
                <w:b/>
                <w:bCs/>
                <w:szCs w:val="28"/>
              </w:rPr>
              <w:t>от «</w:t>
            </w:r>
            <w:r w:rsidR="00C60B15">
              <w:rPr>
                <w:b/>
                <w:bCs/>
                <w:szCs w:val="28"/>
              </w:rPr>
              <w:t>0</w:t>
            </w:r>
            <w:r w:rsidR="00A16853">
              <w:rPr>
                <w:b/>
                <w:bCs/>
                <w:szCs w:val="28"/>
              </w:rPr>
              <w:t>9</w:t>
            </w:r>
            <w:r w:rsidRPr="0017010D">
              <w:rPr>
                <w:b/>
                <w:bCs/>
                <w:szCs w:val="28"/>
              </w:rPr>
              <w:t>»</w:t>
            </w:r>
            <w:r w:rsidR="00151840" w:rsidRPr="0017010D">
              <w:rPr>
                <w:b/>
                <w:bCs/>
                <w:szCs w:val="28"/>
              </w:rPr>
              <w:t xml:space="preserve"> </w:t>
            </w:r>
            <w:r w:rsidR="000E05C3">
              <w:rPr>
                <w:b/>
                <w:bCs/>
                <w:szCs w:val="28"/>
              </w:rPr>
              <w:t>дека</w:t>
            </w:r>
            <w:r w:rsidR="00C60B15">
              <w:rPr>
                <w:b/>
                <w:bCs/>
                <w:szCs w:val="28"/>
              </w:rPr>
              <w:t>бря</w:t>
            </w:r>
            <w:r w:rsidR="0017010D" w:rsidRPr="0017010D">
              <w:rPr>
                <w:b/>
                <w:bCs/>
                <w:szCs w:val="28"/>
              </w:rPr>
              <w:t xml:space="preserve"> </w:t>
            </w:r>
            <w:r w:rsidR="00CF21F4" w:rsidRPr="0017010D">
              <w:rPr>
                <w:b/>
                <w:bCs/>
                <w:szCs w:val="28"/>
              </w:rPr>
              <w:t>202</w:t>
            </w:r>
            <w:r w:rsidR="003D4E37" w:rsidRPr="0017010D">
              <w:rPr>
                <w:b/>
                <w:bCs/>
                <w:szCs w:val="28"/>
              </w:rPr>
              <w:t>2</w:t>
            </w:r>
            <w:r w:rsidRPr="0017010D">
              <w:rPr>
                <w:b/>
                <w:bCs/>
                <w:szCs w:val="28"/>
              </w:rPr>
              <w:t xml:space="preserve"> года</w:t>
            </w:r>
          </w:p>
          <w:p w:rsidR="00B96FBF" w:rsidRPr="00475A99" w:rsidRDefault="00B96FBF" w:rsidP="00102042">
            <w:pPr>
              <w:jc w:val="center"/>
            </w:pPr>
          </w:p>
        </w:tc>
      </w:tr>
    </w:tbl>
    <w:p w:rsidR="00C70A5C" w:rsidRDefault="00C70A5C" w:rsidP="00C25B9E">
      <w:pPr>
        <w:tabs>
          <w:tab w:val="left" w:pos="2265"/>
          <w:tab w:val="center" w:pos="5386"/>
        </w:tabs>
        <w:jc w:val="center"/>
        <w:rPr>
          <w:b/>
          <w:bCs/>
          <w:sz w:val="16"/>
          <w:szCs w:val="16"/>
        </w:rPr>
      </w:pPr>
    </w:p>
    <w:p w:rsidR="001A6241" w:rsidRDefault="001A6241" w:rsidP="00C25B9E">
      <w:pPr>
        <w:tabs>
          <w:tab w:val="left" w:pos="2265"/>
          <w:tab w:val="center" w:pos="5386"/>
        </w:tabs>
        <w:jc w:val="center"/>
        <w:rPr>
          <w:b/>
          <w:bCs/>
          <w:sz w:val="16"/>
          <w:szCs w:val="16"/>
        </w:rPr>
      </w:pPr>
    </w:p>
    <w:p w:rsidR="00186413" w:rsidRPr="00475A99" w:rsidRDefault="00186413" w:rsidP="00C25B9E">
      <w:pPr>
        <w:tabs>
          <w:tab w:val="left" w:pos="2265"/>
          <w:tab w:val="center" w:pos="5386"/>
        </w:tabs>
        <w:jc w:val="center"/>
        <w:rPr>
          <w:b/>
          <w:bCs/>
          <w:sz w:val="16"/>
          <w:szCs w:val="16"/>
        </w:rPr>
      </w:pPr>
    </w:p>
    <w:p w:rsidR="00D642E5" w:rsidRPr="00475A99" w:rsidRDefault="00D642E5" w:rsidP="00C25B9E">
      <w:pPr>
        <w:tabs>
          <w:tab w:val="left" w:pos="2265"/>
          <w:tab w:val="center" w:pos="5386"/>
        </w:tabs>
        <w:jc w:val="center"/>
        <w:rPr>
          <w:b/>
          <w:bCs/>
          <w:sz w:val="16"/>
          <w:szCs w:val="16"/>
        </w:rPr>
        <w:sectPr w:rsidR="00D642E5" w:rsidRPr="00475A99" w:rsidSect="00102042">
          <w:headerReference w:type="even" r:id="rId9"/>
          <w:headerReference w:type="default" r:id="rId10"/>
          <w:footerReference w:type="even" r:id="rId11"/>
          <w:footerReference w:type="default" r:id="rId12"/>
          <w:headerReference w:type="first" r:id="rId13"/>
          <w:footerReference w:type="first" r:id="rId14"/>
          <w:pgSz w:w="11906" w:h="16838" w:code="9"/>
          <w:pgMar w:top="567" w:right="567" w:bottom="567" w:left="567" w:header="720" w:footer="720" w:gutter="0"/>
          <w:cols w:space="720"/>
          <w:docGrid w:linePitch="360"/>
        </w:sectPr>
      </w:pPr>
    </w:p>
    <w:p w:rsidR="00A16853" w:rsidRPr="00A16853" w:rsidRDefault="00A16853" w:rsidP="00A16853">
      <w:pPr>
        <w:jc w:val="center"/>
        <w:rPr>
          <w:sz w:val="16"/>
          <w:szCs w:val="16"/>
          <w:lang w:eastAsia="ru-RU"/>
        </w:rPr>
      </w:pPr>
      <w:r w:rsidRPr="00A16853">
        <w:rPr>
          <w:sz w:val="16"/>
          <w:szCs w:val="16"/>
          <w:lang w:eastAsia="ru-RU"/>
        </w:rPr>
        <w:t>МИНИСТЕРСТВО</w:t>
      </w:r>
    </w:p>
    <w:p w:rsidR="00A16853" w:rsidRPr="00A16853" w:rsidRDefault="00A16853" w:rsidP="00A16853">
      <w:pPr>
        <w:jc w:val="center"/>
        <w:rPr>
          <w:sz w:val="16"/>
          <w:szCs w:val="16"/>
          <w:lang w:eastAsia="ru-RU"/>
        </w:rPr>
      </w:pPr>
      <w:r w:rsidRPr="00A16853">
        <w:rPr>
          <w:sz w:val="16"/>
          <w:szCs w:val="16"/>
          <w:lang w:eastAsia="ru-RU"/>
        </w:rPr>
        <w:t>СТРОИТЕЛЬСТВА</w:t>
      </w:r>
    </w:p>
    <w:p w:rsidR="00A16853" w:rsidRDefault="00A16853" w:rsidP="00A16853">
      <w:pPr>
        <w:jc w:val="center"/>
        <w:rPr>
          <w:sz w:val="16"/>
          <w:szCs w:val="16"/>
          <w:lang w:eastAsia="ru-RU"/>
        </w:rPr>
      </w:pPr>
      <w:r w:rsidRPr="00A16853">
        <w:rPr>
          <w:sz w:val="16"/>
          <w:szCs w:val="16"/>
          <w:lang w:eastAsia="ru-RU"/>
        </w:rPr>
        <w:t>НОВОСИБИРСКОЙ ОБЛАСТИ</w:t>
      </w:r>
    </w:p>
    <w:p w:rsidR="00186413" w:rsidRPr="00A16853" w:rsidRDefault="00186413" w:rsidP="00A16853">
      <w:pPr>
        <w:jc w:val="center"/>
        <w:rPr>
          <w:sz w:val="16"/>
          <w:szCs w:val="16"/>
          <w:lang w:eastAsia="ru-RU"/>
        </w:rPr>
      </w:pPr>
    </w:p>
    <w:p w:rsidR="00A16853" w:rsidRDefault="00A16853" w:rsidP="00A16853">
      <w:pPr>
        <w:jc w:val="center"/>
        <w:rPr>
          <w:sz w:val="16"/>
          <w:szCs w:val="16"/>
          <w:lang w:eastAsia="ru-RU"/>
        </w:rPr>
      </w:pPr>
      <w:r w:rsidRPr="00A16853">
        <w:rPr>
          <w:sz w:val="16"/>
          <w:szCs w:val="16"/>
          <w:lang w:eastAsia="ru-RU"/>
        </w:rPr>
        <w:t>ПРИКАЗ</w:t>
      </w:r>
    </w:p>
    <w:p w:rsidR="00186413" w:rsidRPr="00A16853" w:rsidRDefault="00186413" w:rsidP="00A16853">
      <w:pPr>
        <w:jc w:val="center"/>
        <w:rPr>
          <w:sz w:val="16"/>
          <w:szCs w:val="16"/>
          <w:lang w:eastAsia="ru-RU"/>
        </w:rPr>
      </w:pPr>
    </w:p>
    <w:p w:rsidR="00A16853" w:rsidRDefault="00F7298A" w:rsidP="00A16853">
      <w:pPr>
        <w:jc w:val="center"/>
        <w:rPr>
          <w:sz w:val="16"/>
          <w:szCs w:val="16"/>
          <w:lang w:eastAsia="ru-RU"/>
        </w:rPr>
      </w:pPr>
      <w:r>
        <w:rPr>
          <w:sz w:val="16"/>
          <w:szCs w:val="16"/>
          <w:lang w:eastAsia="ru-RU"/>
        </w:rPr>
        <w:t>07.12.2022</w:t>
      </w:r>
      <w:r w:rsidR="00A16853" w:rsidRPr="00A16853">
        <w:rPr>
          <w:sz w:val="16"/>
          <w:szCs w:val="16"/>
          <w:lang w:eastAsia="ru-RU"/>
        </w:rPr>
        <w:t xml:space="preserve"> № 821</w:t>
      </w:r>
    </w:p>
    <w:p w:rsidR="00A16853" w:rsidRPr="00A16853" w:rsidRDefault="00A16853" w:rsidP="00A16853">
      <w:pPr>
        <w:jc w:val="center"/>
        <w:rPr>
          <w:sz w:val="16"/>
          <w:szCs w:val="16"/>
          <w:lang w:eastAsia="ru-RU"/>
        </w:rPr>
      </w:pPr>
    </w:p>
    <w:p w:rsidR="00A16853" w:rsidRDefault="00A16853" w:rsidP="00A16853">
      <w:pPr>
        <w:jc w:val="center"/>
        <w:rPr>
          <w:sz w:val="16"/>
          <w:szCs w:val="16"/>
          <w:lang w:eastAsia="ru-RU"/>
        </w:rPr>
      </w:pPr>
      <w:r w:rsidRPr="00A16853">
        <w:rPr>
          <w:sz w:val="16"/>
          <w:szCs w:val="16"/>
          <w:lang w:eastAsia="ru-RU"/>
        </w:rPr>
        <w:t>г. Новосибирск</w:t>
      </w:r>
    </w:p>
    <w:p w:rsidR="00A16853" w:rsidRPr="00A16853" w:rsidRDefault="00A16853" w:rsidP="00A16853">
      <w:pPr>
        <w:jc w:val="center"/>
        <w:rPr>
          <w:sz w:val="16"/>
          <w:szCs w:val="16"/>
          <w:lang w:eastAsia="ru-RU"/>
        </w:rPr>
      </w:pPr>
    </w:p>
    <w:p w:rsidR="00A16853" w:rsidRPr="00A16853" w:rsidRDefault="00A16853" w:rsidP="00A16853">
      <w:pPr>
        <w:jc w:val="center"/>
        <w:rPr>
          <w:sz w:val="16"/>
          <w:szCs w:val="16"/>
          <w:lang w:eastAsia="ru-RU"/>
        </w:rPr>
      </w:pPr>
      <w:r w:rsidRPr="00A16853">
        <w:rPr>
          <w:sz w:val="16"/>
          <w:szCs w:val="16"/>
          <w:lang w:eastAsia="ru-RU"/>
        </w:rPr>
        <w:t>О внесении изменений в приказ министерства строительства</w:t>
      </w:r>
    </w:p>
    <w:p w:rsidR="00A16853" w:rsidRDefault="00A16853" w:rsidP="00A16853">
      <w:pPr>
        <w:jc w:val="center"/>
        <w:rPr>
          <w:sz w:val="16"/>
          <w:szCs w:val="16"/>
          <w:lang w:eastAsia="ru-RU"/>
        </w:rPr>
      </w:pPr>
      <w:r w:rsidRPr="00A16853">
        <w:rPr>
          <w:sz w:val="16"/>
          <w:szCs w:val="16"/>
          <w:lang w:eastAsia="ru-RU"/>
        </w:rPr>
        <w:t>Новосибирской области от 15.03.2019 № 131</w:t>
      </w:r>
    </w:p>
    <w:p w:rsidR="00A16853" w:rsidRDefault="00A16853" w:rsidP="00A16853">
      <w:pPr>
        <w:jc w:val="center"/>
        <w:rPr>
          <w:sz w:val="16"/>
          <w:szCs w:val="16"/>
          <w:lang w:eastAsia="ru-RU"/>
        </w:rPr>
      </w:pPr>
    </w:p>
    <w:p w:rsidR="00186413" w:rsidRPr="00A16853" w:rsidRDefault="00186413" w:rsidP="00A16853">
      <w:pPr>
        <w:jc w:val="center"/>
        <w:rPr>
          <w:sz w:val="16"/>
          <w:szCs w:val="16"/>
          <w:lang w:eastAsia="ru-RU"/>
        </w:rPr>
      </w:pPr>
    </w:p>
    <w:p w:rsidR="00186413" w:rsidRDefault="00186413" w:rsidP="00A16853">
      <w:pPr>
        <w:jc w:val="both"/>
        <w:rPr>
          <w:sz w:val="16"/>
          <w:szCs w:val="16"/>
          <w:lang w:eastAsia="ru-RU"/>
        </w:rPr>
      </w:pPr>
      <w:r>
        <w:rPr>
          <w:sz w:val="16"/>
          <w:szCs w:val="16"/>
          <w:lang w:eastAsia="ru-RU"/>
        </w:rPr>
        <w:t xml:space="preserve">            </w:t>
      </w:r>
      <w:r w:rsidR="00A16853" w:rsidRPr="00A16853">
        <w:rPr>
          <w:sz w:val="16"/>
          <w:szCs w:val="16"/>
          <w:lang w:eastAsia="ru-RU"/>
        </w:rPr>
        <w:t>В соответствии со статьями 31-33 Градостроительного кодекса Российской Федерации, руководствуясь Законом Новосибирской области от 18.12.2015 № 27-ОЗ «О перераспределении полномочий между органами местного самоуправления муниципальных образований Новосибирской области и органами государственной власти Новосибирской области и внесении изменения в статью 3 Закона Новосибирской области «Об отдельных вопросах организации местного самоуправления в Новосибирской области», постановлением Правительства Новосибирской области от 29.02.2016 № 57-п «Об установлении Порядка взаимодействия между органами местного самоуправления муниципальных образований Новосибирской области и министерством строительства Новосибирской области при реализации ими перераспределенных полномочий», приказом министерства строительства Новосибирской области от 28.10.2022 № 669 «О подготовке проекта внесения изменений в правила землепользования и застройки  Репьевского сельсовета Тогучинского района Новосибирской области», с учетом заключения комиссии по подготовке проектов правил землепользования и застройки поселений, входящих в состав Новосибирской агломерации Ново</w:t>
      </w:r>
      <w:r>
        <w:rPr>
          <w:sz w:val="16"/>
          <w:szCs w:val="16"/>
          <w:lang w:eastAsia="ru-RU"/>
        </w:rPr>
        <w:t>сибирской области от 25.11.2022</w:t>
      </w:r>
    </w:p>
    <w:p w:rsidR="00186413" w:rsidRDefault="00A16853" w:rsidP="00A16853">
      <w:pPr>
        <w:jc w:val="both"/>
        <w:rPr>
          <w:sz w:val="16"/>
          <w:szCs w:val="16"/>
          <w:lang w:eastAsia="ru-RU"/>
        </w:rPr>
      </w:pPr>
      <w:r w:rsidRPr="00A16853">
        <w:rPr>
          <w:sz w:val="16"/>
          <w:szCs w:val="16"/>
          <w:lang w:eastAsia="ru-RU"/>
        </w:rPr>
        <w:t xml:space="preserve">п р и к а з ы в а ю: </w:t>
      </w:r>
    </w:p>
    <w:p w:rsidR="00186413" w:rsidRDefault="00186413" w:rsidP="00A16853">
      <w:pPr>
        <w:jc w:val="both"/>
        <w:rPr>
          <w:sz w:val="16"/>
          <w:szCs w:val="16"/>
          <w:lang w:eastAsia="ru-RU"/>
        </w:rPr>
      </w:pPr>
      <w:r>
        <w:rPr>
          <w:sz w:val="16"/>
          <w:szCs w:val="16"/>
          <w:lang w:eastAsia="ru-RU"/>
        </w:rPr>
        <w:t xml:space="preserve">          </w:t>
      </w:r>
      <w:r w:rsidR="00A16853" w:rsidRPr="00A16853">
        <w:rPr>
          <w:sz w:val="16"/>
          <w:szCs w:val="16"/>
          <w:lang w:eastAsia="ru-RU"/>
        </w:rPr>
        <w:t xml:space="preserve">Внести в приказ министерства строительства Новосибирской области от 15.03.2019 № 131 «Об утверждении правил землепользования и застройки Репьевского сельсовета Тогучинского района Новосибирской </w:t>
      </w:r>
      <w:r>
        <w:rPr>
          <w:sz w:val="16"/>
          <w:szCs w:val="16"/>
          <w:lang w:eastAsia="ru-RU"/>
        </w:rPr>
        <w:t xml:space="preserve">области», следующие изменения: </w:t>
      </w:r>
    </w:p>
    <w:p w:rsidR="00A16853" w:rsidRPr="00A16853" w:rsidRDefault="00186413" w:rsidP="00A16853">
      <w:pPr>
        <w:jc w:val="both"/>
        <w:rPr>
          <w:sz w:val="16"/>
          <w:szCs w:val="16"/>
          <w:lang w:eastAsia="ru-RU"/>
        </w:rPr>
      </w:pPr>
      <w:r>
        <w:rPr>
          <w:sz w:val="16"/>
          <w:szCs w:val="16"/>
          <w:lang w:eastAsia="ru-RU"/>
        </w:rPr>
        <w:t xml:space="preserve">            </w:t>
      </w:r>
      <w:r w:rsidR="00A16853" w:rsidRPr="00A16853">
        <w:rPr>
          <w:sz w:val="16"/>
          <w:szCs w:val="16"/>
          <w:lang w:eastAsia="ru-RU"/>
        </w:rPr>
        <w:t>в правила</w:t>
      </w:r>
      <w:r>
        <w:rPr>
          <w:sz w:val="16"/>
          <w:szCs w:val="16"/>
          <w:lang w:eastAsia="ru-RU"/>
        </w:rPr>
        <w:t xml:space="preserve">х землепользования и застройки </w:t>
      </w:r>
      <w:r w:rsidR="00A16853" w:rsidRPr="00A16853">
        <w:rPr>
          <w:sz w:val="16"/>
          <w:szCs w:val="16"/>
          <w:lang w:eastAsia="ru-RU"/>
        </w:rPr>
        <w:t xml:space="preserve">Репьевского сельсовета Тогучинского района Новосибирской области: </w:t>
      </w:r>
    </w:p>
    <w:p w:rsidR="00A16853" w:rsidRPr="00A16853" w:rsidRDefault="00186413" w:rsidP="00A16853">
      <w:pPr>
        <w:jc w:val="both"/>
        <w:rPr>
          <w:sz w:val="16"/>
          <w:szCs w:val="16"/>
          <w:lang w:eastAsia="ru-RU"/>
        </w:rPr>
      </w:pPr>
      <w:r>
        <w:rPr>
          <w:sz w:val="16"/>
          <w:szCs w:val="16"/>
          <w:lang w:eastAsia="ru-RU"/>
        </w:rPr>
        <w:t xml:space="preserve">            1.</w:t>
      </w:r>
      <w:r>
        <w:rPr>
          <w:sz w:val="16"/>
          <w:szCs w:val="16"/>
          <w:lang w:eastAsia="ru-RU"/>
        </w:rPr>
        <w:tab/>
        <w:t>Листы №1, №7 приложения №</w:t>
      </w:r>
      <w:r w:rsidR="00A16853" w:rsidRPr="00A16853">
        <w:rPr>
          <w:sz w:val="16"/>
          <w:szCs w:val="16"/>
          <w:lang w:eastAsia="ru-RU"/>
        </w:rPr>
        <w:t>1 изложить в</w:t>
      </w:r>
      <w:r>
        <w:rPr>
          <w:sz w:val="16"/>
          <w:szCs w:val="16"/>
          <w:lang w:eastAsia="ru-RU"/>
        </w:rPr>
        <w:t xml:space="preserve"> редакции согласно приложению №</w:t>
      </w:r>
      <w:r w:rsidR="00A16853" w:rsidRPr="00A16853">
        <w:rPr>
          <w:sz w:val="16"/>
          <w:szCs w:val="16"/>
          <w:lang w:eastAsia="ru-RU"/>
        </w:rPr>
        <w:t>1 к настоящему приказу.</w:t>
      </w:r>
    </w:p>
    <w:p w:rsidR="00A16853" w:rsidRPr="00A16853" w:rsidRDefault="00186413" w:rsidP="00A16853">
      <w:pPr>
        <w:jc w:val="both"/>
        <w:rPr>
          <w:sz w:val="16"/>
          <w:szCs w:val="16"/>
          <w:lang w:eastAsia="ru-RU"/>
        </w:rPr>
      </w:pPr>
      <w:r>
        <w:rPr>
          <w:sz w:val="16"/>
          <w:szCs w:val="16"/>
          <w:lang w:eastAsia="ru-RU"/>
        </w:rPr>
        <w:t xml:space="preserve">            2.</w:t>
      </w:r>
      <w:r>
        <w:rPr>
          <w:sz w:val="16"/>
          <w:szCs w:val="16"/>
          <w:lang w:eastAsia="ru-RU"/>
        </w:rPr>
        <w:tab/>
        <w:t>Приложение №</w:t>
      </w:r>
      <w:r w:rsidR="00A16853" w:rsidRPr="00A16853">
        <w:rPr>
          <w:sz w:val="16"/>
          <w:szCs w:val="16"/>
          <w:lang w:eastAsia="ru-RU"/>
        </w:rPr>
        <w:t>2 изложить в редакции согласно прилож</w:t>
      </w:r>
      <w:r>
        <w:rPr>
          <w:sz w:val="16"/>
          <w:szCs w:val="16"/>
          <w:lang w:eastAsia="ru-RU"/>
        </w:rPr>
        <w:t>ению №</w:t>
      </w:r>
      <w:r w:rsidR="00A16853">
        <w:rPr>
          <w:sz w:val="16"/>
          <w:szCs w:val="16"/>
          <w:lang w:eastAsia="ru-RU"/>
        </w:rPr>
        <w:t>2 к настоящему приказу.</w:t>
      </w:r>
      <w:r w:rsidR="00A16853" w:rsidRPr="00A16853">
        <w:rPr>
          <w:sz w:val="16"/>
          <w:szCs w:val="16"/>
          <w:lang w:eastAsia="ru-RU"/>
        </w:rPr>
        <w:t xml:space="preserve"> </w:t>
      </w:r>
    </w:p>
    <w:p w:rsidR="00A16853" w:rsidRPr="00A16853" w:rsidRDefault="00186413" w:rsidP="00A16853">
      <w:pPr>
        <w:jc w:val="both"/>
        <w:rPr>
          <w:sz w:val="16"/>
          <w:szCs w:val="16"/>
          <w:lang w:eastAsia="ru-RU"/>
        </w:rPr>
      </w:pPr>
      <w:r>
        <w:rPr>
          <w:sz w:val="16"/>
          <w:szCs w:val="16"/>
          <w:lang w:eastAsia="ru-RU"/>
        </w:rPr>
        <w:t xml:space="preserve">           </w:t>
      </w:r>
      <w:r w:rsidR="00A16853" w:rsidRPr="00A16853">
        <w:rPr>
          <w:sz w:val="16"/>
          <w:szCs w:val="16"/>
          <w:lang w:eastAsia="ru-RU"/>
        </w:rPr>
        <w:t>3.</w:t>
      </w:r>
      <w:r w:rsidR="00A16853" w:rsidRPr="00A16853">
        <w:rPr>
          <w:sz w:val="16"/>
          <w:szCs w:val="16"/>
          <w:lang w:eastAsia="ru-RU"/>
        </w:rPr>
        <w:tab/>
        <w:t>Сведения о границах территориальных зон: производственная зона (П); Зона сельскохозяйственного использования (Си), перечень координат характерных точек этих зон в системе координат, используемой для ведения Единого государственного р</w:t>
      </w:r>
      <w:r>
        <w:rPr>
          <w:sz w:val="16"/>
          <w:szCs w:val="16"/>
          <w:lang w:eastAsia="ru-RU"/>
        </w:rPr>
        <w:t xml:space="preserve">еестра недвижимости приложения </w:t>
      </w:r>
      <w:r w:rsidR="00A16853" w:rsidRPr="00A16853">
        <w:rPr>
          <w:sz w:val="16"/>
          <w:szCs w:val="16"/>
          <w:lang w:eastAsia="ru-RU"/>
        </w:rPr>
        <w:t xml:space="preserve">№ 3 изложить в редакции согласно приложению № 3 к настоящему приказу. </w:t>
      </w:r>
    </w:p>
    <w:p w:rsidR="00A16853" w:rsidRPr="00A16853" w:rsidRDefault="00A16853" w:rsidP="00A16853">
      <w:pPr>
        <w:jc w:val="both"/>
        <w:rPr>
          <w:sz w:val="16"/>
          <w:szCs w:val="16"/>
          <w:lang w:eastAsia="ru-RU"/>
        </w:rPr>
      </w:pPr>
      <w:r w:rsidRPr="00A16853">
        <w:rPr>
          <w:sz w:val="16"/>
          <w:szCs w:val="16"/>
          <w:lang w:eastAsia="ru-RU"/>
        </w:rPr>
        <w:t xml:space="preserve"> </w:t>
      </w:r>
    </w:p>
    <w:p w:rsidR="00A16853" w:rsidRPr="00A16853" w:rsidRDefault="00A16853" w:rsidP="00A16853">
      <w:pPr>
        <w:jc w:val="both"/>
        <w:rPr>
          <w:sz w:val="16"/>
          <w:szCs w:val="16"/>
          <w:lang w:eastAsia="ru-RU"/>
        </w:rPr>
      </w:pPr>
      <w:r w:rsidRPr="00A16853">
        <w:rPr>
          <w:sz w:val="16"/>
          <w:szCs w:val="16"/>
          <w:lang w:eastAsia="ru-RU"/>
        </w:rPr>
        <w:t xml:space="preserve"> </w:t>
      </w:r>
    </w:p>
    <w:p w:rsidR="00A16853" w:rsidRPr="00A16853" w:rsidRDefault="00186413" w:rsidP="00A16853">
      <w:pPr>
        <w:jc w:val="both"/>
        <w:rPr>
          <w:sz w:val="16"/>
          <w:szCs w:val="16"/>
          <w:lang w:eastAsia="ru-RU"/>
        </w:rPr>
      </w:pPr>
      <w:r>
        <w:rPr>
          <w:sz w:val="16"/>
          <w:szCs w:val="16"/>
          <w:lang w:eastAsia="ru-RU"/>
        </w:rPr>
        <w:t xml:space="preserve"> </w:t>
      </w:r>
    </w:p>
    <w:p w:rsidR="00A16853" w:rsidRDefault="00A16853" w:rsidP="00A16853">
      <w:pPr>
        <w:jc w:val="both"/>
        <w:rPr>
          <w:sz w:val="16"/>
          <w:szCs w:val="16"/>
          <w:lang w:eastAsia="ru-RU"/>
        </w:rPr>
      </w:pPr>
      <w:r w:rsidRPr="00A16853">
        <w:rPr>
          <w:sz w:val="16"/>
          <w:szCs w:val="16"/>
          <w:lang w:eastAsia="ru-RU"/>
        </w:rPr>
        <w:t xml:space="preserve">Министр                                                                   </w:t>
      </w:r>
      <w:r>
        <w:rPr>
          <w:sz w:val="16"/>
          <w:szCs w:val="16"/>
          <w:lang w:eastAsia="ru-RU"/>
        </w:rPr>
        <w:t xml:space="preserve">                     </w:t>
      </w:r>
      <w:r w:rsidRPr="00A16853">
        <w:rPr>
          <w:sz w:val="16"/>
          <w:szCs w:val="16"/>
          <w:lang w:eastAsia="ru-RU"/>
        </w:rPr>
        <w:t xml:space="preserve">А.В. Колмаков </w:t>
      </w:r>
    </w:p>
    <w:p w:rsidR="00186413" w:rsidRDefault="00186413" w:rsidP="00A16853">
      <w:pPr>
        <w:jc w:val="both"/>
        <w:rPr>
          <w:sz w:val="16"/>
          <w:szCs w:val="16"/>
          <w:lang w:eastAsia="ru-RU"/>
        </w:rPr>
      </w:pPr>
    </w:p>
    <w:p w:rsidR="00186413" w:rsidRPr="00186413" w:rsidRDefault="00186413" w:rsidP="00186413">
      <w:pPr>
        <w:jc w:val="right"/>
        <w:rPr>
          <w:sz w:val="16"/>
          <w:szCs w:val="16"/>
          <w:lang w:eastAsia="ru-RU"/>
        </w:rPr>
      </w:pPr>
    </w:p>
    <w:p w:rsidR="00186413" w:rsidRPr="00186413" w:rsidRDefault="00186413" w:rsidP="00186413">
      <w:pPr>
        <w:jc w:val="right"/>
        <w:rPr>
          <w:sz w:val="16"/>
          <w:szCs w:val="16"/>
          <w:lang w:eastAsia="ru-RU"/>
        </w:rPr>
      </w:pPr>
      <w:r w:rsidRPr="00186413">
        <w:rPr>
          <w:sz w:val="16"/>
          <w:szCs w:val="16"/>
          <w:lang w:eastAsia="ru-RU"/>
        </w:rPr>
        <w:tab/>
        <w:t xml:space="preserve"> </w:t>
      </w:r>
      <w:r w:rsidRPr="00186413">
        <w:rPr>
          <w:sz w:val="16"/>
          <w:szCs w:val="16"/>
          <w:lang w:eastAsia="ru-RU"/>
        </w:rPr>
        <w:tab/>
        <w:t xml:space="preserve">Приложение № 1  </w:t>
      </w:r>
    </w:p>
    <w:p w:rsidR="00186413" w:rsidRPr="00186413" w:rsidRDefault="00186413" w:rsidP="00186413">
      <w:pPr>
        <w:jc w:val="right"/>
        <w:rPr>
          <w:sz w:val="16"/>
          <w:szCs w:val="16"/>
          <w:lang w:eastAsia="ru-RU"/>
        </w:rPr>
      </w:pPr>
      <w:r w:rsidRPr="00186413">
        <w:rPr>
          <w:sz w:val="16"/>
          <w:szCs w:val="16"/>
          <w:lang w:eastAsia="ru-RU"/>
        </w:rPr>
        <w:tab/>
        <w:t xml:space="preserve"> </w:t>
      </w:r>
      <w:r w:rsidRPr="00186413">
        <w:rPr>
          <w:sz w:val="16"/>
          <w:szCs w:val="16"/>
          <w:lang w:eastAsia="ru-RU"/>
        </w:rPr>
        <w:tab/>
        <w:t xml:space="preserve">к приказу министерства строительства   </w:t>
      </w:r>
    </w:p>
    <w:p w:rsidR="00186413" w:rsidRPr="00186413" w:rsidRDefault="00186413" w:rsidP="00186413">
      <w:pPr>
        <w:jc w:val="right"/>
        <w:rPr>
          <w:sz w:val="16"/>
          <w:szCs w:val="16"/>
          <w:lang w:eastAsia="ru-RU"/>
        </w:rPr>
      </w:pPr>
      <w:r>
        <w:rPr>
          <w:sz w:val="16"/>
          <w:szCs w:val="16"/>
          <w:lang w:eastAsia="ru-RU"/>
        </w:rPr>
        <w:t xml:space="preserve"> </w:t>
      </w:r>
      <w:r>
        <w:rPr>
          <w:sz w:val="16"/>
          <w:szCs w:val="16"/>
          <w:lang w:eastAsia="ru-RU"/>
        </w:rPr>
        <w:tab/>
        <w:t xml:space="preserve">Новосибирской области </w:t>
      </w:r>
      <w:r w:rsidRPr="00186413">
        <w:rPr>
          <w:sz w:val="16"/>
          <w:szCs w:val="16"/>
          <w:lang w:eastAsia="ru-RU"/>
        </w:rPr>
        <w:t xml:space="preserve">от 07.12.2022 № 821 </w:t>
      </w:r>
    </w:p>
    <w:p w:rsidR="00186413" w:rsidRPr="00186413" w:rsidRDefault="00186413" w:rsidP="00186413">
      <w:pPr>
        <w:jc w:val="right"/>
        <w:rPr>
          <w:sz w:val="16"/>
          <w:szCs w:val="16"/>
          <w:lang w:eastAsia="ru-RU"/>
        </w:rPr>
      </w:pPr>
      <w:r w:rsidRPr="00186413">
        <w:rPr>
          <w:sz w:val="16"/>
          <w:szCs w:val="16"/>
          <w:lang w:eastAsia="ru-RU"/>
        </w:rPr>
        <w:t xml:space="preserve"> </w:t>
      </w:r>
      <w:r w:rsidRPr="00186413">
        <w:rPr>
          <w:sz w:val="16"/>
          <w:szCs w:val="16"/>
          <w:lang w:eastAsia="ru-RU"/>
        </w:rPr>
        <w:tab/>
        <w:t xml:space="preserve"> </w:t>
      </w:r>
    </w:p>
    <w:p w:rsidR="00186413" w:rsidRDefault="00186413" w:rsidP="00186413">
      <w:pPr>
        <w:jc w:val="right"/>
        <w:rPr>
          <w:sz w:val="16"/>
          <w:szCs w:val="16"/>
          <w:lang w:eastAsia="ru-RU"/>
        </w:rPr>
      </w:pPr>
      <w:r w:rsidRPr="00186413">
        <w:rPr>
          <w:sz w:val="16"/>
          <w:szCs w:val="16"/>
          <w:lang w:eastAsia="ru-RU"/>
        </w:rPr>
        <w:t>«Приложение № 1</w:t>
      </w:r>
    </w:p>
    <w:p w:rsidR="00186413" w:rsidRPr="00186413" w:rsidRDefault="00186413" w:rsidP="00186413">
      <w:pPr>
        <w:jc w:val="right"/>
        <w:rPr>
          <w:sz w:val="16"/>
          <w:szCs w:val="16"/>
          <w:lang w:eastAsia="ru-RU"/>
        </w:rPr>
      </w:pPr>
      <w:r w:rsidRPr="00186413">
        <w:rPr>
          <w:sz w:val="16"/>
          <w:szCs w:val="16"/>
          <w:lang w:eastAsia="ru-RU"/>
        </w:rPr>
        <w:t xml:space="preserve">к правилам землепользования и застройки  </w:t>
      </w:r>
    </w:p>
    <w:p w:rsidR="00186413" w:rsidRPr="00186413" w:rsidRDefault="00186413" w:rsidP="00186413">
      <w:pPr>
        <w:jc w:val="right"/>
        <w:rPr>
          <w:sz w:val="16"/>
          <w:szCs w:val="16"/>
          <w:lang w:eastAsia="ru-RU"/>
        </w:rPr>
      </w:pPr>
      <w:r w:rsidRPr="00186413">
        <w:rPr>
          <w:sz w:val="16"/>
          <w:szCs w:val="16"/>
          <w:lang w:eastAsia="ru-RU"/>
        </w:rPr>
        <w:t xml:space="preserve">Репьевского сельсовета Тогучинского района  </w:t>
      </w:r>
    </w:p>
    <w:p w:rsidR="00186413" w:rsidRPr="00186413" w:rsidRDefault="00186413" w:rsidP="00186413">
      <w:pPr>
        <w:jc w:val="right"/>
        <w:rPr>
          <w:sz w:val="16"/>
          <w:szCs w:val="16"/>
          <w:lang w:eastAsia="ru-RU"/>
        </w:rPr>
      </w:pPr>
      <w:r w:rsidRPr="00186413">
        <w:rPr>
          <w:sz w:val="16"/>
          <w:szCs w:val="16"/>
          <w:lang w:eastAsia="ru-RU"/>
        </w:rPr>
        <w:t xml:space="preserve">Новосибирской области от 15.03.2019 № 131 </w:t>
      </w:r>
    </w:p>
    <w:p w:rsidR="00186413" w:rsidRDefault="00186413" w:rsidP="00186413">
      <w:pPr>
        <w:jc w:val="right"/>
        <w:rPr>
          <w:sz w:val="16"/>
          <w:szCs w:val="16"/>
          <w:lang w:eastAsia="ru-RU"/>
        </w:rPr>
      </w:pPr>
      <w:r w:rsidRPr="00186413">
        <w:rPr>
          <w:sz w:val="16"/>
          <w:szCs w:val="16"/>
          <w:lang w:eastAsia="ru-RU"/>
        </w:rPr>
        <w:t>Лист № 1</w:t>
      </w:r>
    </w:p>
    <w:p w:rsidR="006167B0" w:rsidRDefault="006167B0" w:rsidP="00186413">
      <w:pPr>
        <w:jc w:val="right"/>
        <w:rPr>
          <w:sz w:val="16"/>
          <w:szCs w:val="16"/>
          <w:lang w:eastAsia="ru-RU"/>
        </w:rPr>
      </w:pPr>
    </w:p>
    <w:p w:rsidR="006167B0" w:rsidRDefault="006167B0" w:rsidP="00186413">
      <w:pPr>
        <w:jc w:val="right"/>
        <w:rPr>
          <w:sz w:val="16"/>
          <w:szCs w:val="16"/>
          <w:lang w:eastAsia="ru-RU"/>
        </w:rPr>
      </w:pPr>
    </w:p>
    <w:p w:rsidR="00186413" w:rsidRDefault="00186413" w:rsidP="00186413">
      <w:pPr>
        <w:jc w:val="both"/>
        <w:rPr>
          <w:sz w:val="16"/>
          <w:szCs w:val="16"/>
          <w:lang w:eastAsia="ru-RU"/>
        </w:rPr>
      </w:pPr>
    </w:p>
    <w:p w:rsidR="00186413" w:rsidRDefault="00186413" w:rsidP="00186413">
      <w:pPr>
        <w:jc w:val="both"/>
        <w:rPr>
          <w:sz w:val="16"/>
          <w:szCs w:val="16"/>
          <w:lang w:eastAsia="ru-RU"/>
        </w:rPr>
      </w:pPr>
      <w:r w:rsidRPr="00186413">
        <w:rPr>
          <w:noProof/>
          <w:color w:val="000000"/>
          <w:szCs w:val="22"/>
          <w:lang w:eastAsia="ru-RU"/>
        </w:rPr>
        <w:drawing>
          <wp:inline distT="0" distB="0" distL="0" distR="0" wp14:anchorId="52A3ABF3" wp14:editId="6C086E34">
            <wp:extent cx="3436662" cy="2840627"/>
            <wp:effectExtent l="0" t="0" r="0" b="0"/>
            <wp:docPr id="594" name="Picture 594"/>
            <wp:cNvGraphicFramePr/>
            <a:graphic xmlns:a="http://schemas.openxmlformats.org/drawingml/2006/main">
              <a:graphicData uri="http://schemas.openxmlformats.org/drawingml/2006/picture">
                <pic:pic xmlns:pic="http://schemas.openxmlformats.org/drawingml/2006/picture">
                  <pic:nvPicPr>
                    <pic:cNvPr id="594" name="Picture 594"/>
                    <pic:cNvPicPr/>
                  </pic:nvPicPr>
                  <pic:blipFill>
                    <a:blip r:embed="rId15"/>
                    <a:stretch>
                      <a:fillRect/>
                    </a:stretch>
                  </pic:blipFill>
                  <pic:spPr>
                    <a:xfrm>
                      <a:off x="0" y="0"/>
                      <a:ext cx="3455115" cy="2855879"/>
                    </a:xfrm>
                    <a:prstGeom prst="rect">
                      <a:avLst/>
                    </a:prstGeom>
                  </pic:spPr>
                </pic:pic>
              </a:graphicData>
            </a:graphic>
          </wp:inline>
        </w:drawing>
      </w:r>
    </w:p>
    <w:p w:rsidR="00186413" w:rsidRDefault="00186413" w:rsidP="00186413">
      <w:pPr>
        <w:jc w:val="both"/>
        <w:rPr>
          <w:sz w:val="16"/>
          <w:szCs w:val="16"/>
          <w:lang w:eastAsia="ru-RU"/>
        </w:rPr>
      </w:pPr>
    </w:p>
    <w:p w:rsidR="006167B0" w:rsidRDefault="006167B0" w:rsidP="00186413">
      <w:pPr>
        <w:jc w:val="both"/>
        <w:rPr>
          <w:sz w:val="16"/>
          <w:szCs w:val="16"/>
          <w:lang w:eastAsia="ru-RU"/>
        </w:rPr>
      </w:pPr>
    </w:p>
    <w:p w:rsidR="006167B0" w:rsidRDefault="006167B0" w:rsidP="00186413">
      <w:pPr>
        <w:jc w:val="both"/>
        <w:rPr>
          <w:sz w:val="16"/>
          <w:szCs w:val="16"/>
          <w:lang w:eastAsia="ru-RU"/>
        </w:rPr>
      </w:pPr>
    </w:p>
    <w:p w:rsidR="006167B0" w:rsidRDefault="006167B0" w:rsidP="00186413">
      <w:pPr>
        <w:jc w:val="both"/>
        <w:rPr>
          <w:sz w:val="16"/>
          <w:szCs w:val="16"/>
          <w:lang w:eastAsia="ru-RU"/>
        </w:rPr>
      </w:pPr>
    </w:p>
    <w:p w:rsidR="006167B0" w:rsidRDefault="006167B0" w:rsidP="00186413">
      <w:pPr>
        <w:jc w:val="both"/>
        <w:rPr>
          <w:sz w:val="16"/>
          <w:szCs w:val="16"/>
          <w:lang w:eastAsia="ru-RU"/>
        </w:rPr>
      </w:pPr>
    </w:p>
    <w:p w:rsidR="00186413" w:rsidRDefault="00186413" w:rsidP="00186413">
      <w:pPr>
        <w:jc w:val="right"/>
        <w:rPr>
          <w:sz w:val="16"/>
          <w:szCs w:val="16"/>
          <w:lang w:eastAsia="ru-RU"/>
        </w:rPr>
      </w:pPr>
      <w:r w:rsidRPr="00186413">
        <w:rPr>
          <w:noProof/>
          <w:color w:val="000000"/>
          <w:szCs w:val="22"/>
          <w:lang w:eastAsia="ru-RU"/>
        </w:rPr>
        <w:drawing>
          <wp:inline distT="0" distB="0" distL="0" distR="0" wp14:anchorId="3789306E" wp14:editId="2513CE92">
            <wp:extent cx="3395345" cy="2993572"/>
            <wp:effectExtent l="0" t="0" r="0" b="0"/>
            <wp:docPr id="611" name="Picture 611"/>
            <wp:cNvGraphicFramePr/>
            <a:graphic xmlns:a="http://schemas.openxmlformats.org/drawingml/2006/main">
              <a:graphicData uri="http://schemas.openxmlformats.org/drawingml/2006/picture">
                <pic:pic xmlns:pic="http://schemas.openxmlformats.org/drawingml/2006/picture">
                  <pic:nvPicPr>
                    <pic:cNvPr id="611" name="Picture 611"/>
                    <pic:cNvPicPr/>
                  </pic:nvPicPr>
                  <pic:blipFill>
                    <a:blip r:embed="rId16"/>
                    <a:stretch>
                      <a:fillRect/>
                    </a:stretch>
                  </pic:blipFill>
                  <pic:spPr>
                    <a:xfrm>
                      <a:off x="0" y="0"/>
                      <a:ext cx="3411716" cy="3008006"/>
                    </a:xfrm>
                    <a:prstGeom prst="rect">
                      <a:avLst/>
                    </a:prstGeom>
                  </pic:spPr>
                </pic:pic>
              </a:graphicData>
            </a:graphic>
          </wp:inline>
        </w:drawing>
      </w:r>
    </w:p>
    <w:p w:rsidR="00186413" w:rsidRDefault="00186413" w:rsidP="00186413">
      <w:pPr>
        <w:jc w:val="right"/>
        <w:rPr>
          <w:sz w:val="16"/>
          <w:szCs w:val="16"/>
          <w:lang w:eastAsia="ru-RU"/>
        </w:rPr>
      </w:pPr>
    </w:p>
    <w:p w:rsidR="006167B0" w:rsidRDefault="006167B0" w:rsidP="00186413">
      <w:pPr>
        <w:jc w:val="right"/>
        <w:rPr>
          <w:sz w:val="16"/>
          <w:szCs w:val="16"/>
          <w:lang w:eastAsia="ru-RU"/>
        </w:rPr>
      </w:pPr>
    </w:p>
    <w:p w:rsidR="006167B0" w:rsidRDefault="006167B0" w:rsidP="00186413">
      <w:pPr>
        <w:jc w:val="right"/>
        <w:rPr>
          <w:sz w:val="16"/>
          <w:szCs w:val="16"/>
          <w:lang w:eastAsia="ru-RU"/>
        </w:rPr>
      </w:pPr>
    </w:p>
    <w:p w:rsidR="006167B0" w:rsidRDefault="006167B0" w:rsidP="00186413">
      <w:pPr>
        <w:jc w:val="right"/>
        <w:rPr>
          <w:sz w:val="16"/>
          <w:szCs w:val="16"/>
          <w:lang w:eastAsia="ru-RU"/>
        </w:rPr>
      </w:pPr>
    </w:p>
    <w:p w:rsidR="00186413" w:rsidRPr="00186413" w:rsidRDefault="00186413" w:rsidP="00186413">
      <w:pPr>
        <w:jc w:val="right"/>
        <w:rPr>
          <w:sz w:val="16"/>
          <w:szCs w:val="16"/>
          <w:lang w:eastAsia="ru-RU"/>
        </w:rPr>
      </w:pPr>
      <w:r w:rsidRPr="00186413">
        <w:rPr>
          <w:sz w:val="16"/>
          <w:szCs w:val="16"/>
          <w:lang w:eastAsia="ru-RU"/>
        </w:rPr>
        <w:t xml:space="preserve">Приложение № 2 </w:t>
      </w:r>
    </w:p>
    <w:p w:rsidR="00186413" w:rsidRDefault="00186413" w:rsidP="00186413">
      <w:pPr>
        <w:jc w:val="right"/>
        <w:rPr>
          <w:sz w:val="16"/>
          <w:szCs w:val="16"/>
          <w:lang w:eastAsia="ru-RU"/>
        </w:rPr>
      </w:pPr>
      <w:r w:rsidRPr="00186413">
        <w:rPr>
          <w:sz w:val="16"/>
          <w:szCs w:val="16"/>
          <w:lang w:eastAsia="ru-RU"/>
        </w:rPr>
        <w:t xml:space="preserve">к приказу министерства строительства  </w:t>
      </w:r>
    </w:p>
    <w:p w:rsidR="00186413" w:rsidRPr="00186413" w:rsidRDefault="00186413" w:rsidP="00186413">
      <w:pPr>
        <w:jc w:val="right"/>
        <w:rPr>
          <w:sz w:val="16"/>
          <w:szCs w:val="16"/>
          <w:lang w:eastAsia="ru-RU"/>
        </w:rPr>
      </w:pPr>
      <w:r w:rsidRPr="00186413">
        <w:rPr>
          <w:sz w:val="16"/>
          <w:szCs w:val="16"/>
          <w:lang w:eastAsia="ru-RU"/>
        </w:rPr>
        <w:t xml:space="preserve"> Новосибирской области от 07.12.2022 № 821 </w:t>
      </w:r>
    </w:p>
    <w:p w:rsidR="00186413" w:rsidRPr="00186413" w:rsidRDefault="00186413" w:rsidP="00186413">
      <w:pPr>
        <w:jc w:val="right"/>
        <w:rPr>
          <w:sz w:val="16"/>
          <w:szCs w:val="16"/>
          <w:lang w:eastAsia="ru-RU"/>
        </w:rPr>
      </w:pPr>
      <w:r w:rsidRPr="00186413">
        <w:rPr>
          <w:sz w:val="16"/>
          <w:szCs w:val="16"/>
          <w:lang w:eastAsia="ru-RU"/>
        </w:rPr>
        <w:t xml:space="preserve"> </w:t>
      </w:r>
    </w:p>
    <w:p w:rsidR="00186413" w:rsidRPr="00186413" w:rsidRDefault="00186413" w:rsidP="00186413">
      <w:pPr>
        <w:jc w:val="right"/>
        <w:rPr>
          <w:sz w:val="16"/>
          <w:szCs w:val="16"/>
          <w:lang w:eastAsia="ru-RU"/>
        </w:rPr>
      </w:pPr>
      <w:r w:rsidRPr="00186413">
        <w:rPr>
          <w:sz w:val="16"/>
          <w:szCs w:val="16"/>
          <w:lang w:eastAsia="ru-RU"/>
        </w:rPr>
        <w:t xml:space="preserve">«Приложение № 2 </w:t>
      </w:r>
    </w:p>
    <w:p w:rsidR="00186413" w:rsidRPr="00186413" w:rsidRDefault="00186413" w:rsidP="00186413">
      <w:pPr>
        <w:jc w:val="right"/>
        <w:rPr>
          <w:sz w:val="16"/>
          <w:szCs w:val="16"/>
          <w:lang w:eastAsia="ru-RU"/>
        </w:rPr>
      </w:pPr>
      <w:r w:rsidRPr="00186413">
        <w:rPr>
          <w:sz w:val="16"/>
          <w:szCs w:val="16"/>
          <w:lang w:eastAsia="ru-RU"/>
        </w:rPr>
        <w:t>к правила</w:t>
      </w:r>
      <w:r>
        <w:rPr>
          <w:sz w:val="16"/>
          <w:szCs w:val="16"/>
          <w:lang w:eastAsia="ru-RU"/>
        </w:rPr>
        <w:t xml:space="preserve">м землепользования и застройки </w:t>
      </w:r>
      <w:r w:rsidRPr="00186413">
        <w:rPr>
          <w:sz w:val="16"/>
          <w:szCs w:val="16"/>
          <w:lang w:eastAsia="ru-RU"/>
        </w:rPr>
        <w:t xml:space="preserve">Репьевского сельсовета Тогучинского района Новосибирской области от 15.03.2019 № 131 </w:t>
      </w:r>
    </w:p>
    <w:p w:rsidR="00186413" w:rsidRPr="00186413" w:rsidRDefault="00186413" w:rsidP="00186413">
      <w:pPr>
        <w:jc w:val="right"/>
        <w:rPr>
          <w:sz w:val="16"/>
          <w:szCs w:val="16"/>
          <w:lang w:eastAsia="ru-RU"/>
        </w:rPr>
      </w:pPr>
    </w:p>
    <w:p w:rsidR="00A16853" w:rsidRPr="00A16853" w:rsidRDefault="00A16853" w:rsidP="00A16853">
      <w:pPr>
        <w:jc w:val="both"/>
        <w:rPr>
          <w:sz w:val="16"/>
          <w:szCs w:val="16"/>
          <w:lang w:eastAsia="ru-RU"/>
        </w:rPr>
      </w:pPr>
      <w:r w:rsidRPr="00A16853">
        <w:rPr>
          <w:sz w:val="16"/>
          <w:szCs w:val="16"/>
          <w:lang w:eastAsia="ru-RU"/>
        </w:rPr>
        <w:t xml:space="preserve"> </w:t>
      </w:r>
    </w:p>
    <w:p w:rsidR="00561BD4" w:rsidRDefault="00561BD4" w:rsidP="00A16853">
      <w:pPr>
        <w:jc w:val="both"/>
        <w:rPr>
          <w:sz w:val="16"/>
          <w:szCs w:val="16"/>
          <w:lang w:eastAsia="ru-RU"/>
        </w:rPr>
        <w:sectPr w:rsidR="00561BD4" w:rsidSect="000E05C3">
          <w:headerReference w:type="default" r:id="rId17"/>
          <w:type w:val="continuous"/>
          <w:pgSz w:w="11906" w:h="16838" w:code="9"/>
          <w:pgMar w:top="567" w:right="567" w:bottom="567" w:left="567" w:header="720" w:footer="720" w:gutter="0"/>
          <w:pgNumType w:fmt="numberInDash"/>
          <w:cols w:num="2" w:space="709"/>
          <w:docGrid w:linePitch="360"/>
        </w:sectPr>
      </w:pPr>
      <w:r>
        <w:rPr>
          <w:sz w:val="16"/>
          <w:szCs w:val="16"/>
          <w:lang w:eastAsia="ru-RU"/>
        </w:rPr>
        <w:lastRenderedPageBreak/>
        <w:br w:type="textWrapping" w:clear="all"/>
      </w:r>
    </w:p>
    <w:p w:rsidR="000E05C3" w:rsidRPr="00A16853" w:rsidRDefault="000E05C3" w:rsidP="00A16853">
      <w:pPr>
        <w:jc w:val="both"/>
        <w:rPr>
          <w:sz w:val="16"/>
          <w:szCs w:val="16"/>
          <w:lang w:eastAsia="ru-RU"/>
        </w:rPr>
        <w:sectPr w:rsidR="000E05C3" w:rsidRPr="00A16853" w:rsidSect="000E05C3">
          <w:type w:val="continuous"/>
          <w:pgSz w:w="11906" w:h="16838" w:code="9"/>
          <w:pgMar w:top="567" w:right="567" w:bottom="567" w:left="567" w:header="720" w:footer="720" w:gutter="0"/>
          <w:pgNumType w:fmt="numberInDash"/>
          <w:cols w:num="2" w:space="709"/>
          <w:docGrid w:linePitch="360"/>
        </w:sectPr>
      </w:pPr>
    </w:p>
    <w:p w:rsidR="00EF7907" w:rsidRDefault="00561BD4" w:rsidP="006D54DC">
      <w:pPr>
        <w:rPr>
          <w:sz w:val="16"/>
          <w:szCs w:val="16"/>
          <w:lang w:eastAsia="ru-RU"/>
        </w:rPr>
        <w:sectPr w:rsidR="00EF7907" w:rsidSect="00561BD4">
          <w:type w:val="continuous"/>
          <w:pgSz w:w="11906" w:h="16838" w:code="9"/>
          <w:pgMar w:top="567" w:right="567" w:bottom="567" w:left="567" w:header="720" w:footer="720" w:gutter="0"/>
          <w:pgNumType w:fmt="numberInDash"/>
          <w:cols w:num="2" w:space="709"/>
          <w:docGrid w:linePitch="360"/>
        </w:sectPr>
      </w:pPr>
      <w:r>
        <w:rPr>
          <w:noProof/>
          <w:color w:val="000000"/>
          <w:szCs w:val="22"/>
          <w:lang w:eastAsia="ru-RU"/>
        </w:rPr>
        <w:br w:type="column"/>
      </w:r>
      <w:r w:rsidR="00A16853" w:rsidRPr="00A16853">
        <w:rPr>
          <w:noProof/>
          <w:color w:val="000000"/>
          <w:szCs w:val="22"/>
          <w:lang w:eastAsia="ru-RU"/>
        </w:rPr>
        <w:drawing>
          <wp:inline distT="0" distB="0" distL="0" distR="0" wp14:anchorId="60F09BB3" wp14:editId="099212F3">
            <wp:extent cx="3720662" cy="3416300"/>
            <wp:effectExtent l="0" t="0" r="0" b="0"/>
            <wp:docPr id="664" name="Picture 664"/>
            <wp:cNvGraphicFramePr/>
            <a:graphic xmlns:a="http://schemas.openxmlformats.org/drawingml/2006/main">
              <a:graphicData uri="http://schemas.openxmlformats.org/drawingml/2006/picture">
                <pic:pic xmlns:pic="http://schemas.openxmlformats.org/drawingml/2006/picture">
                  <pic:nvPicPr>
                    <pic:cNvPr id="664" name="Picture 664"/>
                    <pic:cNvPicPr/>
                  </pic:nvPicPr>
                  <pic:blipFill>
                    <a:blip r:embed="rId18"/>
                    <a:stretch>
                      <a:fillRect/>
                    </a:stretch>
                  </pic:blipFill>
                  <pic:spPr>
                    <a:xfrm>
                      <a:off x="0" y="0"/>
                      <a:ext cx="3776699" cy="3467753"/>
                    </a:xfrm>
                    <a:prstGeom prst="rect">
                      <a:avLst/>
                    </a:prstGeom>
                  </pic:spPr>
                </pic:pic>
              </a:graphicData>
            </a:graphic>
          </wp:inline>
        </w:drawing>
      </w:r>
    </w:p>
    <w:p w:rsidR="005003E8" w:rsidRDefault="005003E8" w:rsidP="006412B2">
      <w:pPr>
        <w:pBdr>
          <w:bottom w:val="single" w:sz="12" w:space="1" w:color="auto"/>
        </w:pBdr>
        <w:ind w:right="-142"/>
        <w:rPr>
          <w:sz w:val="16"/>
          <w:szCs w:val="16"/>
        </w:rPr>
      </w:pPr>
    </w:p>
    <w:p w:rsidR="008169B2" w:rsidRDefault="008169B2" w:rsidP="006412B2">
      <w:pPr>
        <w:ind w:right="-142"/>
        <w:rPr>
          <w:sz w:val="16"/>
          <w:szCs w:val="16"/>
        </w:rPr>
      </w:pPr>
    </w:p>
    <w:p w:rsidR="00561BD4" w:rsidRDefault="00561BD4" w:rsidP="006412B2">
      <w:pPr>
        <w:ind w:right="-142"/>
        <w:rPr>
          <w:sz w:val="16"/>
          <w:szCs w:val="16"/>
        </w:rPr>
      </w:pPr>
    </w:p>
    <w:p w:rsidR="00561BD4" w:rsidRPr="00561BD4" w:rsidRDefault="00561BD4" w:rsidP="00561BD4">
      <w:pPr>
        <w:ind w:right="-142"/>
        <w:jc w:val="center"/>
        <w:rPr>
          <w:b/>
          <w:sz w:val="16"/>
          <w:szCs w:val="16"/>
        </w:rPr>
      </w:pPr>
      <w:r w:rsidRPr="00561BD4">
        <w:rPr>
          <w:b/>
          <w:sz w:val="16"/>
          <w:szCs w:val="16"/>
        </w:rPr>
        <w:t>АДМИНИСТРАЦИЯ</w:t>
      </w:r>
    </w:p>
    <w:p w:rsidR="00561BD4" w:rsidRPr="00561BD4" w:rsidRDefault="00561BD4" w:rsidP="00561BD4">
      <w:pPr>
        <w:ind w:right="-142"/>
        <w:jc w:val="center"/>
        <w:rPr>
          <w:b/>
          <w:sz w:val="16"/>
          <w:szCs w:val="16"/>
        </w:rPr>
      </w:pPr>
      <w:r w:rsidRPr="00561BD4">
        <w:rPr>
          <w:b/>
          <w:sz w:val="16"/>
          <w:szCs w:val="16"/>
        </w:rPr>
        <w:t>ТОГУЧИНСКОГО РАЙОНА</w:t>
      </w:r>
    </w:p>
    <w:p w:rsidR="00561BD4" w:rsidRPr="00561BD4" w:rsidRDefault="00561BD4" w:rsidP="00561BD4">
      <w:pPr>
        <w:ind w:right="-142"/>
        <w:jc w:val="center"/>
        <w:rPr>
          <w:b/>
          <w:sz w:val="16"/>
          <w:szCs w:val="16"/>
        </w:rPr>
      </w:pPr>
      <w:r w:rsidRPr="00561BD4">
        <w:rPr>
          <w:b/>
          <w:sz w:val="16"/>
          <w:szCs w:val="16"/>
        </w:rPr>
        <w:t>НОВОСИБИРСКОЙ ОБЛАСТИ</w:t>
      </w:r>
    </w:p>
    <w:p w:rsidR="00561BD4" w:rsidRPr="00561BD4" w:rsidRDefault="00561BD4" w:rsidP="00561BD4">
      <w:pPr>
        <w:ind w:right="-142"/>
        <w:jc w:val="center"/>
        <w:rPr>
          <w:b/>
          <w:sz w:val="16"/>
          <w:szCs w:val="16"/>
        </w:rPr>
      </w:pPr>
    </w:p>
    <w:p w:rsidR="00561BD4" w:rsidRPr="00561BD4" w:rsidRDefault="00561BD4" w:rsidP="00561BD4">
      <w:pPr>
        <w:ind w:right="-142"/>
        <w:jc w:val="center"/>
        <w:rPr>
          <w:sz w:val="16"/>
          <w:szCs w:val="16"/>
        </w:rPr>
      </w:pPr>
      <w:r w:rsidRPr="00561BD4">
        <w:rPr>
          <w:b/>
          <w:sz w:val="16"/>
          <w:szCs w:val="16"/>
        </w:rPr>
        <w:t>ПОСТАНОВЛЕНИЕ</w:t>
      </w:r>
    </w:p>
    <w:p w:rsidR="00561BD4" w:rsidRPr="00561BD4" w:rsidRDefault="00561BD4" w:rsidP="00561BD4">
      <w:pPr>
        <w:ind w:right="-142"/>
        <w:jc w:val="center"/>
        <w:rPr>
          <w:sz w:val="16"/>
          <w:szCs w:val="16"/>
        </w:rPr>
      </w:pPr>
    </w:p>
    <w:p w:rsidR="00561BD4" w:rsidRPr="00561BD4" w:rsidRDefault="00561BD4" w:rsidP="00561BD4">
      <w:pPr>
        <w:ind w:right="-142"/>
        <w:jc w:val="center"/>
        <w:rPr>
          <w:sz w:val="16"/>
          <w:szCs w:val="16"/>
        </w:rPr>
      </w:pPr>
      <w:r>
        <w:rPr>
          <w:sz w:val="16"/>
          <w:szCs w:val="16"/>
        </w:rPr>
        <w:t xml:space="preserve">02.12.2022 №1415/П/93        </w:t>
      </w:r>
      <w:r w:rsidRPr="00561BD4">
        <w:rPr>
          <w:sz w:val="16"/>
          <w:szCs w:val="16"/>
        </w:rPr>
        <w:t xml:space="preserve">    </w:t>
      </w:r>
    </w:p>
    <w:p w:rsidR="00561BD4" w:rsidRPr="00561BD4" w:rsidRDefault="00561BD4" w:rsidP="00561BD4">
      <w:pPr>
        <w:ind w:right="-142"/>
        <w:jc w:val="center"/>
        <w:rPr>
          <w:sz w:val="16"/>
          <w:szCs w:val="16"/>
        </w:rPr>
      </w:pPr>
    </w:p>
    <w:p w:rsidR="00561BD4" w:rsidRPr="00561BD4" w:rsidRDefault="00561BD4" w:rsidP="00561BD4">
      <w:pPr>
        <w:ind w:right="-142"/>
        <w:jc w:val="center"/>
        <w:rPr>
          <w:sz w:val="16"/>
          <w:szCs w:val="16"/>
        </w:rPr>
      </w:pPr>
      <w:r w:rsidRPr="00561BD4">
        <w:rPr>
          <w:sz w:val="16"/>
          <w:szCs w:val="16"/>
        </w:rPr>
        <w:t>г. Тогучин</w:t>
      </w:r>
    </w:p>
    <w:p w:rsidR="00561BD4" w:rsidRPr="00561BD4" w:rsidRDefault="00561BD4" w:rsidP="00561BD4">
      <w:pPr>
        <w:ind w:right="-142"/>
        <w:jc w:val="center"/>
        <w:rPr>
          <w:sz w:val="16"/>
          <w:szCs w:val="16"/>
        </w:rPr>
      </w:pPr>
    </w:p>
    <w:p w:rsidR="00561BD4" w:rsidRPr="00561BD4" w:rsidRDefault="00561BD4" w:rsidP="00561BD4">
      <w:pPr>
        <w:ind w:right="-142"/>
        <w:jc w:val="center"/>
        <w:rPr>
          <w:sz w:val="16"/>
          <w:szCs w:val="16"/>
        </w:rPr>
      </w:pPr>
      <w:r w:rsidRPr="00561BD4">
        <w:rPr>
          <w:sz w:val="16"/>
          <w:szCs w:val="16"/>
        </w:rPr>
        <w:t>О внесении изменений в постановление администрации</w:t>
      </w:r>
    </w:p>
    <w:p w:rsidR="00561BD4" w:rsidRPr="00561BD4" w:rsidRDefault="00561BD4" w:rsidP="00561BD4">
      <w:pPr>
        <w:ind w:right="-142"/>
        <w:jc w:val="center"/>
        <w:rPr>
          <w:sz w:val="16"/>
          <w:szCs w:val="16"/>
        </w:rPr>
      </w:pPr>
      <w:r w:rsidRPr="00561BD4">
        <w:rPr>
          <w:sz w:val="16"/>
          <w:szCs w:val="16"/>
        </w:rPr>
        <w:t>Тогучинского района Новосибирской области от 18.12.2019 № 1412/П/93 «Об утверждении муниципальной программы «Развитие физической культуры и спорта в Тогучинском районе Новосибирской области на 2020-2022 годы»</w:t>
      </w:r>
    </w:p>
    <w:p w:rsidR="00561BD4" w:rsidRPr="00561BD4" w:rsidRDefault="00561BD4" w:rsidP="00561BD4">
      <w:pPr>
        <w:ind w:right="-142"/>
        <w:jc w:val="center"/>
        <w:rPr>
          <w:sz w:val="16"/>
          <w:szCs w:val="16"/>
        </w:rPr>
      </w:pPr>
    </w:p>
    <w:p w:rsidR="00561BD4" w:rsidRPr="00561BD4" w:rsidRDefault="00561BD4" w:rsidP="00561BD4">
      <w:pPr>
        <w:ind w:right="-142"/>
        <w:jc w:val="center"/>
        <w:rPr>
          <w:sz w:val="16"/>
          <w:szCs w:val="16"/>
        </w:rPr>
      </w:pPr>
    </w:p>
    <w:p w:rsidR="00561BD4" w:rsidRPr="00561BD4" w:rsidRDefault="00561BD4" w:rsidP="00561BD4">
      <w:pPr>
        <w:ind w:right="-142"/>
        <w:jc w:val="both"/>
        <w:rPr>
          <w:sz w:val="16"/>
          <w:szCs w:val="16"/>
        </w:rPr>
      </w:pPr>
      <w:r>
        <w:rPr>
          <w:sz w:val="16"/>
          <w:szCs w:val="16"/>
        </w:rPr>
        <w:t xml:space="preserve">              </w:t>
      </w:r>
      <w:r w:rsidRPr="00561BD4">
        <w:rPr>
          <w:sz w:val="16"/>
          <w:szCs w:val="16"/>
        </w:rPr>
        <w:t>В соответствии со ст.179 Бюджетного кодекса РФ, постановлением администрации Тогучинского района Новосибирской области от 04.04.2016 № 232 «О Порядке принятия решений о разработке муниципальных программ Тогучинского района Новосибирской области, а также формирования и реализации указанных программ», постановлением администрации Тогучинского района Новосибирской области от 05.04.2016 № 237 «Об утверждении методических рекомендаций по разработке и реализации муниципальных программ Тогучинского района Новосибирской области», а также в связи с приведением в соответствие муниципальной программы «Развитие физической культуры и спорта в Тогучинском районе Новосибирской области на 2020-2022 гг.», утверждённой постановлением администрации Тогучинского района Новосибирской области от 18.12.2019 № 1412/П/93, администрация Тогучинского района Новосибирской области</w:t>
      </w:r>
    </w:p>
    <w:p w:rsidR="00561BD4" w:rsidRPr="00561BD4" w:rsidRDefault="00561BD4" w:rsidP="00561BD4">
      <w:pPr>
        <w:ind w:right="-142"/>
        <w:jc w:val="both"/>
        <w:rPr>
          <w:sz w:val="16"/>
          <w:szCs w:val="16"/>
        </w:rPr>
      </w:pPr>
      <w:r w:rsidRPr="00561BD4">
        <w:rPr>
          <w:sz w:val="16"/>
          <w:szCs w:val="16"/>
        </w:rPr>
        <w:t>ПОСТАНОВЛЯЕТ:</w:t>
      </w:r>
    </w:p>
    <w:p w:rsidR="00561BD4" w:rsidRPr="00561BD4" w:rsidRDefault="00561BD4" w:rsidP="00561BD4">
      <w:pPr>
        <w:ind w:right="-142"/>
        <w:jc w:val="both"/>
        <w:rPr>
          <w:sz w:val="16"/>
          <w:szCs w:val="16"/>
        </w:rPr>
      </w:pPr>
      <w:r>
        <w:rPr>
          <w:sz w:val="16"/>
          <w:szCs w:val="16"/>
        </w:rPr>
        <w:t xml:space="preserve">             </w:t>
      </w:r>
      <w:r w:rsidRPr="00561BD4">
        <w:rPr>
          <w:sz w:val="16"/>
          <w:szCs w:val="16"/>
        </w:rPr>
        <w:t>1. Внести изменения в постановление администрации Тогучинского района Новосибирской области от 18.12.2019 № 1412/П/93 «Об утверждении муниципальной программы «Развитие физической культуры и спорта в Тогучинском районе Новосибирской области на 2020-2022 годы» (далее-Постановление) следующего содержания:</w:t>
      </w:r>
    </w:p>
    <w:p w:rsidR="00561BD4" w:rsidRDefault="00561BD4" w:rsidP="00561BD4">
      <w:pPr>
        <w:ind w:right="-142"/>
        <w:jc w:val="both"/>
        <w:rPr>
          <w:sz w:val="16"/>
          <w:szCs w:val="16"/>
        </w:rPr>
      </w:pPr>
      <w:r>
        <w:rPr>
          <w:sz w:val="16"/>
          <w:szCs w:val="16"/>
        </w:rPr>
        <w:t xml:space="preserve">            </w:t>
      </w:r>
      <w:r w:rsidRPr="00561BD4">
        <w:rPr>
          <w:sz w:val="16"/>
          <w:szCs w:val="16"/>
        </w:rPr>
        <w:t>1.1. Изложить приложение к Постановлению в новой редакции согласно приложе</w:t>
      </w:r>
      <w:r>
        <w:rPr>
          <w:sz w:val="16"/>
          <w:szCs w:val="16"/>
        </w:rPr>
        <w:t xml:space="preserve">ния к настоящему постановлению.    </w:t>
      </w:r>
    </w:p>
    <w:p w:rsidR="00561BD4" w:rsidRPr="00561BD4" w:rsidRDefault="00561BD4" w:rsidP="00561BD4">
      <w:pPr>
        <w:ind w:right="-142"/>
        <w:jc w:val="both"/>
        <w:rPr>
          <w:sz w:val="16"/>
          <w:szCs w:val="16"/>
        </w:rPr>
      </w:pPr>
      <w:r>
        <w:rPr>
          <w:sz w:val="16"/>
          <w:szCs w:val="16"/>
        </w:rPr>
        <w:t xml:space="preserve">            </w:t>
      </w:r>
      <w:r w:rsidRPr="00561BD4">
        <w:rPr>
          <w:sz w:val="16"/>
          <w:szCs w:val="16"/>
        </w:rPr>
        <w:t>2. Начальнику управления делами администрации Тогучинского района Новосибирской области Останиной Т.Н. опубликовать настоящее постановление в периодическом печатном издании органов местного самоуправления «Тогучинский Вестник».</w:t>
      </w:r>
    </w:p>
    <w:p w:rsidR="00561BD4" w:rsidRPr="00561BD4" w:rsidRDefault="00561BD4" w:rsidP="00561BD4">
      <w:pPr>
        <w:ind w:right="-142"/>
        <w:jc w:val="both"/>
        <w:rPr>
          <w:sz w:val="16"/>
          <w:szCs w:val="16"/>
        </w:rPr>
      </w:pPr>
      <w:r>
        <w:rPr>
          <w:sz w:val="16"/>
          <w:szCs w:val="16"/>
        </w:rPr>
        <w:t xml:space="preserve">            </w:t>
      </w:r>
      <w:r w:rsidRPr="00561BD4">
        <w:rPr>
          <w:sz w:val="16"/>
          <w:szCs w:val="16"/>
        </w:rPr>
        <w:t xml:space="preserve">3. Начальнику управления информационных технологий и связи с общественностью администрации Тогучинского района Новосибирской </w:t>
      </w:r>
      <w:r w:rsidRPr="00561BD4">
        <w:rPr>
          <w:sz w:val="16"/>
          <w:szCs w:val="16"/>
        </w:rPr>
        <w:t>области Черданцеву А.С.  разместить настоящее постановление на официальном сайте администрации Тогучинского района Новосибирской области.</w:t>
      </w:r>
    </w:p>
    <w:p w:rsidR="00561BD4" w:rsidRDefault="00561BD4" w:rsidP="00561BD4">
      <w:pPr>
        <w:ind w:right="-142"/>
        <w:jc w:val="both"/>
        <w:rPr>
          <w:sz w:val="16"/>
          <w:szCs w:val="16"/>
        </w:rPr>
      </w:pPr>
      <w:r>
        <w:rPr>
          <w:sz w:val="16"/>
          <w:szCs w:val="16"/>
        </w:rPr>
        <w:t xml:space="preserve">             </w:t>
      </w:r>
      <w:r w:rsidRPr="00561BD4">
        <w:rPr>
          <w:sz w:val="16"/>
          <w:szCs w:val="16"/>
        </w:rPr>
        <w:t>4. Контроль за исполнением настоящего постановления возложить на заместителя главы администрации Тогучинского района Но</w:t>
      </w:r>
      <w:r>
        <w:rPr>
          <w:sz w:val="16"/>
          <w:szCs w:val="16"/>
        </w:rPr>
        <w:t>восибирской области Ожеред Л.Е</w:t>
      </w:r>
    </w:p>
    <w:p w:rsidR="00561BD4" w:rsidRDefault="00561BD4" w:rsidP="00561BD4">
      <w:pPr>
        <w:ind w:right="-142"/>
        <w:jc w:val="both"/>
        <w:rPr>
          <w:sz w:val="16"/>
          <w:szCs w:val="16"/>
        </w:rPr>
      </w:pPr>
    </w:p>
    <w:p w:rsidR="00561BD4" w:rsidRDefault="00561BD4" w:rsidP="00561BD4">
      <w:pPr>
        <w:ind w:right="-142"/>
        <w:jc w:val="both"/>
        <w:rPr>
          <w:sz w:val="16"/>
          <w:szCs w:val="16"/>
        </w:rPr>
      </w:pPr>
    </w:p>
    <w:p w:rsidR="00561BD4" w:rsidRPr="00561BD4" w:rsidRDefault="00561BD4" w:rsidP="00561BD4">
      <w:pPr>
        <w:ind w:right="-142"/>
        <w:jc w:val="both"/>
        <w:rPr>
          <w:sz w:val="16"/>
          <w:szCs w:val="16"/>
        </w:rPr>
      </w:pPr>
    </w:p>
    <w:p w:rsidR="00561BD4" w:rsidRPr="00561BD4" w:rsidRDefault="00561BD4" w:rsidP="00561BD4">
      <w:pPr>
        <w:ind w:right="-142"/>
        <w:jc w:val="both"/>
        <w:rPr>
          <w:sz w:val="16"/>
          <w:szCs w:val="16"/>
        </w:rPr>
      </w:pPr>
      <w:r w:rsidRPr="00561BD4">
        <w:rPr>
          <w:sz w:val="16"/>
          <w:szCs w:val="16"/>
        </w:rPr>
        <w:t xml:space="preserve">Главы Тогучинского района </w:t>
      </w:r>
    </w:p>
    <w:p w:rsidR="00561BD4" w:rsidRDefault="00561BD4" w:rsidP="00561BD4">
      <w:pPr>
        <w:ind w:right="-142"/>
        <w:jc w:val="both"/>
        <w:rPr>
          <w:sz w:val="16"/>
          <w:szCs w:val="16"/>
        </w:rPr>
      </w:pPr>
      <w:r w:rsidRPr="00561BD4">
        <w:rPr>
          <w:sz w:val="16"/>
          <w:szCs w:val="16"/>
        </w:rPr>
        <w:t>Новосибирской области</w:t>
      </w:r>
      <w:r w:rsidRPr="00561BD4">
        <w:rPr>
          <w:sz w:val="16"/>
          <w:szCs w:val="16"/>
        </w:rPr>
        <w:tab/>
      </w:r>
      <w:r w:rsidRPr="00561BD4">
        <w:rPr>
          <w:sz w:val="16"/>
          <w:szCs w:val="16"/>
        </w:rPr>
        <w:tab/>
      </w:r>
      <w:r>
        <w:rPr>
          <w:sz w:val="16"/>
          <w:szCs w:val="16"/>
        </w:rPr>
        <w:tab/>
      </w:r>
      <w:r>
        <w:rPr>
          <w:sz w:val="16"/>
          <w:szCs w:val="16"/>
        </w:rPr>
        <w:tab/>
      </w:r>
      <w:r w:rsidRPr="00561BD4">
        <w:rPr>
          <w:sz w:val="16"/>
          <w:szCs w:val="16"/>
        </w:rPr>
        <w:t>С.С. Пыхтин</w:t>
      </w:r>
    </w:p>
    <w:p w:rsidR="00561BD4" w:rsidRDefault="00561BD4" w:rsidP="00561BD4">
      <w:pPr>
        <w:ind w:right="-142"/>
        <w:jc w:val="both"/>
        <w:rPr>
          <w:sz w:val="16"/>
          <w:szCs w:val="16"/>
        </w:rPr>
      </w:pPr>
    </w:p>
    <w:p w:rsidR="00561BD4" w:rsidRPr="00561BD4" w:rsidRDefault="00561BD4" w:rsidP="00561BD4">
      <w:pPr>
        <w:ind w:right="-142"/>
        <w:jc w:val="right"/>
        <w:rPr>
          <w:sz w:val="16"/>
          <w:szCs w:val="16"/>
        </w:rPr>
      </w:pPr>
      <w:r w:rsidRPr="00561BD4">
        <w:rPr>
          <w:sz w:val="16"/>
          <w:szCs w:val="16"/>
        </w:rPr>
        <w:t xml:space="preserve">ПРИЛОЖЕНИЕ </w:t>
      </w:r>
    </w:p>
    <w:p w:rsidR="00561BD4" w:rsidRPr="00561BD4" w:rsidRDefault="00561BD4" w:rsidP="00561BD4">
      <w:pPr>
        <w:ind w:right="-142"/>
        <w:jc w:val="right"/>
        <w:rPr>
          <w:sz w:val="16"/>
          <w:szCs w:val="16"/>
        </w:rPr>
      </w:pPr>
      <w:r w:rsidRPr="00561BD4">
        <w:rPr>
          <w:sz w:val="16"/>
          <w:szCs w:val="16"/>
        </w:rPr>
        <w:t>к постановлению администрации</w:t>
      </w:r>
    </w:p>
    <w:p w:rsidR="00561BD4" w:rsidRPr="00561BD4" w:rsidRDefault="00561BD4" w:rsidP="00561BD4">
      <w:pPr>
        <w:ind w:right="-142"/>
        <w:jc w:val="right"/>
        <w:rPr>
          <w:sz w:val="16"/>
          <w:szCs w:val="16"/>
        </w:rPr>
      </w:pPr>
      <w:r w:rsidRPr="00561BD4">
        <w:rPr>
          <w:sz w:val="16"/>
          <w:szCs w:val="16"/>
        </w:rPr>
        <w:t>Тогучинского района</w:t>
      </w:r>
    </w:p>
    <w:p w:rsidR="00561BD4" w:rsidRPr="00561BD4" w:rsidRDefault="00561BD4" w:rsidP="00561BD4">
      <w:pPr>
        <w:ind w:right="-142"/>
        <w:jc w:val="right"/>
        <w:rPr>
          <w:sz w:val="16"/>
          <w:szCs w:val="16"/>
        </w:rPr>
      </w:pPr>
      <w:r w:rsidRPr="00561BD4">
        <w:rPr>
          <w:sz w:val="16"/>
          <w:szCs w:val="16"/>
        </w:rPr>
        <w:t>Новосибирской области</w:t>
      </w:r>
    </w:p>
    <w:p w:rsidR="00561BD4" w:rsidRPr="00561BD4" w:rsidRDefault="00561BD4" w:rsidP="00561BD4">
      <w:pPr>
        <w:ind w:right="-142"/>
        <w:jc w:val="right"/>
        <w:rPr>
          <w:sz w:val="16"/>
          <w:szCs w:val="16"/>
        </w:rPr>
      </w:pPr>
      <w:r>
        <w:rPr>
          <w:sz w:val="16"/>
          <w:szCs w:val="16"/>
        </w:rPr>
        <w:t>о</w:t>
      </w:r>
      <w:r w:rsidRPr="00561BD4">
        <w:rPr>
          <w:sz w:val="16"/>
          <w:szCs w:val="16"/>
        </w:rPr>
        <w:t>т</w:t>
      </w:r>
      <w:r>
        <w:rPr>
          <w:sz w:val="16"/>
          <w:szCs w:val="16"/>
        </w:rPr>
        <w:t xml:space="preserve"> 02.12.2022 №1415/П/93</w:t>
      </w:r>
    </w:p>
    <w:p w:rsidR="00561BD4" w:rsidRPr="00561BD4" w:rsidRDefault="00561BD4" w:rsidP="00561BD4">
      <w:pPr>
        <w:ind w:right="-142"/>
        <w:jc w:val="right"/>
        <w:rPr>
          <w:sz w:val="16"/>
          <w:szCs w:val="16"/>
        </w:rPr>
      </w:pPr>
    </w:p>
    <w:p w:rsidR="00561BD4" w:rsidRPr="00561BD4" w:rsidRDefault="00561BD4" w:rsidP="00561BD4">
      <w:pPr>
        <w:ind w:right="-142"/>
        <w:jc w:val="right"/>
        <w:rPr>
          <w:sz w:val="16"/>
          <w:szCs w:val="16"/>
        </w:rPr>
      </w:pPr>
      <w:r w:rsidRPr="00561BD4">
        <w:rPr>
          <w:sz w:val="16"/>
          <w:szCs w:val="16"/>
        </w:rPr>
        <w:t xml:space="preserve">ПРИЛОЖЕНИЕ </w:t>
      </w:r>
    </w:p>
    <w:p w:rsidR="00561BD4" w:rsidRPr="00561BD4" w:rsidRDefault="00561BD4" w:rsidP="00561BD4">
      <w:pPr>
        <w:ind w:right="-142"/>
        <w:jc w:val="right"/>
        <w:rPr>
          <w:sz w:val="16"/>
          <w:szCs w:val="16"/>
        </w:rPr>
      </w:pPr>
      <w:r w:rsidRPr="00561BD4">
        <w:rPr>
          <w:sz w:val="16"/>
          <w:szCs w:val="16"/>
        </w:rPr>
        <w:t>к постановлению администрации</w:t>
      </w:r>
    </w:p>
    <w:p w:rsidR="00561BD4" w:rsidRPr="00561BD4" w:rsidRDefault="00561BD4" w:rsidP="00561BD4">
      <w:pPr>
        <w:ind w:right="-142"/>
        <w:jc w:val="right"/>
        <w:rPr>
          <w:sz w:val="16"/>
          <w:szCs w:val="16"/>
        </w:rPr>
      </w:pPr>
      <w:r w:rsidRPr="00561BD4">
        <w:rPr>
          <w:sz w:val="16"/>
          <w:szCs w:val="16"/>
        </w:rPr>
        <w:t>Тогучинского района</w:t>
      </w:r>
    </w:p>
    <w:p w:rsidR="00561BD4" w:rsidRPr="00561BD4" w:rsidRDefault="00561BD4" w:rsidP="00561BD4">
      <w:pPr>
        <w:ind w:right="-142"/>
        <w:jc w:val="right"/>
        <w:rPr>
          <w:sz w:val="16"/>
          <w:szCs w:val="16"/>
        </w:rPr>
      </w:pPr>
      <w:r w:rsidRPr="00561BD4">
        <w:rPr>
          <w:sz w:val="16"/>
          <w:szCs w:val="16"/>
        </w:rPr>
        <w:t>Новосибирской области</w:t>
      </w:r>
    </w:p>
    <w:p w:rsidR="00561BD4" w:rsidRPr="00561BD4" w:rsidRDefault="00561BD4" w:rsidP="00561BD4">
      <w:pPr>
        <w:ind w:right="-142"/>
        <w:jc w:val="right"/>
        <w:rPr>
          <w:sz w:val="16"/>
          <w:szCs w:val="16"/>
        </w:rPr>
      </w:pPr>
      <w:r w:rsidRPr="00561BD4">
        <w:rPr>
          <w:sz w:val="16"/>
          <w:szCs w:val="16"/>
        </w:rPr>
        <w:t>от 18.12.2019 № 1412/П/93</w:t>
      </w:r>
    </w:p>
    <w:p w:rsidR="00561BD4" w:rsidRPr="00561BD4" w:rsidRDefault="00561BD4" w:rsidP="00561BD4">
      <w:pPr>
        <w:ind w:right="-142"/>
        <w:jc w:val="both"/>
        <w:rPr>
          <w:sz w:val="16"/>
          <w:szCs w:val="16"/>
        </w:rPr>
      </w:pPr>
    </w:p>
    <w:p w:rsidR="00561BD4" w:rsidRPr="00561BD4" w:rsidRDefault="00561BD4" w:rsidP="00561BD4">
      <w:pPr>
        <w:ind w:right="-142"/>
        <w:jc w:val="both"/>
        <w:rPr>
          <w:sz w:val="16"/>
          <w:szCs w:val="16"/>
        </w:rPr>
      </w:pPr>
    </w:p>
    <w:p w:rsidR="00561BD4" w:rsidRPr="00561BD4" w:rsidRDefault="00561BD4" w:rsidP="00C371FE">
      <w:pPr>
        <w:ind w:right="-142"/>
        <w:jc w:val="center"/>
        <w:rPr>
          <w:sz w:val="16"/>
          <w:szCs w:val="16"/>
        </w:rPr>
      </w:pPr>
      <w:r w:rsidRPr="00561BD4">
        <w:rPr>
          <w:sz w:val="16"/>
          <w:szCs w:val="16"/>
        </w:rPr>
        <w:t>МУНИЦИПАЛЬНАЯ ПРОГРАММА</w:t>
      </w:r>
    </w:p>
    <w:p w:rsidR="00561BD4" w:rsidRPr="00561BD4" w:rsidRDefault="00561BD4" w:rsidP="00C371FE">
      <w:pPr>
        <w:ind w:right="-142"/>
        <w:jc w:val="center"/>
        <w:rPr>
          <w:sz w:val="16"/>
          <w:szCs w:val="16"/>
        </w:rPr>
      </w:pPr>
      <w:r w:rsidRPr="00561BD4">
        <w:rPr>
          <w:sz w:val="16"/>
          <w:szCs w:val="16"/>
        </w:rPr>
        <w:t>«Развитие физической культуры и спорта в Тогучинском районе Новосибирской области на 2020 – 2022 годы»</w:t>
      </w:r>
    </w:p>
    <w:p w:rsidR="00561BD4" w:rsidRPr="00561BD4" w:rsidRDefault="00561BD4" w:rsidP="00C371FE">
      <w:pPr>
        <w:ind w:right="-142"/>
        <w:jc w:val="center"/>
        <w:rPr>
          <w:sz w:val="16"/>
          <w:szCs w:val="16"/>
        </w:rPr>
      </w:pPr>
    </w:p>
    <w:p w:rsidR="00561BD4" w:rsidRPr="00561BD4" w:rsidRDefault="00561BD4" w:rsidP="00C371FE">
      <w:pPr>
        <w:ind w:right="-142"/>
        <w:jc w:val="center"/>
        <w:rPr>
          <w:sz w:val="16"/>
          <w:szCs w:val="16"/>
        </w:rPr>
      </w:pPr>
      <w:r w:rsidRPr="00561BD4">
        <w:rPr>
          <w:sz w:val="16"/>
          <w:szCs w:val="16"/>
        </w:rPr>
        <w:t>I. Паспорт Муниципальной программы</w:t>
      </w:r>
    </w:p>
    <w:p w:rsidR="00561BD4" w:rsidRPr="00561BD4" w:rsidRDefault="00561BD4" w:rsidP="00561BD4">
      <w:pPr>
        <w:ind w:right="-142"/>
        <w:jc w:val="both"/>
        <w:rPr>
          <w:sz w:val="16"/>
          <w:szCs w:val="16"/>
        </w:rPr>
      </w:pP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Наименование программы</w:t>
      </w:r>
      <w:r w:rsidR="00561BD4" w:rsidRPr="00561BD4">
        <w:rPr>
          <w:sz w:val="16"/>
          <w:szCs w:val="16"/>
        </w:rPr>
        <w:tab/>
        <w:t>Муниципальная программа «Развитие физической культуры и спорта в Тогучинском районе Новосибирской области на 2020 – 2022 годы»</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Заказчик программы</w:t>
      </w:r>
      <w:r w:rsidR="00561BD4" w:rsidRPr="00561BD4">
        <w:rPr>
          <w:sz w:val="16"/>
          <w:szCs w:val="16"/>
        </w:rPr>
        <w:tab/>
        <w:t>Администрация Тогучинского района Новосибирской области</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Разработчик программы</w:t>
      </w:r>
      <w:r w:rsidR="00561BD4" w:rsidRPr="00561BD4">
        <w:rPr>
          <w:sz w:val="16"/>
          <w:szCs w:val="16"/>
        </w:rPr>
        <w:tab/>
        <w:t>Отдел физической культуры и спорта администрации Тогучинског</w:t>
      </w:r>
      <w:r>
        <w:rPr>
          <w:sz w:val="16"/>
          <w:szCs w:val="16"/>
        </w:rPr>
        <w:t xml:space="preserve">о района Новосибирской области; </w:t>
      </w:r>
      <w:r w:rsidR="00561BD4" w:rsidRPr="00561BD4">
        <w:rPr>
          <w:sz w:val="16"/>
          <w:szCs w:val="16"/>
        </w:rPr>
        <w:t>МБОУ ДО Тогучинского района «Центр физической культуры и спорта» (далее – МБОУ ДО «ЦФК и С»)</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Руководитель программы</w:t>
      </w:r>
      <w:r w:rsidR="00561BD4" w:rsidRPr="00561BD4">
        <w:rPr>
          <w:sz w:val="16"/>
          <w:szCs w:val="16"/>
        </w:rPr>
        <w:tab/>
        <w:t>Заместитель главы администрации Тогучинского района Новосибирской области по социальным вопросам Ожеред Людмила Евгеньевна</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Исполнители основных мероприятий</w:t>
      </w:r>
      <w:r w:rsidR="00561BD4" w:rsidRPr="00561BD4">
        <w:rPr>
          <w:sz w:val="16"/>
          <w:szCs w:val="16"/>
        </w:rPr>
        <w:tab/>
        <w:t>Отдел физической культуры и спорта администрации Тогучинского района Новосибирской области;</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МБОУ ДО «ЦФК и С» и МАУ спортивный комплекс «Атлант» р.п. Горный.</w:t>
      </w:r>
    </w:p>
    <w:p w:rsidR="00561BD4" w:rsidRPr="00561BD4" w:rsidRDefault="00C371FE" w:rsidP="00561BD4">
      <w:pPr>
        <w:ind w:right="-142"/>
        <w:jc w:val="both"/>
        <w:rPr>
          <w:sz w:val="16"/>
          <w:szCs w:val="16"/>
        </w:rPr>
      </w:pPr>
      <w:r>
        <w:rPr>
          <w:sz w:val="16"/>
          <w:szCs w:val="16"/>
        </w:rPr>
        <w:lastRenderedPageBreak/>
        <w:t xml:space="preserve">              </w:t>
      </w:r>
      <w:r w:rsidR="00561BD4" w:rsidRPr="00561BD4">
        <w:rPr>
          <w:sz w:val="16"/>
          <w:szCs w:val="16"/>
        </w:rPr>
        <w:t>Цель и задачи программы</w:t>
      </w:r>
      <w:r w:rsidR="00561BD4" w:rsidRPr="00561BD4">
        <w:rPr>
          <w:sz w:val="16"/>
          <w:szCs w:val="16"/>
        </w:rPr>
        <w:tab/>
        <w:t>Цель Муниципальной программы – создание условий для развития физической культуры и спорта в Тогучинском районе Новосибирской области.</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Задачи:</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1. Привлечение жителей Тогучинского района Новосибирской области к регулярным занятиям физической культурой и спортом и ведению здорового образа жизни, в том числе для лиц с ограниченными возможностями здоровья и инвалидов.</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2. Развитие материально – технической базы   Тогучинского района Новосибирской области, в том числе для лиц с ограниченными возможностями здоровья и инвалидов.</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3. Достижение высоких спортивных результатов и совершенствование системы подготовки спортивного резерва в Тогучинском районе Новосибирской области.</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Срок реализации</w:t>
      </w:r>
      <w:r w:rsidR="00561BD4" w:rsidRPr="00561BD4">
        <w:rPr>
          <w:sz w:val="16"/>
          <w:szCs w:val="16"/>
        </w:rPr>
        <w:tab/>
        <w:t>Период реализации Муниципальной программы 2020 – 2022 годы.</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Этапы реализации Муниципальной программы не выделяются.</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Объёмы финансирования (с расшифровкой по годам и источникам финансирования)</w:t>
      </w:r>
      <w:r w:rsidR="00561BD4" w:rsidRPr="00561BD4">
        <w:rPr>
          <w:sz w:val="16"/>
          <w:szCs w:val="16"/>
        </w:rPr>
        <w:tab/>
        <w:t>Общий объем финансирования Муниципальной программ</w:t>
      </w:r>
      <w:r>
        <w:rPr>
          <w:sz w:val="16"/>
          <w:szCs w:val="16"/>
        </w:rPr>
        <w:t xml:space="preserve">ы составляет 4330,6 тыс. рублей </w:t>
      </w:r>
      <w:r w:rsidR="00561BD4" w:rsidRPr="00561BD4">
        <w:rPr>
          <w:sz w:val="16"/>
          <w:szCs w:val="16"/>
        </w:rPr>
        <w:t>за счет средств областного бюджета и бюджета Тогучинского района Новосибирской области (далее средств районного бюджета) в том числе по годам:</w:t>
      </w:r>
    </w:p>
    <w:p w:rsidR="00561BD4" w:rsidRPr="00561BD4" w:rsidRDefault="00561BD4" w:rsidP="00561BD4">
      <w:pPr>
        <w:ind w:right="-142"/>
        <w:jc w:val="both"/>
        <w:rPr>
          <w:sz w:val="16"/>
          <w:szCs w:val="16"/>
        </w:rPr>
      </w:pPr>
      <w:r w:rsidRPr="00561BD4">
        <w:rPr>
          <w:sz w:val="16"/>
          <w:szCs w:val="16"/>
        </w:rPr>
        <w:t xml:space="preserve">             в 2020 году – 1184,6 тыс. рублей   средства районного бюджета -1184,6 тыс. рублей;</w:t>
      </w:r>
    </w:p>
    <w:p w:rsidR="00561BD4" w:rsidRPr="00561BD4" w:rsidRDefault="00561BD4" w:rsidP="00561BD4">
      <w:pPr>
        <w:ind w:right="-142"/>
        <w:jc w:val="both"/>
        <w:rPr>
          <w:sz w:val="16"/>
          <w:szCs w:val="16"/>
        </w:rPr>
      </w:pPr>
      <w:r w:rsidRPr="00561BD4">
        <w:rPr>
          <w:sz w:val="16"/>
          <w:szCs w:val="16"/>
        </w:rPr>
        <w:t xml:space="preserve">             в 2021 году – 1344,1 тыс. рублей</w:t>
      </w:r>
    </w:p>
    <w:p w:rsidR="00561BD4" w:rsidRPr="00561BD4" w:rsidRDefault="00561BD4" w:rsidP="00561BD4">
      <w:pPr>
        <w:ind w:right="-142"/>
        <w:jc w:val="both"/>
        <w:rPr>
          <w:sz w:val="16"/>
          <w:szCs w:val="16"/>
        </w:rPr>
      </w:pPr>
      <w:r w:rsidRPr="00561BD4">
        <w:rPr>
          <w:sz w:val="16"/>
          <w:szCs w:val="16"/>
        </w:rPr>
        <w:t>средства областного бюджета–0,0 тыс. рублей</w:t>
      </w:r>
    </w:p>
    <w:p w:rsidR="00561BD4" w:rsidRPr="00561BD4" w:rsidRDefault="00561BD4" w:rsidP="00561BD4">
      <w:pPr>
        <w:ind w:right="-142"/>
        <w:jc w:val="both"/>
        <w:rPr>
          <w:sz w:val="16"/>
          <w:szCs w:val="16"/>
        </w:rPr>
      </w:pPr>
      <w:r w:rsidRPr="00561BD4">
        <w:rPr>
          <w:sz w:val="16"/>
          <w:szCs w:val="16"/>
        </w:rPr>
        <w:t>средства районного бюджета –1344,1тыс. рублей;</w:t>
      </w:r>
    </w:p>
    <w:p w:rsidR="00561BD4" w:rsidRPr="00561BD4" w:rsidRDefault="00561BD4" w:rsidP="00561BD4">
      <w:pPr>
        <w:ind w:right="-142"/>
        <w:jc w:val="both"/>
        <w:rPr>
          <w:sz w:val="16"/>
          <w:szCs w:val="16"/>
        </w:rPr>
      </w:pPr>
      <w:r w:rsidRPr="00561BD4">
        <w:rPr>
          <w:sz w:val="16"/>
          <w:szCs w:val="16"/>
        </w:rPr>
        <w:t xml:space="preserve">             в 2022 году – 1801,9 тыс. рублей</w:t>
      </w:r>
    </w:p>
    <w:p w:rsidR="00561BD4" w:rsidRPr="00561BD4" w:rsidRDefault="00561BD4" w:rsidP="00561BD4">
      <w:pPr>
        <w:ind w:right="-142"/>
        <w:jc w:val="both"/>
        <w:rPr>
          <w:sz w:val="16"/>
          <w:szCs w:val="16"/>
        </w:rPr>
      </w:pPr>
      <w:r w:rsidRPr="00561BD4">
        <w:rPr>
          <w:sz w:val="16"/>
          <w:szCs w:val="16"/>
        </w:rPr>
        <w:t>средства областного бюджета–0,0 тыс. рублей</w:t>
      </w:r>
    </w:p>
    <w:p w:rsidR="00561BD4" w:rsidRPr="00561BD4" w:rsidRDefault="00561BD4" w:rsidP="00561BD4">
      <w:pPr>
        <w:ind w:right="-142"/>
        <w:jc w:val="both"/>
        <w:rPr>
          <w:sz w:val="16"/>
          <w:szCs w:val="16"/>
        </w:rPr>
      </w:pPr>
      <w:r w:rsidRPr="00561BD4">
        <w:rPr>
          <w:sz w:val="16"/>
          <w:szCs w:val="16"/>
        </w:rPr>
        <w:t>средства районного бюджета–1801,9 тыс. рублей;</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Объем финансирования Муниципальной программы подлежит корректировке в случае ежегодных поправок в бюджет Тогучинского района Новосибирской области в связи с его уточнением на плановый период</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Ожидаемые конечные результаты реализации программы, выраженные в соответствующих показателях, поддающихся количественной оценке</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В результате реализации Муниципальной программы к 2022 году предполагается достичь следующих результатов:</w:t>
      </w:r>
    </w:p>
    <w:p w:rsidR="00561BD4" w:rsidRPr="00561BD4" w:rsidRDefault="00561BD4" w:rsidP="00561BD4">
      <w:pPr>
        <w:ind w:right="-142"/>
        <w:jc w:val="both"/>
        <w:rPr>
          <w:sz w:val="16"/>
          <w:szCs w:val="16"/>
        </w:rPr>
      </w:pPr>
      <w:r w:rsidRPr="00561BD4">
        <w:rPr>
          <w:sz w:val="16"/>
          <w:szCs w:val="16"/>
        </w:rPr>
        <w:t>- проведение не менее 112 мероприятий, направленных на укрепление здоровья, профилактики наркомании и преступности и совершенствование физического развития всех групп населения Тогучинского района. Новосибирской области в течение всего периода реализации Муниципальной программы.</w:t>
      </w:r>
    </w:p>
    <w:p w:rsidR="00561BD4" w:rsidRPr="00561BD4" w:rsidRDefault="00561BD4" w:rsidP="00561BD4">
      <w:pPr>
        <w:ind w:right="-142"/>
        <w:jc w:val="both"/>
        <w:rPr>
          <w:sz w:val="16"/>
          <w:szCs w:val="16"/>
        </w:rPr>
      </w:pPr>
      <w:r w:rsidRPr="00561BD4">
        <w:rPr>
          <w:sz w:val="16"/>
          <w:szCs w:val="16"/>
        </w:rPr>
        <w:t>- количество участников мероприятий, направленных на укрепление здоровья, профилактику наркомании и преступности и совершенствование физического развития всех групп населения составит не менее 14100 человек в течение всего периода реализации Муниципальной программы.</w:t>
      </w:r>
    </w:p>
    <w:p w:rsidR="00561BD4" w:rsidRPr="00561BD4" w:rsidRDefault="00561BD4" w:rsidP="00561BD4">
      <w:pPr>
        <w:ind w:right="-142"/>
        <w:jc w:val="both"/>
        <w:rPr>
          <w:sz w:val="16"/>
          <w:szCs w:val="16"/>
        </w:rPr>
      </w:pPr>
      <w:r w:rsidRPr="00561BD4">
        <w:rPr>
          <w:sz w:val="16"/>
          <w:szCs w:val="16"/>
        </w:rPr>
        <w:t>- Количество систематически занимающихся физической культурой и спортом к окончанию срока реализации Муниципальной программы составит не менее 26500 человек.</w:t>
      </w:r>
    </w:p>
    <w:p w:rsidR="00561BD4" w:rsidRPr="00561BD4" w:rsidRDefault="00561BD4" w:rsidP="00561BD4">
      <w:pPr>
        <w:ind w:right="-142"/>
        <w:jc w:val="both"/>
        <w:rPr>
          <w:sz w:val="16"/>
          <w:szCs w:val="16"/>
        </w:rPr>
      </w:pPr>
      <w:r w:rsidRPr="00561BD4">
        <w:rPr>
          <w:sz w:val="16"/>
          <w:szCs w:val="16"/>
        </w:rPr>
        <w:t>- приобретения спортивного инвентаря, оборудования и спортивной формы для эффективной организации учебно – тренировочного процесса, проведения спортивно-массовых мероприятий и участия в соревнованиях различных уровней составит не менее 62 единицы к окончанию срока реализации Муниципальной программы</w:t>
      </w:r>
    </w:p>
    <w:p w:rsidR="00561BD4" w:rsidRPr="00561BD4" w:rsidRDefault="00561BD4" w:rsidP="00561BD4">
      <w:pPr>
        <w:ind w:right="-142"/>
        <w:jc w:val="both"/>
        <w:rPr>
          <w:sz w:val="16"/>
          <w:szCs w:val="16"/>
        </w:rPr>
      </w:pPr>
      <w:r w:rsidRPr="00561BD4">
        <w:rPr>
          <w:sz w:val="16"/>
          <w:szCs w:val="16"/>
        </w:rPr>
        <w:t xml:space="preserve"> - количество спортсменов – разрядников, подготовленных в учреждениях спортивной направленности и в учреждениях образования составит не менее 605 человек за период реализации Муниципальной программы</w:t>
      </w:r>
    </w:p>
    <w:p w:rsidR="00561BD4" w:rsidRPr="00561BD4" w:rsidRDefault="00561BD4" w:rsidP="00561BD4">
      <w:pPr>
        <w:ind w:right="-142"/>
        <w:jc w:val="both"/>
        <w:rPr>
          <w:sz w:val="16"/>
          <w:szCs w:val="16"/>
        </w:rPr>
      </w:pPr>
      <w:r w:rsidRPr="00561BD4">
        <w:rPr>
          <w:sz w:val="16"/>
          <w:szCs w:val="16"/>
        </w:rPr>
        <w:t>- доля жителей Тогучинского района Новосибирской области, систематически занимающихся физической культурой и спортом, в общей численности жителей Тогучинского района Новосибирской области в возрасте 3 – 79 лет к концу срока реализации Муниципальной программы составит не менее 46 %</w:t>
      </w:r>
    </w:p>
    <w:p w:rsidR="00561BD4" w:rsidRPr="00561BD4" w:rsidRDefault="00561BD4" w:rsidP="00561BD4">
      <w:pPr>
        <w:ind w:right="-142"/>
        <w:jc w:val="both"/>
        <w:rPr>
          <w:sz w:val="16"/>
          <w:szCs w:val="16"/>
        </w:rPr>
      </w:pPr>
      <w:r w:rsidRPr="00561BD4">
        <w:rPr>
          <w:sz w:val="16"/>
          <w:szCs w:val="16"/>
        </w:rPr>
        <w:t>- уровень обеспеченности граждан спортивными сооружениями, исходя из единовременной пропускной способности объектов спорта Тогучинского района Новосибирской области к концу срока реализации Муниципальной программы составит не менее 45%</w:t>
      </w:r>
    </w:p>
    <w:p w:rsidR="00561BD4" w:rsidRPr="00561BD4" w:rsidRDefault="00561BD4" w:rsidP="00561BD4">
      <w:pPr>
        <w:ind w:right="-142"/>
        <w:jc w:val="both"/>
        <w:rPr>
          <w:sz w:val="16"/>
          <w:szCs w:val="16"/>
        </w:rPr>
      </w:pPr>
      <w:r w:rsidRPr="00561BD4">
        <w:rPr>
          <w:sz w:val="16"/>
          <w:szCs w:val="16"/>
        </w:rPr>
        <w:t>- доля лиц с ограниченными возможностями здоровья и инвалидов Тогучинского района Новосибирской области, систематически занимающихся физической культурой и спортом, в общей численности указанной категории населения Тогучинского района Новосибирской области, не имеющего противопоказаний для занятий физической культурой и спортом, к концу срока реализации Муниципальной программы составит не менее 20%</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Электронный адрес разме</w:t>
      </w:r>
      <w:r>
        <w:rPr>
          <w:sz w:val="16"/>
          <w:szCs w:val="16"/>
        </w:rPr>
        <w:t xml:space="preserve">щения программы в сети Интернет </w:t>
      </w:r>
      <w:r w:rsidR="00561BD4" w:rsidRPr="00561BD4">
        <w:rPr>
          <w:sz w:val="16"/>
          <w:szCs w:val="16"/>
        </w:rPr>
        <w:t>www.toguchin.nso/Документы/Муниципальные программы/ Действующие муниципальные программ</w:t>
      </w:r>
    </w:p>
    <w:p w:rsidR="00561BD4" w:rsidRPr="00561BD4" w:rsidRDefault="00561BD4" w:rsidP="00561BD4">
      <w:pPr>
        <w:ind w:right="-142"/>
        <w:jc w:val="both"/>
        <w:rPr>
          <w:sz w:val="16"/>
          <w:szCs w:val="16"/>
        </w:rPr>
      </w:pPr>
    </w:p>
    <w:p w:rsidR="00561BD4" w:rsidRPr="00561BD4" w:rsidRDefault="00561BD4" w:rsidP="00561BD4">
      <w:pPr>
        <w:ind w:right="-142"/>
        <w:jc w:val="both"/>
        <w:rPr>
          <w:sz w:val="16"/>
          <w:szCs w:val="16"/>
        </w:rPr>
      </w:pPr>
    </w:p>
    <w:p w:rsidR="00561BD4" w:rsidRPr="00561BD4" w:rsidRDefault="00561BD4" w:rsidP="00C371FE">
      <w:pPr>
        <w:ind w:right="-142"/>
        <w:jc w:val="center"/>
        <w:rPr>
          <w:sz w:val="16"/>
          <w:szCs w:val="16"/>
        </w:rPr>
      </w:pPr>
      <w:r w:rsidRPr="00561BD4">
        <w:rPr>
          <w:sz w:val="16"/>
          <w:szCs w:val="16"/>
        </w:rPr>
        <w:t>II. Обоснование необходимости разработки Муниципальной программы</w:t>
      </w:r>
    </w:p>
    <w:p w:rsidR="00561BD4" w:rsidRPr="00561BD4" w:rsidRDefault="00561BD4" w:rsidP="00561BD4">
      <w:pPr>
        <w:ind w:right="-142"/>
        <w:jc w:val="both"/>
        <w:rPr>
          <w:sz w:val="16"/>
          <w:szCs w:val="16"/>
        </w:rPr>
      </w:pP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Физическая культура и спорт являются составной частью воспитательного процесса подрастающего поколения и одним из основных условий организации здорового образа жизни всех возрастных категорий населения Тогучинского района Новосибирской области.</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Муниципальная программа «Развитие физической культуры и спорта в Тогучинском районе Новосибирской области на 2020 – 2022 годы» является логическим продолжением ранее принятых программ физического воспитания граждан Тогучинского района Новосибирской области.</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Муниципальная программа имеет муниципальный статус и ориентирована на все социальные слои и возрастные группы граждан Российской Федерации в Тогучинском районе Новосибирской области при сохранении приоритета физического воспитания подрастающего поколения – детей и молодёжи.</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Муниципальная программа опирается на конституционные принципы российского государства и гражданского общества, предполагает участие в её реализации органов местного самоуправления, общественных организаций (объединений), образовательных организаций, религиозных конфессий, организаций и учреждений всех форм собственности. Её основные проектно – программные ориентиры сохраняют сложившиеся за последние десятилетия традиции развития физической культуры и спорта в Тогучинском районе Новосибирской области.</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Муниципальная программа разработана в соответствии со следующими нормативно – правовыми актами и документами:</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1.</w:t>
      </w:r>
      <w:r w:rsidR="00561BD4" w:rsidRPr="00561BD4">
        <w:rPr>
          <w:sz w:val="16"/>
          <w:szCs w:val="16"/>
        </w:rPr>
        <w:tab/>
        <w:t>Федеральная целевая программа «Развитие физической культуры и спорта в Российской Федерации на 2016 – 2020 годы» - утверждена постановление Правительства Российской Федерации от 21.01.2015 № 30;</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2.</w:t>
      </w:r>
      <w:r w:rsidR="00561BD4" w:rsidRPr="00561BD4">
        <w:rPr>
          <w:sz w:val="16"/>
          <w:szCs w:val="16"/>
        </w:rPr>
        <w:tab/>
        <w:t>Федеральный закон от 04.12.2007 № 329 – ФЗ «О физической культуре и спорте в Российской Федерации»;</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3.</w:t>
      </w:r>
      <w:r w:rsidR="00561BD4" w:rsidRPr="00561BD4">
        <w:rPr>
          <w:sz w:val="16"/>
          <w:szCs w:val="16"/>
        </w:rPr>
        <w:tab/>
        <w:t>Государственная программа «Развитие физической культуры и спорта в Новосибирской области» - утверждена Постановлением Правительства Новосибирской области от 23.01.2015 № 24 – п.</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4.</w:t>
      </w:r>
      <w:r w:rsidR="00561BD4" w:rsidRPr="00561BD4">
        <w:rPr>
          <w:sz w:val="16"/>
          <w:szCs w:val="16"/>
        </w:rPr>
        <w:tab/>
        <w:t>Программа мер по демографическому развитию Тогучинского района Новосибирской области на 2008 – 2025 годы – утверждена Постановлением Главы Тогучинского района Новосибирской области от 29.05.2008 № 556/1 «О программе мер по демографическому развитию Тогучинского района Новосибирской области».</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Приоритетным направлением проводимой администрацией Тогучинского района Новосибирской области политики по развитию физической культуры и спорта является пропаганда ценностей здорового образа жизни, массовое привлечение населения к занятиям физической культурой и спортом, создание условий для подготовки спортивного резерва, способствующих успешному выступлению спортсменов Тогучинского района Новосибирской области в соревнованиях различного уровня. Муниципальная программа направлена на дальнейшее развитие физической культуры и спорта и создание условий для эффективного использования их возможностей в физическом развитии личности, укрепления здоровья и профилактики заболеваний, рациональном проведении досуга, формирования неотъемлемой потребности в регулярных занятиях физической культурой и спортом у всех групп населения. В настоящее время проводится более 45 спортивно массовых мероприятий для всех групп населения с охватом более 4500 человек. Реализация программных мероприятий позволит увеличить их количество до 55 с общим охватом участников 5500 человек. Количество населения, систематически занимающегося физической культурой и спортом, прогнозируемо возрастет до 46 % от общей численности населения Тогучинского района Новосибирской области. Количество спортсменов – разрядников увеличится с 190 до 210 человек.</w:t>
      </w:r>
    </w:p>
    <w:p w:rsidR="00561BD4" w:rsidRPr="00561BD4" w:rsidRDefault="00561BD4" w:rsidP="00561BD4">
      <w:pPr>
        <w:ind w:right="-142"/>
        <w:jc w:val="both"/>
        <w:rPr>
          <w:sz w:val="16"/>
          <w:szCs w:val="16"/>
        </w:rPr>
      </w:pPr>
      <w:r w:rsidRPr="00561BD4">
        <w:rPr>
          <w:sz w:val="16"/>
          <w:szCs w:val="16"/>
        </w:rPr>
        <w:tab/>
        <w:t>Одним из приоритетных направлений является развитие детского и юношеского спорта.</w:t>
      </w:r>
    </w:p>
    <w:p w:rsidR="00561BD4" w:rsidRPr="00561BD4" w:rsidRDefault="00561BD4" w:rsidP="00561BD4">
      <w:pPr>
        <w:ind w:right="-142"/>
        <w:jc w:val="both"/>
        <w:rPr>
          <w:sz w:val="16"/>
          <w:szCs w:val="16"/>
        </w:rPr>
      </w:pPr>
      <w:r w:rsidRPr="00561BD4">
        <w:rPr>
          <w:sz w:val="16"/>
          <w:szCs w:val="16"/>
        </w:rPr>
        <w:tab/>
        <w:t>В Тогучинском районе Новосибирской области созданы и работают МБОУ ДО Тогучинского района «Центр физической культуры и спорта» (далее МБОУ ДО «ЦФК и С»), МАУ спортивный комплекс «Атлант» р.п. Горный и МКУ спортивный комплекс «Нечаевский» п. Нечаевский, МКУ г. Тогучина ФСК «Локомотив».</w:t>
      </w:r>
    </w:p>
    <w:p w:rsidR="00561BD4" w:rsidRPr="00561BD4" w:rsidRDefault="00C371FE" w:rsidP="00561BD4">
      <w:pPr>
        <w:ind w:right="-142"/>
        <w:jc w:val="both"/>
        <w:rPr>
          <w:sz w:val="16"/>
          <w:szCs w:val="16"/>
        </w:rPr>
      </w:pPr>
      <w:r>
        <w:rPr>
          <w:sz w:val="16"/>
          <w:szCs w:val="16"/>
        </w:rPr>
        <w:tab/>
      </w:r>
      <w:r w:rsidR="00561BD4" w:rsidRPr="00561BD4">
        <w:rPr>
          <w:sz w:val="16"/>
          <w:szCs w:val="16"/>
        </w:rPr>
        <w:t>Работу осуществляют 30 тренеров – преподавателей (из них 19 штатных) по 9 видам спорта (баскетбол, волейбол, дзюдо, лыжные гонки, пауэрлифтинг, футбол, хоккей с шайбой, борьба греко – римская, горнолыжный спорт и 10 инструкторов по физической культуре и спорту.</w:t>
      </w:r>
    </w:p>
    <w:p w:rsidR="00561BD4" w:rsidRPr="00561BD4" w:rsidRDefault="00561BD4" w:rsidP="00561BD4">
      <w:pPr>
        <w:ind w:right="-142"/>
        <w:jc w:val="both"/>
        <w:rPr>
          <w:sz w:val="16"/>
          <w:szCs w:val="16"/>
        </w:rPr>
      </w:pPr>
      <w:r w:rsidRPr="00561BD4">
        <w:rPr>
          <w:sz w:val="16"/>
          <w:szCs w:val="16"/>
        </w:rPr>
        <w:tab/>
        <w:t xml:space="preserve">12 тренеров имеют высшее педагогическое образование, из них 10 человек – физкультурное и 7 человек – среднее профессиональное физкультурное образование. Первую квалификационную категорию имеют 6 педагогических работников. </w:t>
      </w:r>
    </w:p>
    <w:p w:rsidR="00561BD4" w:rsidRPr="00561BD4" w:rsidRDefault="00561BD4" w:rsidP="00561BD4">
      <w:pPr>
        <w:ind w:right="-142"/>
        <w:jc w:val="both"/>
        <w:rPr>
          <w:sz w:val="16"/>
          <w:szCs w:val="16"/>
        </w:rPr>
      </w:pPr>
      <w:r w:rsidRPr="00561BD4">
        <w:rPr>
          <w:sz w:val="16"/>
          <w:szCs w:val="16"/>
        </w:rPr>
        <w:tab/>
        <w:t>Ежегодно проводятся, ставшие традиционными, междугородние турниры по баскетболу, лыжным гонкам, волейболу, футболу, греко – римской борьбе. Среди муниципальных образовательных учреждений проводятся спартакиады для младших и старших школьников по различным видам спорта (баскетбол, волейбол, «Веселые старты», мини – футбол, легкая атлетика, кросс, лыжные гонки, легкоатлетическое четырехборье).</w:t>
      </w:r>
    </w:p>
    <w:p w:rsidR="00561BD4" w:rsidRPr="00561BD4" w:rsidRDefault="00561BD4" w:rsidP="00561BD4">
      <w:pPr>
        <w:ind w:right="-142"/>
        <w:jc w:val="both"/>
        <w:rPr>
          <w:sz w:val="16"/>
          <w:szCs w:val="16"/>
        </w:rPr>
      </w:pPr>
      <w:r w:rsidRPr="00561BD4">
        <w:rPr>
          <w:sz w:val="16"/>
          <w:szCs w:val="16"/>
        </w:rPr>
        <w:lastRenderedPageBreak/>
        <w:t>Несмотря на положительные тенденции в развитии отрасли, Тогучинский район Новосибирской области нуждается в более интенсивном развитии всей системы физической культуры и спорта, включая серьезные инфраструктурные преобразования.</w:t>
      </w:r>
    </w:p>
    <w:p w:rsidR="00561BD4" w:rsidRPr="00561BD4" w:rsidRDefault="00561BD4" w:rsidP="00561BD4">
      <w:pPr>
        <w:ind w:right="-142"/>
        <w:jc w:val="both"/>
        <w:rPr>
          <w:sz w:val="16"/>
          <w:szCs w:val="16"/>
        </w:rPr>
      </w:pPr>
      <w:r w:rsidRPr="00561BD4">
        <w:rPr>
          <w:sz w:val="16"/>
          <w:szCs w:val="16"/>
        </w:rPr>
        <w:tab/>
        <w:t>Среди основных проблем, препятствующих максимально эффективному развитию физической культуры и спорта, можно выделить проблемы:</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1)</w:t>
      </w:r>
      <w:r w:rsidR="00561BD4" w:rsidRPr="00561BD4">
        <w:rPr>
          <w:sz w:val="16"/>
          <w:szCs w:val="16"/>
        </w:rPr>
        <w:tab/>
        <w:t>остается низким уровень обеспеченности населения спортивными сооружениями, в том числе современными спортивными объектами для подготовки спортсменов высокого класса;</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2)</w:t>
      </w:r>
      <w:r w:rsidR="00561BD4" w:rsidRPr="00561BD4">
        <w:rPr>
          <w:sz w:val="16"/>
          <w:szCs w:val="16"/>
        </w:rPr>
        <w:tab/>
        <w:t>часть населения не привлечена к систематическим занятиям физической культурой и спортом, что негативно сказывается на здоровье, производительности труда граждан, подготовке молодежи к защите Отечества, профилактике асоциальных явлений в молодежной среде;</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3)</w:t>
      </w:r>
      <w:r w:rsidR="00561BD4" w:rsidRPr="00561BD4">
        <w:rPr>
          <w:sz w:val="16"/>
          <w:szCs w:val="16"/>
        </w:rPr>
        <w:tab/>
        <w:t>остается недостаточно высоким уровень обеспеченности отрасли физической культуры и спорта квалифицированными специалистами;</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4)</w:t>
      </w:r>
      <w:r w:rsidR="00561BD4" w:rsidRPr="00561BD4">
        <w:rPr>
          <w:sz w:val="16"/>
          <w:szCs w:val="16"/>
        </w:rPr>
        <w:tab/>
        <w:t>недостаточна информационная поддержка развития физической культуры и спорта, пропаганды здорового образа жизни населения;</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5)</w:t>
      </w:r>
      <w:r w:rsidR="00561BD4" w:rsidRPr="00561BD4">
        <w:rPr>
          <w:sz w:val="16"/>
          <w:szCs w:val="16"/>
        </w:rPr>
        <w:tab/>
        <w:t>доступность занятий физической культурой и спортом для лиц с ограниченными возможностями здоровья и инвалидов, малообеспеченных слоев населения в Тогучинском районе Новосибирской области остается низкой.</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Для дальнейшего развития физической культуры и спорта необходимы модернизация материально – технической базы, повышение уровня организационно – методического обеспечения, повышение уровня профессиональной подготовки организаторов и специалистов в области физической культуры и спорта, развитие системы физического воспитания в трудовых коллективах, более активное и широкое привлечение к этой работе средств массовой информации и более широкое использование возможностей сети интернет для решения задач развития физической культуры и спорта.</w:t>
      </w:r>
    </w:p>
    <w:p w:rsidR="00561BD4" w:rsidRPr="00561BD4" w:rsidRDefault="00561BD4" w:rsidP="00561BD4">
      <w:pPr>
        <w:ind w:right="-142"/>
        <w:jc w:val="both"/>
        <w:rPr>
          <w:sz w:val="16"/>
          <w:szCs w:val="16"/>
        </w:rPr>
      </w:pPr>
      <w:r w:rsidRPr="00561BD4">
        <w:rPr>
          <w:sz w:val="16"/>
          <w:szCs w:val="16"/>
        </w:rPr>
        <w:tab/>
        <w:t>Решение большей части данных проблем невозможно обеспечить в рамках одного бюджетного периода, поэтому предлагается долгосрочная система мер по развитию физической культуры и спорта, которой выступает муниципальная программа.</w:t>
      </w:r>
    </w:p>
    <w:p w:rsidR="00561BD4" w:rsidRPr="00561BD4" w:rsidRDefault="00561BD4" w:rsidP="00561BD4">
      <w:pPr>
        <w:ind w:right="-142"/>
        <w:jc w:val="both"/>
        <w:rPr>
          <w:sz w:val="16"/>
          <w:szCs w:val="16"/>
        </w:rPr>
      </w:pPr>
    </w:p>
    <w:p w:rsidR="00561BD4" w:rsidRPr="00561BD4" w:rsidRDefault="00561BD4" w:rsidP="00C371FE">
      <w:pPr>
        <w:ind w:right="-142"/>
        <w:jc w:val="center"/>
        <w:rPr>
          <w:sz w:val="16"/>
          <w:szCs w:val="16"/>
        </w:rPr>
      </w:pPr>
      <w:r w:rsidRPr="00561BD4">
        <w:rPr>
          <w:sz w:val="16"/>
          <w:szCs w:val="16"/>
        </w:rPr>
        <w:t>III. Цели и целевые индикаторы</w:t>
      </w:r>
    </w:p>
    <w:p w:rsidR="00561BD4" w:rsidRPr="00561BD4" w:rsidRDefault="00561BD4" w:rsidP="00561BD4">
      <w:pPr>
        <w:ind w:right="-142"/>
        <w:jc w:val="both"/>
        <w:rPr>
          <w:sz w:val="16"/>
          <w:szCs w:val="16"/>
        </w:rPr>
      </w:pPr>
    </w:p>
    <w:p w:rsidR="00561BD4" w:rsidRPr="00561BD4" w:rsidRDefault="00561BD4" w:rsidP="00561BD4">
      <w:pPr>
        <w:ind w:right="-142"/>
        <w:jc w:val="both"/>
        <w:rPr>
          <w:sz w:val="16"/>
          <w:szCs w:val="16"/>
        </w:rPr>
      </w:pPr>
      <w:r w:rsidRPr="00561BD4">
        <w:rPr>
          <w:sz w:val="16"/>
          <w:szCs w:val="16"/>
        </w:rPr>
        <w:tab/>
        <w:t xml:space="preserve">Цель Муниципальной программы: </w:t>
      </w:r>
    </w:p>
    <w:p w:rsidR="00561BD4" w:rsidRPr="00561BD4" w:rsidRDefault="00561BD4" w:rsidP="00561BD4">
      <w:pPr>
        <w:ind w:right="-142"/>
        <w:jc w:val="both"/>
        <w:rPr>
          <w:sz w:val="16"/>
          <w:szCs w:val="16"/>
        </w:rPr>
      </w:pPr>
      <w:r w:rsidRPr="00561BD4">
        <w:rPr>
          <w:sz w:val="16"/>
          <w:szCs w:val="16"/>
        </w:rPr>
        <w:tab/>
        <w:t>- создание условий для развития физической культуры и спорта в Тогучинском районе Новосибирской области.</w:t>
      </w:r>
    </w:p>
    <w:p w:rsidR="00561BD4" w:rsidRPr="00561BD4" w:rsidRDefault="00561BD4" w:rsidP="00561BD4">
      <w:pPr>
        <w:ind w:right="-142"/>
        <w:jc w:val="both"/>
        <w:rPr>
          <w:sz w:val="16"/>
          <w:szCs w:val="16"/>
        </w:rPr>
      </w:pPr>
      <w:r w:rsidRPr="00561BD4">
        <w:rPr>
          <w:sz w:val="16"/>
          <w:szCs w:val="16"/>
        </w:rPr>
        <w:tab/>
        <w:t>Основные целевые индикаторы Муниципальной программы:</w:t>
      </w:r>
    </w:p>
    <w:p w:rsidR="00561BD4" w:rsidRPr="00561BD4" w:rsidRDefault="00561BD4" w:rsidP="00561BD4">
      <w:pPr>
        <w:ind w:right="-142"/>
        <w:jc w:val="both"/>
        <w:rPr>
          <w:sz w:val="16"/>
          <w:szCs w:val="16"/>
        </w:rPr>
      </w:pPr>
      <w:r w:rsidRPr="00561BD4">
        <w:rPr>
          <w:sz w:val="16"/>
          <w:szCs w:val="16"/>
        </w:rPr>
        <w:t>- количество мероприятий, направленных на укрепление здоровья, профилактику наркомании и преступности и совершенствование физического развития всех групп населения;</w:t>
      </w:r>
    </w:p>
    <w:p w:rsidR="00561BD4" w:rsidRPr="00561BD4" w:rsidRDefault="00561BD4" w:rsidP="00561BD4">
      <w:pPr>
        <w:ind w:right="-142"/>
        <w:jc w:val="both"/>
        <w:rPr>
          <w:sz w:val="16"/>
          <w:szCs w:val="16"/>
        </w:rPr>
      </w:pPr>
      <w:r w:rsidRPr="00561BD4">
        <w:rPr>
          <w:sz w:val="16"/>
          <w:szCs w:val="16"/>
        </w:rPr>
        <w:t>- количество участников мероприятий, направленных на укрепление здоровья, профилактику наркомании и преступности и совершенствование физического развития всех групп населения;</w:t>
      </w:r>
    </w:p>
    <w:p w:rsidR="00561BD4" w:rsidRPr="00561BD4" w:rsidRDefault="00561BD4" w:rsidP="00561BD4">
      <w:pPr>
        <w:ind w:right="-142"/>
        <w:jc w:val="both"/>
        <w:rPr>
          <w:sz w:val="16"/>
          <w:szCs w:val="16"/>
        </w:rPr>
      </w:pPr>
      <w:r w:rsidRPr="00561BD4">
        <w:rPr>
          <w:sz w:val="16"/>
          <w:szCs w:val="16"/>
        </w:rPr>
        <w:t>- количество систематически занимающихся физической культурой и спортом;</w:t>
      </w:r>
    </w:p>
    <w:p w:rsidR="00561BD4" w:rsidRPr="00561BD4" w:rsidRDefault="00561BD4" w:rsidP="00561BD4">
      <w:pPr>
        <w:ind w:right="-142"/>
        <w:jc w:val="both"/>
        <w:rPr>
          <w:sz w:val="16"/>
          <w:szCs w:val="16"/>
        </w:rPr>
      </w:pPr>
      <w:r w:rsidRPr="00561BD4">
        <w:rPr>
          <w:sz w:val="16"/>
          <w:szCs w:val="16"/>
        </w:rPr>
        <w:t>- количество приобретенного спортивного инвентаря, оборудования и спортивной формы для эффективной организации учебно – тренировочного процесса, проведения спортивно – массовых мероприятий и участия в соревнованиях различных уровней;</w:t>
      </w:r>
    </w:p>
    <w:p w:rsidR="00561BD4" w:rsidRPr="00561BD4" w:rsidRDefault="00561BD4" w:rsidP="00561BD4">
      <w:pPr>
        <w:ind w:right="-142"/>
        <w:jc w:val="both"/>
        <w:rPr>
          <w:sz w:val="16"/>
          <w:szCs w:val="16"/>
        </w:rPr>
      </w:pPr>
      <w:r w:rsidRPr="00561BD4">
        <w:rPr>
          <w:sz w:val="16"/>
          <w:szCs w:val="16"/>
        </w:rPr>
        <w:t>- количество спортсменов – разрядников, подготовленных в учреждениях спортивной направленности и в учреждениях образования;</w:t>
      </w:r>
    </w:p>
    <w:p w:rsidR="00561BD4" w:rsidRPr="00561BD4" w:rsidRDefault="00561BD4" w:rsidP="00561BD4">
      <w:pPr>
        <w:ind w:right="-142"/>
        <w:jc w:val="both"/>
        <w:rPr>
          <w:sz w:val="16"/>
          <w:szCs w:val="16"/>
        </w:rPr>
      </w:pPr>
      <w:r w:rsidRPr="00561BD4">
        <w:rPr>
          <w:sz w:val="16"/>
          <w:szCs w:val="16"/>
        </w:rPr>
        <w:t>- доля жителей Тогучинского района Новосибирской области, систематически занимающихся физической культурой и спортом, в общей численности жителей Тогучинского района Новосибирской области в возрасте 3 – 79 лет;</w:t>
      </w:r>
    </w:p>
    <w:p w:rsidR="00561BD4" w:rsidRPr="00561BD4" w:rsidRDefault="00561BD4" w:rsidP="00561BD4">
      <w:pPr>
        <w:ind w:right="-142"/>
        <w:jc w:val="both"/>
        <w:rPr>
          <w:sz w:val="16"/>
          <w:szCs w:val="16"/>
        </w:rPr>
      </w:pPr>
      <w:r w:rsidRPr="00561BD4">
        <w:rPr>
          <w:sz w:val="16"/>
          <w:szCs w:val="16"/>
        </w:rPr>
        <w:t xml:space="preserve">- уровень обеспеченности граждан спортивными сооружениями, исходя из единовременной пропускной способности объектов спорта Тогучинского района Новосибирской области; </w:t>
      </w:r>
    </w:p>
    <w:p w:rsidR="00561BD4" w:rsidRPr="00561BD4" w:rsidRDefault="00561BD4" w:rsidP="00561BD4">
      <w:pPr>
        <w:ind w:right="-142"/>
        <w:jc w:val="both"/>
        <w:rPr>
          <w:sz w:val="16"/>
          <w:szCs w:val="16"/>
        </w:rPr>
      </w:pPr>
      <w:r w:rsidRPr="00561BD4">
        <w:rPr>
          <w:sz w:val="16"/>
          <w:szCs w:val="16"/>
        </w:rPr>
        <w:t xml:space="preserve">- доля лиц с ограниченными возможностями здоровья и инвалидов Тогучинского района Новосибирской области, систематически занимающихся физической культурой и спортом, в общей численности указанной категории населения Тогучинского района Новосибирской области, не имеющего противопоказаний для занятий физической культурой и спортом. </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Цель Муниципальной Программы с указанием плановых значений целевых индикаторов по годам реализации приведена ниже в приложении № 1 к Муниципальной программе.</w:t>
      </w:r>
    </w:p>
    <w:p w:rsidR="00561BD4" w:rsidRPr="00561BD4" w:rsidRDefault="00561BD4" w:rsidP="00561BD4">
      <w:pPr>
        <w:ind w:right="-142"/>
        <w:jc w:val="both"/>
        <w:rPr>
          <w:sz w:val="16"/>
          <w:szCs w:val="16"/>
        </w:rPr>
      </w:pPr>
    </w:p>
    <w:p w:rsidR="00C371FE" w:rsidRDefault="00561BD4" w:rsidP="00C371FE">
      <w:pPr>
        <w:ind w:right="-142"/>
        <w:jc w:val="center"/>
        <w:rPr>
          <w:sz w:val="16"/>
          <w:szCs w:val="16"/>
        </w:rPr>
      </w:pPr>
      <w:r w:rsidRPr="00561BD4">
        <w:rPr>
          <w:sz w:val="16"/>
          <w:szCs w:val="16"/>
        </w:rPr>
        <w:t xml:space="preserve">IV. Задачи, направленные на решение выявленных проблем, </w:t>
      </w:r>
    </w:p>
    <w:p w:rsidR="00561BD4" w:rsidRPr="00561BD4" w:rsidRDefault="00561BD4" w:rsidP="00C371FE">
      <w:pPr>
        <w:ind w:right="-142"/>
        <w:jc w:val="center"/>
        <w:rPr>
          <w:sz w:val="16"/>
          <w:szCs w:val="16"/>
        </w:rPr>
      </w:pPr>
      <w:r w:rsidRPr="00561BD4">
        <w:rPr>
          <w:sz w:val="16"/>
          <w:szCs w:val="16"/>
        </w:rPr>
        <w:t>достижение поставленных целей</w:t>
      </w:r>
    </w:p>
    <w:p w:rsidR="00561BD4" w:rsidRPr="00561BD4" w:rsidRDefault="00561BD4" w:rsidP="00561BD4">
      <w:pPr>
        <w:ind w:right="-142"/>
        <w:jc w:val="both"/>
        <w:rPr>
          <w:sz w:val="16"/>
          <w:szCs w:val="16"/>
        </w:rPr>
      </w:pP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1.</w:t>
      </w:r>
      <w:r w:rsidR="00561BD4" w:rsidRPr="00561BD4">
        <w:rPr>
          <w:sz w:val="16"/>
          <w:szCs w:val="16"/>
        </w:rPr>
        <w:tab/>
        <w:t>Привлечение жителей Тогучинского района Новосибирской области к регулярным занятиям физической культурой и спортом и ведению здорового образа жизни, в том числе для лиц с ограниченными возможностями здоровья и инвалидов.</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2.</w:t>
      </w:r>
      <w:r w:rsidR="00561BD4" w:rsidRPr="00561BD4">
        <w:rPr>
          <w:sz w:val="16"/>
          <w:szCs w:val="16"/>
        </w:rPr>
        <w:tab/>
        <w:t>Развитие материально – технической базы в Тогучинском районе Новосибирской области, в том числе для лиц с ограниченными возможностями здоровья и инвалидов.</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3.</w:t>
      </w:r>
      <w:r w:rsidR="00561BD4" w:rsidRPr="00561BD4">
        <w:rPr>
          <w:sz w:val="16"/>
          <w:szCs w:val="16"/>
        </w:rPr>
        <w:tab/>
        <w:t>Достижение высоких спортивных результатов и совершенствование системы подготовки спортивного резерва в Тогучинском районе Новосибирской области.</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Задачи Муниципальной Программы по годам реализации приведены ниже в приложении № 1 к Муниципальной программе.</w:t>
      </w:r>
    </w:p>
    <w:p w:rsidR="00561BD4" w:rsidRPr="00561BD4" w:rsidRDefault="00561BD4" w:rsidP="00561BD4">
      <w:pPr>
        <w:ind w:right="-142"/>
        <w:jc w:val="both"/>
        <w:rPr>
          <w:sz w:val="16"/>
          <w:szCs w:val="16"/>
        </w:rPr>
      </w:pPr>
    </w:p>
    <w:p w:rsidR="00561BD4" w:rsidRPr="00561BD4" w:rsidRDefault="00561BD4" w:rsidP="00C371FE">
      <w:pPr>
        <w:ind w:right="-142"/>
        <w:jc w:val="center"/>
        <w:rPr>
          <w:sz w:val="16"/>
          <w:szCs w:val="16"/>
        </w:rPr>
      </w:pPr>
      <w:r w:rsidRPr="00561BD4">
        <w:rPr>
          <w:sz w:val="16"/>
          <w:szCs w:val="16"/>
        </w:rPr>
        <w:t>V. Система основных мероприятий, направленных на решение задач,</w:t>
      </w:r>
    </w:p>
    <w:p w:rsidR="00561BD4" w:rsidRPr="00561BD4" w:rsidRDefault="00561BD4" w:rsidP="00C371FE">
      <w:pPr>
        <w:ind w:right="-142"/>
        <w:jc w:val="center"/>
        <w:rPr>
          <w:sz w:val="16"/>
          <w:szCs w:val="16"/>
        </w:rPr>
      </w:pPr>
      <w:r w:rsidRPr="00561BD4">
        <w:rPr>
          <w:sz w:val="16"/>
          <w:szCs w:val="16"/>
        </w:rPr>
        <w:t>с указанием сроков реализации и ответственных исполнителей</w:t>
      </w:r>
    </w:p>
    <w:p w:rsidR="00561BD4" w:rsidRPr="00561BD4" w:rsidRDefault="00561BD4" w:rsidP="00561BD4">
      <w:pPr>
        <w:ind w:right="-142"/>
        <w:jc w:val="both"/>
        <w:rPr>
          <w:sz w:val="16"/>
          <w:szCs w:val="16"/>
        </w:rPr>
      </w:pP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Муниципальная программа будет реализовываться в течение 3 лет с 2020 по 2022 годы, этапы не выделяются.</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Система программных мероприятий состоит из перечня конкретных, увязанных с целью и задачами Муниципальной программы, основных мероприятий, представленных в приложении № 2 к Муниципальной программе.</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К основным программным мероприятиям, запланированным к реализации в рамках Муниципальной программы, относятся:</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1.</w:t>
      </w:r>
      <w:r w:rsidR="00561BD4" w:rsidRPr="00561BD4">
        <w:rPr>
          <w:sz w:val="16"/>
          <w:szCs w:val="16"/>
        </w:rPr>
        <w:tab/>
        <w:t>Проведение мероприятий по развитию детского и юношеского спорта.</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2.</w:t>
      </w:r>
      <w:r w:rsidR="00561BD4" w:rsidRPr="00561BD4">
        <w:rPr>
          <w:sz w:val="16"/>
          <w:szCs w:val="16"/>
        </w:rPr>
        <w:tab/>
        <w:t>Проведение спортивно – массовых мероприятий для инвалидов и лиц с ограниченными возможностями здоровья.</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3.</w:t>
      </w:r>
      <w:r w:rsidR="00561BD4" w:rsidRPr="00561BD4">
        <w:rPr>
          <w:sz w:val="16"/>
          <w:szCs w:val="16"/>
        </w:rPr>
        <w:tab/>
        <w:t>Проведение спартакиад среди ветеранов спорта, трудовых коллективов, сельских поселений, допризывной молодёжи и людей старшего возраста.</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4.</w:t>
      </w:r>
      <w:r w:rsidR="00561BD4" w:rsidRPr="00561BD4">
        <w:rPr>
          <w:sz w:val="16"/>
          <w:szCs w:val="16"/>
        </w:rPr>
        <w:tab/>
        <w:t>Проведение спортивно – массовых мероприятий, посвященных знаменательным датам и событиям России, Новосибирской области, Тогучинского района.</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5.</w:t>
      </w:r>
      <w:r w:rsidR="00561BD4" w:rsidRPr="00561BD4">
        <w:rPr>
          <w:sz w:val="16"/>
          <w:szCs w:val="16"/>
        </w:rPr>
        <w:tab/>
        <w:t>Проведение районных соревнований по видам спорта.</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6.</w:t>
      </w:r>
      <w:r w:rsidR="00561BD4" w:rsidRPr="00561BD4">
        <w:rPr>
          <w:sz w:val="16"/>
          <w:szCs w:val="16"/>
        </w:rPr>
        <w:tab/>
        <w:t>Проведение мероприятий по сдаче нормативов комплекса ГТО.</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7.</w:t>
      </w:r>
      <w:r w:rsidR="00561BD4" w:rsidRPr="00561BD4">
        <w:rPr>
          <w:sz w:val="16"/>
          <w:szCs w:val="16"/>
        </w:rPr>
        <w:tab/>
        <w:t>Участие в областных, международных, республиканских соревнованиях и в учебно – тренировочных сборах по подготовке к ним.</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8.</w:t>
      </w:r>
      <w:r w:rsidR="00561BD4" w:rsidRPr="00561BD4">
        <w:rPr>
          <w:sz w:val="16"/>
          <w:szCs w:val="16"/>
        </w:rPr>
        <w:tab/>
        <w:t>Проведение мероприятий, направленных на укрепление здоровья, совершенствование физического развития всех групп населения (фестивали, спортивные праздники, дни здоровья по программе демографического развития в рамках проекта «Спорт – норма жизни» в Тогучинском районе Новосибирской области и др.).</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 xml:space="preserve">9. Приобретения спортивного инвентаря, оборудования и спортивной формы для эффективной организации учебно – тренировочного процесса, проведения спортивно – массовых мероприятий и участия в соревнованиях различных уровней. </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10. Мероприятие по оснащению объектов спортивной инфраструктуры спортивно – технологическим и информационным оборудованием и оборудованием для обеспечения безопасности при проведении спортивных мероприятий.</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11. Мероприятие по оснащению объектов спорта необходимым оборудованием для обеспечения доступности систематических занятий физической культурой и спортом лиц с ограниченными возможностями здоровья и инвалидов.</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Достижение высоких спортивных результатов и совершенствование системы подготовки спортивного резерва в Тогучинском районе Новосибирской области.</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12. Подготовка спортсменов – членов сборных команд Тогучинского района Новосибирской области по приоритетным видам спорта и обеспечение их участия в областных, региональных, всероссийских, международных соревнованиях.</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13. Приобретение наградной продукции для проведения мероприятий, направленных на укрепление здоровья, профилактику наркомании и преступности и совершенствование физического</w:t>
      </w:r>
      <w:r>
        <w:rPr>
          <w:sz w:val="16"/>
          <w:szCs w:val="16"/>
        </w:rPr>
        <w:t xml:space="preserve"> развития всех групп населения.</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Реализация Муниципальной программы рассчитана на период с 2020 по 2022 годы. Муниципальная программа считается совершенной после выполнения плана программных мероприятий в полном объеме.</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Основанием для досрочного прекращения реализации Муниципальной программы являются следующие аспекты:</w:t>
      </w:r>
    </w:p>
    <w:p w:rsidR="00561BD4" w:rsidRPr="00561BD4" w:rsidRDefault="00561BD4" w:rsidP="00561BD4">
      <w:pPr>
        <w:ind w:right="-142"/>
        <w:jc w:val="both"/>
        <w:rPr>
          <w:sz w:val="16"/>
          <w:szCs w:val="16"/>
        </w:rPr>
      </w:pPr>
      <w:r w:rsidRPr="00561BD4">
        <w:rPr>
          <w:sz w:val="16"/>
          <w:szCs w:val="16"/>
        </w:rPr>
        <w:t>- досрочное полное выполнение Муниципальной программы;</w:t>
      </w:r>
    </w:p>
    <w:p w:rsidR="00561BD4" w:rsidRPr="00561BD4" w:rsidRDefault="00561BD4" w:rsidP="00561BD4">
      <w:pPr>
        <w:ind w:right="-142"/>
        <w:jc w:val="both"/>
        <w:rPr>
          <w:sz w:val="16"/>
          <w:szCs w:val="16"/>
        </w:rPr>
      </w:pPr>
      <w:r w:rsidRPr="00561BD4">
        <w:rPr>
          <w:sz w:val="16"/>
          <w:szCs w:val="16"/>
        </w:rPr>
        <w:t>- отсутствие бюджетных средств на реализацию Муниципальной программы на очередной финансовый год полностью или частично;</w:t>
      </w:r>
    </w:p>
    <w:p w:rsidR="00561BD4" w:rsidRPr="00561BD4" w:rsidRDefault="00561BD4" w:rsidP="00561BD4">
      <w:pPr>
        <w:ind w:right="-142"/>
        <w:jc w:val="both"/>
        <w:rPr>
          <w:sz w:val="16"/>
          <w:szCs w:val="16"/>
        </w:rPr>
      </w:pPr>
      <w:r w:rsidRPr="00561BD4">
        <w:rPr>
          <w:sz w:val="16"/>
          <w:szCs w:val="16"/>
        </w:rPr>
        <w:t>- низкая эффективность программных мероприятий;</w:t>
      </w:r>
    </w:p>
    <w:p w:rsidR="00561BD4" w:rsidRPr="00561BD4" w:rsidRDefault="00561BD4" w:rsidP="00561BD4">
      <w:pPr>
        <w:ind w:right="-142"/>
        <w:jc w:val="both"/>
        <w:rPr>
          <w:sz w:val="16"/>
          <w:szCs w:val="16"/>
        </w:rPr>
      </w:pPr>
      <w:r w:rsidRPr="00561BD4">
        <w:rPr>
          <w:sz w:val="16"/>
          <w:szCs w:val="16"/>
        </w:rPr>
        <w:t>- возникновение иных обстоятельств, препятствующих реализации Муниципальной программы.</w:t>
      </w:r>
    </w:p>
    <w:p w:rsidR="00561BD4" w:rsidRPr="00561BD4" w:rsidRDefault="00561BD4" w:rsidP="00561BD4">
      <w:pPr>
        <w:ind w:right="-142"/>
        <w:jc w:val="both"/>
        <w:rPr>
          <w:sz w:val="16"/>
          <w:szCs w:val="16"/>
        </w:rPr>
      </w:pPr>
    </w:p>
    <w:p w:rsidR="00C371FE" w:rsidRDefault="00561BD4" w:rsidP="00C371FE">
      <w:pPr>
        <w:ind w:right="-142"/>
        <w:jc w:val="center"/>
        <w:rPr>
          <w:sz w:val="16"/>
          <w:szCs w:val="16"/>
        </w:rPr>
      </w:pPr>
      <w:r w:rsidRPr="00561BD4">
        <w:rPr>
          <w:sz w:val="16"/>
          <w:szCs w:val="16"/>
        </w:rPr>
        <w:t xml:space="preserve">VI. Механизм реализации и система управления </w:t>
      </w:r>
    </w:p>
    <w:p w:rsidR="00561BD4" w:rsidRPr="00561BD4" w:rsidRDefault="00561BD4" w:rsidP="00C371FE">
      <w:pPr>
        <w:ind w:right="-142"/>
        <w:jc w:val="center"/>
        <w:rPr>
          <w:sz w:val="16"/>
          <w:szCs w:val="16"/>
        </w:rPr>
      </w:pPr>
      <w:r w:rsidRPr="00561BD4">
        <w:rPr>
          <w:sz w:val="16"/>
          <w:szCs w:val="16"/>
        </w:rPr>
        <w:t>Муниципальной программой</w:t>
      </w:r>
    </w:p>
    <w:p w:rsidR="00561BD4" w:rsidRPr="00561BD4" w:rsidRDefault="00561BD4" w:rsidP="00561BD4">
      <w:pPr>
        <w:ind w:right="-142"/>
        <w:jc w:val="both"/>
        <w:rPr>
          <w:sz w:val="16"/>
          <w:szCs w:val="16"/>
        </w:rPr>
      </w:pP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В целях реализации мероприятий Муниципальной программы и достижения целевых индикаторов МБОУ ДО «ЦФК и С»:</w:t>
      </w:r>
    </w:p>
    <w:p w:rsidR="00561BD4" w:rsidRPr="00561BD4" w:rsidRDefault="00C371FE" w:rsidP="00561BD4">
      <w:pPr>
        <w:ind w:right="-142"/>
        <w:jc w:val="both"/>
        <w:rPr>
          <w:sz w:val="16"/>
          <w:szCs w:val="16"/>
        </w:rPr>
      </w:pPr>
      <w:r>
        <w:rPr>
          <w:sz w:val="16"/>
          <w:szCs w:val="16"/>
        </w:rPr>
        <w:lastRenderedPageBreak/>
        <w:t xml:space="preserve">           </w:t>
      </w:r>
      <w:r w:rsidR="00561BD4" w:rsidRPr="00561BD4">
        <w:rPr>
          <w:sz w:val="16"/>
          <w:szCs w:val="16"/>
        </w:rPr>
        <w:t>1. Формирует заявки и обоснования на включение финансирования мероприятий Муниципальной программы за счет средств бюджета Тогучинского района Новосибирской области в соответствующем финансовом году и плановом периоде.</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2. Несет ответственность за обеспечение своевременной и качественной реализации Муниципальной программы, за эффективное использование средств, выделяемых на ее реализацию.</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3. Организует размещение в электронном виде информации о реализации Муниципальной программы.</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4. Принимает участие в конкурсах, проводимых Министерством физической культуры и спорта Новосибирской области, для получения субсидий из бюджета Новосибирской области на софинансирование мероприятий Муниципальной программы.</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5. Устанавливает причины отклонения фактического выполнения программных мероприятий от предусмотренных результатов и определяет меры по устранению отклонений.</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Информационная поддержка будет осуществляться с использованием официального сайта администрации Тогучинского района Новосибирской области (далее – официальный сайт администрации Тогучинского района).</w:t>
      </w:r>
    </w:p>
    <w:p w:rsidR="00561BD4" w:rsidRPr="00561BD4" w:rsidRDefault="00561BD4" w:rsidP="00561BD4">
      <w:pPr>
        <w:ind w:right="-142"/>
        <w:jc w:val="both"/>
        <w:rPr>
          <w:sz w:val="16"/>
          <w:szCs w:val="16"/>
        </w:rPr>
      </w:pPr>
    </w:p>
    <w:p w:rsidR="00561BD4" w:rsidRPr="00561BD4" w:rsidRDefault="00561BD4" w:rsidP="00C371FE">
      <w:pPr>
        <w:ind w:right="-142"/>
        <w:jc w:val="center"/>
        <w:rPr>
          <w:sz w:val="16"/>
          <w:szCs w:val="16"/>
        </w:rPr>
      </w:pPr>
      <w:r w:rsidRPr="00561BD4">
        <w:rPr>
          <w:sz w:val="16"/>
          <w:szCs w:val="16"/>
        </w:rPr>
        <w:t>VII. Ресурсное обеспечение реализации</w:t>
      </w:r>
    </w:p>
    <w:p w:rsidR="00561BD4" w:rsidRPr="00561BD4" w:rsidRDefault="00561BD4" w:rsidP="00561BD4">
      <w:pPr>
        <w:ind w:right="-142"/>
        <w:jc w:val="both"/>
        <w:rPr>
          <w:sz w:val="16"/>
          <w:szCs w:val="16"/>
        </w:rPr>
      </w:pP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Основными источниками финансирования Муниципальной программы являются средства бюджета Тогучинского района Новосибирской области и субсидии из бюджета Новосибирской области на реализацию мероприятий по развитию физической культуры и спорта в Тогучинском районе Новосибирской области.</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Для реализации Муниципальной программы будут использованы материально - технические, трудовые ресурсы исполнителей Муниципальной программы.</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Прогнозируемый объем расходов, необходимый для реализации Муниципальной программы за счет средств областного бюджета и средств бюджета Тогучинского района Новосибирской области, составит 4330,6 тыс. руб., в том числе по годам:</w:t>
      </w:r>
    </w:p>
    <w:p w:rsidR="00561BD4" w:rsidRPr="00561BD4" w:rsidRDefault="00561BD4" w:rsidP="00561BD4">
      <w:pPr>
        <w:ind w:right="-142"/>
        <w:jc w:val="both"/>
        <w:rPr>
          <w:sz w:val="16"/>
          <w:szCs w:val="16"/>
        </w:rPr>
      </w:pPr>
      <w:r w:rsidRPr="00561BD4">
        <w:rPr>
          <w:sz w:val="16"/>
          <w:szCs w:val="16"/>
        </w:rPr>
        <w:t>2020 год – 1184,6 тыс. руб.</w:t>
      </w:r>
    </w:p>
    <w:p w:rsidR="00561BD4" w:rsidRPr="00561BD4" w:rsidRDefault="00561BD4" w:rsidP="00561BD4">
      <w:pPr>
        <w:ind w:right="-142"/>
        <w:jc w:val="both"/>
        <w:rPr>
          <w:sz w:val="16"/>
          <w:szCs w:val="16"/>
        </w:rPr>
      </w:pPr>
      <w:r w:rsidRPr="00561BD4">
        <w:rPr>
          <w:sz w:val="16"/>
          <w:szCs w:val="16"/>
        </w:rPr>
        <w:t>2021 год – 1344,1 тыс. руб.</w:t>
      </w:r>
    </w:p>
    <w:p w:rsidR="00561BD4" w:rsidRPr="00561BD4" w:rsidRDefault="00561BD4" w:rsidP="00561BD4">
      <w:pPr>
        <w:ind w:right="-142"/>
        <w:jc w:val="both"/>
        <w:rPr>
          <w:sz w:val="16"/>
          <w:szCs w:val="16"/>
        </w:rPr>
      </w:pPr>
      <w:r w:rsidRPr="00561BD4">
        <w:rPr>
          <w:sz w:val="16"/>
          <w:szCs w:val="16"/>
        </w:rPr>
        <w:t>2022 год – 1801,9 тыс. руб.</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Объем финансирования Муниципальной программы подлежит корректировке в случае ежегодных поправок в бюджет Тогучинского района Новосибирской области в связи с его уточнением на плановый период.</w:t>
      </w:r>
    </w:p>
    <w:p w:rsidR="00561BD4" w:rsidRPr="00561BD4" w:rsidRDefault="00561BD4" w:rsidP="00561BD4">
      <w:pPr>
        <w:ind w:right="-142"/>
        <w:jc w:val="both"/>
        <w:rPr>
          <w:sz w:val="16"/>
          <w:szCs w:val="16"/>
        </w:rPr>
      </w:pPr>
    </w:p>
    <w:p w:rsidR="00561BD4" w:rsidRPr="00561BD4" w:rsidRDefault="00561BD4" w:rsidP="00C371FE">
      <w:pPr>
        <w:ind w:right="-142"/>
        <w:jc w:val="center"/>
        <w:rPr>
          <w:sz w:val="16"/>
          <w:szCs w:val="16"/>
        </w:rPr>
      </w:pPr>
      <w:r w:rsidRPr="00561BD4">
        <w:rPr>
          <w:sz w:val="16"/>
          <w:szCs w:val="16"/>
        </w:rPr>
        <w:t>VIII. Ожидаемые результаты реализации</w:t>
      </w:r>
    </w:p>
    <w:p w:rsidR="00561BD4" w:rsidRPr="00561BD4" w:rsidRDefault="00561BD4" w:rsidP="00561BD4">
      <w:pPr>
        <w:ind w:right="-142"/>
        <w:jc w:val="both"/>
        <w:rPr>
          <w:sz w:val="16"/>
          <w:szCs w:val="16"/>
        </w:rPr>
      </w:pPr>
    </w:p>
    <w:p w:rsidR="00561BD4" w:rsidRPr="00561BD4" w:rsidRDefault="00561BD4" w:rsidP="00561BD4">
      <w:pPr>
        <w:ind w:right="-142"/>
        <w:jc w:val="both"/>
        <w:rPr>
          <w:sz w:val="16"/>
          <w:szCs w:val="16"/>
        </w:rPr>
      </w:pPr>
      <w:r w:rsidRPr="00561BD4">
        <w:rPr>
          <w:sz w:val="16"/>
          <w:szCs w:val="16"/>
        </w:rPr>
        <w:tab/>
        <w:t>Реализация Муниципальной программы позволит развить, укрепить и повысить достижения в области физической культуры и спорта граждан Российской Федерации в Тогучинском районе Новосибирской области в соответствии с современными требованиями развития Российской Федерации.</w:t>
      </w:r>
    </w:p>
    <w:p w:rsidR="00561BD4" w:rsidRPr="00561BD4" w:rsidRDefault="00561BD4" w:rsidP="00561BD4">
      <w:pPr>
        <w:ind w:right="-142"/>
        <w:jc w:val="both"/>
        <w:rPr>
          <w:sz w:val="16"/>
          <w:szCs w:val="16"/>
        </w:rPr>
      </w:pPr>
      <w:r w:rsidRPr="00561BD4">
        <w:rPr>
          <w:sz w:val="16"/>
          <w:szCs w:val="16"/>
        </w:rPr>
        <w:tab/>
        <w:t>В процессе решения задач Муниципальной программы у населения возрастёт потребность в систематических занятиях физической культурой и спортом.</w:t>
      </w:r>
    </w:p>
    <w:p w:rsidR="00561BD4" w:rsidRPr="00561BD4" w:rsidRDefault="00561BD4" w:rsidP="00561BD4">
      <w:pPr>
        <w:ind w:right="-142"/>
        <w:jc w:val="both"/>
        <w:rPr>
          <w:sz w:val="16"/>
          <w:szCs w:val="16"/>
        </w:rPr>
      </w:pPr>
      <w:r w:rsidRPr="00561BD4">
        <w:rPr>
          <w:sz w:val="16"/>
          <w:szCs w:val="16"/>
        </w:rPr>
        <w:tab/>
        <w:t>Одним из результатов реализации Муниципальной программы будет являться укрепление здоровья и формирование устойчивой потребности в соблюдении здорового образа жизни жителей Тогучинского района Новосибирской области.</w:t>
      </w:r>
    </w:p>
    <w:p w:rsidR="00561BD4" w:rsidRPr="00561BD4" w:rsidRDefault="00561BD4" w:rsidP="00561BD4">
      <w:pPr>
        <w:ind w:right="-142"/>
        <w:jc w:val="both"/>
        <w:rPr>
          <w:sz w:val="16"/>
          <w:szCs w:val="16"/>
        </w:rPr>
      </w:pPr>
      <w:r w:rsidRPr="00561BD4">
        <w:rPr>
          <w:sz w:val="16"/>
          <w:szCs w:val="16"/>
        </w:rPr>
        <w:tab/>
        <w:t>В результате реализации Муниципальной программы к 2022 году предполагается:</w:t>
      </w:r>
    </w:p>
    <w:p w:rsidR="00561BD4" w:rsidRPr="00561BD4" w:rsidRDefault="00561BD4" w:rsidP="00561BD4">
      <w:pPr>
        <w:ind w:right="-142"/>
        <w:jc w:val="both"/>
        <w:rPr>
          <w:sz w:val="16"/>
          <w:szCs w:val="16"/>
        </w:rPr>
      </w:pPr>
      <w:r w:rsidRPr="00561BD4">
        <w:rPr>
          <w:sz w:val="16"/>
          <w:szCs w:val="16"/>
        </w:rPr>
        <w:tab/>
        <w:t>- проведение не менее 112 мероприятий, направленных на укрепление здоровья, профилактику наркомании и преступности и совершенствование физического развития всех групп населения Тогучинского района Новосибирской области в течение всего периода реализации Муниципальной программы.</w:t>
      </w:r>
    </w:p>
    <w:p w:rsidR="00561BD4" w:rsidRPr="00561BD4" w:rsidRDefault="00561BD4" w:rsidP="00561BD4">
      <w:pPr>
        <w:ind w:right="-142"/>
        <w:jc w:val="both"/>
        <w:rPr>
          <w:sz w:val="16"/>
          <w:szCs w:val="16"/>
        </w:rPr>
      </w:pPr>
      <w:r w:rsidRPr="00561BD4">
        <w:rPr>
          <w:sz w:val="16"/>
          <w:szCs w:val="16"/>
        </w:rPr>
        <w:tab/>
        <w:t>- охват участников спортивных мероприятий, направленных на укрепление здоровья, профилактику наркомании и преступности и совершенствование физического развития всех групп населения составит не менее 14100 человек в течение всего периода реализации Муниципальной программы.</w:t>
      </w:r>
    </w:p>
    <w:p w:rsidR="00561BD4" w:rsidRPr="00561BD4" w:rsidRDefault="00561BD4" w:rsidP="00561BD4">
      <w:pPr>
        <w:ind w:right="-142"/>
        <w:jc w:val="both"/>
        <w:rPr>
          <w:sz w:val="16"/>
          <w:szCs w:val="16"/>
        </w:rPr>
      </w:pPr>
      <w:r w:rsidRPr="00561BD4">
        <w:rPr>
          <w:sz w:val="16"/>
          <w:szCs w:val="16"/>
        </w:rPr>
        <w:tab/>
        <w:t>- количество систематически занимающихся физической культурой и спортом составит не менее 26500 человек к окончанию срока реализации Муниципальной программы;</w:t>
      </w:r>
    </w:p>
    <w:p w:rsidR="00561BD4" w:rsidRPr="00561BD4" w:rsidRDefault="00561BD4" w:rsidP="00561BD4">
      <w:pPr>
        <w:ind w:right="-142"/>
        <w:jc w:val="both"/>
        <w:rPr>
          <w:sz w:val="16"/>
          <w:szCs w:val="16"/>
        </w:rPr>
      </w:pPr>
      <w:r w:rsidRPr="00561BD4">
        <w:rPr>
          <w:sz w:val="16"/>
          <w:szCs w:val="16"/>
        </w:rPr>
        <w:t>- количество приобретенного спортивного инвентаря, оборудования и спортивной формы для эффективной организации учебно – тренировочного процесса, проведения спортивно – массовых мероприятий и участия в соревнованиях различных уровней составит не менее 190 единиц в течение всего срока реализации Муниципальной программы;</w:t>
      </w:r>
    </w:p>
    <w:p w:rsidR="00561BD4" w:rsidRPr="00561BD4" w:rsidRDefault="00561BD4" w:rsidP="00561BD4">
      <w:pPr>
        <w:ind w:right="-142"/>
        <w:jc w:val="both"/>
        <w:rPr>
          <w:sz w:val="16"/>
          <w:szCs w:val="16"/>
        </w:rPr>
      </w:pPr>
      <w:r w:rsidRPr="00561BD4">
        <w:rPr>
          <w:sz w:val="16"/>
          <w:szCs w:val="16"/>
        </w:rPr>
        <w:tab/>
        <w:t xml:space="preserve">- количество спортсменов – разрядников, подготовленных в учреждениях спортивной направленности и в учреждениях образования, </w:t>
      </w:r>
      <w:r w:rsidRPr="00561BD4">
        <w:rPr>
          <w:sz w:val="16"/>
          <w:szCs w:val="16"/>
        </w:rPr>
        <w:t>составит не менее 605 человек к окончанию срока реализации Муниципальной программы;</w:t>
      </w:r>
    </w:p>
    <w:p w:rsidR="00561BD4" w:rsidRPr="00561BD4" w:rsidRDefault="00561BD4" w:rsidP="00561BD4">
      <w:pPr>
        <w:ind w:right="-142"/>
        <w:jc w:val="both"/>
        <w:rPr>
          <w:sz w:val="16"/>
          <w:szCs w:val="16"/>
        </w:rPr>
      </w:pPr>
      <w:r w:rsidRPr="00561BD4">
        <w:rPr>
          <w:sz w:val="16"/>
          <w:szCs w:val="16"/>
        </w:rPr>
        <w:t>- доля жителей Тогучинского района Новосибирской области, систематически занимающихся физической культурой и спортом, в общей численности жителей Тогучинского района Новосибирской области в возрасте 3 – 79 лет составит не менее 46% к окончанию срока реализации Муниципальной программы;</w:t>
      </w:r>
    </w:p>
    <w:p w:rsidR="00561BD4" w:rsidRPr="00561BD4" w:rsidRDefault="00561BD4" w:rsidP="00561BD4">
      <w:pPr>
        <w:ind w:right="-142"/>
        <w:jc w:val="both"/>
        <w:rPr>
          <w:sz w:val="16"/>
          <w:szCs w:val="16"/>
        </w:rPr>
      </w:pPr>
      <w:r w:rsidRPr="00561BD4">
        <w:rPr>
          <w:sz w:val="16"/>
          <w:szCs w:val="16"/>
        </w:rPr>
        <w:t>- уровень обеспеченности граждан спортивными сооружениями, исходя из единовременной пропускной способности объектов спорта Тогучинского района Новосибирской области составит не менее 45% к окончанию срока реализации Муниципальной программы;</w:t>
      </w:r>
    </w:p>
    <w:p w:rsidR="00561BD4" w:rsidRPr="00561BD4" w:rsidRDefault="00561BD4" w:rsidP="00561BD4">
      <w:pPr>
        <w:ind w:right="-142"/>
        <w:jc w:val="both"/>
        <w:rPr>
          <w:sz w:val="16"/>
          <w:szCs w:val="16"/>
        </w:rPr>
      </w:pPr>
      <w:r w:rsidRPr="00561BD4">
        <w:rPr>
          <w:sz w:val="16"/>
          <w:szCs w:val="16"/>
        </w:rPr>
        <w:t>- доля лиц с ограниченными возможностями здоровья и инвалидов Тогучинского района Новосибирской области, систематически занимающихся физической культурой и спортом, в общей численности указанной категории населения Тогучинского района Новосибирской области, не имеющего противопоказаний для занятий физической культурой и спортом, составит не менее 20 % к окончанию срока реализации Муниципальной программы.</w:t>
      </w:r>
    </w:p>
    <w:p w:rsidR="00561BD4" w:rsidRPr="00561BD4" w:rsidRDefault="00561BD4" w:rsidP="00561BD4">
      <w:pPr>
        <w:ind w:right="-142"/>
        <w:jc w:val="both"/>
        <w:rPr>
          <w:sz w:val="16"/>
          <w:szCs w:val="16"/>
        </w:rPr>
      </w:pPr>
      <w:r w:rsidRPr="00561BD4">
        <w:rPr>
          <w:sz w:val="16"/>
          <w:szCs w:val="16"/>
        </w:rPr>
        <w:t>В целом Муниципальная программа имеет отложенный конечный результат, поскольку ожидаемый эффект от реализации ряда мероприятий рассчитан на длительную перспективу.</w:t>
      </w:r>
    </w:p>
    <w:p w:rsidR="00561BD4" w:rsidRPr="00561BD4" w:rsidRDefault="00561BD4" w:rsidP="00561BD4">
      <w:pPr>
        <w:ind w:right="-142"/>
        <w:jc w:val="both"/>
        <w:rPr>
          <w:sz w:val="16"/>
          <w:szCs w:val="16"/>
        </w:rPr>
      </w:pPr>
    </w:p>
    <w:p w:rsidR="00561BD4" w:rsidRPr="00561BD4" w:rsidRDefault="00561BD4" w:rsidP="00C371FE">
      <w:pPr>
        <w:ind w:right="-142"/>
        <w:jc w:val="center"/>
        <w:rPr>
          <w:sz w:val="16"/>
          <w:szCs w:val="16"/>
        </w:rPr>
      </w:pPr>
      <w:r w:rsidRPr="00561BD4">
        <w:rPr>
          <w:sz w:val="16"/>
          <w:szCs w:val="16"/>
        </w:rPr>
        <w:t>IX. Управление, контроль реализации и оценка эффективности Муниципальной программы</w:t>
      </w:r>
    </w:p>
    <w:p w:rsidR="00561BD4" w:rsidRPr="00561BD4" w:rsidRDefault="00561BD4" w:rsidP="00561BD4">
      <w:pPr>
        <w:ind w:right="-142"/>
        <w:jc w:val="both"/>
        <w:rPr>
          <w:sz w:val="16"/>
          <w:szCs w:val="16"/>
        </w:rPr>
      </w:pPr>
      <w:r w:rsidRPr="00561BD4">
        <w:rPr>
          <w:sz w:val="16"/>
          <w:szCs w:val="16"/>
        </w:rPr>
        <w:t xml:space="preserve">       </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Для управления и контроля реализации Муниципальной программы МБОУ ДО «ЦФК и С» формирует план реализации мероприятий Муниципальной программы (далее - План реализации мероприятий).</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План реализации мероприятий утверждается постановлением администрации Тогучинского района Новосибирской области (далее – Администрация района).</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После утверждения Плана реализации мероприятий (внесения в него изменений) МБОУ ДО «ЦФК и С», в течение 5 рабочих дней:</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1) размещает План реализации мероприятий в актуальной редакции и соответствующее постановление Администрации района о его утверждении (о внесении изменений) на официальном сайте Администрации района в разделе Документы/Муниципальные программы/план реализации мероприятий Муниципальных программ;</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2) предоставляет копию Плана реализации мероприятий (внесения в него изменений) в отдел внутреннего муниципального финансового контроля Администрации района (далее – ОВМФК Администрации района).</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В целях контроля реализации Муниципальной программы ОВМФК Администрация района осуществляет мониторинг её реализации.</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Объектом мониторинга являются значения показателей (индикаторов) Муниципальной программы и ход реализации мероприятий Муниципальной программы.</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Мониторинг реализации Муниципальной программы проводится на основе отчётов о ходе и результатах реализации Муниципальной программы.</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МБОУ ДО «ЦФК и С» по итогам отчётного года осуществляет подготовку годового отчёта о ходе и результатах реализации Муниципальной программы.</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МБОУ ДО «ЦФК и С» в срок до 01 марта года, следующего за отчётным, направляет в ОВМФК Администрации района:</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1) годовой отчёт о ходе и результатах реализации Муниципальной программы.</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 xml:space="preserve">2) Отчет об эффективности реализации Муниципальной программы. </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По итогам полугодия отчёт о ходе и результатах реализации Муниципальной программы представляется МБОУ ДО «ЦФК и С» в ОВМФК Администрации района - до 30 июля текущего года.</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Вместе с отчётом о ходе и результатах реализации Муниципальной программы МБОУ ДО «ЦФК и С» области предоставляет пояснительную записку, содержащую качественные и количественные результаты выполнения мероприятий, анализ возникающих проблем и предложения по их устранению, а также актуальную редакцию Муниципальной программы.</w:t>
      </w:r>
    </w:p>
    <w:p w:rsidR="00561BD4" w:rsidRPr="00561BD4" w:rsidRDefault="00561BD4" w:rsidP="00561BD4">
      <w:pPr>
        <w:ind w:right="-142"/>
        <w:jc w:val="both"/>
        <w:rPr>
          <w:sz w:val="16"/>
          <w:szCs w:val="16"/>
        </w:rPr>
      </w:pPr>
      <w:r w:rsidRPr="00561BD4">
        <w:rPr>
          <w:sz w:val="16"/>
          <w:szCs w:val="16"/>
        </w:rPr>
        <w:t>С целью осуществления контроля за ходом реализации Муниципальной программы и своевременным принятием мер по повышению эффективности реализации и расходования средств на её реализацию, проводится оценка эффективности реализации Муниципальной программы.</w:t>
      </w:r>
    </w:p>
    <w:p w:rsidR="00561BD4" w:rsidRPr="00561BD4" w:rsidRDefault="00561BD4" w:rsidP="00561BD4">
      <w:pPr>
        <w:ind w:right="-142"/>
        <w:jc w:val="both"/>
        <w:rPr>
          <w:sz w:val="16"/>
          <w:szCs w:val="16"/>
        </w:rPr>
      </w:pPr>
      <w:r w:rsidRPr="00561BD4">
        <w:rPr>
          <w:sz w:val="16"/>
          <w:szCs w:val="16"/>
        </w:rPr>
        <w:t>Оценка эффективности реализации Муниципальной программы производится ежегодно, ОВМФК Администрации района, в срок до 01 апреля года, следующего за отчетным.</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Отчёт по эффективности реализации Муниципальной программы составляется МБОУ ДО «ЦФК и С» и предоставляется в ОВМФК Администрации района до 01 марта года, следующего за отчётным годом.</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 xml:space="preserve">По результатам оценки эффективности Муниципальной программы принимается решение о целесообразности дальнейшей реализации Муниципальной программы, необходимости внесения изменений или о досрочном прекращении реализации Муниципальной программы, а также </w:t>
      </w:r>
      <w:r w:rsidR="00561BD4" w:rsidRPr="00561BD4">
        <w:rPr>
          <w:sz w:val="16"/>
          <w:szCs w:val="16"/>
        </w:rPr>
        <w:lastRenderedPageBreak/>
        <w:t>сокращении на текущий финансовый год либо на очередной финансовый год и плановый период бюджетных ассигнований как на её реализацию в целом, так и отдельных мероприятий Муниципальной программы.</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Для обеспечения возможности открытости информации МБОУ ДО «ЦФК и С» области на официальном сайте Администрации района размещает:</w:t>
      </w:r>
    </w:p>
    <w:p w:rsidR="00561BD4" w:rsidRPr="00561BD4" w:rsidRDefault="00561BD4" w:rsidP="00561BD4">
      <w:pPr>
        <w:ind w:right="-142"/>
        <w:jc w:val="both"/>
        <w:rPr>
          <w:sz w:val="16"/>
          <w:szCs w:val="16"/>
        </w:rPr>
      </w:pPr>
      <w:r w:rsidRPr="00561BD4">
        <w:rPr>
          <w:sz w:val="16"/>
          <w:szCs w:val="16"/>
        </w:rPr>
        <w:t>- утверждённую Муниципальную программу (проект изменений в Муниципальную программу) – в разделе: Документы/Муниципальные программы/Действующие муниципальные программы в течение 5 рабочих дней после утверждения;</w:t>
      </w:r>
    </w:p>
    <w:p w:rsidR="00561BD4" w:rsidRPr="00561BD4" w:rsidRDefault="00561BD4" w:rsidP="00561BD4">
      <w:pPr>
        <w:ind w:right="-142"/>
        <w:jc w:val="both"/>
        <w:rPr>
          <w:sz w:val="16"/>
          <w:szCs w:val="16"/>
        </w:rPr>
      </w:pPr>
      <w:r w:rsidRPr="00561BD4">
        <w:rPr>
          <w:sz w:val="16"/>
          <w:szCs w:val="16"/>
        </w:rPr>
        <w:t>- утверждённый План реализации мероприятий Муниципальной программы (проект изменений в План реализации мероприятий Муниципальной программы) – в разделе: Документы/Муниципальные программы/Планы реализаций мероприятий Муниципальных программ в течение 5 рабочих дней после утверждения.</w:t>
      </w:r>
    </w:p>
    <w:p w:rsidR="00561BD4" w:rsidRPr="00561BD4" w:rsidRDefault="00C371FE" w:rsidP="00561BD4">
      <w:pPr>
        <w:ind w:right="-142"/>
        <w:jc w:val="both"/>
        <w:rPr>
          <w:sz w:val="16"/>
          <w:szCs w:val="16"/>
        </w:rPr>
      </w:pPr>
      <w:r>
        <w:rPr>
          <w:sz w:val="16"/>
          <w:szCs w:val="16"/>
        </w:rPr>
        <w:t xml:space="preserve">              </w:t>
      </w:r>
      <w:r w:rsidR="00561BD4" w:rsidRPr="00561BD4">
        <w:rPr>
          <w:sz w:val="16"/>
          <w:szCs w:val="16"/>
        </w:rPr>
        <w:t>В целях обеспечения доступа к информации о реализации муниципальных программ МБОУ ДО «ЦФК и С» на официальном сайте Администрации района годовые отчеты о ходе реализации Муниципальных программ – до 15 апреля года, следующего за отчетным годом. Информация об отчетах размещается в разделе: Документы/Муниципальные программы/ отчеты о ходе реализации Муниципальных программ.</w:t>
      </w:r>
    </w:p>
    <w:p w:rsidR="00561BD4" w:rsidRPr="00561BD4" w:rsidRDefault="00561BD4" w:rsidP="00561BD4">
      <w:pPr>
        <w:ind w:right="-142"/>
        <w:jc w:val="both"/>
        <w:rPr>
          <w:sz w:val="16"/>
          <w:szCs w:val="16"/>
        </w:rPr>
      </w:pPr>
    </w:p>
    <w:p w:rsidR="00561BD4" w:rsidRDefault="00561BD4" w:rsidP="00561BD4">
      <w:pPr>
        <w:ind w:right="-142"/>
        <w:jc w:val="both"/>
        <w:rPr>
          <w:sz w:val="16"/>
          <w:szCs w:val="16"/>
        </w:rPr>
      </w:pPr>
    </w:p>
    <w:p w:rsidR="00561BD4" w:rsidRDefault="00561BD4" w:rsidP="006412B2">
      <w:pPr>
        <w:ind w:right="-142"/>
        <w:rPr>
          <w:sz w:val="16"/>
          <w:szCs w:val="16"/>
        </w:rPr>
      </w:pPr>
    </w:p>
    <w:p w:rsidR="00561BD4" w:rsidRDefault="00561BD4" w:rsidP="006412B2">
      <w:pPr>
        <w:ind w:right="-142"/>
        <w:rPr>
          <w:sz w:val="16"/>
          <w:szCs w:val="16"/>
        </w:rPr>
      </w:pPr>
    </w:p>
    <w:p w:rsidR="00C371FE" w:rsidRDefault="00C371FE" w:rsidP="006412B2">
      <w:pPr>
        <w:ind w:right="-142"/>
        <w:rPr>
          <w:sz w:val="16"/>
          <w:szCs w:val="16"/>
        </w:rPr>
        <w:sectPr w:rsidR="00C371FE" w:rsidSect="009E594C">
          <w:type w:val="continuous"/>
          <w:pgSz w:w="11906" w:h="16838" w:code="9"/>
          <w:pgMar w:top="567" w:right="567" w:bottom="567" w:left="567" w:header="720" w:footer="720" w:gutter="0"/>
          <w:pgNumType w:fmt="numberInDash"/>
          <w:cols w:num="2" w:space="709"/>
          <w:docGrid w:linePitch="360"/>
        </w:sectPr>
      </w:pPr>
    </w:p>
    <w:p w:rsidR="00561BD4" w:rsidRDefault="00561BD4" w:rsidP="006412B2">
      <w:pPr>
        <w:ind w:right="-142"/>
        <w:rPr>
          <w:sz w:val="16"/>
          <w:szCs w:val="16"/>
        </w:rPr>
      </w:pPr>
    </w:p>
    <w:p w:rsidR="00C371FE" w:rsidRPr="00C371FE" w:rsidRDefault="00C371FE" w:rsidP="00C371FE">
      <w:pPr>
        <w:suppressAutoHyphens w:val="0"/>
        <w:ind w:right="141"/>
        <w:jc w:val="right"/>
        <w:rPr>
          <w:sz w:val="16"/>
          <w:szCs w:val="16"/>
          <w:lang w:eastAsia="ru-RU"/>
        </w:rPr>
      </w:pPr>
      <w:r w:rsidRPr="00C371FE">
        <w:rPr>
          <w:sz w:val="16"/>
          <w:szCs w:val="16"/>
          <w:lang w:eastAsia="ru-RU"/>
        </w:rPr>
        <w:t>ПРИЛОЖЕНИЕ № 1</w:t>
      </w:r>
    </w:p>
    <w:p w:rsidR="00C371FE" w:rsidRPr="00C371FE" w:rsidRDefault="00C371FE" w:rsidP="00C371FE">
      <w:pPr>
        <w:suppressAutoHyphens w:val="0"/>
        <w:ind w:right="141"/>
        <w:jc w:val="right"/>
        <w:rPr>
          <w:sz w:val="16"/>
          <w:szCs w:val="16"/>
          <w:lang w:eastAsia="ru-RU"/>
        </w:rPr>
      </w:pPr>
      <w:r w:rsidRPr="00C371FE">
        <w:rPr>
          <w:sz w:val="16"/>
          <w:szCs w:val="16"/>
          <w:lang w:eastAsia="ru-RU"/>
        </w:rPr>
        <w:t>к муниципальной программе</w:t>
      </w:r>
    </w:p>
    <w:p w:rsidR="00C371FE" w:rsidRPr="00C371FE" w:rsidRDefault="00C371FE" w:rsidP="00C371FE">
      <w:pPr>
        <w:suppressAutoHyphens w:val="0"/>
        <w:ind w:right="141"/>
        <w:jc w:val="right"/>
        <w:rPr>
          <w:sz w:val="16"/>
          <w:szCs w:val="16"/>
          <w:lang w:eastAsia="ru-RU"/>
        </w:rPr>
      </w:pPr>
      <w:r w:rsidRPr="00C371FE">
        <w:rPr>
          <w:sz w:val="16"/>
          <w:szCs w:val="16"/>
          <w:lang w:eastAsia="ru-RU"/>
        </w:rPr>
        <w:t>«Развитие физической культуры и спорта</w:t>
      </w:r>
    </w:p>
    <w:p w:rsidR="00C371FE" w:rsidRPr="00C371FE" w:rsidRDefault="00C371FE" w:rsidP="00C371FE">
      <w:pPr>
        <w:suppressAutoHyphens w:val="0"/>
        <w:ind w:right="141"/>
        <w:jc w:val="right"/>
        <w:rPr>
          <w:sz w:val="16"/>
          <w:szCs w:val="16"/>
          <w:lang w:eastAsia="ru-RU"/>
        </w:rPr>
      </w:pPr>
      <w:r w:rsidRPr="00C371FE">
        <w:rPr>
          <w:sz w:val="16"/>
          <w:szCs w:val="16"/>
          <w:lang w:eastAsia="ru-RU"/>
        </w:rPr>
        <w:t xml:space="preserve"> в Тогучинском районе </w:t>
      </w:r>
    </w:p>
    <w:p w:rsidR="00C371FE" w:rsidRPr="00C371FE" w:rsidRDefault="00C371FE" w:rsidP="00C371FE">
      <w:pPr>
        <w:suppressAutoHyphens w:val="0"/>
        <w:ind w:right="141"/>
        <w:jc w:val="right"/>
        <w:rPr>
          <w:sz w:val="16"/>
          <w:szCs w:val="16"/>
          <w:lang w:eastAsia="ru-RU"/>
        </w:rPr>
      </w:pPr>
      <w:r w:rsidRPr="00C371FE">
        <w:rPr>
          <w:sz w:val="16"/>
          <w:szCs w:val="16"/>
          <w:lang w:eastAsia="ru-RU"/>
        </w:rPr>
        <w:t>Новосибирской области</w:t>
      </w:r>
    </w:p>
    <w:p w:rsidR="00C371FE" w:rsidRPr="00C371FE" w:rsidRDefault="00C371FE" w:rsidP="00C371FE">
      <w:pPr>
        <w:suppressAutoHyphens w:val="0"/>
        <w:ind w:right="141"/>
        <w:jc w:val="right"/>
        <w:rPr>
          <w:sz w:val="16"/>
          <w:szCs w:val="16"/>
          <w:lang w:eastAsia="ru-RU"/>
        </w:rPr>
      </w:pPr>
      <w:r w:rsidRPr="00C371FE">
        <w:rPr>
          <w:b/>
          <w:sz w:val="16"/>
          <w:szCs w:val="16"/>
          <w:lang w:eastAsia="ru-RU"/>
        </w:rPr>
        <w:t xml:space="preserve"> </w:t>
      </w:r>
      <w:r w:rsidRPr="00C371FE">
        <w:rPr>
          <w:sz w:val="16"/>
          <w:szCs w:val="16"/>
          <w:lang w:eastAsia="ru-RU"/>
        </w:rPr>
        <w:t>на 2020 – 2022 годы»</w:t>
      </w:r>
    </w:p>
    <w:p w:rsidR="00C371FE" w:rsidRPr="00C371FE" w:rsidRDefault="00C371FE" w:rsidP="00C371FE">
      <w:pPr>
        <w:suppressAutoHyphens w:val="0"/>
        <w:jc w:val="center"/>
        <w:rPr>
          <w:b/>
          <w:sz w:val="16"/>
          <w:szCs w:val="16"/>
          <w:lang w:eastAsia="ru-RU"/>
        </w:rPr>
      </w:pPr>
    </w:p>
    <w:p w:rsidR="00C371FE" w:rsidRPr="00C371FE" w:rsidRDefault="00C371FE" w:rsidP="00C371FE">
      <w:pPr>
        <w:suppressAutoHyphens w:val="0"/>
        <w:jc w:val="center"/>
        <w:rPr>
          <w:b/>
          <w:sz w:val="16"/>
          <w:szCs w:val="16"/>
          <w:lang w:eastAsia="ru-RU"/>
        </w:rPr>
      </w:pPr>
      <w:r w:rsidRPr="00C371FE">
        <w:rPr>
          <w:b/>
          <w:sz w:val="16"/>
          <w:szCs w:val="16"/>
          <w:lang w:eastAsia="ru-RU"/>
        </w:rPr>
        <w:t>Цели и задачи Муниципальной программы</w:t>
      </w:r>
    </w:p>
    <w:p w:rsidR="00C371FE" w:rsidRPr="00C371FE" w:rsidRDefault="00C371FE" w:rsidP="00C371FE">
      <w:pPr>
        <w:suppressAutoHyphens w:val="0"/>
        <w:jc w:val="center"/>
        <w:rPr>
          <w:b/>
          <w:sz w:val="16"/>
          <w:szCs w:val="16"/>
          <w:lang w:eastAsia="ru-RU"/>
        </w:rPr>
      </w:pPr>
    </w:p>
    <w:tbl>
      <w:tblPr>
        <w:tblW w:w="10489" w:type="dxa"/>
        <w:tblInd w:w="279" w:type="dxa"/>
        <w:tblLayout w:type="fixed"/>
        <w:tblLook w:val="04A0" w:firstRow="1" w:lastRow="0" w:firstColumn="1" w:lastColumn="0" w:noHBand="0" w:noVBand="1"/>
      </w:tblPr>
      <w:tblGrid>
        <w:gridCol w:w="1843"/>
        <w:gridCol w:w="3402"/>
        <w:gridCol w:w="850"/>
        <w:gridCol w:w="851"/>
        <w:gridCol w:w="850"/>
        <w:gridCol w:w="851"/>
        <w:gridCol w:w="850"/>
        <w:gridCol w:w="992"/>
      </w:tblGrid>
      <w:tr w:rsidR="00C371FE" w:rsidRPr="00C371FE" w:rsidTr="003F1146">
        <w:trPr>
          <w:trHeight w:val="480"/>
        </w:trPr>
        <w:tc>
          <w:tcPr>
            <w:tcW w:w="1843"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Цель/задачи, требующие решения для достижения цели</w:t>
            </w:r>
          </w:p>
        </w:tc>
        <w:tc>
          <w:tcPr>
            <w:tcW w:w="3402"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Наименование целевого индикатора</w:t>
            </w:r>
          </w:p>
        </w:tc>
        <w:tc>
          <w:tcPr>
            <w:tcW w:w="850"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Единица</w:t>
            </w: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измерения</w:t>
            </w:r>
          </w:p>
        </w:tc>
        <w:tc>
          <w:tcPr>
            <w:tcW w:w="3402" w:type="dxa"/>
            <w:gridSpan w:val="4"/>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Значение целевого индикатора</w:t>
            </w: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 xml:space="preserve"> (по годам)</w:t>
            </w:r>
          </w:p>
        </w:tc>
        <w:tc>
          <w:tcPr>
            <w:tcW w:w="992"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Примечание</w:t>
            </w:r>
          </w:p>
        </w:tc>
      </w:tr>
      <w:tr w:rsidR="00C371FE" w:rsidRPr="00C371FE" w:rsidTr="003F1146">
        <w:trPr>
          <w:trHeight w:val="390"/>
        </w:trPr>
        <w:tc>
          <w:tcPr>
            <w:tcW w:w="1843"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sz w:val="16"/>
                <w:szCs w:val="16"/>
                <w:lang w:eastAsia="en-US"/>
              </w:rPr>
            </w:pPr>
          </w:p>
        </w:tc>
        <w:tc>
          <w:tcPr>
            <w:tcW w:w="3402"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sz w:val="16"/>
                <w:szCs w:val="16"/>
                <w:lang w:eastAsia="en-US"/>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sz w:val="16"/>
                <w:szCs w:val="16"/>
                <w:lang w:eastAsia="en-US"/>
              </w:rPr>
            </w:pPr>
          </w:p>
        </w:tc>
        <w:tc>
          <w:tcPr>
            <w:tcW w:w="851"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2019</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2020</w:t>
            </w:r>
          </w:p>
        </w:tc>
        <w:tc>
          <w:tcPr>
            <w:tcW w:w="851"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2021</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2022</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sz w:val="16"/>
                <w:szCs w:val="16"/>
                <w:lang w:eastAsia="en-US"/>
              </w:rPr>
            </w:pPr>
          </w:p>
        </w:tc>
      </w:tr>
      <w:tr w:rsidR="00C371FE" w:rsidRPr="00C371FE" w:rsidTr="003F1146">
        <w:tc>
          <w:tcPr>
            <w:tcW w:w="10489" w:type="dxa"/>
            <w:gridSpan w:val="8"/>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both"/>
              <w:rPr>
                <w:b/>
                <w:sz w:val="16"/>
                <w:szCs w:val="16"/>
                <w:lang w:eastAsia="en-US"/>
              </w:rPr>
            </w:pPr>
            <w:r w:rsidRPr="00C371FE">
              <w:rPr>
                <w:sz w:val="16"/>
                <w:szCs w:val="16"/>
                <w:lang w:eastAsia="en-US"/>
              </w:rPr>
              <w:t>Цель: Создание условий для развития физической культуры и спорта в Тогучинском районе Новосибирской области</w:t>
            </w:r>
          </w:p>
        </w:tc>
      </w:tr>
      <w:tr w:rsidR="00C371FE" w:rsidRPr="00C371FE" w:rsidTr="003F1146">
        <w:trPr>
          <w:trHeight w:val="1050"/>
        </w:trPr>
        <w:tc>
          <w:tcPr>
            <w:tcW w:w="1843"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sz w:val="16"/>
                <w:szCs w:val="16"/>
                <w:lang w:eastAsia="en-US"/>
              </w:rPr>
            </w:pPr>
            <w:r w:rsidRPr="00C371FE">
              <w:rPr>
                <w:sz w:val="16"/>
                <w:szCs w:val="16"/>
                <w:u w:val="single"/>
                <w:lang w:eastAsia="en-US"/>
              </w:rPr>
              <w:t xml:space="preserve">Задача 1. </w:t>
            </w:r>
            <w:r w:rsidRPr="00C371FE">
              <w:rPr>
                <w:sz w:val="16"/>
                <w:szCs w:val="16"/>
                <w:lang w:eastAsia="en-US"/>
              </w:rPr>
              <w:t>Привлечение жителей Тогучинского района Новосибирской области к регулярным занятиям физической культурой и спортом и ведению здорового образа жизни, в том числе для лиц с ограниченными возможностями здоровья и инвалидов</w:t>
            </w:r>
          </w:p>
        </w:tc>
        <w:tc>
          <w:tcPr>
            <w:tcW w:w="3402"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both"/>
              <w:rPr>
                <w:sz w:val="16"/>
                <w:szCs w:val="16"/>
                <w:lang w:eastAsia="en-US"/>
              </w:rPr>
            </w:pPr>
            <w:r w:rsidRPr="00C371FE">
              <w:rPr>
                <w:sz w:val="16"/>
                <w:szCs w:val="16"/>
                <w:lang w:eastAsia="en-US"/>
              </w:rPr>
              <w:t>Количество мероприятий, направленных на укрепление здоровья, профилактику наркомании и преступности и совершенствование физического развития всех групп населения в Тогучинском районе Новосибирской области</w:t>
            </w: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шт.</w:t>
            </w:r>
          </w:p>
          <w:p w:rsidR="00C371FE" w:rsidRPr="00C371FE" w:rsidRDefault="00C371FE" w:rsidP="00C371FE">
            <w:pPr>
              <w:suppressAutoHyphens w:val="0"/>
              <w:spacing w:line="254" w:lineRule="auto"/>
              <w:jc w:val="center"/>
              <w:rPr>
                <w:sz w:val="16"/>
                <w:szCs w:val="16"/>
                <w:lang w:eastAsia="en-US"/>
              </w:rPr>
            </w:pPr>
          </w:p>
        </w:tc>
        <w:tc>
          <w:tcPr>
            <w:tcW w:w="851"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45</w:t>
            </w:r>
          </w:p>
          <w:p w:rsidR="00C371FE" w:rsidRPr="00C371FE" w:rsidRDefault="00C371FE" w:rsidP="00C371FE">
            <w:pPr>
              <w:suppressAutoHyphens w:val="0"/>
              <w:spacing w:line="254" w:lineRule="auto"/>
              <w:jc w:val="center"/>
              <w:rPr>
                <w:sz w:val="16"/>
                <w:szCs w:val="16"/>
                <w:lang w:eastAsia="en-US"/>
              </w:rPr>
            </w:pP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28</w:t>
            </w:r>
          </w:p>
          <w:p w:rsidR="00C371FE" w:rsidRPr="00C371FE" w:rsidRDefault="00C371FE" w:rsidP="00C371FE">
            <w:pPr>
              <w:suppressAutoHyphens w:val="0"/>
              <w:spacing w:line="254" w:lineRule="auto"/>
              <w:jc w:val="center"/>
              <w:rPr>
                <w:sz w:val="16"/>
                <w:szCs w:val="16"/>
                <w:lang w:eastAsia="en-US"/>
              </w:rPr>
            </w:pPr>
          </w:p>
        </w:tc>
        <w:tc>
          <w:tcPr>
            <w:tcW w:w="851"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26</w:t>
            </w:r>
          </w:p>
          <w:p w:rsidR="00C371FE" w:rsidRPr="00C371FE" w:rsidRDefault="00C371FE" w:rsidP="00C371FE">
            <w:pPr>
              <w:suppressAutoHyphens w:val="0"/>
              <w:spacing w:line="254" w:lineRule="auto"/>
              <w:jc w:val="center"/>
              <w:rPr>
                <w:sz w:val="16"/>
                <w:szCs w:val="16"/>
                <w:lang w:eastAsia="en-US"/>
              </w:rPr>
            </w:pP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58</w:t>
            </w:r>
          </w:p>
          <w:p w:rsidR="00C371FE" w:rsidRPr="00C371FE" w:rsidRDefault="00C371FE" w:rsidP="00C371FE">
            <w:pPr>
              <w:suppressAutoHyphens w:val="0"/>
              <w:spacing w:line="254" w:lineRule="auto"/>
              <w:jc w:val="center"/>
              <w:rPr>
                <w:sz w:val="16"/>
                <w:szCs w:val="16"/>
                <w:lang w:eastAsia="en-US"/>
              </w:rPr>
            </w:pPr>
          </w:p>
        </w:tc>
        <w:tc>
          <w:tcPr>
            <w:tcW w:w="992" w:type="dxa"/>
            <w:vMerge w:val="restart"/>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b/>
                <w:sz w:val="16"/>
                <w:szCs w:val="16"/>
                <w:lang w:eastAsia="en-US"/>
              </w:rPr>
            </w:pPr>
          </w:p>
        </w:tc>
      </w:tr>
      <w:tr w:rsidR="00C371FE" w:rsidRPr="00C371FE" w:rsidTr="003F1146">
        <w:trPr>
          <w:trHeight w:val="1185"/>
        </w:trPr>
        <w:tc>
          <w:tcPr>
            <w:tcW w:w="1843"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sz w:val="16"/>
                <w:szCs w:val="16"/>
                <w:lang w:eastAsia="en-US"/>
              </w:rPr>
            </w:pPr>
          </w:p>
        </w:tc>
        <w:tc>
          <w:tcPr>
            <w:tcW w:w="3402"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both"/>
              <w:rPr>
                <w:sz w:val="16"/>
                <w:szCs w:val="16"/>
                <w:lang w:eastAsia="en-US"/>
              </w:rPr>
            </w:pPr>
            <w:r w:rsidRPr="00C371FE">
              <w:rPr>
                <w:sz w:val="16"/>
                <w:szCs w:val="16"/>
                <w:lang w:eastAsia="en-US"/>
              </w:rPr>
              <w:t xml:space="preserve">Количество участников мероприятий, направленных на укрепление здоровья, профилактику наркомании и преступности и совершенствование физического развития всех групп населения в Тогучинском районе Новосибирской области </w:t>
            </w: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чел.</w:t>
            </w:r>
          </w:p>
        </w:tc>
        <w:tc>
          <w:tcPr>
            <w:tcW w:w="851"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4500</w:t>
            </w: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4600</w:t>
            </w:r>
          </w:p>
        </w:tc>
        <w:tc>
          <w:tcPr>
            <w:tcW w:w="851"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4500</w:t>
            </w: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5000</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b/>
                <w:sz w:val="16"/>
                <w:szCs w:val="16"/>
                <w:lang w:eastAsia="en-US"/>
              </w:rPr>
            </w:pPr>
          </w:p>
        </w:tc>
      </w:tr>
      <w:tr w:rsidR="00C371FE" w:rsidRPr="00C371FE" w:rsidTr="003F1146">
        <w:trPr>
          <w:trHeight w:val="1185"/>
        </w:trPr>
        <w:tc>
          <w:tcPr>
            <w:tcW w:w="1843"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sz w:val="16"/>
                <w:szCs w:val="16"/>
                <w:lang w:eastAsia="en-US"/>
              </w:rPr>
            </w:pPr>
          </w:p>
        </w:tc>
        <w:tc>
          <w:tcPr>
            <w:tcW w:w="3402"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sz w:val="16"/>
                <w:szCs w:val="16"/>
                <w:lang w:eastAsia="en-US"/>
              </w:rPr>
            </w:pPr>
            <w:r w:rsidRPr="00C371FE">
              <w:rPr>
                <w:sz w:val="16"/>
                <w:szCs w:val="16"/>
                <w:lang w:eastAsia="en-US"/>
              </w:rPr>
              <w:t xml:space="preserve">Доля жителей Тогучинского района Новосибирской области, систематически занимающихся физической культурой и спортом, в общей численности жителей Тогучинского района Новосибирской области в возрасте 3 – 79 лет составит не менее </w:t>
            </w:r>
          </w:p>
          <w:p w:rsidR="00C371FE" w:rsidRPr="00C371FE" w:rsidRDefault="00C371FE" w:rsidP="00C371FE">
            <w:pPr>
              <w:suppressAutoHyphens w:val="0"/>
              <w:spacing w:line="254" w:lineRule="auto"/>
              <w:jc w:val="both"/>
              <w:rPr>
                <w:sz w:val="16"/>
                <w:szCs w:val="16"/>
                <w:lang w:eastAsia="en-US"/>
              </w:rPr>
            </w:pP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w:t>
            </w:r>
          </w:p>
        </w:tc>
        <w:tc>
          <w:tcPr>
            <w:tcW w:w="851"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rPr>
                <w:sz w:val="16"/>
                <w:szCs w:val="16"/>
                <w:lang w:eastAsia="en-US"/>
              </w:rPr>
            </w:pP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6" w:lineRule="auto"/>
              <w:rPr>
                <w:rFonts w:asciiTheme="minorHAnsi" w:eastAsiaTheme="minorHAnsi" w:hAnsiTheme="minorHAnsi" w:cstheme="minorBidi"/>
                <w:sz w:val="16"/>
                <w:szCs w:val="16"/>
                <w:lang w:eastAsia="ru-RU"/>
              </w:rPr>
            </w:pPr>
          </w:p>
        </w:tc>
        <w:tc>
          <w:tcPr>
            <w:tcW w:w="851"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45</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46</w:t>
            </w:r>
          </w:p>
        </w:tc>
        <w:tc>
          <w:tcPr>
            <w:tcW w:w="992" w:type="dxa"/>
            <w:tcBorders>
              <w:top w:val="single" w:sz="4" w:space="0" w:color="auto"/>
              <w:left w:val="single" w:sz="4" w:space="0" w:color="auto"/>
              <w:bottom w:val="single" w:sz="4" w:space="0" w:color="auto"/>
              <w:right w:val="single" w:sz="4" w:space="0" w:color="auto"/>
            </w:tcBorders>
            <w:vAlign w:val="center"/>
          </w:tcPr>
          <w:p w:rsidR="00C371FE" w:rsidRPr="00C371FE" w:rsidRDefault="00C371FE" w:rsidP="00C371FE">
            <w:pPr>
              <w:suppressAutoHyphens w:val="0"/>
              <w:spacing w:line="254" w:lineRule="auto"/>
              <w:rPr>
                <w:b/>
                <w:sz w:val="16"/>
                <w:szCs w:val="16"/>
                <w:lang w:eastAsia="en-US"/>
              </w:rPr>
            </w:pPr>
          </w:p>
        </w:tc>
      </w:tr>
      <w:tr w:rsidR="00C371FE" w:rsidRPr="00C371FE" w:rsidTr="003F1146">
        <w:trPr>
          <w:trHeight w:val="1185"/>
        </w:trPr>
        <w:tc>
          <w:tcPr>
            <w:tcW w:w="1843"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sz w:val="16"/>
                <w:szCs w:val="16"/>
                <w:lang w:eastAsia="en-US"/>
              </w:rPr>
            </w:pPr>
          </w:p>
        </w:tc>
        <w:tc>
          <w:tcPr>
            <w:tcW w:w="3402"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tabs>
                <w:tab w:val="left" w:pos="709"/>
              </w:tabs>
              <w:suppressAutoHyphens w:val="0"/>
              <w:spacing w:line="254" w:lineRule="auto"/>
              <w:jc w:val="both"/>
              <w:rPr>
                <w:sz w:val="16"/>
                <w:szCs w:val="16"/>
                <w:lang w:eastAsia="en-US"/>
              </w:rPr>
            </w:pPr>
            <w:r w:rsidRPr="00C371FE">
              <w:rPr>
                <w:sz w:val="16"/>
                <w:szCs w:val="16"/>
                <w:lang w:eastAsia="en-US"/>
              </w:rPr>
              <w:t xml:space="preserve">Доля лиц с ограниченными возможностями здоровья и инвалидов Тогучинского района Новосибирской области, систематически занимающихся физической культурой и спортом, в общей численности указанной категории населения Тогучинского района Новосибирской области, не имеющего противопоказаний для занятий физической культурой и спортом, составит не менее </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w:t>
            </w:r>
          </w:p>
        </w:tc>
        <w:tc>
          <w:tcPr>
            <w:tcW w:w="851"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rPr>
                <w:sz w:val="16"/>
                <w:szCs w:val="16"/>
                <w:lang w:eastAsia="en-US"/>
              </w:rPr>
            </w:pP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6" w:lineRule="auto"/>
              <w:rPr>
                <w:rFonts w:asciiTheme="minorHAnsi" w:eastAsiaTheme="minorHAnsi" w:hAnsiTheme="minorHAnsi" w:cstheme="minorBidi"/>
                <w:sz w:val="16"/>
                <w:szCs w:val="16"/>
                <w:lang w:eastAsia="ru-RU"/>
              </w:rPr>
            </w:pPr>
          </w:p>
        </w:tc>
        <w:tc>
          <w:tcPr>
            <w:tcW w:w="851"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19</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20</w:t>
            </w:r>
          </w:p>
        </w:tc>
        <w:tc>
          <w:tcPr>
            <w:tcW w:w="992" w:type="dxa"/>
            <w:tcBorders>
              <w:top w:val="single" w:sz="4" w:space="0" w:color="auto"/>
              <w:left w:val="single" w:sz="4" w:space="0" w:color="auto"/>
              <w:bottom w:val="single" w:sz="4" w:space="0" w:color="auto"/>
              <w:right w:val="single" w:sz="4" w:space="0" w:color="auto"/>
            </w:tcBorders>
            <w:vAlign w:val="center"/>
          </w:tcPr>
          <w:p w:rsidR="00C371FE" w:rsidRPr="00C371FE" w:rsidRDefault="00C371FE" w:rsidP="00C371FE">
            <w:pPr>
              <w:suppressAutoHyphens w:val="0"/>
              <w:spacing w:line="254" w:lineRule="auto"/>
              <w:rPr>
                <w:b/>
                <w:sz w:val="16"/>
                <w:szCs w:val="16"/>
                <w:lang w:eastAsia="en-US"/>
              </w:rPr>
            </w:pPr>
          </w:p>
        </w:tc>
      </w:tr>
      <w:tr w:rsidR="00C371FE" w:rsidRPr="00C371FE" w:rsidTr="003F1146">
        <w:trPr>
          <w:trHeight w:val="1185"/>
        </w:trPr>
        <w:tc>
          <w:tcPr>
            <w:tcW w:w="1843"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sz w:val="16"/>
                <w:szCs w:val="16"/>
                <w:lang w:eastAsia="en-US"/>
              </w:rPr>
            </w:pPr>
          </w:p>
        </w:tc>
        <w:tc>
          <w:tcPr>
            <w:tcW w:w="3402"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both"/>
              <w:rPr>
                <w:sz w:val="16"/>
                <w:szCs w:val="16"/>
                <w:lang w:eastAsia="en-US"/>
              </w:rPr>
            </w:pPr>
            <w:r w:rsidRPr="00C371FE">
              <w:rPr>
                <w:sz w:val="16"/>
                <w:szCs w:val="16"/>
                <w:lang w:eastAsia="en-US"/>
              </w:rPr>
              <w:t>Количество систематически занимающихся физической культурой и спортом</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чел.</w:t>
            </w:r>
          </w:p>
        </w:tc>
        <w:tc>
          <w:tcPr>
            <w:tcW w:w="851"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14500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20460</w:t>
            </w:r>
          </w:p>
        </w:tc>
        <w:tc>
          <w:tcPr>
            <w:tcW w:w="851"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24000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26500</w:t>
            </w:r>
          </w:p>
        </w:tc>
        <w:tc>
          <w:tcPr>
            <w:tcW w:w="992"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b/>
                <w:sz w:val="16"/>
                <w:szCs w:val="16"/>
                <w:lang w:eastAsia="en-US"/>
              </w:rPr>
            </w:pPr>
          </w:p>
        </w:tc>
      </w:tr>
      <w:tr w:rsidR="00C371FE" w:rsidRPr="00C371FE" w:rsidTr="003F1146">
        <w:tc>
          <w:tcPr>
            <w:tcW w:w="1843"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both"/>
              <w:rPr>
                <w:sz w:val="16"/>
                <w:szCs w:val="16"/>
                <w:lang w:eastAsia="en-US"/>
              </w:rPr>
            </w:pPr>
            <w:r w:rsidRPr="00C371FE">
              <w:rPr>
                <w:sz w:val="16"/>
                <w:szCs w:val="16"/>
                <w:u w:val="single"/>
                <w:lang w:eastAsia="en-US"/>
              </w:rPr>
              <w:t>Задача 2.</w:t>
            </w:r>
            <w:r w:rsidRPr="00C371FE">
              <w:rPr>
                <w:sz w:val="16"/>
                <w:szCs w:val="16"/>
                <w:lang w:eastAsia="en-US"/>
              </w:rPr>
              <w:t xml:space="preserve"> Развитие материально – технической базы в Тогучинском районе Новосибирской области, в том числе для лиц с ограниченными возможностями здоровья и инвалидов</w:t>
            </w:r>
          </w:p>
        </w:tc>
        <w:tc>
          <w:tcPr>
            <w:tcW w:w="3402"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both"/>
              <w:rPr>
                <w:sz w:val="16"/>
                <w:szCs w:val="16"/>
                <w:lang w:eastAsia="en-US"/>
              </w:rPr>
            </w:pPr>
            <w:r w:rsidRPr="00C371FE">
              <w:rPr>
                <w:sz w:val="16"/>
                <w:szCs w:val="16"/>
                <w:lang w:eastAsia="en-US"/>
              </w:rPr>
              <w:t>Количество приобретенного спортивного инвентаря, оборудования и спортивной формы для эффективной организации учебно – тренировочного процесса, проведения спортивно – массовых мероприятий и участия в соревнованиях различных уровней.</w:t>
            </w:r>
          </w:p>
          <w:p w:rsidR="00C371FE" w:rsidRPr="00C371FE" w:rsidRDefault="00C371FE" w:rsidP="00C371FE">
            <w:pPr>
              <w:suppressAutoHyphens w:val="0"/>
              <w:spacing w:line="254" w:lineRule="auto"/>
              <w:jc w:val="both"/>
              <w:rPr>
                <w:sz w:val="16"/>
                <w:szCs w:val="16"/>
                <w:lang w:eastAsia="en-US"/>
              </w:rPr>
            </w:pP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ед.</w:t>
            </w:r>
          </w:p>
        </w:tc>
        <w:tc>
          <w:tcPr>
            <w:tcW w:w="851"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4</w:t>
            </w: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30</w:t>
            </w:r>
          </w:p>
        </w:tc>
        <w:tc>
          <w:tcPr>
            <w:tcW w:w="851"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29</w:t>
            </w: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0</w:t>
            </w:r>
          </w:p>
        </w:tc>
        <w:tc>
          <w:tcPr>
            <w:tcW w:w="992"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b/>
                <w:sz w:val="16"/>
                <w:szCs w:val="16"/>
                <w:lang w:eastAsia="en-US"/>
              </w:rPr>
            </w:pPr>
          </w:p>
        </w:tc>
      </w:tr>
      <w:tr w:rsidR="00C371FE" w:rsidRPr="00C371FE" w:rsidTr="003F1146">
        <w:tc>
          <w:tcPr>
            <w:tcW w:w="1843"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sz w:val="16"/>
                <w:szCs w:val="16"/>
                <w:lang w:eastAsia="en-US"/>
              </w:rPr>
            </w:pPr>
          </w:p>
        </w:tc>
        <w:tc>
          <w:tcPr>
            <w:tcW w:w="3402"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sz w:val="16"/>
                <w:szCs w:val="16"/>
                <w:lang w:eastAsia="en-US"/>
              </w:rPr>
            </w:pPr>
            <w:r w:rsidRPr="00C371FE">
              <w:rPr>
                <w:sz w:val="16"/>
                <w:szCs w:val="16"/>
                <w:lang w:eastAsia="en-US"/>
              </w:rPr>
              <w:t xml:space="preserve">Уровень обеспеченности граждан спортивными сооружениями, исходя из единовременной пропускной способности объектов спорта Тогучинского района Новосибирской области составит не менее </w:t>
            </w:r>
          </w:p>
          <w:p w:rsidR="00C371FE" w:rsidRPr="00C371FE" w:rsidRDefault="00C371FE" w:rsidP="00C371FE">
            <w:pPr>
              <w:suppressAutoHyphens w:val="0"/>
              <w:spacing w:line="254" w:lineRule="auto"/>
              <w:jc w:val="both"/>
              <w:rPr>
                <w:sz w:val="16"/>
                <w:szCs w:val="16"/>
                <w:lang w:eastAsia="en-US"/>
              </w:rPr>
            </w:pP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w:t>
            </w:r>
          </w:p>
        </w:tc>
        <w:tc>
          <w:tcPr>
            <w:tcW w:w="851"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rPr>
                <w:sz w:val="16"/>
                <w:szCs w:val="16"/>
                <w:lang w:eastAsia="en-US"/>
              </w:rPr>
            </w:pP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6" w:lineRule="auto"/>
              <w:rPr>
                <w:rFonts w:asciiTheme="minorHAnsi" w:eastAsiaTheme="minorHAnsi" w:hAnsiTheme="minorHAnsi" w:cstheme="minorBidi"/>
                <w:sz w:val="16"/>
                <w:szCs w:val="16"/>
                <w:lang w:eastAsia="ru-RU"/>
              </w:rPr>
            </w:pPr>
          </w:p>
        </w:tc>
        <w:tc>
          <w:tcPr>
            <w:tcW w:w="851"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44,5</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45</w:t>
            </w:r>
          </w:p>
        </w:tc>
        <w:tc>
          <w:tcPr>
            <w:tcW w:w="992"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b/>
                <w:sz w:val="16"/>
                <w:szCs w:val="16"/>
                <w:lang w:eastAsia="en-US"/>
              </w:rPr>
            </w:pPr>
          </w:p>
        </w:tc>
      </w:tr>
      <w:tr w:rsidR="00C371FE" w:rsidRPr="00C371FE" w:rsidTr="003F1146">
        <w:trPr>
          <w:trHeight w:val="1288"/>
        </w:trPr>
        <w:tc>
          <w:tcPr>
            <w:tcW w:w="1843"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both"/>
              <w:rPr>
                <w:sz w:val="16"/>
                <w:szCs w:val="16"/>
                <w:lang w:eastAsia="en-US"/>
              </w:rPr>
            </w:pPr>
            <w:r w:rsidRPr="00C371FE">
              <w:rPr>
                <w:sz w:val="16"/>
                <w:szCs w:val="16"/>
                <w:u w:val="single"/>
                <w:lang w:eastAsia="en-US"/>
              </w:rPr>
              <w:t>Задача 3.</w:t>
            </w:r>
            <w:r w:rsidRPr="00C371FE">
              <w:rPr>
                <w:sz w:val="16"/>
                <w:szCs w:val="16"/>
                <w:lang w:eastAsia="en-US"/>
              </w:rPr>
              <w:t xml:space="preserve"> Достижение высоких спортивных результатов и совершенствование системы подготовки спортивного резерва в Тогучинском районе Новосибирской области</w:t>
            </w:r>
          </w:p>
        </w:tc>
        <w:tc>
          <w:tcPr>
            <w:tcW w:w="3402"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sz w:val="16"/>
                <w:szCs w:val="16"/>
                <w:lang w:eastAsia="en-US"/>
              </w:rPr>
            </w:pPr>
            <w:r w:rsidRPr="00C371FE">
              <w:rPr>
                <w:sz w:val="16"/>
                <w:szCs w:val="16"/>
                <w:lang w:eastAsia="en-US"/>
              </w:rPr>
              <w:t xml:space="preserve">Количество спортсменов – разрядников, подготовленных в учреждениях спортивной направленности и в учреждениях образования </w:t>
            </w: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чел.</w:t>
            </w:r>
          </w:p>
        </w:tc>
        <w:tc>
          <w:tcPr>
            <w:tcW w:w="851"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190</w:t>
            </w: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195</w:t>
            </w:r>
          </w:p>
        </w:tc>
        <w:tc>
          <w:tcPr>
            <w:tcW w:w="851"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200</w:t>
            </w:r>
          </w:p>
          <w:p w:rsidR="00C371FE" w:rsidRPr="00C371FE" w:rsidRDefault="00C371FE" w:rsidP="00C371FE">
            <w:pPr>
              <w:suppressAutoHyphens w:val="0"/>
              <w:spacing w:line="254" w:lineRule="auto"/>
              <w:jc w:val="center"/>
              <w:rPr>
                <w:sz w:val="16"/>
                <w:szCs w:val="16"/>
                <w:lang w:eastAsia="en-US"/>
              </w:rPr>
            </w:pP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210</w:t>
            </w:r>
          </w:p>
        </w:tc>
        <w:tc>
          <w:tcPr>
            <w:tcW w:w="992"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b/>
                <w:sz w:val="16"/>
                <w:szCs w:val="16"/>
                <w:lang w:eastAsia="en-US"/>
              </w:rPr>
            </w:pPr>
          </w:p>
        </w:tc>
      </w:tr>
    </w:tbl>
    <w:p w:rsidR="00C371FE" w:rsidRPr="00C371FE" w:rsidRDefault="00C371FE" w:rsidP="00C371FE">
      <w:pPr>
        <w:suppressAutoHyphens w:val="0"/>
        <w:jc w:val="right"/>
        <w:rPr>
          <w:sz w:val="16"/>
          <w:szCs w:val="16"/>
          <w:lang w:eastAsia="ru-RU"/>
        </w:rPr>
      </w:pPr>
      <w:r w:rsidRPr="00C371FE">
        <w:rPr>
          <w:sz w:val="16"/>
          <w:szCs w:val="16"/>
          <w:lang w:eastAsia="ru-RU"/>
        </w:rPr>
        <w:t xml:space="preserve">  </w:t>
      </w:r>
    </w:p>
    <w:p w:rsidR="00C371FE" w:rsidRPr="00C371FE" w:rsidRDefault="00C371FE" w:rsidP="00C371FE">
      <w:pPr>
        <w:suppressAutoHyphens w:val="0"/>
        <w:jc w:val="right"/>
        <w:rPr>
          <w:sz w:val="16"/>
          <w:szCs w:val="16"/>
          <w:lang w:eastAsia="ru-RU"/>
        </w:rPr>
      </w:pPr>
      <w:r w:rsidRPr="00C371FE">
        <w:rPr>
          <w:sz w:val="16"/>
          <w:szCs w:val="16"/>
          <w:lang w:eastAsia="ru-RU"/>
        </w:rPr>
        <w:br w:type="page"/>
      </w:r>
    </w:p>
    <w:p w:rsidR="001E1313" w:rsidRDefault="001E1313" w:rsidP="00C371FE">
      <w:pPr>
        <w:suppressAutoHyphens w:val="0"/>
        <w:ind w:right="141"/>
        <w:jc w:val="right"/>
        <w:rPr>
          <w:sz w:val="16"/>
          <w:szCs w:val="16"/>
          <w:lang w:eastAsia="ru-RU"/>
        </w:rPr>
      </w:pPr>
    </w:p>
    <w:p w:rsidR="00C371FE" w:rsidRPr="00C371FE" w:rsidRDefault="00C371FE" w:rsidP="00C371FE">
      <w:pPr>
        <w:suppressAutoHyphens w:val="0"/>
        <w:ind w:right="141"/>
        <w:jc w:val="right"/>
        <w:rPr>
          <w:sz w:val="16"/>
          <w:szCs w:val="16"/>
          <w:lang w:eastAsia="ru-RU"/>
        </w:rPr>
      </w:pPr>
      <w:r w:rsidRPr="00C371FE">
        <w:rPr>
          <w:sz w:val="16"/>
          <w:szCs w:val="16"/>
          <w:lang w:eastAsia="ru-RU"/>
        </w:rPr>
        <w:t xml:space="preserve">  ПРИЛОЖЕНИЕ № 2</w:t>
      </w:r>
    </w:p>
    <w:p w:rsidR="00C371FE" w:rsidRPr="00C371FE" w:rsidRDefault="00C371FE" w:rsidP="00C371FE">
      <w:pPr>
        <w:suppressAutoHyphens w:val="0"/>
        <w:ind w:right="141"/>
        <w:jc w:val="right"/>
        <w:rPr>
          <w:sz w:val="16"/>
          <w:szCs w:val="16"/>
          <w:lang w:eastAsia="ru-RU"/>
        </w:rPr>
      </w:pPr>
      <w:r w:rsidRPr="00C371FE">
        <w:rPr>
          <w:sz w:val="16"/>
          <w:szCs w:val="16"/>
          <w:lang w:eastAsia="ru-RU"/>
        </w:rPr>
        <w:t xml:space="preserve">к муниципальной программе </w:t>
      </w:r>
    </w:p>
    <w:p w:rsidR="00C371FE" w:rsidRPr="00C371FE" w:rsidRDefault="00C371FE" w:rsidP="00C371FE">
      <w:pPr>
        <w:suppressAutoHyphens w:val="0"/>
        <w:ind w:right="141"/>
        <w:jc w:val="right"/>
        <w:rPr>
          <w:sz w:val="16"/>
          <w:szCs w:val="16"/>
          <w:lang w:eastAsia="ru-RU"/>
        </w:rPr>
      </w:pPr>
      <w:r w:rsidRPr="00C371FE">
        <w:rPr>
          <w:sz w:val="16"/>
          <w:szCs w:val="16"/>
          <w:lang w:eastAsia="ru-RU"/>
        </w:rPr>
        <w:t>«Развитие физической культуры и спорта</w:t>
      </w:r>
    </w:p>
    <w:p w:rsidR="00C371FE" w:rsidRPr="00C371FE" w:rsidRDefault="00C371FE" w:rsidP="00C371FE">
      <w:pPr>
        <w:suppressAutoHyphens w:val="0"/>
        <w:ind w:right="141"/>
        <w:jc w:val="right"/>
        <w:rPr>
          <w:sz w:val="16"/>
          <w:szCs w:val="16"/>
          <w:lang w:eastAsia="ru-RU"/>
        </w:rPr>
      </w:pPr>
      <w:r w:rsidRPr="00C371FE">
        <w:rPr>
          <w:sz w:val="16"/>
          <w:szCs w:val="16"/>
          <w:lang w:eastAsia="ru-RU"/>
        </w:rPr>
        <w:t xml:space="preserve"> в Тогучинском районе </w:t>
      </w:r>
    </w:p>
    <w:p w:rsidR="00C371FE" w:rsidRPr="00C371FE" w:rsidRDefault="00C371FE" w:rsidP="00C371FE">
      <w:pPr>
        <w:suppressAutoHyphens w:val="0"/>
        <w:ind w:right="141"/>
        <w:jc w:val="right"/>
        <w:rPr>
          <w:sz w:val="16"/>
          <w:szCs w:val="16"/>
          <w:lang w:eastAsia="ru-RU"/>
        </w:rPr>
      </w:pPr>
      <w:r w:rsidRPr="00C371FE">
        <w:rPr>
          <w:sz w:val="16"/>
          <w:szCs w:val="16"/>
          <w:lang w:eastAsia="ru-RU"/>
        </w:rPr>
        <w:t>Новосибирской области</w:t>
      </w:r>
    </w:p>
    <w:p w:rsidR="00C371FE" w:rsidRPr="00C371FE" w:rsidRDefault="00C371FE" w:rsidP="00C371FE">
      <w:pPr>
        <w:suppressAutoHyphens w:val="0"/>
        <w:ind w:right="141"/>
        <w:jc w:val="right"/>
        <w:rPr>
          <w:sz w:val="16"/>
          <w:szCs w:val="16"/>
          <w:lang w:eastAsia="ru-RU"/>
        </w:rPr>
      </w:pPr>
      <w:r w:rsidRPr="00C371FE">
        <w:rPr>
          <w:b/>
          <w:sz w:val="16"/>
          <w:szCs w:val="16"/>
          <w:lang w:eastAsia="ru-RU"/>
        </w:rPr>
        <w:t xml:space="preserve"> </w:t>
      </w:r>
      <w:r w:rsidRPr="00C371FE">
        <w:rPr>
          <w:sz w:val="16"/>
          <w:szCs w:val="16"/>
          <w:lang w:eastAsia="ru-RU"/>
        </w:rPr>
        <w:t>на 2020 – 2022 годы»</w:t>
      </w:r>
    </w:p>
    <w:p w:rsidR="00C371FE" w:rsidRPr="00C371FE" w:rsidRDefault="00C371FE" w:rsidP="00C371FE">
      <w:pPr>
        <w:suppressAutoHyphens w:val="0"/>
        <w:jc w:val="right"/>
        <w:rPr>
          <w:sz w:val="16"/>
          <w:szCs w:val="16"/>
          <w:lang w:eastAsia="ru-RU"/>
        </w:rPr>
      </w:pPr>
    </w:p>
    <w:p w:rsidR="00C371FE" w:rsidRPr="00C371FE" w:rsidRDefault="00C371FE" w:rsidP="00C371FE">
      <w:pPr>
        <w:suppressAutoHyphens w:val="0"/>
        <w:jc w:val="center"/>
        <w:rPr>
          <w:b/>
          <w:sz w:val="16"/>
          <w:szCs w:val="16"/>
          <w:lang w:eastAsia="ru-RU"/>
        </w:rPr>
      </w:pPr>
      <w:r w:rsidRPr="00C371FE">
        <w:rPr>
          <w:b/>
          <w:sz w:val="16"/>
          <w:szCs w:val="16"/>
          <w:lang w:eastAsia="ru-RU"/>
        </w:rPr>
        <w:t>Мероприятия и ресурсное обеспечение Муниципальной программы</w:t>
      </w:r>
    </w:p>
    <w:p w:rsidR="00C371FE" w:rsidRPr="00C371FE" w:rsidRDefault="00C371FE" w:rsidP="00C371FE">
      <w:pPr>
        <w:suppressAutoHyphens w:val="0"/>
        <w:rPr>
          <w:sz w:val="16"/>
          <w:szCs w:val="16"/>
          <w:lang w:eastAsia="ru-RU"/>
        </w:rPr>
      </w:pPr>
      <w:r w:rsidRPr="00C371FE">
        <w:rPr>
          <w:sz w:val="16"/>
          <w:szCs w:val="16"/>
          <w:lang w:eastAsia="ru-RU"/>
        </w:rPr>
        <w:t xml:space="preserve">                                                                                                                                                                                 (тыс. рублей)</w:t>
      </w:r>
    </w:p>
    <w:p w:rsidR="00C371FE" w:rsidRPr="00C371FE" w:rsidRDefault="00C371FE" w:rsidP="00C371FE">
      <w:pPr>
        <w:suppressAutoHyphens w:val="0"/>
        <w:rPr>
          <w:sz w:val="16"/>
          <w:szCs w:val="16"/>
          <w:lang w:eastAsia="ru-RU"/>
        </w:rPr>
      </w:pPr>
    </w:p>
    <w:tbl>
      <w:tblPr>
        <w:tblW w:w="10489" w:type="dxa"/>
        <w:tblInd w:w="279" w:type="dxa"/>
        <w:tblLayout w:type="fixed"/>
        <w:tblLook w:val="04A0" w:firstRow="1" w:lastRow="0" w:firstColumn="1" w:lastColumn="0" w:noHBand="0" w:noVBand="1"/>
      </w:tblPr>
      <w:tblGrid>
        <w:gridCol w:w="1984"/>
        <w:gridCol w:w="1560"/>
        <w:gridCol w:w="708"/>
        <w:gridCol w:w="709"/>
        <w:gridCol w:w="709"/>
        <w:gridCol w:w="850"/>
        <w:gridCol w:w="1560"/>
        <w:gridCol w:w="2409"/>
      </w:tblGrid>
      <w:tr w:rsidR="00C371FE" w:rsidRPr="00C371FE" w:rsidTr="000319AE">
        <w:trPr>
          <w:trHeight w:val="270"/>
        </w:trPr>
        <w:tc>
          <w:tcPr>
            <w:tcW w:w="1984" w:type="dxa"/>
            <w:vMerge w:val="restart"/>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Наименование программы, подпрограммы, мероприятия</w:t>
            </w:r>
          </w:p>
        </w:tc>
        <w:tc>
          <w:tcPr>
            <w:tcW w:w="1560" w:type="dxa"/>
            <w:vMerge w:val="restart"/>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Наименование показателя</w:t>
            </w:r>
          </w:p>
        </w:tc>
        <w:tc>
          <w:tcPr>
            <w:tcW w:w="2976" w:type="dxa"/>
            <w:gridSpan w:val="4"/>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Значение показателя</w:t>
            </w:r>
          </w:p>
        </w:tc>
        <w:tc>
          <w:tcPr>
            <w:tcW w:w="1560"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Ответственный исполнитель</w:t>
            </w:r>
          </w:p>
        </w:tc>
        <w:tc>
          <w:tcPr>
            <w:tcW w:w="2409"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Ожидаемый результат</w:t>
            </w:r>
          </w:p>
        </w:tc>
      </w:tr>
      <w:tr w:rsidR="00C371FE" w:rsidRPr="00C371FE" w:rsidTr="000319AE">
        <w:trPr>
          <w:trHeight w:val="270"/>
        </w:trPr>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sz w:val="16"/>
                <w:szCs w:val="16"/>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sz w:val="16"/>
                <w:szCs w:val="16"/>
                <w:lang w:eastAsia="en-US"/>
              </w:rPr>
            </w:pPr>
          </w:p>
        </w:tc>
        <w:tc>
          <w:tcPr>
            <w:tcW w:w="2976" w:type="dxa"/>
            <w:gridSpan w:val="4"/>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в том числе по годам реализации</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sz w:val="16"/>
                <w:szCs w:val="16"/>
                <w:lang w:eastAsia="en-US"/>
              </w:rPr>
            </w:pPr>
          </w:p>
        </w:tc>
      </w:tr>
      <w:tr w:rsidR="00C371FE" w:rsidRPr="00C371FE" w:rsidTr="000319AE">
        <w:trPr>
          <w:trHeight w:val="270"/>
        </w:trPr>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sz w:val="16"/>
                <w:szCs w:val="16"/>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sz w:val="16"/>
                <w:szCs w:val="16"/>
                <w:lang w:eastAsia="en-US"/>
              </w:rPr>
            </w:pP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2020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2021</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2022</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Итого</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sz w:val="16"/>
                <w:szCs w:val="16"/>
                <w:lang w:eastAsia="en-US"/>
              </w:rPr>
            </w:pPr>
          </w:p>
        </w:tc>
      </w:tr>
      <w:tr w:rsidR="00C371FE" w:rsidRPr="00C371FE" w:rsidTr="000319AE">
        <w:trPr>
          <w:trHeight w:val="270"/>
        </w:trPr>
        <w:tc>
          <w:tcPr>
            <w:tcW w:w="1984" w:type="dxa"/>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4" w:lineRule="auto"/>
              <w:rPr>
                <w:sz w:val="16"/>
                <w:szCs w:val="16"/>
                <w:lang w:eastAsia="en-US"/>
              </w:rPr>
            </w:pPr>
            <w:r w:rsidRPr="00C371FE">
              <w:rPr>
                <w:sz w:val="16"/>
                <w:szCs w:val="16"/>
                <w:lang w:eastAsia="en-US"/>
              </w:rPr>
              <w:t>Наименование программы: «Развитие физической культуры и спорта в Тогучинском районе Новосибирской области на 2020 – 2022 годы»</w:t>
            </w:r>
          </w:p>
        </w:tc>
        <w:tc>
          <w:tcPr>
            <w:tcW w:w="1560" w:type="dxa"/>
            <w:tcBorders>
              <w:top w:val="single" w:sz="4" w:space="0" w:color="auto"/>
              <w:left w:val="single" w:sz="4" w:space="0" w:color="auto"/>
              <w:bottom w:val="single" w:sz="4" w:space="0" w:color="auto"/>
              <w:right w:val="single" w:sz="4" w:space="0" w:color="auto"/>
            </w:tcBorders>
            <w:vAlign w:val="center"/>
          </w:tcPr>
          <w:p w:rsidR="00C371FE" w:rsidRPr="00C371FE" w:rsidRDefault="00C371FE" w:rsidP="00C371FE">
            <w:pPr>
              <w:suppressAutoHyphens w:val="0"/>
              <w:spacing w:line="254" w:lineRule="auto"/>
              <w:rPr>
                <w:sz w:val="16"/>
                <w:szCs w:val="16"/>
                <w:lang w:eastAsia="en-US"/>
              </w:rPr>
            </w:pPr>
          </w:p>
        </w:tc>
        <w:tc>
          <w:tcPr>
            <w:tcW w:w="708"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tc>
        <w:tc>
          <w:tcPr>
            <w:tcW w:w="709"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tc>
        <w:tc>
          <w:tcPr>
            <w:tcW w:w="709"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vAlign w:val="center"/>
          </w:tcPr>
          <w:p w:rsidR="00C371FE" w:rsidRPr="00C371FE" w:rsidRDefault="00C371FE" w:rsidP="00C371FE">
            <w:pPr>
              <w:suppressAutoHyphens w:val="0"/>
              <w:spacing w:line="254" w:lineRule="auto"/>
              <w:rPr>
                <w:sz w:val="16"/>
                <w:szCs w:val="16"/>
                <w:lang w:eastAsia="en-US"/>
              </w:rPr>
            </w:pPr>
          </w:p>
        </w:tc>
        <w:tc>
          <w:tcPr>
            <w:tcW w:w="2409" w:type="dxa"/>
            <w:tcBorders>
              <w:top w:val="single" w:sz="4" w:space="0" w:color="auto"/>
              <w:left w:val="single" w:sz="4" w:space="0" w:color="auto"/>
              <w:bottom w:val="single" w:sz="4" w:space="0" w:color="auto"/>
              <w:right w:val="single" w:sz="4" w:space="0" w:color="auto"/>
            </w:tcBorders>
            <w:vAlign w:val="center"/>
          </w:tcPr>
          <w:p w:rsidR="00C371FE" w:rsidRPr="00C371FE" w:rsidRDefault="00C371FE" w:rsidP="00C371FE">
            <w:pPr>
              <w:suppressAutoHyphens w:val="0"/>
              <w:spacing w:line="254" w:lineRule="auto"/>
              <w:rPr>
                <w:sz w:val="16"/>
                <w:szCs w:val="16"/>
                <w:lang w:eastAsia="en-US"/>
              </w:rPr>
            </w:pPr>
          </w:p>
        </w:tc>
      </w:tr>
      <w:tr w:rsidR="00C371FE" w:rsidRPr="00C371FE" w:rsidTr="003F1146">
        <w:tc>
          <w:tcPr>
            <w:tcW w:w="10489" w:type="dxa"/>
            <w:gridSpan w:val="8"/>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both"/>
              <w:rPr>
                <w:sz w:val="16"/>
                <w:szCs w:val="16"/>
                <w:lang w:eastAsia="en-US"/>
              </w:rPr>
            </w:pPr>
            <w:r w:rsidRPr="00C371FE">
              <w:rPr>
                <w:sz w:val="16"/>
                <w:szCs w:val="16"/>
                <w:lang w:eastAsia="en-US"/>
              </w:rPr>
              <w:t>Цель муниципальной программы: Создание условий для развития физической культуры и спорта в Тогучинской районе Новосибирской области</w:t>
            </w:r>
          </w:p>
        </w:tc>
      </w:tr>
      <w:tr w:rsidR="00C371FE" w:rsidRPr="00C371FE" w:rsidTr="003F1146">
        <w:tc>
          <w:tcPr>
            <w:tcW w:w="10489" w:type="dxa"/>
            <w:gridSpan w:val="8"/>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both"/>
              <w:rPr>
                <w:sz w:val="16"/>
                <w:szCs w:val="16"/>
                <w:lang w:eastAsia="en-US"/>
              </w:rPr>
            </w:pPr>
            <w:r w:rsidRPr="00C371FE">
              <w:rPr>
                <w:sz w:val="16"/>
                <w:szCs w:val="16"/>
                <w:u w:val="single"/>
                <w:lang w:eastAsia="en-US"/>
              </w:rPr>
              <w:t>Задача 1.</w:t>
            </w:r>
            <w:r w:rsidRPr="00C371FE">
              <w:rPr>
                <w:sz w:val="16"/>
                <w:szCs w:val="16"/>
                <w:lang w:eastAsia="en-US"/>
              </w:rPr>
              <w:t xml:space="preserve"> Привлечение жителей Тогучинского района Новосибирской области к регулярным занятиям физической культурой и спортом и ведению здорового образа жизни, в том числе для лиц с ограниченными возможностями здоровья и инвалидов.</w:t>
            </w:r>
          </w:p>
        </w:tc>
      </w:tr>
      <w:tr w:rsidR="00C371FE" w:rsidRPr="00C371FE" w:rsidTr="000319AE">
        <w:tc>
          <w:tcPr>
            <w:tcW w:w="1984" w:type="dxa"/>
            <w:vMerge w:val="restart"/>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1.1.1 Проведение мероприятий по развитию детского и юношеского спорта</w:t>
            </w:r>
          </w:p>
          <w:p w:rsidR="00C371FE" w:rsidRPr="00C371FE" w:rsidRDefault="00C371FE" w:rsidP="00C371FE">
            <w:pPr>
              <w:suppressAutoHyphens w:val="0"/>
              <w:spacing w:line="254" w:lineRule="auto"/>
              <w:rPr>
                <w:rFonts w:eastAsiaTheme="minorHAnsi"/>
                <w:sz w:val="16"/>
                <w:szCs w:val="16"/>
                <w:lang w:eastAsia="en-US"/>
              </w:rPr>
            </w:pPr>
          </w:p>
          <w:p w:rsidR="00C371FE" w:rsidRPr="00C371FE" w:rsidRDefault="00C371FE" w:rsidP="00C371FE">
            <w:pPr>
              <w:suppressAutoHyphens w:val="0"/>
              <w:spacing w:line="254" w:lineRule="auto"/>
              <w:rPr>
                <w:rFonts w:eastAsiaTheme="minorHAnsi"/>
                <w:sz w:val="16"/>
                <w:szCs w:val="16"/>
                <w:lang w:eastAsia="en-US"/>
              </w:rPr>
            </w:pPr>
          </w:p>
          <w:p w:rsidR="00C371FE" w:rsidRPr="00C371FE" w:rsidRDefault="00C371FE" w:rsidP="00C371FE">
            <w:pPr>
              <w:suppressAutoHyphens w:val="0"/>
              <w:spacing w:line="254"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Количество</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8</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3</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4</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15</w:t>
            </w:r>
          </w:p>
        </w:tc>
        <w:tc>
          <w:tcPr>
            <w:tcW w:w="1560"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МБОУ ДО «ЦФК и С» (директор)</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с/к «Атлант»</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(директор)</w:t>
            </w:r>
          </w:p>
        </w:tc>
        <w:tc>
          <w:tcPr>
            <w:tcW w:w="2409"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Проведение не менее 112 мероприятий, направленных на укрепление здоровья, профилактику наркомании, преступности и совершенствование физического развития всех групп населения Тогучинского района Новосибирской области в течение всего периода реализации Муниципальной программы.</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Охват участников спортивных мероприятий, направленных на укрепление здоровья, профилактику наркомании и преступности и совершенствование физического развития всех групп населения составит не менее 14100 человек в течение всего периода реализации Муниципальной программы.</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Количество систематически занимающихся физической культурой и спортом к окончанию срока реализации Муниципальной программы составит не менее 26500 человек</w:t>
            </w:r>
          </w:p>
          <w:p w:rsidR="00C371FE" w:rsidRPr="00C371FE" w:rsidRDefault="00C371FE" w:rsidP="00C371FE">
            <w:pPr>
              <w:suppressAutoHyphens w:val="0"/>
              <w:spacing w:line="256" w:lineRule="auto"/>
              <w:rPr>
                <w:sz w:val="16"/>
                <w:szCs w:val="16"/>
                <w:lang w:eastAsia="en-US"/>
              </w:rPr>
            </w:pPr>
            <w:r w:rsidRPr="00C371FE">
              <w:rPr>
                <w:sz w:val="16"/>
                <w:szCs w:val="16"/>
                <w:lang w:eastAsia="en-US"/>
              </w:rPr>
              <w:t>Доля жителей Тогучинского района Новосибирской области, систематически занимающихся физической культурой и спортом, в общей численности жителей Тогучинского района Новосибирской области в возрасте 3 – 79 лет к концу срока реализации Муниципальной программы составит не менее 46 %</w:t>
            </w:r>
          </w:p>
          <w:p w:rsidR="00C371FE" w:rsidRPr="00C371FE" w:rsidRDefault="00C371FE" w:rsidP="00C371FE">
            <w:pPr>
              <w:suppressAutoHyphens w:val="0"/>
              <w:spacing w:line="254" w:lineRule="auto"/>
              <w:rPr>
                <w:rFonts w:eastAsiaTheme="minorHAnsi"/>
                <w:sz w:val="16"/>
                <w:szCs w:val="16"/>
                <w:lang w:eastAsia="en-US"/>
              </w:rPr>
            </w:pPr>
            <w:r w:rsidRPr="00C371FE">
              <w:rPr>
                <w:sz w:val="16"/>
                <w:szCs w:val="16"/>
                <w:lang w:eastAsia="en-US"/>
              </w:rPr>
              <w:t xml:space="preserve">Доля лиц с ограниченными возможностями здоровья и инвалидов Тогучинского района Новосибирской области, систематически занимающихся физической культурой и спортом, в общей </w:t>
            </w:r>
            <w:r w:rsidRPr="00C371FE">
              <w:rPr>
                <w:sz w:val="16"/>
                <w:szCs w:val="16"/>
                <w:lang w:eastAsia="en-US"/>
              </w:rPr>
              <w:lastRenderedPageBreak/>
              <w:t>численности указанной категории населения Тогучинского района Новосибирской области, не имеющего противопоказаний для занятий физической культурой и спортом, к концу срока реализации Муниципальной программы составит не менее 20%</w:t>
            </w: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Стоимость единицы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27,1</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28,7</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78,57</w:t>
            </w: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Сумма затрат, в том числе:</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216,8</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86,0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314,262</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617,062</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Федеральный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Областной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Местные бюджеты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216,8</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86,0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314,262</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617,062</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Внебюджетные источники</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1.1.2 Проведение спортивно – массовых мероприятий для инвалидов и лиц с ограниченными возможностями здоровья</w:t>
            </w: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Количество</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w:t>
            </w:r>
          </w:p>
        </w:tc>
        <w:tc>
          <w:tcPr>
            <w:tcW w:w="1560" w:type="dxa"/>
            <w:vMerge w:val="restart"/>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МБОУ ДО «ЦФК и С» (директор)</w:t>
            </w: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Стоимость единицы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50,0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50,0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Сумма затрат, в том числе:</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50,0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50,0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100,0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Федеральный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Областной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Местные бюджеты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50,0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50,0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100,0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Внебюджетные источники</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1.1.3 Проведение спартакиад среди ветеранов спорта, трудовых коллективов, сельских поселений, допризывной молодёжи и людей старшего возраста</w:t>
            </w: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Количество</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6</w:t>
            </w:r>
          </w:p>
        </w:tc>
        <w:tc>
          <w:tcPr>
            <w:tcW w:w="1560"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МБОУ ДО «ЦФК и С» (директор)</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с/к «Атлант»</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(директор)</w:t>
            </w: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Стоимость единицы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18,0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20,0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147,5</w:t>
            </w: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Сумма затрат, в том числе:</w:t>
            </w:r>
          </w:p>
        </w:tc>
        <w:tc>
          <w:tcPr>
            <w:tcW w:w="708"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36,0</w:t>
            </w:r>
          </w:p>
          <w:p w:rsidR="00C371FE" w:rsidRPr="00C371FE" w:rsidRDefault="00C371FE" w:rsidP="00C371FE">
            <w:pPr>
              <w:suppressAutoHyphens w:val="0"/>
              <w:spacing w:line="254" w:lineRule="auto"/>
              <w:rPr>
                <w:rFonts w:eastAsiaTheme="minorHAnsi"/>
                <w:sz w:val="16"/>
                <w:szCs w:val="16"/>
                <w:lang w:eastAsia="en-US"/>
              </w:rPr>
            </w:pPr>
          </w:p>
        </w:tc>
        <w:tc>
          <w:tcPr>
            <w:tcW w:w="709"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40,0</w:t>
            </w:r>
          </w:p>
          <w:p w:rsidR="00C371FE" w:rsidRPr="00C371FE" w:rsidRDefault="00C371FE" w:rsidP="00C371FE">
            <w:pPr>
              <w:suppressAutoHyphens w:val="0"/>
              <w:spacing w:line="254" w:lineRule="auto"/>
              <w:rPr>
                <w:rFonts w:eastAsiaTheme="minorHAnsi"/>
                <w:sz w:val="16"/>
                <w:szCs w:val="16"/>
                <w:lang w:eastAsia="en-US"/>
              </w:rPr>
            </w:pPr>
          </w:p>
        </w:tc>
        <w:tc>
          <w:tcPr>
            <w:tcW w:w="709"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295,0</w:t>
            </w:r>
          </w:p>
          <w:p w:rsidR="00C371FE" w:rsidRPr="00C371FE" w:rsidRDefault="00C371FE" w:rsidP="00C371FE">
            <w:pPr>
              <w:suppressAutoHyphens w:val="0"/>
              <w:spacing w:line="254" w:lineRule="auto"/>
              <w:rPr>
                <w:rFonts w:eastAsiaTheme="minorHAnsi"/>
                <w:sz w:val="16"/>
                <w:szCs w:val="16"/>
                <w:lang w:eastAsia="en-US"/>
              </w:rPr>
            </w:pP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371,0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Федеральный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Областной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Местные бюджеты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36,0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40,0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295,0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371,0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Внебюджетные источники</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1.1.4 Проведение спортивно – массовых мероприятий, посвященных знаменательным датам и событиям Росси, Новосибирской области, Тогучинского района.</w:t>
            </w: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Количество</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w:t>
            </w:r>
          </w:p>
        </w:tc>
        <w:tc>
          <w:tcPr>
            <w:tcW w:w="1560"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МБОУ ДО «ЦФК и С» (директор)</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с/к «Атлант»</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(директор)</w:t>
            </w: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Стоимость единицы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5,0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Сумма затрат, в том числе:</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10,0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10,0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Федеральный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Областной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Местные бюджеты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10,0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10,0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Внебюджетные источники</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1.1.5 Проведение районных соревнований по видам спорта</w:t>
            </w: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Количество</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3</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4</w:t>
            </w:r>
          </w:p>
        </w:tc>
        <w:tc>
          <w:tcPr>
            <w:tcW w:w="1560"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МБОУ ДО «ЦФК и С» (директор)</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с/к «Атлант»</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lastRenderedPageBreak/>
              <w:t>(директор)</w:t>
            </w: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Стоимость единицы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5,0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5,0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Сумма затрат, в том числе:</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15,0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5,0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20,0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Федеральный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Областной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Местные бюджеты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15,0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5,0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20,0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Внебюджетные источники</w:t>
            </w:r>
          </w:p>
        </w:tc>
        <w:tc>
          <w:tcPr>
            <w:tcW w:w="708"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709"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709"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1.1.6 Проведение мероприятий по сдаче нормативов комплекса ГТО</w:t>
            </w: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Количество</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4</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3</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7</w:t>
            </w:r>
          </w:p>
        </w:tc>
        <w:tc>
          <w:tcPr>
            <w:tcW w:w="1560"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МБОУ ДО «ЦФК и С» (Директор)</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с/к «Атлант»</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(директор)</w:t>
            </w: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Стоимость единицы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19,0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14,87</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Сумма затрат, в том числе:</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76,0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44,6</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120,6</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Федеральный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Областной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Местные бюджеты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76,0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44,6</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120,6</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Внебюджетные источники</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1.1.7 Участие в областных, международных, республиканских соревнованиях и в учебно – тренировочных сборах по подготовке к ним</w:t>
            </w: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Количество</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 xml:space="preserve"> 6</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7</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12</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25</w:t>
            </w:r>
          </w:p>
        </w:tc>
        <w:tc>
          <w:tcPr>
            <w:tcW w:w="1560"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МБОУ ДО «ЦФК и С» (Директор)</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с/к «Атлант»</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(директор)</w:t>
            </w: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Стоимость единицы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43,7</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58,5</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51,24</w:t>
            </w: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Сумма затрат, в том числе:</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262,2</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409,5</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614,841</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1286,541</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Федеральный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Областной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Местные бюджеты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262,2</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409,5</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614,841</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1286,541</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Внебюджетные источники</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1.1.8 Проведение мероприятий, направленных на укрепление здоровья, совершенствование физического развития всех групп населения (фестивали, спортивные праздники, дни здоровья по программе демографического развития в рамках проекта «Спорт – норма жизни» в Тогучинском районе Новосибирской области и др.).</w:t>
            </w: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Количество</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w:t>
            </w:r>
          </w:p>
        </w:tc>
        <w:tc>
          <w:tcPr>
            <w:tcW w:w="1560"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МБОУ ДО «ЦФК и С» (директор)</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с/к «Атлант»</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(директор)</w:t>
            </w: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Стоимость единицы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10,0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10,0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Сумма затрат, в том числе:</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10,0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10,0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Федеральный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Областной бюджет</w:t>
            </w:r>
          </w:p>
        </w:tc>
        <w:tc>
          <w:tcPr>
            <w:tcW w:w="708"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709"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709"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Местные бюджеты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10,0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10,0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Внебюджетные источники</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1.1.9 Приобретение наградной продукции для проведения мероприятий, направленных на укрепление здоровья, профилактику наркомании и преступности и совершенствование физического развития всех групп населения</w:t>
            </w: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Количество</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3</w:t>
            </w:r>
          </w:p>
        </w:tc>
        <w:tc>
          <w:tcPr>
            <w:tcW w:w="1560"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МБОУ ДО «ЦФК и С» (директор)</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с/к «Атлант»</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(директор)</w:t>
            </w: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Стоимость единицы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80,6</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142,6</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201,084</w:t>
            </w: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Сумма затрат, в том числе:</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80,6</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142,6</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201,084</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424,284</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Федеральный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Областной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Местные бюджеты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80,6</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142,6</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201,084</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424,284</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Внебюджетные источники</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8080" w:type="dxa"/>
            <w:gridSpan w:val="7"/>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Итого на решение задачи 1:</w:t>
            </w: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val="restart"/>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Количество</w:t>
            </w:r>
          </w:p>
        </w:tc>
        <w:tc>
          <w:tcPr>
            <w:tcW w:w="708"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b/>
                <w:sz w:val="16"/>
                <w:szCs w:val="16"/>
                <w:lang w:eastAsia="en-US"/>
              </w:rPr>
            </w:pPr>
          </w:p>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 xml:space="preserve"> 23</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 xml:space="preserve"> </w:t>
            </w:r>
          </w:p>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19</w:t>
            </w:r>
          </w:p>
        </w:tc>
        <w:tc>
          <w:tcPr>
            <w:tcW w:w="709"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b/>
                <w:sz w:val="16"/>
                <w:szCs w:val="16"/>
                <w:lang w:eastAsia="en-US"/>
              </w:rPr>
            </w:pPr>
          </w:p>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23</w:t>
            </w: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b/>
                <w:sz w:val="16"/>
                <w:szCs w:val="16"/>
                <w:lang w:eastAsia="en-US"/>
              </w:rPr>
            </w:pPr>
          </w:p>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65</w:t>
            </w:r>
          </w:p>
        </w:tc>
        <w:tc>
          <w:tcPr>
            <w:tcW w:w="1560" w:type="dxa"/>
            <w:vMerge w:val="restart"/>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2409" w:type="dxa"/>
            <w:vMerge w:val="restart"/>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Стоимость единицы</w:t>
            </w:r>
          </w:p>
        </w:tc>
        <w:tc>
          <w:tcPr>
            <w:tcW w:w="708"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709"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709"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Сумма затрат, в том числе:</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 xml:space="preserve"> 670,6</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809,1</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1479,787</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2959,487</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Федеральный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Областной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Местные бюджеты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 xml:space="preserve"> 670,6</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809,1</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1479,787</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2959,487</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Внебюджетные источники</w:t>
            </w:r>
          </w:p>
        </w:tc>
        <w:tc>
          <w:tcPr>
            <w:tcW w:w="708"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b/>
                <w:sz w:val="16"/>
                <w:szCs w:val="16"/>
                <w:lang w:eastAsia="en-US"/>
              </w:rPr>
            </w:pPr>
          </w:p>
        </w:tc>
        <w:tc>
          <w:tcPr>
            <w:tcW w:w="709"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709"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3F1146">
        <w:tc>
          <w:tcPr>
            <w:tcW w:w="10489" w:type="dxa"/>
            <w:gridSpan w:val="8"/>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lastRenderedPageBreak/>
              <w:t xml:space="preserve"> </w:t>
            </w:r>
            <w:r w:rsidRPr="00C371FE">
              <w:rPr>
                <w:rFonts w:eastAsiaTheme="minorHAnsi"/>
                <w:sz w:val="16"/>
                <w:szCs w:val="16"/>
                <w:u w:val="single"/>
                <w:lang w:eastAsia="en-US"/>
              </w:rPr>
              <w:t>Задача 2</w:t>
            </w:r>
            <w:r w:rsidRPr="00C371FE">
              <w:rPr>
                <w:rFonts w:eastAsiaTheme="minorHAnsi"/>
                <w:sz w:val="16"/>
                <w:szCs w:val="16"/>
                <w:lang w:eastAsia="en-US"/>
              </w:rPr>
              <w:t>. Развитие материально – технической базы в Тогучинском района Новосибирской области, в том числе для лиц с ограниченными возможностями здоровья и инвалидов.</w:t>
            </w:r>
          </w:p>
        </w:tc>
      </w:tr>
      <w:tr w:rsidR="00C371FE" w:rsidRPr="00C371FE" w:rsidTr="000319AE">
        <w:tc>
          <w:tcPr>
            <w:tcW w:w="1984"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1.2.1 Приобретения спортивного инвентаря, оборудования и спортивной формы для эффективной организации учебно – тренировочного процесса, проведения спортивно – массовых мероприятий и участия в соревнованиях различных уровней</w:t>
            </w: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Количество</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29</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29</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58</w:t>
            </w:r>
          </w:p>
        </w:tc>
        <w:tc>
          <w:tcPr>
            <w:tcW w:w="1560"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МБОУ ДО «ЦФК и С» (директор)</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с/к «Атлант»</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(директор)</w:t>
            </w:r>
          </w:p>
        </w:tc>
        <w:tc>
          <w:tcPr>
            <w:tcW w:w="2409" w:type="dxa"/>
            <w:vMerge w:val="restart"/>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Количество приобретенного спортивного инвентаря, оборудования и спортивной формы для эффективной организации учебно – тренировочного процесса, проведения спортивно-массовых мероприятий и участия в соревнованиях различных уровней составит не менее 62 единицы к окончанию срока реализации Муниципальной программы</w:t>
            </w:r>
          </w:p>
          <w:p w:rsidR="00C371FE" w:rsidRPr="00C371FE" w:rsidRDefault="00C371FE" w:rsidP="00C371FE">
            <w:pPr>
              <w:suppressAutoHyphens w:val="0"/>
              <w:spacing w:line="256" w:lineRule="auto"/>
              <w:rPr>
                <w:sz w:val="16"/>
                <w:szCs w:val="16"/>
                <w:lang w:eastAsia="en-US"/>
              </w:rPr>
            </w:pPr>
            <w:r w:rsidRPr="00C371FE">
              <w:rPr>
                <w:sz w:val="16"/>
                <w:szCs w:val="16"/>
                <w:lang w:eastAsia="en-US"/>
              </w:rPr>
              <w:t>Уровень обеспеченности граждан спортивными сооружениями, исходя из единовременной пропускной способности объектов спорта Тогучинского района Новосибирской области к концу срока реализации Муниципальной программы составит не менее 45%</w:t>
            </w:r>
          </w:p>
          <w:p w:rsidR="00C371FE" w:rsidRPr="00C371FE" w:rsidRDefault="00C371FE" w:rsidP="00C371FE">
            <w:pPr>
              <w:suppressAutoHyphens w:val="0"/>
              <w:spacing w:line="254"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Стоимость единицы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8,1</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7,8</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rPr>
                <w:rFonts w:eastAsiaTheme="minorHAnsi"/>
                <w:sz w:val="16"/>
                <w:szCs w:val="16"/>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Сумма затрат, в том числе:</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235,0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225,0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460,0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Федеральный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Областной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Местные бюджеты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235,0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225,0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460,0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Внебюджетные источники</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1.2.2 мероприятие по оснащению объектов спортивной инфраструктуры спортивно – технологическим и информационным оборудованием и оборудованием для обеспечения безопасности при проведении спортивных мероприятий.</w:t>
            </w: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Количество</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w:t>
            </w:r>
          </w:p>
        </w:tc>
        <w:tc>
          <w:tcPr>
            <w:tcW w:w="1560"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МБОУ ДО «ЦФК и С» (директор)</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с/к «Атлант»</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(директор)</w:t>
            </w: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Стоимость единицы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135,0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rPr>
                <w:rFonts w:eastAsiaTheme="minorHAnsi"/>
                <w:sz w:val="16"/>
                <w:szCs w:val="16"/>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Сумма затрат, в том числе:</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135,0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135,0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Федеральный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Областной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Местные бюджеты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135,0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135,0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Внебюджетные источники</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1.2.3 мероприятие по оснащению объектов спорта необходимым оборудованием для обеспечения доступности систематических занятий физической культурой и спортом лиц с ограниченными возможностями здоровья и инвалидов</w:t>
            </w: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Количество</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МБОУ ДО «ЦФК и С» (директор)</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с/к «Атлант»</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(директор)</w:t>
            </w: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Стоимость единицы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Сумма затрат, в том числе:</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Федеральный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Областной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Местные бюджеты</w:t>
            </w:r>
          </w:p>
        </w:tc>
        <w:tc>
          <w:tcPr>
            <w:tcW w:w="708"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709"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Внебюджетные источники</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6520" w:type="dxa"/>
            <w:gridSpan w:val="6"/>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Итого на решение задачи 2:</w:t>
            </w:r>
          </w:p>
        </w:tc>
        <w:tc>
          <w:tcPr>
            <w:tcW w:w="1560" w:type="dxa"/>
            <w:vMerge w:val="restart"/>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val="restart"/>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b/>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количество</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30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29</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59</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b/>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Стоимость единицы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12,3</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7,8</w:t>
            </w:r>
          </w:p>
        </w:tc>
        <w:tc>
          <w:tcPr>
            <w:tcW w:w="709"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b/>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Сумма затрат, в том числе:</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370,0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225,0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595,0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b/>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Федеральный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rPr>
          <w:trHeight w:val="365"/>
        </w:trPr>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b/>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Областной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b/>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Местные бюджеты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370,0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225,0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595,0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b/>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Внебюджетные источники</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3F1146">
        <w:tc>
          <w:tcPr>
            <w:tcW w:w="10489" w:type="dxa"/>
            <w:gridSpan w:val="8"/>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u w:val="single"/>
                <w:lang w:eastAsia="en-US"/>
              </w:rPr>
              <w:t>Задача 3. Д</w:t>
            </w:r>
            <w:r w:rsidRPr="00C371FE">
              <w:rPr>
                <w:rFonts w:eastAsiaTheme="minorHAnsi"/>
                <w:sz w:val="16"/>
                <w:szCs w:val="16"/>
                <w:lang w:eastAsia="en-US"/>
              </w:rPr>
              <w:t>остижение высоких спортивных результатов и совершенствование системы подготовки спортивного резерва в Тогучинском районе Новосибирской области</w:t>
            </w:r>
          </w:p>
        </w:tc>
      </w:tr>
      <w:tr w:rsidR="00C371FE" w:rsidRPr="00C371FE" w:rsidTr="000319AE">
        <w:tc>
          <w:tcPr>
            <w:tcW w:w="1984"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1.3.1. Подготовка спортсменов – членов сборных команд Тогучинского района Новосибирской области по приоритетным видам спорта и обеспечение их участия в областных, региональных. Всероссийских международных соревнованиях</w:t>
            </w: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Количество мероприятий</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5</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7</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22</w:t>
            </w:r>
          </w:p>
        </w:tc>
        <w:tc>
          <w:tcPr>
            <w:tcW w:w="1560"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МБОУ ДО «ЦФК и С» (директор)</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с/к «Атлант»</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(директор)</w:t>
            </w:r>
          </w:p>
        </w:tc>
        <w:tc>
          <w:tcPr>
            <w:tcW w:w="2409"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 xml:space="preserve">Количество спортсменов – разрядников, подготовленных в учреждениях спортивной направленности и в учреждениях образования, составит не менее 605 человек в течение всего периода реализации </w:t>
            </w:r>
          </w:p>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Муниципальной программы</w:t>
            </w: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Стоимость единицы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28,8</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44,3</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32,21</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rPr>
                <w:rFonts w:eastAsiaTheme="minorHAnsi"/>
                <w:sz w:val="16"/>
                <w:szCs w:val="16"/>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Сумма затрат, в том числе:</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144,0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310,0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322,113</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776,113</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Федеральный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Областной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Местные бюджеты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144,0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310,0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322,113</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776,113</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Внебюджетные источники</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6520" w:type="dxa"/>
            <w:gridSpan w:val="6"/>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Итого на решение задачи 3:</w:t>
            </w:r>
          </w:p>
        </w:tc>
        <w:tc>
          <w:tcPr>
            <w:tcW w:w="1560" w:type="dxa"/>
            <w:vMerge w:val="restart"/>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val="restart"/>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b/>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Количество</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5</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7</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10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22</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b/>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Стоимость единицы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28,8</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35,0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32,21</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rPr>
                <w:rFonts w:eastAsiaTheme="minorHAnsi"/>
                <w:sz w:val="16"/>
                <w:szCs w:val="16"/>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b/>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Сумма затрат, в том числе:</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144,0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310,0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322,113</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776,113</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b/>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Федеральный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b/>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Областной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b/>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Местные бюджеты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144,0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310,0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322,113</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776,113</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b/>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Внебюджетные источники</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6520" w:type="dxa"/>
            <w:gridSpan w:val="6"/>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Итого на решение Программы:</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val="restart"/>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Количество</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rFonts w:eastAsiaTheme="minorHAnsi"/>
                <w:b/>
                <w:sz w:val="16"/>
                <w:szCs w:val="16"/>
                <w:lang w:eastAsia="en-US"/>
              </w:rPr>
            </w:pPr>
            <w:r w:rsidRPr="00C371FE">
              <w:rPr>
                <w:rFonts w:eastAsiaTheme="minorHAnsi"/>
                <w:b/>
                <w:sz w:val="16"/>
                <w:szCs w:val="16"/>
                <w:lang w:eastAsia="en-US"/>
              </w:rPr>
              <w:t>58</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55</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33</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highlight w:val="yellow"/>
                <w:lang w:eastAsia="en-US"/>
              </w:rPr>
            </w:pPr>
            <w:r w:rsidRPr="00C371FE">
              <w:rPr>
                <w:rFonts w:eastAsiaTheme="minorHAnsi"/>
                <w:b/>
                <w:sz w:val="16"/>
                <w:szCs w:val="16"/>
                <w:lang w:eastAsia="en-US"/>
              </w:rPr>
              <w:t>146</w:t>
            </w:r>
          </w:p>
        </w:tc>
        <w:tc>
          <w:tcPr>
            <w:tcW w:w="1560" w:type="dxa"/>
            <w:vMerge w:val="restart"/>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2409" w:type="dxa"/>
            <w:vMerge w:val="restart"/>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Стоимость единицы</w:t>
            </w:r>
          </w:p>
        </w:tc>
        <w:tc>
          <w:tcPr>
            <w:tcW w:w="708"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709"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709"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rFonts w:eastAsiaTheme="minorHAnsi"/>
                <w:sz w:val="16"/>
                <w:szCs w:val="16"/>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Сумма затрат, в том числе:</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1184,6</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1344,1</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1801,9</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4330,6</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Федеральный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Областной бюджет</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Местные бюджеты</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1184,6</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1344,1</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1801,9</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4330,6</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r w:rsidR="00C371FE" w:rsidRPr="00C371FE" w:rsidTr="000319AE">
        <w:tc>
          <w:tcPr>
            <w:tcW w:w="1984"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b/>
                <w:sz w:val="16"/>
                <w:szCs w:val="16"/>
                <w:lang w:eastAsia="en-US"/>
              </w:rPr>
            </w:pPr>
            <w:r w:rsidRPr="00C371FE">
              <w:rPr>
                <w:rFonts w:eastAsiaTheme="minorHAnsi"/>
                <w:b/>
                <w:sz w:val="16"/>
                <w:szCs w:val="16"/>
                <w:lang w:eastAsia="en-US"/>
              </w:rPr>
              <w:t>Внебюджетные источники</w:t>
            </w:r>
          </w:p>
        </w:tc>
        <w:tc>
          <w:tcPr>
            <w:tcW w:w="70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709"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rFonts w:eastAsiaTheme="minorHAnsi"/>
                <w:sz w:val="16"/>
                <w:szCs w:val="16"/>
                <w:lang w:eastAsia="en-US"/>
              </w:rPr>
            </w:pPr>
            <w:r w:rsidRPr="00C371FE">
              <w:rPr>
                <w:rFonts w:eastAsiaTheme="minorHAnsi"/>
                <w:sz w:val="16"/>
                <w:szCs w:val="16"/>
                <w:lang w:eastAsia="en-US"/>
              </w:rPr>
              <w:t>0</w:t>
            </w: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rFonts w:eastAsiaTheme="minorHAnsi"/>
                <w:sz w:val="16"/>
                <w:szCs w:val="16"/>
                <w:lang w:eastAsia="en-US"/>
              </w:rPr>
            </w:pPr>
          </w:p>
        </w:tc>
      </w:tr>
    </w:tbl>
    <w:p w:rsidR="00C371FE" w:rsidRPr="00C371FE" w:rsidRDefault="00C371FE" w:rsidP="00C371FE">
      <w:pPr>
        <w:suppressAutoHyphens w:val="0"/>
        <w:jc w:val="center"/>
        <w:rPr>
          <w:sz w:val="16"/>
          <w:szCs w:val="16"/>
          <w:lang w:eastAsia="ru-RU"/>
        </w:rPr>
      </w:pPr>
    </w:p>
    <w:p w:rsidR="00C371FE" w:rsidRPr="00C371FE" w:rsidRDefault="00C371FE" w:rsidP="00C371FE">
      <w:pPr>
        <w:suppressAutoHyphens w:val="0"/>
        <w:ind w:right="283"/>
        <w:jc w:val="right"/>
        <w:rPr>
          <w:sz w:val="16"/>
          <w:szCs w:val="16"/>
          <w:lang w:eastAsia="ru-RU"/>
        </w:rPr>
      </w:pPr>
      <w:r w:rsidRPr="00C371FE">
        <w:rPr>
          <w:sz w:val="16"/>
          <w:szCs w:val="16"/>
          <w:lang w:eastAsia="ru-RU"/>
        </w:rPr>
        <w:t>ПРИЛОЖЕНИЕ № 3</w:t>
      </w:r>
    </w:p>
    <w:p w:rsidR="00C371FE" w:rsidRPr="00C371FE" w:rsidRDefault="00C371FE" w:rsidP="00C371FE">
      <w:pPr>
        <w:suppressAutoHyphens w:val="0"/>
        <w:ind w:right="283"/>
        <w:jc w:val="right"/>
        <w:rPr>
          <w:sz w:val="16"/>
          <w:szCs w:val="16"/>
          <w:lang w:eastAsia="ru-RU"/>
        </w:rPr>
      </w:pPr>
      <w:r w:rsidRPr="00C371FE">
        <w:rPr>
          <w:sz w:val="16"/>
          <w:szCs w:val="16"/>
          <w:lang w:eastAsia="ru-RU"/>
        </w:rPr>
        <w:t xml:space="preserve">к муниципальной программе </w:t>
      </w:r>
    </w:p>
    <w:p w:rsidR="00C371FE" w:rsidRPr="00C371FE" w:rsidRDefault="00C371FE" w:rsidP="00C371FE">
      <w:pPr>
        <w:suppressAutoHyphens w:val="0"/>
        <w:ind w:right="283"/>
        <w:jc w:val="right"/>
        <w:rPr>
          <w:sz w:val="16"/>
          <w:szCs w:val="16"/>
          <w:lang w:eastAsia="ru-RU"/>
        </w:rPr>
      </w:pPr>
      <w:r w:rsidRPr="00C371FE">
        <w:rPr>
          <w:sz w:val="16"/>
          <w:szCs w:val="16"/>
          <w:lang w:eastAsia="ru-RU"/>
        </w:rPr>
        <w:t>«Развитие физической культуры и спорта</w:t>
      </w:r>
    </w:p>
    <w:p w:rsidR="00C371FE" w:rsidRPr="00C371FE" w:rsidRDefault="00C371FE" w:rsidP="00C371FE">
      <w:pPr>
        <w:suppressAutoHyphens w:val="0"/>
        <w:ind w:right="283"/>
        <w:jc w:val="right"/>
        <w:rPr>
          <w:sz w:val="16"/>
          <w:szCs w:val="16"/>
          <w:lang w:eastAsia="ru-RU"/>
        </w:rPr>
      </w:pPr>
      <w:r w:rsidRPr="00C371FE">
        <w:rPr>
          <w:sz w:val="16"/>
          <w:szCs w:val="16"/>
          <w:lang w:eastAsia="ru-RU"/>
        </w:rPr>
        <w:t xml:space="preserve"> в Тогучинском районе </w:t>
      </w:r>
    </w:p>
    <w:p w:rsidR="00C371FE" w:rsidRPr="00C371FE" w:rsidRDefault="00C371FE" w:rsidP="00C371FE">
      <w:pPr>
        <w:suppressAutoHyphens w:val="0"/>
        <w:ind w:right="283"/>
        <w:jc w:val="right"/>
        <w:rPr>
          <w:sz w:val="16"/>
          <w:szCs w:val="16"/>
          <w:lang w:eastAsia="ru-RU"/>
        </w:rPr>
      </w:pPr>
      <w:r w:rsidRPr="00C371FE">
        <w:rPr>
          <w:sz w:val="16"/>
          <w:szCs w:val="16"/>
          <w:lang w:eastAsia="ru-RU"/>
        </w:rPr>
        <w:t>Новосибирской области</w:t>
      </w:r>
    </w:p>
    <w:p w:rsidR="00C371FE" w:rsidRPr="00C371FE" w:rsidRDefault="00C371FE" w:rsidP="00C371FE">
      <w:pPr>
        <w:suppressAutoHyphens w:val="0"/>
        <w:ind w:right="283"/>
        <w:jc w:val="right"/>
        <w:rPr>
          <w:sz w:val="16"/>
          <w:szCs w:val="16"/>
          <w:lang w:eastAsia="ru-RU"/>
        </w:rPr>
      </w:pPr>
      <w:r w:rsidRPr="00C371FE">
        <w:rPr>
          <w:b/>
          <w:sz w:val="16"/>
          <w:szCs w:val="16"/>
          <w:lang w:eastAsia="ru-RU"/>
        </w:rPr>
        <w:t xml:space="preserve"> </w:t>
      </w:r>
      <w:r w:rsidRPr="00C371FE">
        <w:rPr>
          <w:sz w:val="16"/>
          <w:szCs w:val="16"/>
          <w:lang w:eastAsia="ru-RU"/>
        </w:rPr>
        <w:t>на 2020 – 2022 годы»</w:t>
      </w:r>
    </w:p>
    <w:p w:rsidR="00C371FE" w:rsidRPr="00C371FE" w:rsidRDefault="00C371FE" w:rsidP="00C371FE">
      <w:pPr>
        <w:suppressAutoHyphens w:val="0"/>
        <w:jc w:val="right"/>
        <w:rPr>
          <w:b/>
          <w:sz w:val="16"/>
          <w:szCs w:val="16"/>
          <w:lang w:eastAsia="ru-RU"/>
        </w:rPr>
      </w:pPr>
    </w:p>
    <w:p w:rsidR="00C371FE" w:rsidRPr="00C371FE" w:rsidRDefault="00C371FE" w:rsidP="00C371FE">
      <w:pPr>
        <w:suppressAutoHyphens w:val="0"/>
        <w:jc w:val="center"/>
        <w:rPr>
          <w:b/>
          <w:sz w:val="16"/>
          <w:szCs w:val="16"/>
          <w:lang w:eastAsia="ru-RU"/>
        </w:rPr>
      </w:pPr>
      <w:r w:rsidRPr="00C371FE">
        <w:rPr>
          <w:b/>
          <w:sz w:val="16"/>
          <w:szCs w:val="16"/>
          <w:lang w:eastAsia="ru-RU"/>
        </w:rPr>
        <w:t xml:space="preserve">Сводные финансовые затраты Муниципальной программы </w:t>
      </w:r>
    </w:p>
    <w:p w:rsidR="00C371FE" w:rsidRPr="00C371FE" w:rsidRDefault="00C371FE" w:rsidP="00C371FE">
      <w:pPr>
        <w:suppressAutoHyphens w:val="0"/>
        <w:jc w:val="center"/>
        <w:rPr>
          <w:b/>
          <w:sz w:val="16"/>
          <w:szCs w:val="16"/>
          <w:lang w:eastAsia="ru-RU"/>
        </w:rPr>
      </w:pPr>
    </w:p>
    <w:p w:rsidR="00C371FE" w:rsidRPr="00C371FE" w:rsidRDefault="00C371FE" w:rsidP="00C371FE">
      <w:pPr>
        <w:suppressAutoHyphens w:val="0"/>
        <w:jc w:val="center"/>
        <w:rPr>
          <w:sz w:val="16"/>
          <w:szCs w:val="16"/>
          <w:lang w:eastAsia="ru-RU"/>
        </w:rPr>
      </w:pPr>
      <w:r w:rsidRPr="00C371FE">
        <w:rPr>
          <w:sz w:val="16"/>
          <w:szCs w:val="16"/>
          <w:lang w:eastAsia="ru-RU"/>
        </w:rPr>
        <w:t xml:space="preserve">                                                                                                                                                                                 (тыс. рублей)</w:t>
      </w:r>
    </w:p>
    <w:p w:rsidR="00C371FE" w:rsidRPr="00C371FE" w:rsidRDefault="00C371FE" w:rsidP="00C371FE">
      <w:pPr>
        <w:suppressAutoHyphens w:val="0"/>
        <w:jc w:val="center"/>
        <w:rPr>
          <w:sz w:val="16"/>
          <w:szCs w:val="16"/>
          <w:lang w:eastAsia="ru-RU"/>
        </w:rPr>
      </w:pPr>
    </w:p>
    <w:tbl>
      <w:tblPr>
        <w:tblW w:w="10348" w:type="dxa"/>
        <w:tblInd w:w="279" w:type="dxa"/>
        <w:tblLook w:val="04A0" w:firstRow="1" w:lastRow="0" w:firstColumn="1" w:lastColumn="0" w:noHBand="0" w:noVBand="1"/>
      </w:tblPr>
      <w:tblGrid>
        <w:gridCol w:w="2268"/>
        <w:gridCol w:w="850"/>
        <w:gridCol w:w="1560"/>
        <w:gridCol w:w="1417"/>
        <w:gridCol w:w="1276"/>
        <w:gridCol w:w="2977"/>
      </w:tblGrid>
      <w:tr w:rsidR="00C371FE" w:rsidRPr="00C371FE" w:rsidTr="003F1146">
        <w:tc>
          <w:tcPr>
            <w:tcW w:w="2268" w:type="dxa"/>
            <w:vMerge w:val="restart"/>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 xml:space="preserve">Наименование </w:t>
            </w:r>
          </w:p>
        </w:tc>
        <w:tc>
          <w:tcPr>
            <w:tcW w:w="5103" w:type="dxa"/>
            <w:gridSpan w:val="4"/>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 xml:space="preserve">Финансовые затраты </w:t>
            </w:r>
          </w:p>
        </w:tc>
        <w:tc>
          <w:tcPr>
            <w:tcW w:w="2977" w:type="dxa"/>
            <w:vMerge w:val="restart"/>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Примечание</w:t>
            </w:r>
          </w:p>
        </w:tc>
      </w:tr>
      <w:tr w:rsidR="00C371FE" w:rsidRPr="00C371FE" w:rsidTr="003F1146">
        <w:tc>
          <w:tcPr>
            <w:tcW w:w="2268"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sz w:val="16"/>
                <w:szCs w:val="16"/>
                <w:lang w:eastAsia="en-US"/>
              </w:rPr>
            </w:pPr>
          </w:p>
        </w:tc>
        <w:tc>
          <w:tcPr>
            <w:tcW w:w="850" w:type="dxa"/>
            <w:vMerge w:val="restart"/>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всего</w:t>
            </w:r>
          </w:p>
        </w:tc>
        <w:tc>
          <w:tcPr>
            <w:tcW w:w="4253" w:type="dxa"/>
            <w:gridSpan w:val="3"/>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В том числе по годам реализации программы</w:t>
            </w: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sz w:val="16"/>
                <w:szCs w:val="16"/>
                <w:lang w:eastAsia="en-US"/>
              </w:rPr>
            </w:pPr>
          </w:p>
        </w:tc>
      </w:tr>
      <w:tr w:rsidR="00C371FE" w:rsidRPr="00C371FE" w:rsidTr="003F1146">
        <w:tc>
          <w:tcPr>
            <w:tcW w:w="2268"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sz w:val="16"/>
                <w:szCs w:val="16"/>
                <w:lang w:eastAsia="en-US"/>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2020</w:t>
            </w:r>
          </w:p>
        </w:tc>
        <w:tc>
          <w:tcPr>
            <w:tcW w:w="1417"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2021</w:t>
            </w:r>
          </w:p>
        </w:tc>
        <w:tc>
          <w:tcPr>
            <w:tcW w:w="1276"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2022</w:t>
            </w: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C371FE" w:rsidRPr="00C371FE" w:rsidRDefault="00C371FE" w:rsidP="00C371FE">
            <w:pPr>
              <w:suppressAutoHyphens w:val="0"/>
              <w:spacing w:line="256" w:lineRule="auto"/>
              <w:rPr>
                <w:sz w:val="16"/>
                <w:szCs w:val="16"/>
                <w:lang w:eastAsia="en-US"/>
              </w:rPr>
            </w:pPr>
          </w:p>
        </w:tc>
      </w:tr>
      <w:tr w:rsidR="00C371FE" w:rsidRPr="00C371FE" w:rsidTr="003F1146">
        <w:tc>
          <w:tcPr>
            <w:tcW w:w="10348" w:type="dxa"/>
            <w:gridSpan w:val="6"/>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rPr>
                <w:sz w:val="16"/>
                <w:szCs w:val="16"/>
                <w:lang w:eastAsia="en-US"/>
              </w:rPr>
            </w:pPr>
          </w:p>
        </w:tc>
      </w:tr>
      <w:tr w:rsidR="00C371FE" w:rsidRPr="00C371FE" w:rsidTr="003F1146">
        <w:tc>
          <w:tcPr>
            <w:tcW w:w="226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sz w:val="16"/>
                <w:szCs w:val="16"/>
                <w:lang w:eastAsia="en-US"/>
              </w:rPr>
            </w:pPr>
            <w:r w:rsidRPr="00C371FE">
              <w:rPr>
                <w:sz w:val="16"/>
                <w:szCs w:val="16"/>
                <w:lang w:eastAsia="en-US"/>
              </w:rPr>
              <w:t xml:space="preserve">Итого затрат на реализацию Муниципальной программы, </w:t>
            </w:r>
          </w:p>
          <w:p w:rsidR="00C371FE" w:rsidRPr="00C371FE" w:rsidRDefault="00C371FE" w:rsidP="00C371FE">
            <w:pPr>
              <w:suppressAutoHyphens w:val="0"/>
              <w:spacing w:line="254" w:lineRule="auto"/>
              <w:rPr>
                <w:sz w:val="16"/>
                <w:szCs w:val="16"/>
                <w:lang w:eastAsia="en-US"/>
              </w:rPr>
            </w:pPr>
            <w:r w:rsidRPr="00C371FE">
              <w:rPr>
                <w:sz w:val="16"/>
                <w:szCs w:val="16"/>
                <w:lang w:eastAsia="en-US"/>
              </w:rPr>
              <w:t>в том числе из:</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4330,6</w:t>
            </w: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1184,6</w:t>
            </w:r>
          </w:p>
        </w:tc>
        <w:tc>
          <w:tcPr>
            <w:tcW w:w="1417"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1344,1</w:t>
            </w:r>
          </w:p>
        </w:tc>
        <w:tc>
          <w:tcPr>
            <w:tcW w:w="1276"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1801,9</w:t>
            </w:r>
          </w:p>
        </w:tc>
        <w:tc>
          <w:tcPr>
            <w:tcW w:w="2977"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sz w:val="16"/>
                <w:szCs w:val="16"/>
                <w:lang w:eastAsia="en-US"/>
              </w:rPr>
            </w:pPr>
          </w:p>
        </w:tc>
      </w:tr>
      <w:tr w:rsidR="00C371FE" w:rsidRPr="00C371FE" w:rsidTr="003F1146">
        <w:tc>
          <w:tcPr>
            <w:tcW w:w="226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sz w:val="16"/>
                <w:szCs w:val="16"/>
                <w:lang w:val="en-US" w:eastAsia="en-US"/>
              </w:rPr>
            </w:pPr>
            <w:r w:rsidRPr="00C371FE">
              <w:rPr>
                <w:sz w:val="16"/>
                <w:szCs w:val="16"/>
                <w:lang w:eastAsia="en-US"/>
              </w:rPr>
              <w:t>федерального бюджета</w:t>
            </w:r>
            <w:r w:rsidRPr="00C371FE">
              <w:rPr>
                <w:sz w:val="16"/>
                <w:szCs w:val="16"/>
                <w:lang w:val="en-US" w:eastAsia="en-US"/>
              </w:rPr>
              <w:t xml:space="preserve"> </w:t>
            </w:r>
            <w:r w:rsidRPr="00C371FE">
              <w:rPr>
                <w:sz w:val="16"/>
                <w:szCs w:val="16"/>
                <w:lang w:eastAsia="en-US"/>
              </w:rPr>
              <w:t xml:space="preserve"> </w:t>
            </w:r>
          </w:p>
        </w:tc>
        <w:tc>
          <w:tcPr>
            <w:tcW w:w="85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tc>
        <w:tc>
          <w:tcPr>
            <w:tcW w:w="1560"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sz w:val="16"/>
                <w:szCs w:val="16"/>
                <w:lang w:eastAsia="en-US"/>
              </w:rPr>
            </w:pPr>
          </w:p>
        </w:tc>
        <w:tc>
          <w:tcPr>
            <w:tcW w:w="1417"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tc>
        <w:tc>
          <w:tcPr>
            <w:tcW w:w="1276"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jc w:val="center"/>
              <w:rPr>
                <w:sz w:val="16"/>
                <w:szCs w:val="16"/>
                <w:lang w:eastAsia="en-US"/>
              </w:rPr>
            </w:pPr>
          </w:p>
        </w:tc>
        <w:tc>
          <w:tcPr>
            <w:tcW w:w="2977"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sz w:val="16"/>
                <w:szCs w:val="16"/>
                <w:lang w:eastAsia="en-US"/>
              </w:rPr>
            </w:pPr>
          </w:p>
        </w:tc>
      </w:tr>
      <w:tr w:rsidR="00C371FE" w:rsidRPr="00C371FE" w:rsidTr="003F1146">
        <w:tc>
          <w:tcPr>
            <w:tcW w:w="226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sz w:val="16"/>
                <w:szCs w:val="16"/>
                <w:lang w:eastAsia="en-US"/>
              </w:rPr>
            </w:pPr>
            <w:r w:rsidRPr="00C371FE">
              <w:rPr>
                <w:sz w:val="16"/>
                <w:szCs w:val="16"/>
                <w:lang w:eastAsia="en-US"/>
              </w:rPr>
              <w:t>областного бюджета</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0</w:t>
            </w: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0</w:t>
            </w:r>
          </w:p>
        </w:tc>
        <w:tc>
          <w:tcPr>
            <w:tcW w:w="1417"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0</w:t>
            </w:r>
          </w:p>
        </w:tc>
        <w:tc>
          <w:tcPr>
            <w:tcW w:w="1276"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0</w:t>
            </w:r>
          </w:p>
        </w:tc>
        <w:tc>
          <w:tcPr>
            <w:tcW w:w="2977"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sz w:val="16"/>
                <w:szCs w:val="16"/>
                <w:lang w:eastAsia="en-US"/>
              </w:rPr>
            </w:pPr>
          </w:p>
        </w:tc>
      </w:tr>
      <w:tr w:rsidR="00C371FE" w:rsidRPr="00C371FE" w:rsidTr="003F1146">
        <w:tc>
          <w:tcPr>
            <w:tcW w:w="226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sz w:val="16"/>
                <w:szCs w:val="16"/>
                <w:lang w:eastAsia="en-US"/>
              </w:rPr>
            </w:pPr>
            <w:r w:rsidRPr="00C371FE">
              <w:rPr>
                <w:sz w:val="16"/>
                <w:szCs w:val="16"/>
                <w:lang w:eastAsia="en-US"/>
              </w:rPr>
              <w:t xml:space="preserve">муниципального бюджета </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4330,6</w:t>
            </w: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1184,6</w:t>
            </w:r>
          </w:p>
        </w:tc>
        <w:tc>
          <w:tcPr>
            <w:tcW w:w="1417"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1344,1</w:t>
            </w:r>
          </w:p>
        </w:tc>
        <w:tc>
          <w:tcPr>
            <w:tcW w:w="1276"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1801,9</w:t>
            </w:r>
          </w:p>
        </w:tc>
        <w:tc>
          <w:tcPr>
            <w:tcW w:w="2977"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sz w:val="16"/>
                <w:szCs w:val="16"/>
                <w:lang w:eastAsia="en-US"/>
              </w:rPr>
            </w:pPr>
          </w:p>
        </w:tc>
      </w:tr>
      <w:tr w:rsidR="00C371FE" w:rsidRPr="00C371FE" w:rsidTr="003F1146">
        <w:tc>
          <w:tcPr>
            <w:tcW w:w="2268"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rPr>
                <w:sz w:val="16"/>
                <w:szCs w:val="16"/>
                <w:lang w:eastAsia="en-US"/>
              </w:rPr>
            </w:pPr>
            <w:r w:rsidRPr="00C371FE">
              <w:rPr>
                <w:sz w:val="16"/>
                <w:szCs w:val="16"/>
                <w:lang w:eastAsia="en-US"/>
              </w:rPr>
              <w:t xml:space="preserve">внебюджетных источников  </w:t>
            </w:r>
          </w:p>
        </w:tc>
        <w:tc>
          <w:tcPr>
            <w:tcW w:w="85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0</w:t>
            </w:r>
          </w:p>
        </w:tc>
        <w:tc>
          <w:tcPr>
            <w:tcW w:w="1560"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0</w:t>
            </w:r>
          </w:p>
        </w:tc>
        <w:tc>
          <w:tcPr>
            <w:tcW w:w="1417"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0</w:t>
            </w:r>
          </w:p>
        </w:tc>
        <w:tc>
          <w:tcPr>
            <w:tcW w:w="1276" w:type="dxa"/>
            <w:tcBorders>
              <w:top w:val="single" w:sz="4" w:space="0" w:color="auto"/>
              <w:left w:val="single" w:sz="4" w:space="0" w:color="auto"/>
              <w:bottom w:val="single" w:sz="4" w:space="0" w:color="auto"/>
              <w:right w:val="single" w:sz="4" w:space="0" w:color="auto"/>
            </w:tcBorders>
            <w:hideMark/>
          </w:tcPr>
          <w:p w:rsidR="00C371FE" w:rsidRPr="00C371FE" w:rsidRDefault="00C371FE" w:rsidP="00C371FE">
            <w:pPr>
              <w:suppressAutoHyphens w:val="0"/>
              <w:spacing w:line="254" w:lineRule="auto"/>
              <w:jc w:val="center"/>
              <w:rPr>
                <w:sz w:val="16"/>
                <w:szCs w:val="16"/>
                <w:lang w:eastAsia="en-US"/>
              </w:rPr>
            </w:pPr>
            <w:r w:rsidRPr="00C371FE">
              <w:rPr>
                <w:sz w:val="16"/>
                <w:szCs w:val="16"/>
                <w:lang w:eastAsia="en-US"/>
              </w:rPr>
              <w:t>0</w:t>
            </w:r>
          </w:p>
        </w:tc>
        <w:tc>
          <w:tcPr>
            <w:tcW w:w="2977" w:type="dxa"/>
            <w:tcBorders>
              <w:top w:val="single" w:sz="4" w:space="0" w:color="auto"/>
              <w:left w:val="single" w:sz="4" w:space="0" w:color="auto"/>
              <w:bottom w:val="single" w:sz="4" w:space="0" w:color="auto"/>
              <w:right w:val="single" w:sz="4" w:space="0" w:color="auto"/>
            </w:tcBorders>
          </w:tcPr>
          <w:p w:rsidR="00C371FE" w:rsidRPr="00C371FE" w:rsidRDefault="00C371FE" w:rsidP="00C371FE">
            <w:pPr>
              <w:suppressAutoHyphens w:val="0"/>
              <w:spacing w:line="254" w:lineRule="auto"/>
              <w:rPr>
                <w:sz w:val="16"/>
                <w:szCs w:val="16"/>
                <w:lang w:eastAsia="en-US"/>
              </w:rPr>
            </w:pPr>
          </w:p>
        </w:tc>
      </w:tr>
    </w:tbl>
    <w:p w:rsidR="00C371FE" w:rsidRPr="00C371FE" w:rsidRDefault="00C371FE" w:rsidP="00C371FE">
      <w:pPr>
        <w:suppressAutoHyphens w:val="0"/>
        <w:jc w:val="center"/>
        <w:rPr>
          <w:sz w:val="16"/>
          <w:szCs w:val="16"/>
          <w:lang w:eastAsia="ru-RU"/>
        </w:rPr>
      </w:pPr>
    </w:p>
    <w:p w:rsidR="000319AE" w:rsidRDefault="000319AE" w:rsidP="006412B2">
      <w:pPr>
        <w:ind w:right="-142"/>
        <w:rPr>
          <w:sz w:val="16"/>
          <w:szCs w:val="16"/>
        </w:rPr>
      </w:pPr>
    </w:p>
    <w:p w:rsidR="00A614AD" w:rsidRDefault="00A614AD" w:rsidP="006412B2">
      <w:pPr>
        <w:ind w:right="-142"/>
        <w:rPr>
          <w:sz w:val="16"/>
          <w:szCs w:val="16"/>
        </w:rPr>
      </w:pPr>
    </w:p>
    <w:p w:rsidR="00A614AD" w:rsidRPr="00A614AD" w:rsidRDefault="00A614AD" w:rsidP="00A614AD">
      <w:pPr>
        <w:suppressAutoHyphens w:val="0"/>
        <w:ind w:right="140"/>
        <w:jc w:val="right"/>
        <w:rPr>
          <w:sz w:val="16"/>
          <w:szCs w:val="16"/>
          <w:lang w:eastAsia="ru-RU"/>
        </w:rPr>
      </w:pPr>
      <w:r w:rsidRPr="00A614AD">
        <w:rPr>
          <w:sz w:val="16"/>
          <w:szCs w:val="16"/>
          <w:lang w:eastAsia="ru-RU"/>
        </w:rPr>
        <w:t>ПРИЛОЖЕНИЕ № 4</w:t>
      </w:r>
    </w:p>
    <w:p w:rsidR="00A614AD" w:rsidRPr="00A614AD" w:rsidRDefault="00A614AD" w:rsidP="00A614AD">
      <w:pPr>
        <w:suppressAutoHyphens w:val="0"/>
        <w:ind w:right="140"/>
        <w:jc w:val="right"/>
        <w:rPr>
          <w:sz w:val="16"/>
          <w:szCs w:val="16"/>
          <w:lang w:eastAsia="ru-RU"/>
        </w:rPr>
      </w:pPr>
      <w:r w:rsidRPr="00A614AD">
        <w:rPr>
          <w:sz w:val="16"/>
          <w:szCs w:val="16"/>
          <w:lang w:eastAsia="ru-RU"/>
        </w:rPr>
        <w:t>к муниципальной программе</w:t>
      </w:r>
    </w:p>
    <w:p w:rsidR="00A614AD" w:rsidRPr="00A614AD" w:rsidRDefault="00A614AD" w:rsidP="00A614AD">
      <w:pPr>
        <w:suppressAutoHyphens w:val="0"/>
        <w:ind w:right="140"/>
        <w:jc w:val="right"/>
        <w:rPr>
          <w:sz w:val="16"/>
          <w:szCs w:val="16"/>
          <w:lang w:eastAsia="ru-RU"/>
        </w:rPr>
      </w:pPr>
      <w:r w:rsidRPr="00A614AD">
        <w:rPr>
          <w:sz w:val="16"/>
          <w:szCs w:val="16"/>
          <w:lang w:eastAsia="ru-RU"/>
        </w:rPr>
        <w:t>«Развитие физической культуры и спорта</w:t>
      </w:r>
    </w:p>
    <w:p w:rsidR="00A614AD" w:rsidRPr="00A614AD" w:rsidRDefault="00A614AD" w:rsidP="00A614AD">
      <w:pPr>
        <w:suppressAutoHyphens w:val="0"/>
        <w:ind w:right="140"/>
        <w:jc w:val="right"/>
        <w:rPr>
          <w:sz w:val="16"/>
          <w:szCs w:val="16"/>
          <w:lang w:eastAsia="ru-RU"/>
        </w:rPr>
      </w:pPr>
      <w:r w:rsidRPr="00A614AD">
        <w:rPr>
          <w:sz w:val="16"/>
          <w:szCs w:val="16"/>
          <w:lang w:eastAsia="ru-RU"/>
        </w:rPr>
        <w:t xml:space="preserve"> в Тогучинском районе </w:t>
      </w:r>
    </w:p>
    <w:p w:rsidR="00A614AD" w:rsidRPr="00A614AD" w:rsidRDefault="00A614AD" w:rsidP="00A614AD">
      <w:pPr>
        <w:suppressAutoHyphens w:val="0"/>
        <w:ind w:right="140"/>
        <w:jc w:val="right"/>
        <w:rPr>
          <w:sz w:val="16"/>
          <w:szCs w:val="16"/>
          <w:lang w:eastAsia="ru-RU"/>
        </w:rPr>
      </w:pPr>
      <w:r w:rsidRPr="00A614AD">
        <w:rPr>
          <w:sz w:val="16"/>
          <w:szCs w:val="16"/>
          <w:lang w:eastAsia="ru-RU"/>
        </w:rPr>
        <w:t>Новосибирской области</w:t>
      </w:r>
    </w:p>
    <w:p w:rsidR="00A614AD" w:rsidRPr="00A614AD" w:rsidRDefault="00A614AD" w:rsidP="00A614AD">
      <w:pPr>
        <w:suppressAutoHyphens w:val="0"/>
        <w:ind w:right="140"/>
        <w:jc w:val="right"/>
        <w:rPr>
          <w:sz w:val="16"/>
          <w:szCs w:val="16"/>
          <w:lang w:eastAsia="ru-RU"/>
        </w:rPr>
      </w:pPr>
      <w:r w:rsidRPr="00A614AD">
        <w:rPr>
          <w:b/>
          <w:sz w:val="16"/>
          <w:szCs w:val="16"/>
          <w:lang w:eastAsia="ru-RU"/>
        </w:rPr>
        <w:t xml:space="preserve"> </w:t>
      </w:r>
      <w:r w:rsidRPr="00A614AD">
        <w:rPr>
          <w:sz w:val="16"/>
          <w:szCs w:val="16"/>
          <w:lang w:eastAsia="ru-RU"/>
        </w:rPr>
        <w:t>на 2020 – 2022 годы»</w:t>
      </w:r>
    </w:p>
    <w:p w:rsidR="00A614AD" w:rsidRPr="00A614AD" w:rsidRDefault="00A614AD" w:rsidP="00A614AD">
      <w:pPr>
        <w:suppressAutoHyphens w:val="0"/>
        <w:ind w:right="140"/>
        <w:rPr>
          <w:sz w:val="16"/>
          <w:szCs w:val="16"/>
          <w:lang w:eastAsia="ru-RU"/>
        </w:rPr>
      </w:pPr>
    </w:p>
    <w:p w:rsidR="00A614AD" w:rsidRPr="00A614AD" w:rsidRDefault="00A614AD" w:rsidP="00A614AD">
      <w:pPr>
        <w:widowControl w:val="0"/>
        <w:suppressAutoHyphens w:val="0"/>
        <w:autoSpaceDE w:val="0"/>
        <w:autoSpaceDN w:val="0"/>
        <w:adjustRightInd w:val="0"/>
        <w:jc w:val="center"/>
        <w:rPr>
          <w:b/>
          <w:sz w:val="16"/>
          <w:szCs w:val="16"/>
          <w:lang w:eastAsia="ru-RU"/>
        </w:rPr>
      </w:pPr>
      <w:r w:rsidRPr="00A614AD">
        <w:rPr>
          <w:b/>
          <w:sz w:val="16"/>
          <w:szCs w:val="16"/>
          <w:lang w:eastAsia="ru-RU"/>
        </w:rPr>
        <w:t xml:space="preserve">Источники финансирования </w:t>
      </w:r>
    </w:p>
    <w:p w:rsidR="00A614AD" w:rsidRPr="00A614AD" w:rsidRDefault="00A614AD" w:rsidP="00A614AD">
      <w:pPr>
        <w:widowControl w:val="0"/>
        <w:suppressAutoHyphens w:val="0"/>
        <w:autoSpaceDE w:val="0"/>
        <w:autoSpaceDN w:val="0"/>
        <w:adjustRightInd w:val="0"/>
        <w:jc w:val="center"/>
        <w:rPr>
          <w:b/>
          <w:sz w:val="16"/>
          <w:szCs w:val="16"/>
          <w:lang w:eastAsia="ru-RU"/>
        </w:rPr>
      </w:pPr>
      <w:r w:rsidRPr="00A614AD">
        <w:rPr>
          <w:b/>
          <w:sz w:val="16"/>
          <w:szCs w:val="16"/>
          <w:lang w:eastAsia="ru-RU"/>
        </w:rPr>
        <w:t>Муниципальной программы</w:t>
      </w:r>
    </w:p>
    <w:p w:rsidR="00A614AD" w:rsidRPr="00A614AD" w:rsidRDefault="00A614AD" w:rsidP="00A614AD">
      <w:pPr>
        <w:suppressAutoHyphens w:val="0"/>
        <w:jc w:val="center"/>
        <w:rPr>
          <w:b/>
          <w:sz w:val="16"/>
          <w:szCs w:val="16"/>
          <w:lang w:eastAsia="ru-RU"/>
        </w:rPr>
      </w:pPr>
    </w:p>
    <w:p w:rsidR="00A614AD" w:rsidRPr="00A614AD" w:rsidRDefault="00A614AD" w:rsidP="00A614AD">
      <w:pPr>
        <w:suppressAutoHyphens w:val="0"/>
        <w:jc w:val="center"/>
        <w:rPr>
          <w:sz w:val="16"/>
          <w:szCs w:val="16"/>
          <w:lang w:eastAsia="ru-RU"/>
        </w:rPr>
      </w:pPr>
      <w:r w:rsidRPr="00A614AD">
        <w:rPr>
          <w:sz w:val="16"/>
          <w:szCs w:val="16"/>
          <w:lang w:eastAsia="ru-RU"/>
        </w:rPr>
        <w:t xml:space="preserve">                                                                                      (тыс. рублей)</w:t>
      </w:r>
    </w:p>
    <w:p w:rsidR="00A614AD" w:rsidRPr="00A614AD" w:rsidRDefault="00A614AD" w:rsidP="00A614AD">
      <w:pPr>
        <w:widowControl w:val="0"/>
        <w:suppressAutoHyphens w:val="0"/>
        <w:autoSpaceDE w:val="0"/>
        <w:autoSpaceDN w:val="0"/>
        <w:adjustRightInd w:val="0"/>
        <w:jc w:val="center"/>
        <w:rPr>
          <w:sz w:val="16"/>
          <w:szCs w:val="16"/>
          <w:lang w:eastAsia="ru-RU"/>
        </w:rPr>
      </w:pPr>
    </w:p>
    <w:tbl>
      <w:tblPr>
        <w:tblW w:w="0" w:type="auto"/>
        <w:tblInd w:w="279" w:type="dxa"/>
        <w:tblLook w:val="04A0" w:firstRow="1" w:lastRow="0" w:firstColumn="1" w:lastColumn="0" w:noHBand="0" w:noVBand="1"/>
      </w:tblPr>
      <w:tblGrid>
        <w:gridCol w:w="567"/>
        <w:gridCol w:w="5528"/>
        <w:gridCol w:w="992"/>
        <w:gridCol w:w="1418"/>
        <w:gridCol w:w="1843"/>
      </w:tblGrid>
      <w:tr w:rsidR="00A614AD" w:rsidRPr="00A614AD" w:rsidTr="00A614AD">
        <w:trPr>
          <w:trHeight w:val="254"/>
        </w:trPr>
        <w:tc>
          <w:tcPr>
            <w:tcW w:w="567" w:type="dxa"/>
            <w:vMerge w:val="restart"/>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rPr>
                <w:sz w:val="16"/>
                <w:szCs w:val="16"/>
                <w:lang w:eastAsia="en-US"/>
              </w:rPr>
            </w:pPr>
            <w:r w:rsidRPr="00A614AD">
              <w:rPr>
                <w:sz w:val="16"/>
                <w:szCs w:val="16"/>
                <w:lang w:eastAsia="en-US"/>
              </w:rPr>
              <w:t>№ п/п</w:t>
            </w:r>
          </w:p>
        </w:tc>
        <w:tc>
          <w:tcPr>
            <w:tcW w:w="5528" w:type="dxa"/>
            <w:vMerge w:val="restart"/>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rPr>
                <w:sz w:val="16"/>
                <w:szCs w:val="16"/>
                <w:lang w:eastAsia="en-US"/>
              </w:rPr>
            </w:pPr>
            <w:r w:rsidRPr="00A614AD">
              <w:rPr>
                <w:sz w:val="16"/>
                <w:szCs w:val="16"/>
                <w:lang w:eastAsia="en-US"/>
              </w:rPr>
              <w:t>Наименование расходного обязательства</w:t>
            </w:r>
          </w:p>
        </w:tc>
        <w:tc>
          <w:tcPr>
            <w:tcW w:w="4253" w:type="dxa"/>
            <w:gridSpan w:val="3"/>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jc w:val="center"/>
              <w:rPr>
                <w:sz w:val="16"/>
                <w:szCs w:val="16"/>
                <w:lang w:eastAsia="en-US"/>
              </w:rPr>
            </w:pPr>
            <w:r w:rsidRPr="00A614AD">
              <w:rPr>
                <w:sz w:val="16"/>
                <w:szCs w:val="16"/>
                <w:lang w:eastAsia="en-US"/>
              </w:rPr>
              <w:t>Период реализации программы</w:t>
            </w:r>
          </w:p>
        </w:tc>
      </w:tr>
      <w:tr w:rsidR="00A614AD" w:rsidRPr="00A614AD" w:rsidTr="00A614AD">
        <w:trPr>
          <w:trHeight w:val="375"/>
        </w:trPr>
        <w:tc>
          <w:tcPr>
            <w:tcW w:w="567" w:type="dxa"/>
            <w:vMerge/>
            <w:tcBorders>
              <w:top w:val="single" w:sz="4" w:space="0" w:color="auto"/>
              <w:left w:val="single" w:sz="4" w:space="0" w:color="auto"/>
              <w:bottom w:val="single" w:sz="4" w:space="0" w:color="auto"/>
              <w:right w:val="single" w:sz="4" w:space="0" w:color="auto"/>
            </w:tcBorders>
            <w:vAlign w:val="center"/>
            <w:hideMark/>
          </w:tcPr>
          <w:p w:rsidR="00A614AD" w:rsidRPr="00A614AD" w:rsidRDefault="00A614AD" w:rsidP="00A614AD">
            <w:pPr>
              <w:suppressAutoHyphens w:val="0"/>
              <w:spacing w:line="256" w:lineRule="auto"/>
              <w:rPr>
                <w:sz w:val="16"/>
                <w:szCs w:val="16"/>
                <w:lang w:eastAsia="en-US"/>
              </w:rPr>
            </w:pPr>
          </w:p>
        </w:tc>
        <w:tc>
          <w:tcPr>
            <w:tcW w:w="5528" w:type="dxa"/>
            <w:vMerge/>
            <w:tcBorders>
              <w:top w:val="single" w:sz="4" w:space="0" w:color="auto"/>
              <w:left w:val="single" w:sz="4" w:space="0" w:color="auto"/>
              <w:bottom w:val="single" w:sz="4" w:space="0" w:color="auto"/>
              <w:right w:val="single" w:sz="4" w:space="0" w:color="auto"/>
            </w:tcBorders>
            <w:vAlign w:val="center"/>
            <w:hideMark/>
          </w:tcPr>
          <w:p w:rsidR="00A614AD" w:rsidRPr="00A614AD" w:rsidRDefault="00A614AD" w:rsidP="00A614AD">
            <w:pPr>
              <w:suppressAutoHyphens w:val="0"/>
              <w:spacing w:line="256" w:lineRule="auto"/>
              <w:rPr>
                <w:sz w:val="16"/>
                <w:szCs w:val="16"/>
                <w:lang w:eastAsia="en-US"/>
              </w:rPr>
            </w:pPr>
          </w:p>
        </w:tc>
        <w:tc>
          <w:tcPr>
            <w:tcW w:w="992" w:type="dxa"/>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jc w:val="center"/>
              <w:rPr>
                <w:sz w:val="16"/>
                <w:szCs w:val="16"/>
                <w:lang w:eastAsia="en-US"/>
              </w:rPr>
            </w:pPr>
            <w:r w:rsidRPr="00A614AD">
              <w:rPr>
                <w:sz w:val="16"/>
                <w:szCs w:val="16"/>
                <w:lang w:eastAsia="en-US"/>
              </w:rPr>
              <w:t>2020</w:t>
            </w:r>
          </w:p>
        </w:tc>
        <w:tc>
          <w:tcPr>
            <w:tcW w:w="1418" w:type="dxa"/>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jc w:val="center"/>
              <w:rPr>
                <w:sz w:val="16"/>
                <w:szCs w:val="16"/>
                <w:lang w:eastAsia="en-US"/>
              </w:rPr>
            </w:pPr>
            <w:r w:rsidRPr="00A614AD">
              <w:rPr>
                <w:sz w:val="16"/>
                <w:szCs w:val="16"/>
                <w:lang w:eastAsia="en-US"/>
              </w:rPr>
              <w:t>2021</w:t>
            </w:r>
          </w:p>
        </w:tc>
        <w:tc>
          <w:tcPr>
            <w:tcW w:w="1843" w:type="dxa"/>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jc w:val="center"/>
              <w:rPr>
                <w:sz w:val="16"/>
                <w:szCs w:val="16"/>
                <w:lang w:eastAsia="en-US"/>
              </w:rPr>
            </w:pPr>
            <w:r w:rsidRPr="00A614AD">
              <w:rPr>
                <w:sz w:val="16"/>
                <w:szCs w:val="16"/>
                <w:lang w:eastAsia="en-US"/>
              </w:rPr>
              <w:t>2022</w:t>
            </w:r>
          </w:p>
        </w:tc>
      </w:tr>
      <w:tr w:rsidR="00A614AD" w:rsidRPr="00A614AD" w:rsidTr="00A614AD">
        <w:tc>
          <w:tcPr>
            <w:tcW w:w="567" w:type="dxa"/>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jc w:val="center"/>
              <w:rPr>
                <w:sz w:val="16"/>
                <w:szCs w:val="16"/>
                <w:lang w:eastAsia="en-US"/>
              </w:rPr>
            </w:pPr>
            <w:r w:rsidRPr="00A614AD">
              <w:rPr>
                <w:sz w:val="16"/>
                <w:szCs w:val="16"/>
                <w:lang w:eastAsia="en-US"/>
              </w:rPr>
              <w:t>1</w:t>
            </w:r>
          </w:p>
        </w:tc>
        <w:tc>
          <w:tcPr>
            <w:tcW w:w="5528" w:type="dxa"/>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rPr>
                <w:sz w:val="16"/>
                <w:szCs w:val="16"/>
                <w:lang w:eastAsia="en-US"/>
              </w:rPr>
            </w:pPr>
            <w:r w:rsidRPr="00A614AD">
              <w:rPr>
                <w:sz w:val="16"/>
                <w:szCs w:val="16"/>
                <w:lang w:eastAsia="en-US"/>
              </w:rPr>
              <w:t>Реализация мероприятий в рамках муниципальной программы «Развитие физической культуры и спорта в Тогучинском районе Новосибирской области на 2020 – 2022 годы» за счёт средств бюджета Тогучинского района</w:t>
            </w:r>
          </w:p>
        </w:tc>
        <w:tc>
          <w:tcPr>
            <w:tcW w:w="992" w:type="dxa"/>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rPr>
                <w:sz w:val="16"/>
                <w:szCs w:val="16"/>
                <w:lang w:eastAsia="en-US"/>
              </w:rPr>
            </w:pPr>
            <w:r w:rsidRPr="00A614AD">
              <w:rPr>
                <w:sz w:val="16"/>
                <w:szCs w:val="16"/>
                <w:lang w:eastAsia="en-US"/>
              </w:rPr>
              <w:t xml:space="preserve">    1184,6</w:t>
            </w:r>
          </w:p>
        </w:tc>
        <w:tc>
          <w:tcPr>
            <w:tcW w:w="1418" w:type="dxa"/>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jc w:val="center"/>
              <w:rPr>
                <w:sz w:val="16"/>
                <w:szCs w:val="16"/>
                <w:lang w:eastAsia="en-US"/>
              </w:rPr>
            </w:pPr>
            <w:r w:rsidRPr="00A614AD">
              <w:rPr>
                <w:sz w:val="16"/>
                <w:szCs w:val="16"/>
                <w:lang w:eastAsia="en-US"/>
              </w:rPr>
              <w:t>1344,1</w:t>
            </w:r>
          </w:p>
        </w:tc>
        <w:tc>
          <w:tcPr>
            <w:tcW w:w="1843" w:type="dxa"/>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jc w:val="center"/>
              <w:rPr>
                <w:sz w:val="16"/>
                <w:szCs w:val="16"/>
                <w:lang w:eastAsia="en-US"/>
              </w:rPr>
            </w:pPr>
            <w:r w:rsidRPr="00A614AD">
              <w:rPr>
                <w:sz w:val="16"/>
                <w:szCs w:val="16"/>
                <w:lang w:eastAsia="en-US"/>
              </w:rPr>
              <w:t>1801,9</w:t>
            </w:r>
          </w:p>
        </w:tc>
      </w:tr>
      <w:tr w:rsidR="00A614AD" w:rsidRPr="00A614AD" w:rsidTr="00A614AD">
        <w:tc>
          <w:tcPr>
            <w:tcW w:w="567" w:type="dxa"/>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jc w:val="center"/>
              <w:rPr>
                <w:sz w:val="16"/>
                <w:szCs w:val="16"/>
                <w:lang w:eastAsia="en-US"/>
              </w:rPr>
            </w:pPr>
            <w:r w:rsidRPr="00A614AD">
              <w:rPr>
                <w:sz w:val="16"/>
                <w:szCs w:val="16"/>
                <w:lang w:eastAsia="en-US"/>
              </w:rPr>
              <w:t>2</w:t>
            </w:r>
          </w:p>
        </w:tc>
        <w:tc>
          <w:tcPr>
            <w:tcW w:w="5528" w:type="dxa"/>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rPr>
                <w:sz w:val="16"/>
                <w:szCs w:val="16"/>
                <w:lang w:eastAsia="en-US"/>
              </w:rPr>
            </w:pPr>
            <w:r w:rsidRPr="00A614AD">
              <w:rPr>
                <w:sz w:val="16"/>
                <w:szCs w:val="16"/>
                <w:lang w:eastAsia="en-US"/>
              </w:rPr>
              <w:t>Реализация мероприятий в рамках муниципальной программы «Развитие физической культуры и спорта в Тогучинском районе Новосибирской области на 2020 – 2022 годы» за счёт субсидии из бюджета Новосибирской области</w:t>
            </w:r>
          </w:p>
        </w:tc>
        <w:tc>
          <w:tcPr>
            <w:tcW w:w="992" w:type="dxa"/>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jc w:val="center"/>
              <w:rPr>
                <w:sz w:val="16"/>
                <w:szCs w:val="16"/>
                <w:lang w:eastAsia="en-US"/>
              </w:rPr>
            </w:pPr>
            <w:r w:rsidRPr="00A614AD">
              <w:rPr>
                <w:sz w:val="16"/>
                <w:szCs w:val="16"/>
                <w:lang w:eastAsia="en-US"/>
              </w:rPr>
              <w:t>0</w:t>
            </w:r>
          </w:p>
        </w:tc>
        <w:tc>
          <w:tcPr>
            <w:tcW w:w="1418" w:type="dxa"/>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jc w:val="center"/>
              <w:rPr>
                <w:sz w:val="16"/>
                <w:szCs w:val="16"/>
                <w:lang w:eastAsia="en-US"/>
              </w:rPr>
            </w:pPr>
            <w:r w:rsidRPr="00A614AD">
              <w:rPr>
                <w:sz w:val="16"/>
                <w:szCs w:val="16"/>
                <w:lang w:eastAsia="en-US"/>
              </w:rPr>
              <w:t>0</w:t>
            </w:r>
          </w:p>
        </w:tc>
        <w:tc>
          <w:tcPr>
            <w:tcW w:w="1843" w:type="dxa"/>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jc w:val="center"/>
              <w:rPr>
                <w:sz w:val="16"/>
                <w:szCs w:val="16"/>
                <w:lang w:eastAsia="en-US"/>
              </w:rPr>
            </w:pPr>
            <w:r w:rsidRPr="00A614AD">
              <w:rPr>
                <w:sz w:val="16"/>
                <w:szCs w:val="16"/>
                <w:lang w:eastAsia="en-US"/>
              </w:rPr>
              <w:t>0</w:t>
            </w:r>
          </w:p>
        </w:tc>
      </w:tr>
      <w:tr w:rsidR="00A614AD" w:rsidRPr="00A614AD" w:rsidTr="00A614AD">
        <w:tc>
          <w:tcPr>
            <w:tcW w:w="567" w:type="dxa"/>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jc w:val="center"/>
              <w:rPr>
                <w:sz w:val="16"/>
                <w:szCs w:val="16"/>
                <w:lang w:eastAsia="en-US"/>
              </w:rPr>
            </w:pPr>
            <w:r w:rsidRPr="00A614AD">
              <w:rPr>
                <w:sz w:val="16"/>
                <w:szCs w:val="16"/>
                <w:lang w:eastAsia="en-US"/>
              </w:rPr>
              <w:t>3</w:t>
            </w:r>
          </w:p>
        </w:tc>
        <w:tc>
          <w:tcPr>
            <w:tcW w:w="5528" w:type="dxa"/>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rPr>
                <w:sz w:val="16"/>
                <w:szCs w:val="16"/>
                <w:lang w:eastAsia="en-US"/>
              </w:rPr>
            </w:pPr>
            <w:r w:rsidRPr="00A614AD">
              <w:rPr>
                <w:sz w:val="16"/>
                <w:szCs w:val="16"/>
                <w:lang w:eastAsia="en-US"/>
              </w:rPr>
              <w:t>Реализация мероприятий в рамках муниципальной программы «Развитие физической культуры и спорта в Тогучинском районе Новосибирской области на 2020 – 2022 годы» за счёт внебюджетных источников</w:t>
            </w:r>
          </w:p>
        </w:tc>
        <w:tc>
          <w:tcPr>
            <w:tcW w:w="992" w:type="dxa"/>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jc w:val="center"/>
              <w:rPr>
                <w:sz w:val="16"/>
                <w:szCs w:val="16"/>
                <w:lang w:eastAsia="en-US"/>
              </w:rPr>
            </w:pPr>
            <w:r w:rsidRPr="00A614AD">
              <w:rPr>
                <w:sz w:val="16"/>
                <w:szCs w:val="16"/>
                <w:lang w:eastAsia="en-US"/>
              </w:rPr>
              <w:t>0</w:t>
            </w:r>
          </w:p>
        </w:tc>
        <w:tc>
          <w:tcPr>
            <w:tcW w:w="1418" w:type="dxa"/>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jc w:val="center"/>
              <w:rPr>
                <w:sz w:val="16"/>
                <w:szCs w:val="16"/>
                <w:lang w:eastAsia="en-US"/>
              </w:rPr>
            </w:pPr>
            <w:r w:rsidRPr="00A614AD">
              <w:rPr>
                <w:sz w:val="16"/>
                <w:szCs w:val="16"/>
                <w:lang w:eastAsia="en-US"/>
              </w:rPr>
              <w:t>0</w:t>
            </w:r>
          </w:p>
        </w:tc>
        <w:tc>
          <w:tcPr>
            <w:tcW w:w="1843" w:type="dxa"/>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jc w:val="center"/>
              <w:rPr>
                <w:sz w:val="16"/>
                <w:szCs w:val="16"/>
                <w:lang w:eastAsia="en-US"/>
              </w:rPr>
            </w:pPr>
            <w:r w:rsidRPr="00A614AD">
              <w:rPr>
                <w:sz w:val="16"/>
                <w:szCs w:val="16"/>
                <w:lang w:eastAsia="en-US"/>
              </w:rPr>
              <w:t>0</w:t>
            </w:r>
          </w:p>
        </w:tc>
      </w:tr>
      <w:tr w:rsidR="00A614AD" w:rsidRPr="00A614AD" w:rsidTr="00A614AD">
        <w:tc>
          <w:tcPr>
            <w:tcW w:w="567" w:type="dxa"/>
            <w:tcBorders>
              <w:top w:val="single" w:sz="4" w:space="0" w:color="auto"/>
              <w:left w:val="single" w:sz="4" w:space="0" w:color="auto"/>
              <w:bottom w:val="single" w:sz="4" w:space="0" w:color="auto"/>
              <w:right w:val="single" w:sz="4" w:space="0" w:color="auto"/>
            </w:tcBorders>
          </w:tcPr>
          <w:p w:rsidR="00A614AD" w:rsidRPr="00A614AD" w:rsidRDefault="00A614AD" w:rsidP="00A614AD">
            <w:pPr>
              <w:suppressAutoHyphens w:val="0"/>
              <w:spacing w:line="254" w:lineRule="auto"/>
              <w:jc w:val="center"/>
              <w:rPr>
                <w:b/>
                <w:sz w:val="16"/>
                <w:szCs w:val="16"/>
                <w:lang w:eastAsia="en-US"/>
              </w:rPr>
            </w:pPr>
          </w:p>
        </w:tc>
        <w:tc>
          <w:tcPr>
            <w:tcW w:w="5528" w:type="dxa"/>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rPr>
                <w:b/>
                <w:sz w:val="16"/>
                <w:szCs w:val="16"/>
                <w:lang w:eastAsia="en-US"/>
              </w:rPr>
            </w:pPr>
            <w:r w:rsidRPr="00A614AD">
              <w:rPr>
                <w:b/>
                <w:sz w:val="16"/>
                <w:szCs w:val="16"/>
                <w:lang w:eastAsia="en-US"/>
              </w:rPr>
              <w:t>Итого:</w:t>
            </w:r>
          </w:p>
        </w:tc>
        <w:tc>
          <w:tcPr>
            <w:tcW w:w="992" w:type="dxa"/>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rPr>
                <w:b/>
                <w:sz w:val="16"/>
                <w:szCs w:val="16"/>
                <w:lang w:eastAsia="en-US"/>
              </w:rPr>
            </w:pPr>
            <w:r w:rsidRPr="00A614AD">
              <w:rPr>
                <w:b/>
                <w:sz w:val="16"/>
                <w:szCs w:val="16"/>
                <w:lang w:eastAsia="en-US"/>
              </w:rPr>
              <w:t xml:space="preserve">    1184,6</w:t>
            </w:r>
          </w:p>
        </w:tc>
        <w:tc>
          <w:tcPr>
            <w:tcW w:w="1418" w:type="dxa"/>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jc w:val="center"/>
              <w:rPr>
                <w:b/>
                <w:sz w:val="16"/>
                <w:szCs w:val="16"/>
                <w:lang w:eastAsia="en-US"/>
              </w:rPr>
            </w:pPr>
            <w:r w:rsidRPr="00A614AD">
              <w:rPr>
                <w:b/>
                <w:sz w:val="16"/>
                <w:szCs w:val="16"/>
                <w:lang w:eastAsia="en-US"/>
              </w:rPr>
              <w:t>1344,1</w:t>
            </w:r>
          </w:p>
        </w:tc>
        <w:tc>
          <w:tcPr>
            <w:tcW w:w="1843" w:type="dxa"/>
            <w:tcBorders>
              <w:top w:val="single" w:sz="4" w:space="0" w:color="auto"/>
              <w:left w:val="single" w:sz="4" w:space="0" w:color="auto"/>
              <w:bottom w:val="single" w:sz="4" w:space="0" w:color="auto"/>
              <w:right w:val="single" w:sz="4" w:space="0" w:color="auto"/>
            </w:tcBorders>
            <w:hideMark/>
          </w:tcPr>
          <w:p w:rsidR="00A614AD" w:rsidRPr="00A614AD" w:rsidRDefault="00A614AD" w:rsidP="00A614AD">
            <w:pPr>
              <w:suppressAutoHyphens w:val="0"/>
              <w:spacing w:line="254" w:lineRule="auto"/>
              <w:jc w:val="center"/>
              <w:rPr>
                <w:b/>
                <w:sz w:val="16"/>
                <w:szCs w:val="16"/>
                <w:lang w:eastAsia="en-US"/>
              </w:rPr>
            </w:pPr>
            <w:r w:rsidRPr="00A614AD">
              <w:rPr>
                <w:b/>
                <w:sz w:val="16"/>
                <w:szCs w:val="16"/>
                <w:lang w:eastAsia="en-US"/>
              </w:rPr>
              <w:t>1801,9</w:t>
            </w:r>
          </w:p>
        </w:tc>
      </w:tr>
    </w:tbl>
    <w:p w:rsidR="00A614AD" w:rsidRPr="00A614AD" w:rsidRDefault="00A614AD" w:rsidP="00A614AD">
      <w:pPr>
        <w:suppressAutoHyphens w:val="0"/>
        <w:rPr>
          <w:sz w:val="16"/>
          <w:szCs w:val="16"/>
          <w:lang w:eastAsia="ru-RU"/>
        </w:rPr>
      </w:pPr>
    </w:p>
    <w:p w:rsidR="00A614AD" w:rsidRPr="00A614AD" w:rsidRDefault="00A614AD" w:rsidP="00A614AD">
      <w:pPr>
        <w:suppressAutoHyphens w:val="0"/>
        <w:rPr>
          <w:sz w:val="24"/>
          <w:szCs w:val="24"/>
          <w:lang w:eastAsia="ru-RU"/>
        </w:rPr>
      </w:pPr>
    </w:p>
    <w:p w:rsidR="00A614AD" w:rsidRPr="00A614AD" w:rsidRDefault="00A614AD" w:rsidP="00A614AD">
      <w:pPr>
        <w:suppressAutoHyphens w:val="0"/>
        <w:rPr>
          <w:sz w:val="24"/>
          <w:szCs w:val="24"/>
          <w:lang w:eastAsia="ru-RU"/>
        </w:rPr>
      </w:pPr>
    </w:p>
    <w:p w:rsidR="00A614AD" w:rsidRPr="00A614AD" w:rsidRDefault="00A614AD" w:rsidP="00A614AD">
      <w:pPr>
        <w:suppressAutoHyphens w:val="0"/>
        <w:rPr>
          <w:sz w:val="24"/>
          <w:szCs w:val="24"/>
          <w:lang w:eastAsia="ru-RU"/>
        </w:rPr>
      </w:pPr>
    </w:p>
    <w:p w:rsidR="00A614AD" w:rsidRPr="00A614AD" w:rsidRDefault="00A614AD" w:rsidP="00A614AD">
      <w:pPr>
        <w:suppressAutoHyphens w:val="0"/>
        <w:rPr>
          <w:sz w:val="24"/>
          <w:szCs w:val="24"/>
          <w:lang w:eastAsia="ru-RU"/>
        </w:rPr>
      </w:pPr>
    </w:p>
    <w:p w:rsidR="00A614AD" w:rsidRPr="00A614AD" w:rsidRDefault="00A614AD" w:rsidP="00A614AD">
      <w:pPr>
        <w:suppressAutoHyphens w:val="0"/>
        <w:rPr>
          <w:sz w:val="24"/>
          <w:szCs w:val="24"/>
          <w:lang w:eastAsia="ru-RU"/>
        </w:rPr>
      </w:pPr>
    </w:p>
    <w:p w:rsidR="00A614AD" w:rsidRPr="00A614AD" w:rsidRDefault="00A614AD" w:rsidP="00A614AD">
      <w:pPr>
        <w:tabs>
          <w:tab w:val="left" w:pos="4536"/>
        </w:tabs>
        <w:suppressAutoHyphens w:val="0"/>
        <w:jc w:val="both"/>
        <w:rPr>
          <w:sz w:val="20"/>
          <w:lang w:eastAsia="ru-RU"/>
        </w:rPr>
      </w:pPr>
    </w:p>
    <w:p w:rsidR="00A614AD" w:rsidRDefault="00A614AD" w:rsidP="006412B2">
      <w:pPr>
        <w:ind w:right="-142"/>
        <w:rPr>
          <w:sz w:val="16"/>
          <w:szCs w:val="16"/>
        </w:rPr>
      </w:pPr>
    </w:p>
    <w:p w:rsidR="00A614AD" w:rsidRDefault="00A614AD" w:rsidP="006412B2">
      <w:pPr>
        <w:ind w:right="-142"/>
        <w:rPr>
          <w:sz w:val="16"/>
          <w:szCs w:val="16"/>
        </w:rPr>
        <w:sectPr w:rsidR="00A614AD" w:rsidSect="00C371FE">
          <w:pgSz w:w="11906" w:h="16838" w:code="9"/>
          <w:pgMar w:top="567" w:right="567" w:bottom="567" w:left="567" w:header="720" w:footer="720" w:gutter="0"/>
          <w:pgNumType w:fmt="numberInDash"/>
          <w:cols w:space="709"/>
          <w:docGrid w:linePitch="360"/>
        </w:sectPr>
      </w:pPr>
    </w:p>
    <w:p w:rsidR="000319AE" w:rsidRDefault="000319AE" w:rsidP="006412B2">
      <w:pPr>
        <w:ind w:right="-142"/>
        <w:rPr>
          <w:sz w:val="16"/>
          <w:szCs w:val="16"/>
        </w:rPr>
        <w:sectPr w:rsidR="000319AE" w:rsidSect="000319AE">
          <w:type w:val="continuous"/>
          <w:pgSz w:w="11906" w:h="16838" w:code="9"/>
          <w:pgMar w:top="567" w:right="567" w:bottom="567" w:left="567" w:header="720" w:footer="720" w:gutter="0"/>
          <w:pgNumType w:fmt="numberInDash"/>
          <w:cols w:space="709"/>
          <w:docGrid w:linePitch="360"/>
        </w:sectPr>
      </w:pPr>
    </w:p>
    <w:p w:rsidR="000319AE" w:rsidRDefault="000319AE" w:rsidP="006412B2">
      <w:pPr>
        <w:ind w:right="-142"/>
        <w:rPr>
          <w:sz w:val="16"/>
          <w:szCs w:val="16"/>
        </w:rPr>
        <w:sectPr w:rsidR="000319AE" w:rsidSect="000319AE">
          <w:type w:val="continuous"/>
          <w:pgSz w:w="11906" w:h="16838" w:code="9"/>
          <w:pgMar w:top="567" w:right="567" w:bottom="567" w:left="567" w:header="720" w:footer="720" w:gutter="0"/>
          <w:pgNumType w:fmt="numberInDash"/>
          <w:cols w:num="2" w:space="709"/>
          <w:docGrid w:linePitch="360"/>
        </w:sectPr>
      </w:pPr>
    </w:p>
    <w:p w:rsidR="00561BD4" w:rsidRDefault="00561BD4" w:rsidP="006412B2">
      <w:pPr>
        <w:ind w:right="-142"/>
        <w:rPr>
          <w:sz w:val="16"/>
          <w:szCs w:val="16"/>
        </w:rPr>
      </w:pPr>
    </w:p>
    <w:p w:rsidR="00561BD4" w:rsidRDefault="00A614AD" w:rsidP="006412B2">
      <w:pPr>
        <w:ind w:right="-142"/>
        <w:rPr>
          <w:sz w:val="16"/>
          <w:szCs w:val="16"/>
        </w:rPr>
      </w:pPr>
      <w:r w:rsidRPr="00A614AD">
        <w:rPr>
          <w:noProof/>
          <w:sz w:val="16"/>
          <w:szCs w:val="16"/>
          <w:lang w:eastAsia="ru-RU"/>
        </w:rPr>
        <w:drawing>
          <wp:inline distT="0" distB="0" distL="0" distR="0">
            <wp:extent cx="3194685" cy="4510733"/>
            <wp:effectExtent l="0" t="0" r="5715"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94685" cy="4510733"/>
                    </a:xfrm>
                    <a:prstGeom prst="rect">
                      <a:avLst/>
                    </a:prstGeom>
                    <a:noFill/>
                    <a:ln>
                      <a:noFill/>
                    </a:ln>
                  </pic:spPr>
                </pic:pic>
              </a:graphicData>
            </a:graphic>
          </wp:inline>
        </w:drawing>
      </w:r>
      <w:r w:rsidRPr="00A614AD">
        <w:rPr>
          <w:noProof/>
          <w:sz w:val="16"/>
          <w:szCs w:val="16"/>
          <w:lang w:eastAsia="ru-RU"/>
        </w:rPr>
        <w:drawing>
          <wp:inline distT="0" distB="0" distL="0" distR="0">
            <wp:extent cx="3194685" cy="4510733"/>
            <wp:effectExtent l="0" t="0" r="5715"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94685" cy="4510733"/>
                    </a:xfrm>
                    <a:prstGeom prst="rect">
                      <a:avLst/>
                    </a:prstGeom>
                    <a:noFill/>
                    <a:ln>
                      <a:noFill/>
                    </a:ln>
                  </pic:spPr>
                </pic:pic>
              </a:graphicData>
            </a:graphic>
          </wp:inline>
        </w:drawing>
      </w:r>
      <w:r w:rsidRPr="00A614AD">
        <w:rPr>
          <w:noProof/>
          <w:sz w:val="16"/>
          <w:szCs w:val="16"/>
          <w:lang w:eastAsia="ru-RU"/>
        </w:rPr>
        <w:t xml:space="preserve"> </w:t>
      </w:r>
    </w:p>
    <w:p w:rsidR="00A614AD" w:rsidRDefault="00A614AD" w:rsidP="008169B2">
      <w:pPr>
        <w:ind w:right="-142"/>
        <w:jc w:val="center"/>
        <w:rPr>
          <w:b/>
          <w:sz w:val="16"/>
          <w:szCs w:val="16"/>
        </w:rPr>
      </w:pPr>
    </w:p>
    <w:p w:rsidR="00A614AD" w:rsidRDefault="00A614AD" w:rsidP="008169B2">
      <w:pPr>
        <w:ind w:right="-142"/>
        <w:jc w:val="center"/>
        <w:rPr>
          <w:b/>
          <w:sz w:val="16"/>
          <w:szCs w:val="16"/>
        </w:rPr>
      </w:pPr>
    </w:p>
    <w:p w:rsidR="00A614AD" w:rsidRDefault="00A614AD" w:rsidP="008169B2">
      <w:pPr>
        <w:ind w:right="-142"/>
        <w:jc w:val="center"/>
        <w:rPr>
          <w:b/>
          <w:sz w:val="16"/>
          <w:szCs w:val="16"/>
        </w:rPr>
      </w:pPr>
    </w:p>
    <w:p w:rsidR="00A614AD" w:rsidRDefault="00A614AD" w:rsidP="008169B2">
      <w:pPr>
        <w:ind w:right="-142"/>
        <w:jc w:val="center"/>
        <w:rPr>
          <w:b/>
          <w:sz w:val="16"/>
          <w:szCs w:val="16"/>
        </w:rPr>
      </w:pPr>
    </w:p>
    <w:p w:rsidR="00A614AD" w:rsidRDefault="00A614AD" w:rsidP="008169B2">
      <w:pPr>
        <w:ind w:right="-142"/>
        <w:jc w:val="center"/>
        <w:rPr>
          <w:b/>
          <w:sz w:val="16"/>
          <w:szCs w:val="16"/>
        </w:rPr>
      </w:pPr>
    </w:p>
    <w:p w:rsidR="00A614AD" w:rsidRDefault="00A614AD" w:rsidP="008169B2">
      <w:pPr>
        <w:ind w:right="-142"/>
        <w:jc w:val="center"/>
        <w:rPr>
          <w:b/>
          <w:sz w:val="16"/>
          <w:szCs w:val="16"/>
        </w:rPr>
      </w:pPr>
    </w:p>
    <w:p w:rsidR="00A614AD" w:rsidRDefault="00A614AD" w:rsidP="008169B2">
      <w:pPr>
        <w:ind w:right="-142"/>
        <w:jc w:val="center"/>
        <w:rPr>
          <w:b/>
          <w:sz w:val="16"/>
          <w:szCs w:val="16"/>
        </w:rPr>
      </w:pPr>
      <w:r>
        <w:rPr>
          <w:b/>
          <w:noProof/>
          <w:sz w:val="16"/>
          <w:szCs w:val="16"/>
          <w:lang w:eastAsia="ru-RU"/>
        </w:rPr>
        <w:drawing>
          <wp:inline distT="0" distB="0" distL="0" distR="0" wp14:anchorId="1A60AF9C">
            <wp:extent cx="3194685" cy="4511675"/>
            <wp:effectExtent l="0" t="0" r="5715"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94685" cy="4511675"/>
                    </a:xfrm>
                    <a:prstGeom prst="rect">
                      <a:avLst/>
                    </a:prstGeom>
                    <a:noFill/>
                  </pic:spPr>
                </pic:pic>
              </a:graphicData>
            </a:graphic>
          </wp:inline>
        </w:drawing>
      </w:r>
    </w:p>
    <w:p w:rsidR="00A614AD" w:rsidRDefault="00A614AD" w:rsidP="008169B2">
      <w:pPr>
        <w:ind w:right="-142"/>
        <w:jc w:val="center"/>
        <w:rPr>
          <w:b/>
          <w:sz w:val="16"/>
          <w:szCs w:val="16"/>
        </w:rPr>
      </w:pPr>
    </w:p>
    <w:p w:rsidR="00A614AD" w:rsidRDefault="00A614AD" w:rsidP="008169B2">
      <w:pPr>
        <w:ind w:right="-142"/>
        <w:jc w:val="center"/>
        <w:rPr>
          <w:b/>
          <w:sz w:val="16"/>
          <w:szCs w:val="16"/>
        </w:rPr>
      </w:pPr>
      <w:r w:rsidRPr="00A614AD">
        <w:rPr>
          <w:b/>
          <w:noProof/>
          <w:sz w:val="16"/>
          <w:szCs w:val="16"/>
          <w:lang w:eastAsia="ru-RU"/>
        </w:rPr>
        <w:lastRenderedPageBreak/>
        <w:drawing>
          <wp:inline distT="0" distB="0" distL="0" distR="0">
            <wp:extent cx="3194685" cy="4380382"/>
            <wp:effectExtent l="0" t="0" r="571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94685" cy="4380382"/>
                    </a:xfrm>
                    <a:prstGeom prst="rect">
                      <a:avLst/>
                    </a:prstGeom>
                    <a:noFill/>
                    <a:ln>
                      <a:noFill/>
                    </a:ln>
                  </pic:spPr>
                </pic:pic>
              </a:graphicData>
            </a:graphic>
          </wp:inline>
        </w:drawing>
      </w:r>
    </w:p>
    <w:p w:rsidR="00A614AD" w:rsidRDefault="00A614AD" w:rsidP="008169B2">
      <w:pPr>
        <w:ind w:right="-142"/>
        <w:jc w:val="center"/>
        <w:rPr>
          <w:b/>
          <w:sz w:val="16"/>
          <w:szCs w:val="16"/>
        </w:rPr>
      </w:pPr>
    </w:p>
    <w:p w:rsidR="00A614AD" w:rsidRDefault="00A614AD" w:rsidP="008169B2">
      <w:pPr>
        <w:ind w:right="-142"/>
        <w:jc w:val="center"/>
        <w:rPr>
          <w:b/>
          <w:sz w:val="16"/>
          <w:szCs w:val="16"/>
        </w:rPr>
      </w:pPr>
    </w:p>
    <w:p w:rsidR="00A614AD" w:rsidRDefault="00A614AD" w:rsidP="008169B2">
      <w:pPr>
        <w:ind w:right="-142"/>
        <w:jc w:val="center"/>
        <w:rPr>
          <w:b/>
          <w:sz w:val="16"/>
          <w:szCs w:val="16"/>
        </w:rPr>
      </w:pPr>
    </w:p>
    <w:p w:rsidR="00A614AD" w:rsidRDefault="00A614AD" w:rsidP="008169B2">
      <w:pPr>
        <w:ind w:right="-142"/>
        <w:jc w:val="center"/>
        <w:rPr>
          <w:b/>
          <w:sz w:val="16"/>
          <w:szCs w:val="16"/>
        </w:rPr>
      </w:pPr>
      <w:r w:rsidRPr="00A614AD">
        <w:rPr>
          <w:b/>
          <w:noProof/>
          <w:sz w:val="16"/>
          <w:szCs w:val="16"/>
          <w:lang w:eastAsia="ru-RU"/>
        </w:rPr>
        <w:drawing>
          <wp:inline distT="0" distB="0" distL="0" distR="0">
            <wp:extent cx="3194685" cy="4356747"/>
            <wp:effectExtent l="0" t="0" r="5715"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94685" cy="4356747"/>
                    </a:xfrm>
                    <a:prstGeom prst="rect">
                      <a:avLst/>
                    </a:prstGeom>
                    <a:noFill/>
                    <a:ln>
                      <a:noFill/>
                    </a:ln>
                  </pic:spPr>
                </pic:pic>
              </a:graphicData>
            </a:graphic>
          </wp:inline>
        </w:drawing>
      </w:r>
    </w:p>
    <w:p w:rsidR="001E1313" w:rsidRDefault="001E1313" w:rsidP="008169B2">
      <w:pPr>
        <w:ind w:right="-142"/>
        <w:jc w:val="center"/>
        <w:rPr>
          <w:b/>
          <w:sz w:val="16"/>
          <w:szCs w:val="16"/>
        </w:rPr>
      </w:pPr>
    </w:p>
    <w:p w:rsidR="001E1313" w:rsidRDefault="001E1313" w:rsidP="008169B2">
      <w:pPr>
        <w:ind w:right="-142"/>
        <w:jc w:val="center"/>
        <w:rPr>
          <w:b/>
          <w:sz w:val="16"/>
          <w:szCs w:val="16"/>
        </w:rPr>
      </w:pPr>
      <w:r w:rsidRPr="001E1313">
        <w:rPr>
          <w:b/>
          <w:noProof/>
          <w:sz w:val="16"/>
          <w:szCs w:val="16"/>
          <w:lang w:eastAsia="ru-RU"/>
        </w:rPr>
        <w:drawing>
          <wp:inline distT="0" distB="0" distL="0" distR="0">
            <wp:extent cx="3194685" cy="4362476"/>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94685" cy="4362476"/>
                    </a:xfrm>
                    <a:prstGeom prst="rect">
                      <a:avLst/>
                    </a:prstGeom>
                    <a:noFill/>
                    <a:ln>
                      <a:noFill/>
                    </a:ln>
                  </pic:spPr>
                </pic:pic>
              </a:graphicData>
            </a:graphic>
          </wp:inline>
        </w:drawing>
      </w:r>
    </w:p>
    <w:p w:rsidR="001E1313" w:rsidRDefault="001E1313" w:rsidP="008169B2">
      <w:pPr>
        <w:ind w:right="-142"/>
        <w:jc w:val="center"/>
        <w:rPr>
          <w:b/>
          <w:sz w:val="16"/>
          <w:szCs w:val="16"/>
        </w:rPr>
      </w:pPr>
    </w:p>
    <w:p w:rsidR="001E1313" w:rsidRDefault="001E1313" w:rsidP="008169B2">
      <w:pPr>
        <w:ind w:right="-142"/>
        <w:jc w:val="center"/>
        <w:rPr>
          <w:b/>
          <w:sz w:val="16"/>
          <w:szCs w:val="16"/>
        </w:rPr>
      </w:pPr>
      <w:r w:rsidRPr="001E1313">
        <w:rPr>
          <w:b/>
          <w:noProof/>
          <w:sz w:val="16"/>
          <w:szCs w:val="16"/>
          <w:lang w:eastAsia="ru-RU"/>
        </w:rPr>
        <w:drawing>
          <wp:inline distT="0" distB="0" distL="0" distR="0">
            <wp:extent cx="3194685" cy="4341686"/>
            <wp:effectExtent l="0" t="0" r="5715"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94685" cy="4341686"/>
                    </a:xfrm>
                    <a:prstGeom prst="rect">
                      <a:avLst/>
                    </a:prstGeom>
                    <a:noFill/>
                    <a:ln>
                      <a:noFill/>
                    </a:ln>
                  </pic:spPr>
                </pic:pic>
              </a:graphicData>
            </a:graphic>
          </wp:inline>
        </w:drawing>
      </w:r>
    </w:p>
    <w:p w:rsidR="001E1313" w:rsidRDefault="001E1313" w:rsidP="008169B2">
      <w:pPr>
        <w:ind w:right="-142"/>
        <w:jc w:val="center"/>
        <w:rPr>
          <w:b/>
          <w:sz w:val="16"/>
          <w:szCs w:val="16"/>
        </w:rPr>
      </w:pPr>
    </w:p>
    <w:p w:rsidR="001E1313" w:rsidRDefault="001E1313" w:rsidP="008169B2">
      <w:pPr>
        <w:ind w:right="-142"/>
        <w:jc w:val="center"/>
        <w:rPr>
          <w:b/>
          <w:sz w:val="16"/>
          <w:szCs w:val="16"/>
        </w:rPr>
      </w:pPr>
      <w:r w:rsidRPr="001E1313">
        <w:rPr>
          <w:b/>
          <w:noProof/>
          <w:sz w:val="16"/>
          <w:szCs w:val="16"/>
          <w:lang w:eastAsia="ru-RU"/>
        </w:rPr>
        <w:lastRenderedPageBreak/>
        <w:drawing>
          <wp:inline distT="0" distB="0" distL="0" distR="0">
            <wp:extent cx="3194685" cy="4380382"/>
            <wp:effectExtent l="0" t="0" r="5715"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94685" cy="4380382"/>
                    </a:xfrm>
                    <a:prstGeom prst="rect">
                      <a:avLst/>
                    </a:prstGeom>
                    <a:noFill/>
                    <a:ln>
                      <a:noFill/>
                    </a:ln>
                  </pic:spPr>
                </pic:pic>
              </a:graphicData>
            </a:graphic>
          </wp:inline>
        </w:drawing>
      </w:r>
    </w:p>
    <w:p w:rsidR="001E1313" w:rsidRDefault="001E1313" w:rsidP="008169B2">
      <w:pPr>
        <w:ind w:right="-142"/>
        <w:jc w:val="center"/>
        <w:rPr>
          <w:b/>
          <w:sz w:val="16"/>
          <w:szCs w:val="16"/>
        </w:rPr>
      </w:pPr>
    </w:p>
    <w:p w:rsidR="001E1313" w:rsidRDefault="001E1313" w:rsidP="008169B2">
      <w:pPr>
        <w:ind w:right="-142"/>
        <w:jc w:val="center"/>
        <w:rPr>
          <w:b/>
          <w:sz w:val="16"/>
          <w:szCs w:val="16"/>
        </w:rPr>
      </w:pPr>
      <w:r w:rsidRPr="001E1313">
        <w:rPr>
          <w:b/>
          <w:noProof/>
          <w:sz w:val="16"/>
          <w:szCs w:val="16"/>
          <w:lang w:eastAsia="ru-RU"/>
        </w:rPr>
        <w:drawing>
          <wp:inline distT="0" distB="0" distL="0" distR="0">
            <wp:extent cx="3194685" cy="4356747"/>
            <wp:effectExtent l="0" t="0" r="5715"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94685" cy="4356747"/>
                    </a:xfrm>
                    <a:prstGeom prst="rect">
                      <a:avLst/>
                    </a:prstGeom>
                    <a:noFill/>
                    <a:ln>
                      <a:noFill/>
                    </a:ln>
                  </pic:spPr>
                </pic:pic>
              </a:graphicData>
            </a:graphic>
          </wp:inline>
        </w:drawing>
      </w:r>
    </w:p>
    <w:p w:rsidR="001E1313" w:rsidRDefault="001E1313" w:rsidP="008169B2">
      <w:pPr>
        <w:ind w:right="-142"/>
        <w:jc w:val="center"/>
        <w:rPr>
          <w:b/>
          <w:sz w:val="16"/>
          <w:szCs w:val="16"/>
        </w:rPr>
      </w:pPr>
    </w:p>
    <w:p w:rsidR="001E1313" w:rsidRDefault="001E1313" w:rsidP="008169B2">
      <w:pPr>
        <w:ind w:right="-142"/>
        <w:jc w:val="center"/>
        <w:rPr>
          <w:b/>
          <w:sz w:val="16"/>
          <w:szCs w:val="16"/>
        </w:rPr>
      </w:pPr>
      <w:r w:rsidRPr="001E1313">
        <w:rPr>
          <w:b/>
          <w:noProof/>
          <w:sz w:val="16"/>
          <w:szCs w:val="16"/>
          <w:lang w:eastAsia="ru-RU"/>
        </w:rPr>
        <w:drawing>
          <wp:inline distT="0" distB="0" distL="0" distR="0">
            <wp:extent cx="3194685" cy="4510733"/>
            <wp:effectExtent l="0" t="0" r="5715"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94685" cy="4510733"/>
                    </a:xfrm>
                    <a:prstGeom prst="rect">
                      <a:avLst/>
                    </a:prstGeom>
                    <a:noFill/>
                    <a:ln>
                      <a:noFill/>
                    </a:ln>
                  </pic:spPr>
                </pic:pic>
              </a:graphicData>
            </a:graphic>
          </wp:inline>
        </w:drawing>
      </w:r>
    </w:p>
    <w:p w:rsidR="001E1313" w:rsidRDefault="001E1313" w:rsidP="008169B2">
      <w:pPr>
        <w:ind w:right="-142"/>
        <w:jc w:val="center"/>
        <w:rPr>
          <w:b/>
          <w:sz w:val="16"/>
          <w:szCs w:val="16"/>
        </w:rPr>
      </w:pPr>
      <w:r w:rsidRPr="001E1313">
        <w:rPr>
          <w:b/>
          <w:noProof/>
          <w:sz w:val="16"/>
          <w:szCs w:val="16"/>
          <w:lang w:eastAsia="ru-RU"/>
        </w:rPr>
        <w:drawing>
          <wp:inline distT="0" distB="0" distL="0" distR="0">
            <wp:extent cx="3194685" cy="4510733"/>
            <wp:effectExtent l="0" t="0" r="5715"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94685" cy="4510733"/>
                    </a:xfrm>
                    <a:prstGeom prst="rect">
                      <a:avLst/>
                    </a:prstGeom>
                    <a:noFill/>
                    <a:ln>
                      <a:noFill/>
                    </a:ln>
                  </pic:spPr>
                </pic:pic>
              </a:graphicData>
            </a:graphic>
          </wp:inline>
        </w:drawing>
      </w:r>
    </w:p>
    <w:p w:rsidR="001E1313" w:rsidRDefault="001E1313" w:rsidP="008169B2">
      <w:pPr>
        <w:ind w:right="-142"/>
        <w:jc w:val="center"/>
        <w:rPr>
          <w:b/>
          <w:sz w:val="16"/>
          <w:szCs w:val="16"/>
        </w:rPr>
      </w:pPr>
    </w:p>
    <w:p w:rsidR="001E1313" w:rsidRDefault="001E1313" w:rsidP="008169B2">
      <w:pPr>
        <w:pBdr>
          <w:bottom w:val="single" w:sz="12" w:space="1" w:color="auto"/>
        </w:pBdr>
        <w:ind w:right="-142"/>
        <w:jc w:val="center"/>
        <w:rPr>
          <w:b/>
          <w:sz w:val="16"/>
          <w:szCs w:val="16"/>
        </w:rPr>
      </w:pPr>
      <w:r w:rsidRPr="001E1313">
        <w:rPr>
          <w:b/>
          <w:noProof/>
          <w:sz w:val="16"/>
          <w:szCs w:val="16"/>
          <w:lang w:eastAsia="ru-RU"/>
        </w:rPr>
        <w:lastRenderedPageBreak/>
        <w:drawing>
          <wp:inline distT="0" distB="0" distL="0" distR="0">
            <wp:extent cx="3194685" cy="4510733"/>
            <wp:effectExtent l="0" t="0" r="5715"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94685" cy="4510733"/>
                    </a:xfrm>
                    <a:prstGeom prst="rect">
                      <a:avLst/>
                    </a:prstGeom>
                    <a:noFill/>
                    <a:ln>
                      <a:noFill/>
                    </a:ln>
                  </pic:spPr>
                </pic:pic>
              </a:graphicData>
            </a:graphic>
          </wp:inline>
        </w:drawing>
      </w:r>
    </w:p>
    <w:p w:rsidR="001E1313" w:rsidRDefault="001E1313" w:rsidP="008169B2">
      <w:pPr>
        <w:ind w:right="-142"/>
        <w:jc w:val="center"/>
        <w:rPr>
          <w:b/>
          <w:sz w:val="16"/>
          <w:szCs w:val="16"/>
        </w:rPr>
      </w:pPr>
    </w:p>
    <w:p w:rsidR="001E1313" w:rsidRDefault="001E1313" w:rsidP="008169B2">
      <w:pPr>
        <w:ind w:right="-142"/>
        <w:jc w:val="center"/>
        <w:rPr>
          <w:b/>
          <w:sz w:val="16"/>
          <w:szCs w:val="16"/>
        </w:rPr>
      </w:pPr>
    </w:p>
    <w:p w:rsidR="001E1313" w:rsidRDefault="001E1313" w:rsidP="008169B2">
      <w:pPr>
        <w:ind w:right="-142"/>
        <w:jc w:val="center"/>
        <w:rPr>
          <w:b/>
          <w:sz w:val="16"/>
          <w:szCs w:val="16"/>
        </w:rPr>
      </w:pPr>
    </w:p>
    <w:p w:rsidR="001E1313" w:rsidRDefault="001E1313" w:rsidP="008169B2">
      <w:pPr>
        <w:ind w:right="-142"/>
        <w:jc w:val="center"/>
        <w:rPr>
          <w:b/>
          <w:sz w:val="16"/>
          <w:szCs w:val="16"/>
        </w:rPr>
      </w:pPr>
    </w:p>
    <w:p w:rsidR="001E1313" w:rsidRDefault="001E1313" w:rsidP="008169B2">
      <w:pPr>
        <w:ind w:right="-142"/>
        <w:jc w:val="center"/>
        <w:rPr>
          <w:b/>
          <w:sz w:val="16"/>
          <w:szCs w:val="16"/>
        </w:rPr>
      </w:pPr>
    </w:p>
    <w:p w:rsidR="001E1313" w:rsidRPr="001E1313" w:rsidRDefault="001E1313" w:rsidP="001E1313">
      <w:pPr>
        <w:ind w:right="-142"/>
        <w:jc w:val="center"/>
        <w:rPr>
          <w:b/>
          <w:sz w:val="16"/>
          <w:szCs w:val="16"/>
        </w:rPr>
      </w:pPr>
      <w:r w:rsidRPr="001E1313">
        <w:rPr>
          <w:b/>
          <w:sz w:val="16"/>
          <w:szCs w:val="16"/>
        </w:rPr>
        <w:t>АДМИНИСТРАЦИЯ</w:t>
      </w:r>
    </w:p>
    <w:p w:rsidR="001E1313" w:rsidRPr="001E1313" w:rsidRDefault="001E1313" w:rsidP="001E1313">
      <w:pPr>
        <w:ind w:right="-142"/>
        <w:jc w:val="center"/>
        <w:rPr>
          <w:b/>
          <w:sz w:val="16"/>
          <w:szCs w:val="16"/>
        </w:rPr>
      </w:pPr>
      <w:r w:rsidRPr="001E1313">
        <w:rPr>
          <w:b/>
          <w:sz w:val="16"/>
          <w:szCs w:val="16"/>
        </w:rPr>
        <w:t>ТОГУЧИНСКОГО РАЙОНА</w:t>
      </w:r>
    </w:p>
    <w:p w:rsidR="001E1313" w:rsidRPr="001E1313" w:rsidRDefault="001E1313" w:rsidP="001E1313">
      <w:pPr>
        <w:ind w:right="-142"/>
        <w:jc w:val="center"/>
        <w:rPr>
          <w:b/>
          <w:sz w:val="16"/>
          <w:szCs w:val="16"/>
        </w:rPr>
      </w:pPr>
      <w:r w:rsidRPr="001E1313">
        <w:rPr>
          <w:b/>
          <w:sz w:val="16"/>
          <w:szCs w:val="16"/>
        </w:rPr>
        <w:t>НОВОСИБИРСКОЙ ОБЛАСТИ</w:t>
      </w:r>
    </w:p>
    <w:p w:rsidR="001E1313" w:rsidRPr="001E1313" w:rsidRDefault="001E1313" w:rsidP="001E1313">
      <w:pPr>
        <w:ind w:right="-142"/>
        <w:jc w:val="center"/>
        <w:rPr>
          <w:b/>
          <w:sz w:val="16"/>
          <w:szCs w:val="16"/>
        </w:rPr>
      </w:pPr>
    </w:p>
    <w:p w:rsidR="001E1313" w:rsidRPr="001E1313" w:rsidRDefault="001E1313" w:rsidP="001E1313">
      <w:pPr>
        <w:ind w:right="-142"/>
        <w:jc w:val="center"/>
        <w:rPr>
          <w:b/>
          <w:sz w:val="16"/>
          <w:szCs w:val="16"/>
        </w:rPr>
      </w:pPr>
      <w:r w:rsidRPr="001E1313">
        <w:rPr>
          <w:b/>
          <w:sz w:val="16"/>
          <w:szCs w:val="16"/>
        </w:rPr>
        <w:t>ПОСТАНОВЛЕНИЕ</w:t>
      </w:r>
    </w:p>
    <w:p w:rsidR="001E1313" w:rsidRPr="001E1313" w:rsidRDefault="001E1313" w:rsidP="001E1313">
      <w:pPr>
        <w:ind w:right="-142"/>
        <w:jc w:val="center"/>
        <w:rPr>
          <w:b/>
          <w:sz w:val="16"/>
          <w:szCs w:val="16"/>
        </w:rPr>
      </w:pPr>
    </w:p>
    <w:p w:rsidR="001E1313" w:rsidRPr="00835E23" w:rsidRDefault="001E1313" w:rsidP="001E1313">
      <w:pPr>
        <w:ind w:right="-142"/>
        <w:jc w:val="center"/>
        <w:rPr>
          <w:sz w:val="16"/>
          <w:szCs w:val="16"/>
        </w:rPr>
      </w:pPr>
      <w:r w:rsidRPr="00835E23">
        <w:rPr>
          <w:sz w:val="16"/>
          <w:szCs w:val="16"/>
        </w:rPr>
        <w:t xml:space="preserve"> </w:t>
      </w:r>
      <w:r w:rsidR="00835E23" w:rsidRPr="00835E23">
        <w:rPr>
          <w:sz w:val="16"/>
          <w:szCs w:val="16"/>
        </w:rPr>
        <w:t>02.12.2022</w:t>
      </w:r>
      <w:r w:rsidRPr="00835E23">
        <w:rPr>
          <w:sz w:val="16"/>
          <w:szCs w:val="16"/>
        </w:rPr>
        <w:t xml:space="preserve"> № </w:t>
      </w:r>
      <w:r w:rsidR="00835E23" w:rsidRPr="00835E23">
        <w:rPr>
          <w:sz w:val="16"/>
          <w:szCs w:val="16"/>
        </w:rPr>
        <w:t>1419/П/93</w:t>
      </w:r>
    </w:p>
    <w:p w:rsidR="001E1313" w:rsidRPr="00835E23" w:rsidRDefault="001E1313" w:rsidP="001E1313">
      <w:pPr>
        <w:ind w:right="-142"/>
        <w:jc w:val="center"/>
        <w:rPr>
          <w:sz w:val="16"/>
          <w:szCs w:val="16"/>
        </w:rPr>
      </w:pPr>
    </w:p>
    <w:p w:rsidR="001E1313" w:rsidRPr="001E1313" w:rsidRDefault="001E1313" w:rsidP="001E1313">
      <w:pPr>
        <w:ind w:right="-142"/>
        <w:jc w:val="center"/>
        <w:rPr>
          <w:sz w:val="16"/>
          <w:szCs w:val="16"/>
        </w:rPr>
      </w:pPr>
      <w:r w:rsidRPr="001E1313">
        <w:rPr>
          <w:sz w:val="16"/>
          <w:szCs w:val="16"/>
        </w:rPr>
        <w:t>г. Тогучин</w:t>
      </w:r>
    </w:p>
    <w:p w:rsidR="001E1313" w:rsidRPr="001E1313" w:rsidRDefault="001E1313" w:rsidP="001E1313">
      <w:pPr>
        <w:ind w:right="-142"/>
        <w:jc w:val="center"/>
        <w:rPr>
          <w:sz w:val="16"/>
          <w:szCs w:val="16"/>
        </w:rPr>
      </w:pPr>
    </w:p>
    <w:p w:rsidR="001E1313" w:rsidRPr="001E1313" w:rsidRDefault="001E1313" w:rsidP="001E1313">
      <w:pPr>
        <w:ind w:right="-142"/>
        <w:jc w:val="center"/>
        <w:rPr>
          <w:sz w:val="16"/>
          <w:szCs w:val="16"/>
        </w:rPr>
      </w:pPr>
      <w:r w:rsidRPr="001E1313">
        <w:rPr>
          <w:sz w:val="16"/>
          <w:szCs w:val="16"/>
        </w:rPr>
        <w:t>О внесении изменений в постановление администрации Тогучинского   района Новосибирской области от 29.10.2019 № 1182/П/93</w:t>
      </w:r>
    </w:p>
    <w:p w:rsidR="001E1313" w:rsidRPr="001E1313" w:rsidRDefault="001E1313" w:rsidP="001E1313">
      <w:pPr>
        <w:ind w:right="-142"/>
        <w:jc w:val="both"/>
        <w:rPr>
          <w:sz w:val="16"/>
          <w:szCs w:val="16"/>
        </w:rPr>
      </w:pPr>
    </w:p>
    <w:p w:rsidR="001E1313" w:rsidRPr="001E1313" w:rsidRDefault="001E1313" w:rsidP="001E1313">
      <w:pPr>
        <w:ind w:right="-142"/>
        <w:jc w:val="both"/>
        <w:rPr>
          <w:sz w:val="16"/>
          <w:szCs w:val="16"/>
        </w:rPr>
      </w:pPr>
    </w:p>
    <w:p w:rsidR="001E1313" w:rsidRPr="001E1313" w:rsidRDefault="001E1313" w:rsidP="001E1313">
      <w:pPr>
        <w:ind w:right="-142"/>
        <w:jc w:val="both"/>
        <w:rPr>
          <w:sz w:val="16"/>
          <w:szCs w:val="16"/>
        </w:rPr>
      </w:pPr>
      <w:r>
        <w:rPr>
          <w:sz w:val="16"/>
          <w:szCs w:val="16"/>
        </w:rPr>
        <w:t xml:space="preserve">              </w:t>
      </w:r>
      <w:r w:rsidRPr="001E1313">
        <w:rPr>
          <w:sz w:val="16"/>
          <w:szCs w:val="16"/>
        </w:rPr>
        <w:t xml:space="preserve">В соответствии с пунктом 30 постановления администрации Тогучинского района Новосибирской области от 04.04.2016 № 232 «О порядке принятия решений о разработке муниципальных программ Тогучинского района Новосибирской области, а также формирования и реализации указанных программ», пункта 18 постановления администрации Тогучинского района Новосибирской области от 05.04.2016 № 237 «Об утверждении методических рекомендаций по разработке и реализации муниципальных программ Тогучинского района Новосибирской области», администрация Тогучинского района Новосибирской области  </w:t>
      </w:r>
    </w:p>
    <w:p w:rsidR="001E1313" w:rsidRPr="001E1313" w:rsidRDefault="001E1313" w:rsidP="001E1313">
      <w:pPr>
        <w:ind w:right="-142"/>
        <w:jc w:val="both"/>
        <w:rPr>
          <w:sz w:val="16"/>
          <w:szCs w:val="16"/>
        </w:rPr>
      </w:pPr>
      <w:r w:rsidRPr="001E1313">
        <w:rPr>
          <w:sz w:val="16"/>
          <w:szCs w:val="16"/>
        </w:rPr>
        <w:t>ПОСТАНОВЛЯЕТ:</w:t>
      </w:r>
    </w:p>
    <w:p w:rsidR="001E1313" w:rsidRPr="001E1313" w:rsidRDefault="001E1313" w:rsidP="001E1313">
      <w:pPr>
        <w:ind w:right="-142"/>
        <w:jc w:val="both"/>
        <w:rPr>
          <w:sz w:val="16"/>
          <w:szCs w:val="16"/>
        </w:rPr>
      </w:pPr>
      <w:r>
        <w:rPr>
          <w:sz w:val="16"/>
          <w:szCs w:val="16"/>
        </w:rPr>
        <w:t xml:space="preserve">             </w:t>
      </w:r>
      <w:r w:rsidRPr="001E1313">
        <w:rPr>
          <w:sz w:val="16"/>
          <w:szCs w:val="16"/>
        </w:rPr>
        <w:t>1. Внести в постановление администрации Тогучинского   района Новосибирской области от 29.10.2019 № 1182/П/93 «Об утверждении муниципальной программы «Муниципальная поддержка малого и среднего предпринимательства в Тогучинском районе на 2020-2022 годы»» (далее - Постановление), изменения следующего содержания:</w:t>
      </w:r>
    </w:p>
    <w:p w:rsidR="001E1313" w:rsidRPr="001E1313" w:rsidRDefault="001E1313" w:rsidP="001E1313">
      <w:pPr>
        <w:ind w:right="-142"/>
        <w:jc w:val="both"/>
        <w:rPr>
          <w:sz w:val="16"/>
          <w:szCs w:val="16"/>
        </w:rPr>
      </w:pPr>
      <w:r>
        <w:rPr>
          <w:sz w:val="16"/>
          <w:szCs w:val="16"/>
        </w:rPr>
        <w:t xml:space="preserve">           </w:t>
      </w:r>
      <w:r w:rsidRPr="001E1313">
        <w:rPr>
          <w:sz w:val="16"/>
          <w:szCs w:val="16"/>
        </w:rPr>
        <w:t xml:space="preserve">1.1. Приложение № 2 «Мероприятие и ресурсное обеспечение» приложения к Постановлению, изложить в новой редакции согласно приложения к настоящему постановлению. </w:t>
      </w:r>
      <w:r w:rsidRPr="001E1313">
        <w:rPr>
          <w:sz w:val="16"/>
          <w:szCs w:val="16"/>
        </w:rPr>
        <w:tab/>
      </w:r>
    </w:p>
    <w:p w:rsidR="001E1313" w:rsidRPr="001E1313" w:rsidRDefault="001E1313" w:rsidP="001E1313">
      <w:pPr>
        <w:ind w:right="-142"/>
        <w:jc w:val="both"/>
        <w:rPr>
          <w:sz w:val="16"/>
          <w:szCs w:val="16"/>
        </w:rPr>
      </w:pPr>
      <w:r>
        <w:rPr>
          <w:sz w:val="16"/>
          <w:szCs w:val="16"/>
        </w:rPr>
        <w:t xml:space="preserve">           </w:t>
      </w:r>
      <w:r w:rsidRPr="001E1313">
        <w:rPr>
          <w:sz w:val="16"/>
          <w:szCs w:val="16"/>
        </w:rPr>
        <w:t>2. Управлению делами администрации Тогучинского района Новосибирской области (Останина Т.Н.) опубликовать настоящее постановление в периодическом печатном издании органов местного самоуправления «Тогучинский Вестник».</w:t>
      </w:r>
    </w:p>
    <w:p w:rsidR="001E1313" w:rsidRPr="001E1313" w:rsidRDefault="001E1313" w:rsidP="001E1313">
      <w:pPr>
        <w:ind w:right="-142"/>
        <w:jc w:val="both"/>
        <w:rPr>
          <w:sz w:val="16"/>
          <w:szCs w:val="16"/>
        </w:rPr>
      </w:pPr>
      <w:r>
        <w:rPr>
          <w:sz w:val="16"/>
          <w:szCs w:val="16"/>
        </w:rPr>
        <w:t xml:space="preserve">          </w:t>
      </w:r>
      <w:r w:rsidRPr="001E1313">
        <w:rPr>
          <w:sz w:val="16"/>
          <w:szCs w:val="16"/>
        </w:rPr>
        <w:t>3. Управлению информационных технологий и связям с общественностью администрации Тогучинского района Новосибирской области (Черданцев А.С.) разместить настоящее постановление на официальном сайте администрации Тогучинского района Новосибирской области.</w:t>
      </w:r>
    </w:p>
    <w:p w:rsidR="001E1313" w:rsidRPr="001E1313" w:rsidRDefault="001E1313" w:rsidP="001E1313">
      <w:pPr>
        <w:ind w:right="-142"/>
        <w:jc w:val="both"/>
        <w:rPr>
          <w:sz w:val="16"/>
          <w:szCs w:val="16"/>
        </w:rPr>
      </w:pPr>
      <w:r>
        <w:rPr>
          <w:sz w:val="16"/>
          <w:szCs w:val="16"/>
        </w:rPr>
        <w:t xml:space="preserve">          </w:t>
      </w:r>
      <w:r w:rsidRPr="001E1313">
        <w:rPr>
          <w:sz w:val="16"/>
          <w:szCs w:val="16"/>
        </w:rPr>
        <w:t xml:space="preserve">4. Контроль за исполнением постановления возложить на первого заместителя главы администрации Тогучинского района </w:t>
      </w:r>
      <w:r>
        <w:rPr>
          <w:sz w:val="16"/>
          <w:szCs w:val="16"/>
        </w:rPr>
        <w:t>Новосибирской области Папко Н.Н</w:t>
      </w:r>
      <w:r w:rsidRPr="001E1313">
        <w:rPr>
          <w:sz w:val="16"/>
          <w:szCs w:val="16"/>
        </w:rPr>
        <w:t>.</w:t>
      </w:r>
    </w:p>
    <w:p w:rsidR="001E1313" w:rsidRPr="001E1313" w:rsidRDefault="001E1313" w:rsidP="001E1313">
      <w:pPr>
        <w:ind w:right="-142"/>
        <w:jc w:val="both"/>
        <w:rPr>
          <w:sz w:val="16"/>
          <w:szCs w:val="16"/>
        </w:rPr>
      </w:pPr>
    </w:p>
    <w:p w:rsidR="001E1313" w:rsidRPr="001E1313" w:rsidRDefault="001E1313" w:rsidP="001E1313">
      <w:pPr>
        <w:ind w:right="-142"/>
        <w:jc w:val="both"/>
        <w:rPr>
          <w:sz w:val="16"/>
          <w:szCs w:val="16"/>
        </w:rPr>
      </w:pPr>
    </w:p>
    <w:p w:rsidR="001E1313" w:rsidRPr="001E1313" w:rsidRDefault="001E1313" w:rsidP="001E1313">
      <w:pPr>
        <w:ind w:right="-142"/>
        <w:jc w:val="both"/>
        <w:rPr>
          <w:sz w:val="16"/>
          <w:szCs w:val="16"/>
        </w:rPr>
      </w:pPr>
    </w:p>
    <w:p w:rsidR="001E1313" w:rsidRPr="001E1313" w:rsidRDefault="001E1313" w:rsidP="001E1313">
      <w:pPr>
        <w:ind w:right="-142"/>
        <w:jc w:val="both"/>
        <w:rPr>
          <w:sz w:val="16"/>
          <w:szCs w:val="16"/>
        </w:rPr>
      </w:pPr>
      <w:r w:rsidRPr="001E1313">
        <w:rPr>
          <w:sz w:val="16"/>
          <w:szCs w:val="16"/>
        </w:rPr>
        <w:t xml:space="preserve">Глава Тогучинского района                                                                   </w:t>
      </w:r>
    </w:p>
    <w:p w:rsidR="001E1313" w:rsidRPr="001E1313" w:rsidRDefault="001E1313" w:rsidP="001E1313">
      <w:pPr>
        <w:ind w:right="-142"/>
        <w:jc w:val="both"/>
        <w:rPr>
          <w:b/>
          <w:sz w:val="16"/>
          <w:szCs w:val="16"/>
        </w:rPr>
      </w:pPr>
      <w:r w:rsidRPr="001E1313">
        <w:rPr>
          <w:sz w:val="16"/>
          <w:szCs w:val="16"/>
        </w:rPr>
        <w:t xml:space="preserve">Новосибирской области                                             </w:t>
      </w:r>
      <w:r>
        <w:rPr>
          <w:sz w:val="16"/>
          <w:szCs w:val="16"/>
        </w:rPr>
        <w:t xml:space="preserve">                 </w:t>
      </w:r>
      <w:r w:rsidRPr="001E1313">
        <w:rPr>
          <w:sz w:val="16"/>
          <w:szCs w:val="16"/>
        </w:rPr>
        <w:t xml:space="preserve"> С.С. Пыхтин</w:t>
      </w:r>
      <w:r w:rsidRPr="001E1313">
        <w:rPr>
          <w:b/>
          <w:sz w:val="16"/>
          <w:szCs w:val="16"/>
        </w:rPr>
        <w:t xml:space="preserve">                                                </w:t>
      </w:r>
    </w:p>
    <w:p w:rsidR="00A614AD" w:rsidRDefault="00A614AD" w:rsidP="008169B2">
      <w:pPr>
        <w:ind w:right="-142"/>
        <w:jc w:val="center"/>
        <w:rPr>
          <w:b/>
          <w:sz w:val="16"/>
          <w:szCs w:val="16"/>
        </w:rPr>
      </w:pPr>
    </w:p>
    <w:p w:rsidR="00835E23" w:rsidRDefault="00835E23" w:rsidP="008169B2">
      <w:pPr>
        <w:ind w:right="-142"/>
        <w:jc w:val="center"/>
        <w:rPr>
          <w:b/>
          <w:sz w:val="16"/>
          <w:szCs w:val="16"/>
        </w:rPr>
        <w:sectPr w:rsidR="00835E23" w:rsidSect="000319AE">
          <w:pgSz w:w="11906" w:h="16838" w:code="9"/>
          <w:pgMar w:top="567" w:right="567" w:bottom="567" w:left="567" w:header="720" w:footer="720" w:gutter="0"/>
          <w:pgNumType w:fmt="numberInDash"/>
          <w:cols w:num="2" w:space="709"/>
          <w:docGrid w:linePitch="360"/>
        </w:sectPr>
      </w:pPr>
    </w:p>
    <w:p w:rsidR="00835E23" w:rsidRDefault="00835E23" w:rsidP="00835E23">
      <w:pPr>
        <w:ind w:right="-143"/>
        <w:jc w:val="right"/>
        <w:rPr>
          <w:sz w:val="16"/>
          <w:szCs w:val="16"/>
        </w:rPr>
      </w:pPr>
    </w:p>
    <w:p w:rsidR="00835E23" w:rsidRPr="00835E23" w:rsidRDefault="00835E23" w:rsidP="00835E23">
      <w:pPr>
        <w:ind w:right="-143"/>
        <w:jc w:val="right"/>
        <w:rPr>
          <w:sz w:val="16"/>
          <w:szCs w:val="16"/>
        </w:rPr>
      </w:pPr>
      <w:r w:rsidRPr="00835E23">
        <w:rPr>
          <w:sz w:val="16"/>
          <w:szCs w:val="16"/>
        </w:rPr>
        <w:t xml:space="preserve">ПРИЛОЖЕНИЕ  </w:t>
      </w:r>
    </w:p>
    <w:p w:rsidR="00835E23" w:rsidRPr="00835E23" w:rsidRDefault="00835E23" w:rsidP="00835E23">
      <w:pPr>
        <w:ind w:right="-143"/>
        <w:jc w:val="right"/>
        <w:rPr>
          <w:sz w:val="16"/>
          <w:szCs w:val="16"/>
        </w:rPr>
      </w:pPr>
      <w:r w:rsidRPr="00835E23">
        <w:rPr>
          <w:sz w:val="16"/>
          <w:szCs w:val="16"/>
        </w:rPr>
        <w:t>к постановлению администрации</w:t>
      </w:r>
    </w:p>
    <w:p w:rsidR="00835E23" w:rsidRPr="00835E23" w:rsidRDefault="00835E23" w:rsidP="00835E23">
      <w:pPr>
        <w:ind w:right="-143"/>
        <w:jc w:val="right"/>
        <w:rPr>
          <w:sz w:val="16"/>
          <w:szCs w:val="16"/>
        </w:rPr>
      </w:pPr>
      <w:r w:rsidRPr="00835E23">
        <w:rPr>
          <w:sz w:val="16"/>
          <w:szCs w:val="16"/>
        </w:rPr>
        <w:t xml:space="preserve">Тогучинского района </w:t>
      </w:r>
    </w:p>
    <w:p w:rsidR="00835E23" w:rsidRPr="00835E23" w:rsidRDefault="00835E23" w:rsidP="00835E23">
      <w:pPr>
        <w:ind w:right="-143"/>
        <w:jc w:val="right"/>
        <w:rPr>
          <w:sz w:val="16"/>
          <w:szCs w:val="16"/>
        </w:rPr>
      </w:pPr>
      <w:r w:rsidRPr="00835E23">
        <w:rPr>
          <w:sz w:val="16"/>
          <w:szCs w:val="16"/>
        </w:rPr>
        <w:t xml:space="preserve">Новосибирской области </w:t>
      </w:r>
    </w:p>
    <w:p w:rsidR="00835E23" w:rsidRPr="00835E23" w:rsidRDefault="00835E23" w:rsidP="00835E23">
      <w:pPr>
        <w:ind w:right="-143"/>
        <w:jc w:val="right"/>
        <w:rPr>
          <w:sz w:val="16"/>
          <w:szCs w:val="16"/>
        </w:rPr>
      </w:pPr>
      <w:r w:rsidRPr="00835E23">
        <w:rPr>
          <w:sz w:val="16"/>
          <w:szCs w:val="16"/>
        </w:rPr>
        <w:t xml:space="preserve">02.12.2022 № 1419/П/93  </w:t>
      </w:r>
    </w:p>
    <w:p w:rsidR="00835E23" w:rsidRPr="00835E23" w:rsidRDefault="00835E23" w:rsidP="00835E23">
      <w:pPr>
        <w:ind w:right="-143"/>
        <w:rPr>
          <w:sz w:val="16"/>
          <w:szCs w:val="16"/>
        </w:rPr>
      </w:pPr>
    </w:p>
    <w:p w:rsidR="00835E23" w:rsidRPr="00835E23" w:rsidRDefault="00835E23" w:rsidP="00835E23">
      <w:pPr>
        <w:autoSpaceDE w:val="0"/>
        <w:autoSpaceDN w:val="0"/>
        <w:adjustRightInd w:val="0"/>
        <w:ind w:left="8647" w:right="-143"/>
        <w:jc w:val="right"/>
        <w:outlineLvl w:val="1"/>
        <w:rPr>
          <w:sz w:val="16"/>
          <w:szCs w:val="16"/>
        </w:rPr>
      </w:pPr>
      <w:r w:rsidRPr="00835E23">
        <w:rPr>
          <w:sz w:val="16"/>
          <w:szCs w:val="16"/>
        </w:rPr>
        <w:t>ПРИЛОЖЕНИЕ № 2</w:t>
      </w:r>
    </w:p>
    <w:p w:rsidR="00835E23" w:rsidRPr="00835E23" w:rsidRDefault="00835E23" w:rsidP="00835E23">
      <w:pPr>
        <w:autoSpaceDE w:val="0"/>
        <w:autoSpaceDN w:val="0"/>
        <w:adjustRightInd w:val="0"/>
        <w:ind w:left="8647" w:right="-143"/>
        <w:jc w:val="right"/>
        <w:rPr>
          <w:sz w:val="16"/>
          <w:szCs w:val="16"/>
        </w:rPr>
      </w:pPr>
      <w:r>
        <w:rPr>
          <w:sz w:val="16"/>
          <w:szCs w:val="16"/>
        </w:rPr>
        <w:t xml:space="preserve">к муниципальной программе </w:t>
      </w:r>
      <w:r w:rsidRPr="00835E23">
        <w:rPr>
          <w:sz w:val="16"/>
          <w:szCs w:val="16"/>
        </w:rPr>
        <w:t xml:space="preserve">«Муниципальная поддержка </w:t>
      </w:r>
    </w:p>
    <w:p w:rsidR="00835E23" w:rsidRPr="00835E23" w:rsidRDefault="00835E23" w:rsidP="00835E23">
      <w:pPr>
        <w:autoSpaceDE w:val="0"/>
        <w:autoSpaceDN w:val="0"/>
        <w:adjustRightInd w:val="0"/>
        <w:ind w:left="8647" w:right="-143"/>
        <w:jc w:val="right"/>
        <w:rPr>
          <w:sz w:val="16"/>
          <w:szCs w:val="16"/>
        </w:rPr>
      </w:pPr>
      <w:r w:rsidRPr="00835E23">
        <w:rPr>
          <w:sz w:val="16"/>
          <w:szCs w:val="16"/>
        </w:rPr>
        <w:t xml:space="preserve">малого и среднего предпринимательства </w:t>
      </w:r>
    </w:p>
    <w:p w:rsidR="00835E23" w:rsidRPr="00835E23" w:rsidRDefault="00835E23" w:rsidP="00835E23">
      <w:pPr>
        <w:autoSpaceDE w:val="0"/>
        <w:autoSpaceDN w:val="0"/>
        <w:adjustRightInd w:val="0"/>
        <w:ind w:left="8647" w:right="-143"/>
        <w:jc w:val="right"/>
        <w:rPr>
          <w:sz w:val="16"/>
          <w:szCs w:val="16"/>
        </w:rPr>
      </w:pPr>
      <w:r w:rsidRPr="00835E23">
        <w:rPr>
          <w:sz w:val="16"/>
          <w:szCs w:val="16"/>
        </w:rPr>
        <w:t xml:space="preserve">                в Тогучинском районе</w:t>
      </w:r>
    </w:p>
    <w:p w:rsidR="00835E23" w:rsidRPr="00835E23" w:rsidRDefault="00835E23" w:rsidP="00835E23">
      <w:pPr>
        <w:autoSpaceDE w:val="0"/>
        <w:autoSpaceDN w:val="0"/>
        <w:adjustRightInd w:val="0"/>
        <w:ind w:left="8647" w:right="-143"/>
        <w:jc w:val="right"/>
        <w:rPr>
          <w:sz w:val="16"/>
          <w:szCs w:val="16"/>
        </w:rPr>
      </w:pPr>
      <w:r w:rsidRPr="00835E23">
        <w:rPr>
          <w:sz w:val="16"/>
          <w:szCs w:val="16"/>
        </w:rPr>
        <w:t xml:space="preserve">Новосибирской области </w:t>
      </w:r>
    </w:p>
    <w:p w:rsidR="00835E23" w:rsidRPr="00835E23" w:rsidRDefault="00835E23" w:rsidP="00835E23">
      <w:pPr>
        <w:autoSpaceDE w:val="0"/>
        <w:autoSpaceDN w:val="0"/>
        <w:adjustRightInd w:val="0"/>
        <w:ind w:left="8647" w:right="-143"/>
        <w:jc w:val="right"/>
        <w:rPr>
          <w:sz w:val="16"/>
          <w:szCs w:val="16"/>
        </w:rPr>
      </w:pPr>
      <w:r w:rsidRPr="00835E23">
        <w:rPr>
          <w:sz w:val="16"/>
          <w:szCs w:val="16"/>
        </w:rPr>
        <w:t>на 2020 - 2022 годы»</w:t>
      </w:r>
    </w:p>
    <w:p w:rsidR="00835E23" w:rsidRPr="00835E23" w:rsidRDefault="00835E23" w:rsidP="00835E23">
      <w:pPr>
        <w:ind w:right="-143"/>
        <w:jc w:val="right"/>
        <w:rPr>
          <w:sz w:val="16"/>
          <w:szCs w:val="16"/>
        </w:rPr>
      </w:pPr>
    </w:p>
    <w:p w:rsidR="00835E23" w:rsidRPr="00835E23" w:rsidRDefault="00835E23" w:rsidP="00835E23">
      <w:pPr>
        <w:pStyle w:val="ConsPlusNormal"/>
        <w:ind w:right="-143"/>
        <w:jc w:val="center"/>
        <w:rPr>
          <w:rFonts w:ascii="Times New Roman" w:hAnsi="Times New Roman" w:cs="Times New Roman"/>
          <w:sz w:val="16"/>
          <w:szCs w:val="16"/>
        </w:rPr>
      </w:pPr>
      <w:r w:rsidRPr="00835E23">
        <w:rPr>
          <w:rFonts w:ascii="Times New Roman" w:hAnsi="Times New Roman" w:cs="Times New Roman"/>
          <w:sz w:val="16"/>
          <w:szCs w:val="16"/>
        </w:rPr>
        <w:t xml:space="preserve">МЕРОПРИЯТИЯ И РЕСУРСНОЕ ОБЕСПЕЧЕНИЕ </w:t>
      </w:r>
    </w:p>
    <w:p w:rsidR="00835E23" w:rsidRPr="00835E23" w:rsidRDefault="00835E23" w:rsidP="00835E23">
      <w:pPr>
        <w:pStyle w:val="ConsPlusNormal"/>
        <w:ind w:right="-143"/>
        <w:jc w:val="center"/>
        <w:rPr>
          <w:rFonts w:ascii="Times New Roman" w:hAnsi="Times New Roman" w:cs="Times New Roman"/>
          <w:sz w:val="16"/>
          <w:szCs w:val="16"/>
        </w:rPr>
      </w:pPr>
      <w:r w:rsidRPr="00835E23">
        <w:rPr>
          <w:rFonts w:ascii="Times New Roman" w:hAnsi="Times New Roman" w:cs="Times New Roman"/>
          <w:sz w:val="16"/>
          <w:szCs w:val="16"/>
        </w:rPr>
        <w:t>Муниципальной программы</w:t>
      </w:r>
    </w:p>
    <w:p w:rsidR="00835E23" w:rsidRPr="00835E23" w:rsidRDefault="00835E23" w:rsidP="00835E23">
      <w:pPr>
        <w:pStyle w:val="ConsPlusNormal"/>
        <w:ind w:right="-143"/>
        <w:jc w:val="right"/>
        <w:rPr>
          <w:rFonts w:ascii="Times New Roman" w:hAnsi="Times New Roman" w:cs="Times New Roman"/>
          <w:sz w:val="16"/>
          <w:szCs w:val="16"/>
        </w:rPr>
      </w:pPr>
      <w:r w:rsidRPr="00835E23">
        <w:rPr>
          <w:rFonts w:ascii="Times New Roman" w:hAnsi="Times New Roman" w:cs="Times New Roman"/>
          <w:sz w:val="16"/>
          <w:szCs w:val="16"/>
        </w:rPr>
        <w:tab/>
      </w:r>
      <w:r w:rsidRPr="00835E23">
        <w:rPr>
          <w:rFonts w:ascii="Times New Roman" w:hAnsi="Times New Roman" w:cs="Times New Roman"/>
          <w:sz w:val="16"/>
          <w:szCs w:val="16"/>
        </w:rPr>
        <w:tab/>
      </w:r>
      <w:r w:rsidRPr="00835E23">
        <w:rPr>
          <w:rFonts w:ascii="Times New Roman" w:hAnsi="Times New Roman" w:cs="Times New Roman"/>
          <w:sz w:val="16"/>
          <w:szCs w:val="16"/>
        </w:rPr>
        <w:tab/>
      </w:r>
      <w:r w:rsidRPr="00835E23">
        <w:rPr>
          <w:rFonts w:ascii="Times New Roman" w:hAnsi="Times New Roman" w:cs="Times New Roman"/>
          <w:sz w:val="16"/>
          <w:szCs w:val="16"/>
        </w:rPr>
        <w:tab/>
      </w:r>
      <w:r w:rsidRPr="00835E23">
        <w:rPr>
          <w:rFonts w:ascii="Times New Roman" w:hAnsi="Times New Roman" w:cs="Times New Roman"/>
          <w:sz w:val="16"/>
          <w:szCs w:val="16"/>
        </w:rPr>
        <w:tab/>
      </w:r>
      <w:r w:rsidRPr="00835E23">
        <w:rPr>
          <w:rFonts w:ascii="Times New Roman" w:hAnsi="Times New Roman" w:cs="Times New Roman"/>
          <w:sz w:val="16"/>
          <w:szCs w:val="16"/>
        </w:rPr>
        <w:tab/>
      </w:r>
      <w:r w:rsidRPr="00835E23">
        <w:rPr>
          <w:rFonts w:ascii="Times New Roman" w:hAnsi="Times New Roman" w:cs="Times New Roman"/>
          <w:sz w:val="16"/>
          <w:szCs w:val="16"/>
        </w:rPr>
        <w:tab/>
      </w:r>
      <w:r w:rsidRPr="00835E23">
        <w:rPr>
          <w:rFonts w:ascii="Times New Roman" w:hAnsi="Times New Roman" w:cs="Times New Roman"/>
          <w:sz w:val="16"/>
          <w:szCs w:val="16"/>
        </w:rPr>
        <w:tab/>
      </w:r>
      <w:r w:rsidRPr="00835E23">
        <w:rPr>
          <w:rFonts w:ascii="Times New Roman" w:hAnsi="Times New Roman" w:cs="Times New Roman"/>
          <w:sz w:val="16"/>
          <w:szCs w:val="16"/>
        </w:rPr>
        <w:tab/>
      </w:r>
      <w:r w:rsidRPr="00835E23">
        <w:rPr>
          <w:rFonts w:ascii="Times New Roman" w:hAnsi="Times New Roman" w:cs="Times New Roman"/>
          <w:sz w:val="16"/>
          <w:szCs w:val="16"/>
        </w:rPr>
        <w:tab/>
      </w:r>
      <w:r w:rsidRPr="00835E23">
        <w:rPr>
          <w:rFonts w:ascii="Times New Roman" w:hAnsi="Times New Roman" w:cs="Times New Roman"/>
          <w:sz w:val="16"/>
          <w:szCs w:val="16"/>
        </w:rPr>
        <w:tab/>
      </w:r>
      <w:r w:rsidRPr="00835E23">
        <w:rPr>
          <w:rFonts w:ascii="Times New Roman" w:hAnsi="Times New Roman" w:cs="Times New Roman"/>
          <w:sz w:val="16"/>
          <w:szCs w:val="16"/>
        </w:rPr>
        <w:tab/>
      </w:r>
      <w:r w:rsidRPr="00835E23">
        <w:rPr>
          <w:rFonts w:ascii="Times New Roman" w:hAnsi="Times New Roman" w:cs="Times New Roman"/>
          <w:sz w:val="16"/>
          <w:szCs w:val="16"/>
        </w:rPr>
        <w:tab/>
      </w:r>
      <w:r w:rsidRPr="00835E23">
        <w:rPr>
          <w:rFonts w:ascii="Times New Roman" w:hAnsi="Times New Roman" w:cs="Times New Roman"/>
          <w:sz w:val="16"/>
          <w:szCs w:val="16"/>
        </w:rPr>
        <w:tab/>
      </w:r>
      <w:r w:rsidRPr="00835E23">
        <w:rPr>
          <w:rFonts w:ascii="Times New Roman" w:hAnsi="Times New Roman" w:cs="Times New Roman"/>
          <w:sz w:val="16"/>
          <w:szCs w:val="16"/>
        </w:rPr>
        <w:tab/>
      </w:r>
      <w:r w:rsidRPr="00835E23">
        <w:rPr>
          <w:rFonts w:ascii="Times New Roman" w:hAnsi="Times New Roman" w:cs="Times New Roman"/>
          <w:sz w:val="16"/>
          <w:szCs w:val="16"/>
        </w:rPr>
        <w:tab/>
      </w:r>
      <w:r w:rsidRPr="00835E23">
        <w:rPr>
          <w:rFonts w:ascii="Times New Roman" w:hAnsi="Times New Roman" w:cs="Times New Roman"/>
          <w:sz w:val="16"/>
          <w:szCs w:val="16"/>
        </w:rPr>
        <w:tab/>
        <w:t xml:space="preserve">         (тыс. руб.)                                          </w:t>
      </w:r>
    </w:p>
    <w:tbl>
      <w:tblPr>
        <w:tblW w:w="10693" w:type="dxa"/>
        <w:tblInd w:w="75" w:type="dxa"/>
        <w:tblLayout w:type="fixed"/>
        <w:tblCellMar>
          <w:left w:w="75" w:type="dxa"/>
          <w:right w:w="75" w:type="dxa"/>
        </w:tblCellMar>
        <w:tblLook w:val="04A0" w:firstRow="1" w:lastRow="0" w:firstColumn="1" w:lastColumn="0" w:noHBand="0" w:noVBand="1"/>
      </w:tblPr>
      <w:tblGrid>
        <w:gridCol w:w="1905"/>
        <w:gridCol w:w="1984"/>
        <w:gridCol w:w="709"/>
        <w:gridCol w:w="851"/>
        <w:gridCol w:w="850"/>
        <w:gridCol w:w="709"/>
        <w:gridCol w:w="992"/>
        <w:gridCol w:w="2693"/>
      </w:tblGrid>
      <w:tr w:rsidR="00835E23" w:rsidRPr="00835E23" w:rsidTr="00835E23">
        <w:trPr>
          <w:trHeight w:val="628"/>
        </w:trPr>
        <w:tc>
          <w:tcPr>
            <w:tcW w:w="1905" w:type="dxa"/>
            <w:vMerge w:val="restart"/>
            <w:tcBorders>
              <w:top w:val="single" w:sz="4" w:space="0" w:color="auto"/>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Наименование программы, подпрограммы, мероприятия </w:t>
            </w:r>
          </w:p>
        </w:tc>
        <w:tc>
          <w:tcPr>
            <w:tcW w:w="1984" w:type="dxa"/>
            <w:vMerge w:val="restart"/>
            <w:tcBorders>
              <w:top w:val="single" w:sz="4" w:space="0" w:color="auto"/>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Наименование показателя  </w:t>
            </w:r>
          </w:p>
        </w:tc>
        <w:tc>
          <w:tcPr>
            <w:tcW w:w="3119" w:type="dxa"/>
            <w:gridSpan w:val="4"/>
            <w:vMerge w:val="restart"/>
            <w:tcBorders>
              <w:top w:val="single" w:sz="4" w:space="0" w:color="auto"/>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   Значение показателя в том числе по годам   </w:t>
            </w:r>
            <w:r w:rsidRPr="00835E23">
              <w:rPr>
                <w:rFonts w:ascii="Times New Roman" w:hAnsi="Times New Roman" w:cs="Times New Roman"/>
                <w:sz w:val="16"/>
                <w:szCs w:val="16"/>
                <w:lang w:eastAsia="en-US"/>
              </w:rPr>
              <w:br/>
              <w:t xml:space="preserve">   реализации       </w:t>
            </w:r>
          </w:p>
        </w:tc>
        <w:tc>
          <w:tcPr>
            <w:tcW w:w="992" w:type="dxa"/>
            <w:vMerge w:val="restart"/>
            <w:tcBorders>
              <w:top w:val="single" w:sz="4" w:space="0" w:color="auto"/>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Ответственный</w:t>
            </w:r>
            <w:r w:rsidRPr="00835E23">
              <w:rPr>
                <w:rFonts w:ascii="Times New Roman" w:hAnsi="Times New Roman" w:cs="Times New Roman"/>
                <w:sz w:val="16"/>
                <w:szCs w:val="16"/>
                <w:lang w:eastAsia="en-US"/>
              </w:rPr>
              <w:br/>
              <w:t xml:space="preserve"> исполнитель </w:t>
            </w:r>
          </w:p>
        </w:tc>
        <w:tc>
          <w:tcPr>
            <w:tcW w:w="2693" w:type="dxa"/>
            <w:vMerge w:val="restart"/>
            <w:tcBorders>
              <w:top w:val="single" w:sz="4" w:space="0" w:color="auto"/>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Ожидаемый</w:t>
            </w:r>
            <w:r w:rsidRPr="00835E23">
              <w:rPr>
                <w:rFonts w:ascii="Times New Roman" w:hAnsi="Times New Roman" w:cs="Times New Roman"/>
                <w:sz w:val="16"/>
                <w:szCs w:val="16"/>
                <w:lang w:eastAsia="en-US"/>
              </w:rPr>
              <w:br/>
              <w:t>результат</w:t>
            </w:r>
          </w:p>
        </w:tc>
      </w:tr>
      <w:tr w:rsidR="00835E23" w:rsidRPr="00835E23" w:rsidTr="00835E23">
        <w:trPr>
          <w:trHeight w:val="507"/>
        </w:trPr>
        <w:tc>
          <w:tcPr>
            <w:tcW w:w="1905" w:type="dxa"/>
            <w:vMerge/>
            <w:tcBorders>
              <w:top w:val="single" w:sz="4" w:space="0" w:color="auto"/>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3119" w:type="dxa"/>
            <w:gridSpan w:val="4"/>
            <w:vMerge/>
            <w:tcBorders>
              <w:top w:val="single" w:sz="4" w:space="0" w:color="auto"/>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2693" w:type="dxa"/>
            <w:vMerge/>
            <w:tcBorders>
              <w:top w:val="single" w:sz="4" w:space="0" w:color="auto"/>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r>
      <w:tr w:rsidR="00835E23" w:rsidRPr="00835E23" w:rsidTr="00835E23">
        <w:tc>
          <w:tcPr>
            <w:tcW w:w="1905" w:type="dxa"/>
            <w:vMerge/>
            <w:tcBorders>
              <w:top w:val="single" w:sz="4" w:space="0" w:color="auto"/>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709"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2020 год</w:t>
            </w:r>
          </w:p>
        </w:tc>
        <w:tc>
          <w:tcPr>
            <w:tcW w:w="851"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2021 год</w:t>
            </w:r>
          </w:p>
        </w:tc>
        <w:tc>
          <w:tcPr>
            <w:tcW w:w="850"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2022 год</w:t>
            </w:r>
          </w:p>
        </w:tc>
        <w:tc>
          <w:tcPr>
            <w:tcW w:w="709"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Итого</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2693" w:type="dxa"/>
            <w:vMerge/>
            <w:tcBorders>
              <w:top w:val="single" w:sz="4" w:space="0" w:color="auto"/>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r>
      <w:tr w:rsidR="00835E23" w:rsidRPr="00835E23" w:rsidTr="00835E23">
        <w:tc>
          <w:tcPr>
            <w:tcW w:w="1905"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1</w:t>
            </w:r>
          </w:p>
        </w:tc>
        <w:tc>
          <w:tcPr>
            <w:tcW w:w="1984"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2</w:t>
            </w:r>
          </w:p>
        </w:tc>
        <w:tc>
          <w:tcPr>
            <w:tcW w:w="709"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3</w:t>
            </w:r>
          </w:p>
        </w:tc>
        <w:tc>
          <w:tcPr>
            <w:tcW w:w="851"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4</w:t>
            </w:r>
          </w:p>
        </w:tc>
        <w:tc>
          <w:tcPr>
            <w:tcW w:w="850"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5</w:t>
            </w:r>
          </w:p>
        </w:tc>
        <w:tc>
          <w:tcPr>
            <w:tcW w:w="709"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6</w:t>
            </w:r>
          </w:p>
        </w:tc>
        <w:tc>
          <w:tcPr>
            <w:tcW w:w="992"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7</w:t>
            </w:r>
          </w:p>
        </w:tc>
        <w:tc>
          <w:tcPr>
            <w:tcW w:w="2693"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8</w:t>
            </w:r>
          </w:p>
        </w:tc>
      </w:tr>
      <w:tr w:rsidR="00835E23" w:rsidRPr="00835E23" w:rsidTr="00835E23">
        <w:tc>
          <w:tcPr>
            <w:tcW w:w="1905" w:type="dxa"/>
            <w:vMerge w:val="restart"/>
            <w:tcBorders>
              <w:top w:val="nil"/>
              <w:left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rPr>
              <w:t xml:space="preserve">Муниципальная программа «Муниципальная поддержка малого и среднего предпринимательства в </w:t>
            </w:r>
            <w:r w:rsidRPr="00835E23">
              <w:rPr>
                <w:rFonts w:ascii="Times New Roman" w:hAnsi="Times New Roman" w:cs="Times New Roman"/>
                <w:sz w:val="16"/>
                <w:szCs w:val="16"/>
              </w:rPr>
              <w:lastRenderedPageBreak/>
              <w:t>Тогучинском районе на 2020-2022 годы»</w:t>
            </w:r>
          </w:p>
        </w:tc>
        <w:tc>
          <w:tcPr>
            <w:tcW w:w="1984"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lastRenderedPageBreak/>
              <w:t>Всего сумма затрат, в том числе:</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1305,2</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343,83</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344,0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1993,03</w:t>
            </w:r>
          </w:p>
        </w:tc>
        <w:tc>
          <w:tcPr>
            <w:tcW w:w="992" w:type="dxa"/>
            <w:vMerge w:val="restart"/>
            <w:tcBorders>
              <w:top w:val="nil"/>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УЭРПиТ</w:t>
            </w:r>
          </w:p>
        </w:tc>
        <w:tc>
          <w:tcPr>
            <w:tcW w:w="2693" w:type="dxa"/>
            <w:vMerge w:val="restart"/>
            <w:tcBorders>
              <w:top w:val="nil"/>
              <w:left w:val="single" w:sz="4" w:space="0" w:color="auto"/>
              <w:right w:val="single" w:sz="4" w:space="0" w:color="auto"/>
            </w:tcBorders>
          </w:tcPr>
          <w:p w:rsidR="00835E23" w:rsidRPr="00835E23" w:rsidRDefault="00835E23" w:rsidP="00835E23">
            <w:pPr>
              <w:ind w:right="-143" w:firstLine="708"/>
              <w:jc w:val="both"/>
              <w:rPr>
                <w:sz w:val="16"/>
                <w:szCs w:val="16"/>
              </w:rPr>
            </w:pPr>
            <w:r w:rsidRPr="00835E23">
              <w:rPr>
                <w:sz w:val="16"/>
                <w:szCs w:val="16"/>
              </w:rPr>
              <w:t>Доля малого бизнеса в общем объёме выпуска товаров, работ и услуг к концу реализации программы составит не менее 100,4%</w:t>
            </w:r>
          </w:p>
        </w:tc>
      </w:tr>
      <w:tr w:rsidR="00835E23" w:rsidRPr="00835E23" w:rsidTr="00835E23">
        <w:tc>
          <w:tcPr>
            <w:tcW w:w="1905" w:type="dxa"/>
            <w:vMerge/>
            <w:tcBorders>
              <w:left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p>
        </w:tc>
        <w:tc>
          <w:tcPr>
            <w:tcW w:w="1984"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федеральный бюджет </w:t>
            </w:r>
            <w:hyperlink r:id="rId31"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992" w:type="dxa"/>
            <w:vMerge/>
            <w:tcBorders>
              <w:left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p>
        </w:tc>
      </w:tr>
      <w:tr w:rsidR="00835E23" w:rsidRPr="00835E23" w:rsidTr="00835E23">
        <w:tc>
          <w:tcPr>
            <w:tcW w:w="1905"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c>
          <w:tcPr>
            <w:tcW w:w="1984"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областной   бюджет </w:t>
            </w:r>
            <w:hyperlink r:id="rId32" w:anchor="Par384" w:tooltip="Ссылка на текущий документ" w:history="1">
              <w:r w:rsidRPr="00835E23">
                <w:rPr>
                  <w:rStyle w:val="ac"/>
                  <w:rFonts w:ascii="Times New Roman" w:hAnsi="Times New Roman"/>
                  <w:sz w:val="16"/>
                  <w:szCs w:val="16"/>
                  <w:lang w:eastAsia="en-US"/>
                </w:rPr>
                <w:t>&lt;*&gt;</w:t>
              </w:r>
            </w:hyperlink>
            <w:r w:rsidRPr="00835E23">
              <w:rPr>
                <w:rFonts w:ascii="Times New Roman" w:hAnsi="Times New Roman" w:cs="Times New Roman"/>
                <w:sz w:val="16"/>
                <w:szCs w:val="16"/>
                <w:lang w:eastAsia="en-US"/>
              </w:rPr>
              <w:t xml:space="preserve">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705,2</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93,83</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94,0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893,03</w:t>
            </w:r>
          </w:p>
        </w:tc>
        <w:tc>
          <w:tcPr>
            <w:tcW w:w="992"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c>
          <w:tcPr>
            <w:tcW w:w="1905"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c>
          <w:tcPr>
            <w:tcW w:w="1984"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местные бюджеты </w:t>
            </w:r>
            <w:hyperlink r:id="rId33"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600,0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250,0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250,0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1100,0</w:t>
            </w:r>
          </w:p>
        </w:tc>
        <w:tc>
          <w:tcPr>
            <w:tcW w:w="992"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c>
          <w:tcPr>
            <w:tcW w:w="1905" w:type="dxa"/>
            <w:vMerge/>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c>
          <w:tcPr>
            <w:tcW w:w="1984"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внебюджетные источники </w:t>
            </w:r>
            <w:hyperlink r:id="rId34"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992" w:type="dxa"/>
            <w:vMerge/>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c>
          <w:tcPr>
            <w:tcW w:w="2693" w:type="dxa"/>
            <w:vMerge/>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c>
          <w:tcPr>
            <w:tcW w:w="10693" w:type="dxa"/>
            <w:gridSpan w:val="8"/>
            <w:tcBorders>
              <w:top w:val="single" w:sz="4" w:space="0" w:color="auto"/>
              <w:left w:val="single" w:sz="4" w:space="0" w:color="auto"/>
              <w:bottom w:val="single" w:sz="4" w:space="0" w:color="auto"/>
              <w:right w:val="single" w:sz="4" w:space="0" w:color="auto"/>
            </w:tcBorders>
            <w:hideMark/>
          </w:tcPr>
          <w:p w:rsidR="00835E23" w:rsidRPr="00835E23" w:rsidRDefault="00835E23" w:rsidP="00835E23">
            <w:pPr>
              <w:pStyle w:val="ConsPlusCell"/>
              <w:ind w:right="-143"/>
              <w:jc w:val="both"/>
              <w:rPr>
                <w:rFonts w:ascii="Times New Roman" w:hAnsi="Times New Roman" w:cs="Times New Roman"/>
                <w:sz w:val="16"/>
                <w:szCs w:val="16"/>
                <w:lang w:eastAsia="en-US"/>
              </w:rPr>
            </w:pPr>
            <w:r w:rsidRPr="00835E23">
              <w:rPr>
                <w:rFonts w:ascii="Times New Roman" w:hAnsi="Times New Roman" w:cs="Times New Roman"/>
                <w:sz w:val="16"/>
                <w:szCs w:val="16"/>
                <w:lang w:eastAsia="en-US"/>
              </w:rPr>
              <w:t>1. Цель: Создание благоприятных условий для развития малого и среднего предпринимательства, прежде всего в сфере материального производства и инновационной деятельности для повышения экономической и социальной эффективности деятельности СМиСП на территории Тогучинского района</w:t>
            </w:r>
          </w:p>
        </w:tc>
      </w:tr>
      <w:tr w:rsidR="00835E23" w:rsidRPr="00835E23" w:rsidTr="00835E23">
        <w:tc>
          <w:tcPr>
            <w:tcW w:w="10693" w:type="dxa"/>
            <w:gridSpan w:val="8"/>
            <w:tcBorders>
              <w:top w:val="single" w:sz="4" w:space="0" w:color="auto"/>
              <w:left w:val="single" w:sz="4" w:space="0" w:color="auto"/>
              <w:bottom w:val="single" w:sz="4" w:space="0" w:color="auto"/>
              <w:right w:val="single" w:sz="4" w:space="0" w:color="auto"/>
            </w:tcBorders>
            <w:hideMark/>
          </w:tcPr>
          <w:p w:rsidR="00835E23" w:rsidRPr="00835E23" w:rsidRDefault="00835E23" w:rsidP="00835E23">
            <w:pPr>
              <w:pStyle w:val="ConsPlusCell"/>
              <w:ind w:right="-143"/>
              <w:jc w:val="both"/>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1.1. Задача 1. Формирование условий, обеспечивающих рост количества субъектов </w:t>
            </w:r>
            <w:r w:rsidRPr="00835E23">
              <w:rPr>
                <w:rFonts w:ascii="Times New Roman" w:hAnsi="Times New Roman" w:cs="Times New Roman"/>
                <w:sz w:val="16"/>
                <w:szCs w:val="16"/>
              </w:rPr>
              <w:t>малого и среднего</w:t>
            </w:r>
            <w:r w:rsidRPr="00835E23">
              <w:rPr>
                <w:rFonts w:ascii="Times New Roman" w:hAnsi="Times New Roman" w:cs="Times New Roman"/>
                <w:sz w:val="16"/>
                <w:szCs w:val="16"/>
                <w:lang w:eastAsia="en-US"/>
              </w:rPr>
              <w:t xml:space="preserve"> предпринимательства на территории Тогучинского района</w:t>
            </w:r>
          </w:p>
        </w:tc>
      </w:tr>
      <w:tr w:rsidR="00835E23" w:rsidRPr="00835E23" w:rsidTr="00835E23">
        <w:trPr>
          <w:trHeight w:val="320"/>
        </w:trPr>
        <w:tc>
          <w:tcPr>
            <w:tcW w:w="1905" w:type="dxa"/>
            <w:vMerge w:val="restart"/>
            <w:tcBorders>
              <w:top w:val="nil"/>
              <w:left w:val="single" w:sz="4" w:space="0" w:color="auto"/>
              <w:bottom w:val="single" w:sz="4" w:space="0" w:color="auto"/>
              <w:right w:val="single" w:sz="4" w:space="0" w:color="auto"/>
            </w:tcBorders>
            <w:hideMark/>
          </w:tcPr>
          <w:p w:rsidR="00835E23" w:rsidRPr="00835E23" w:rsidRDefault="00835E23" w:rsidP="00835E23">
            <w:pPr>
              <w:autoSpaceDE w:val="0"/>
              <w:autoSpaceDN w:val="0"/>
              <w:adjustRightInd w:val="0"/>
              <w:ind w:right="-143"/>
              <w:rPr>
                <w:sz w:val="16"/>
                <w:szCs w:val="16"/>
                <w:u w:val="single"/>
              </w:rPr>
            </w:pPr>
            <w:r w:rsidRPr="00835E23">
              <w:rPr>
                <w:sz w:val="16"/>
                <w:szCs w:val="16"/>
                <w:u w:val="single"/>
              </w:rPr>
              <w:t>Мероприятие 1.</w:t>
            </w:r>
          </w:p>
          <w:p w:rsidR="00835E23" w:rsidRPr="00835E23" w:rsidRDefault="00835E23" w:rsidP="00835E23">
            <w:pPr>
              <w:autoSpaceDE w:val="0"/>
              <w:autoSpaceDN w:val="0"/>
              <w:adjustRightInd w:val="0"/>
              <w:ind w:right="-143"/>
              <w:rPr>
                <w:sz w:val="16"/>
                <w:szCs w:val="16"/>
              </w:rPr>
            </w:pPr>
            <w:r w:rsidRPr="00835E23">
              <w:rPr>
                <w:sz w:val="16"/>
                <w:szCs w:val="16"/>
              </w:rPr>
              <w:t xml:space="preserve">Размещение в информационно-телекоммуникационной сети Интернет на официальном сайте администрации Тогучинского района экономической, статистической и иной информации о развитии малого и среднего предпринимательства, о реализации муниципальной программы развития СМиСП, об инфраструктуре поддержки СМиСП. </w:t>
            </w:r>
          </w:p>
        </w:tc>
        <w:tc>
          <w:tcPr>
            <w:tcW w:w="1984"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Количество размещённой информации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30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30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30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90</w:t>
            </w:r>
          </w:p>
        </w:tc>
        <w:tc>
          <w:tcPr>
            <w:tcW w:w="992" w:type="dxa"/>
            <w:vMerge w:val="restart"/>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УЭРПиТ</w:t>
            </w:r>
          </w:p>
        </w:tc>
        <w:tc>
          <w:tcPr>
            <w:tcW w:w="2693" w:type="dxa"/>
            <w:vMerge w:val="restart"/>
            <w:tcBorders>
              <w:top w:val="nil"/>
              <w:left w:val="single" w:sz="4" w:space="0" w:color="auto"/>
              <w:right w:val="single" w:sz="4" w:space="0" w:color="auto"/>
            </w:tcBorders>
          </w:tcPr>
          <w:p w:rsidR="00835E23" w:rsidRPr="00835E23" w:rsidRDefault="00835E23" w:rsidP="00835E23">
            <w:pPr>
              <w:ind w:right="-143"/>
              <w:jc w:val="both"/>
              <w:rPr>
                <w:sz w:val="16"/>
                <w:szCs w:val="16"/>
              </w:rPr>
            </w:pPr>
            <w:r w:rsidRPr="00835E23">
              <w:rPr>
                <w:sz w:val="16"/>
                <w:szCs w:val="16"/>
              </w:rPr>
              <w:t>Количество СМиСП получивших консультацию по вопросам развития предпринимательской деятельности (к концу реализации программы) составит не менее 115,6%</w:t>
            </w:r>
          </w:p>
        </w:tc>
      </w:tr>
      <w:tr w:rsidR="00835E23" w:rsidRPr="00835E23" w:rsidTr="00835E23">
        <w:trPr>
          <w:trHeight w:val="480"/>
        </w:trPr>
        <w:tc>
          <w:tcPr>
            <w:tcW w:w="1905" w:type="dxa"/>
            <w:vMerge/>
            <w:tcBorders>
              <w:top w:val="nil"/>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Стоимость единицы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992" w:type="dxa"/>
            <w:vMerge/>
            <w:tcBorders>
              <w:top w:val="nil"/>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480"/>
        </w:trPr>
        <w:tc>
          <w:tcPr>
            <w:tcW w:w="1905" w:type="dxa"/>
            <w:vMerge/>
            <w:tcBorders>
              <w:top w:val="nil"/>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Сумма затрат, в том числе: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992" w:type="dxa"/>
            <w:vMerge/>
            <w:tcBorders>
              <w:top w:val="nil"/>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480"/>
        </w:trPr>
        <w:tc>
          <w:tcPr>
            <w:tcW w:w="1905" w:type="dxa"/>
            <w:vMerge/>
            <w:tcBorders>
              <w:top w:val="nil"/>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федеральный бюджет </w:t>
            </w:r>
            <w:hyperlink r:id="rId35"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992" w:type="dxa"/>
            <w:vMerge/>
            <w:tcBorders>
              <w:top w:val="nil"/>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480"/>
        </w:trPr>
        <w:tc>
          <w:tcPr>
            <w:tcW w:w="1905" w:type="dxa"/>
            <w:vMerge/>
            <w:tcBorders>
              <w:top w:val="nil"/>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областной бюджет </w:t>
            </w:r>
            <w:hyperlink r:id="rId36" w:anchor="Par384" w:tooltip="Ссылка на текущий документ" w:history="1">
              <w:r w:rsidRPr="00835E23">
                <w:rPr>
                  <w:rStyle w:val="ac"/>
                  <w:rFonts w:ascii="Times New Roman" w:hAnsi="Times New Roman"/>
                  <w:sz w:val="16"/>
                  <w:szCs w:val="16"/>
                  <w:lang w:eastAsia="en-US"/>
                </w:rPr>
                <w:t>&lt;*&gt;</w:t>
              </w:r>
            </w:hyperlink>
            <w:r w:rsidRPr="00835E23">
              <w:rPr>
                <w:rFonts w:ascii="Times New Roman" w:hAnsi="Times New Roman" w:cs="Times New Roman"/>
                <w:sz w:val="16"/>
                <w:szCs w:val="16"/>
                <w:lang w:eastAsia="en-US"/>
              </w:rPr>
              <w:t xml:space="preserve">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992" w:type="dxa"/>
            <w:vMerge/>
            <w:tcBorders>
              <w:top w:val="nil"/>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480"/>
        </w:trPr>
        <w:tc>
          <w:tcPr>
            <w:tcW w:w="1905" w:type="dxa"/>
            <w:vMerge/>
            <w:tcBorders>
              <w:top w:val="nil"/>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местные бюджеты </w:t>
            </w:r>
            <w:hyperlink r:id="rId37"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992" w:type="dxa"/>
            <w:vMerge/>
            <w:tcBorders>
              <w:top w:val="nil"/>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320"/>
        </w:trPr>
        <w:tc>
          <w:tcPr>
            <w:tcW w:w="1905" w:type="dxa"/>
            <w:vMerge/>
            <w:tcBorders>
              <w:top w:val="nil"/>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внебюджетные источники </w:t>
            </w:r>
            <w:hyperlink r:id="rId38"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992" w:type="dxa"/>
            <w:vMerge/>
            <w:tcBorders>
              <w:top w:val="nil"/>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2693" w:type="dxa"/>
            <w:vMerge/>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320"/>
        </w:trPr>
        <w:tc>
          <w:tcPr>
            <w:tcW w:w="1905" w:type="dxa"/>
            <w:vMerge w:val="restart"/>
            <w:tcBorders>
              <w:top w:val="nil"/>
              <w:left w:val="single" w:sz="4" w:space="0" w:color="auto"/>
              <w:right w:val="single" w:sz="4" w:space="0" w:color="auto"/>
            </w:tcBorders>
          </w:tcPr>
          <w:p w:rsidR="00835E23" w:rsidRPr="00835E23" w:rsidRDefault="00835E23" w:rsidP="00835E23">
            <w:pPr>
              <w:ind w:right="-143"/>
              <w:rPr>
                <w:sz w:val="16"/>
                <w:szCs w:val="16"/>
                <w:u w:val="single"/>
              </w:rPr>
            </w:pPr>
            <w:r w:rsidRPr="00835E23">
              <w:rPr>
                <w:sz w:val="16"/>
                <w:szCs w:val="16"/>
                <w:u w:val="single"/>
              </w:rPr>
              <w:t>Мероприятие 2.</w:t>
            </w:r>
          </w:p>
          <w:p w:rsidR="00835E23" w:rsidRPr="00835E23" w:rsidRDefault="00835E23" w:rsidP="00835E23">
            <w:pPr>
              <w:ind w:right="-143"/>
              <w:rPr>
                <w:sz w:val="16"/>
                <w:szCs w:val="16"/>
              </w:rPr>
            </w:pPr>
            <w:r w:rsidRPr="00835E23">
              <w:rPr>
                <w:sz w:val="16"/>
                <w:szCs w:val="16"/>
              </w:rPr>
              <w:t>Субсидирование части затрат на обучение СМиСП своих работников на образовательных курсах</w:t>
            </w:r>
            <w:r w:rsidRPr="00835E23">
              <w:rPr>
                <w:rStyle w:val="aff4"/>
                <w:sz w:val="16"/>
                <w:szCs w:val="16"/>
              </w:rPr>
              <w:footnoteReference w:id="1"/>
            </w: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Количество </w:t>
            </w:r>
            <w:r w:rsidRPr="00835E23">
              <w:rPr>
                <w:rFonts w:ascii="Times New Roman" w:hAnsi="Times New Roman" w:cs="Times New Roman"/>
                <w:sz w:val="16"/>
                <w:szCs w:val="16"/>
              </w:rPr>
              <w:t xml:space="preserve">СМиСП </w:t>
            </w:r>
            <w:r w:rsidRPr="00835E23">
              <w:rPr>
                <w:rFonts w:ascii="Times New Roman" w:hAnsi="Times New Roman" w:cs="Times New Roman"/>
                <w:sz w:val="16"/>
                <w:szCs w:val="16"/>
                <w:lang w:eastAsia="en-US"/>
              </w:rPr>
              <w:t xml:space="preserve">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w:t>
            </w:r>
          </w:p>
        </w:tc>
        <w:tc>
          <w:tcPr>
            <w:tcW w:w="992" w:type="dxa"/>
            <w:vMerge w:val="restart"/>
            <w:tcBorders>
              <w:top w:val="nil"/>
              <w:left w:val="single" w:sz="4" w:space="0" w:color="auto"/>
              <w:right w:val="single" w:sz="4" w:space="0" w:color="auto"/>
            </w:tcBorders>
          </w:tcPr>
          <w:p w:rsidR="00835E23" w:rsidRPr="00835E23" w:rsidRDefault="00835E23" w:rsidP="00835E23">
            <w:pPr>
              <w:ind w:right="-143"/>
              <w:rPr>
                <w:sz w:val="16"/>
                <w:szCs w:val="16"/>
              </w:rPr>
            </w:pPr>
            <w:r w:rsidRPr="00835E23">
              <w:rPr>
                <w:sz w:val="16"/>
                <w:szCs w:val="16"/>
              </w:rPr>
              <w:t>УЭРПиТ</w:t>
            </w:r>
          </w:p>
        </w:tc>
        <w:tc>
          <w:tcPr>
            <w:tcW w:w="2693" w:type="dxa"/>
            <w:vMerge w:val="restart"/>
            <w:tcBorders>
              <w:left w:val="single" w:sz="4" w:space="0" w:color="auto"/>
              <w:right w:val="single" w:sz="4" w:space="0" w:color="auto"/>
            </w:tcBorders>
          </w:tcPr>
          <w:p w:rsidR="00835E23" w:rsidRPr="00835E23" w:rsidRDefault="00835E23" w:rsidP="00835E23">
            <w:pPr>
              <w:pStyle w:val="af1"/>
              <w:ind w:right="-143"/>
              <w:rPr>
                <w:rFonts w:ascii="Times New Roman" w:hAnsi="Times New Roman" w:cs="Times New Roman"/>
                <w:sz w:val="16"/>
                <w:szCs w:val="16"/>
                <w:lang w:eastAsia="en-US"/>
              </w:rPr>
            </w:pPr>
          </w:p>
        </w:tc>
      </w:tr>
      <w:tr w:rsidR="00835E23" w:rsidRPr="00835E23" w:rsidTr="00835E23">
        <w:trPr>
          <w:trHeight w:val="32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Стоимость единицы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32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Сумма затрат, в том числе: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32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федеральный бюджет </w:t>
            </w:r>
            <w:hyperlink r:id="rId39"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32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областной бюджет </w:t>
            </w:r>
            <w:hyperlink r:id="rId40" w:anchor="Par384" w:tooltip="Ссылка на текущий документ" w:history="1">
              <w:r w:rsidRPr="00835E23">
                <w:rPr>
                  <w:rStyle w:val="ac"/>
                  <w:rFonts w:ascii="Times New Roman" w:hAnsi="Times New Roman"/>
                  <w:sz w:val="16"/>
                  <w:szCs w:val="16"/>
                  <w:lang w:eastAsia="en-US"/>
                </w:rPr>
                <w:t>&lt;*&gt;</w:t>
              </w:r>
            </w:hyperlink>
            <w:r w:rsidRPr="00835E23">
              <w:rPr>
                <w:rFonts w:ascii="Times New Roman" w:hAnsi="Times New Roman" w:cs="Times New Roman"/>
                <w:sz w:val="16"/>
                <w:szCs w:val="16"/>
                <w:lang w:eastAsia="en-US"/>
              </w:rPr>
              <w:t xml:space="preserve">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32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местные бюджеты </w:t>
            </w:r>
            <w:hyperlink r:id="rId41"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320"/>
        </w:trPr>
        <w:tc>
          <w:tcPr>
            <w:tcW w:w="1905" w:type="dxa"/>
            <w:vMerge/>
            <w:tcBorders>
              <w:left w:val="single" w:sz="4" w:space="0" w:color="auto"/>
              <w:bottom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внебюджетные источники </w:t>
            </w:r>
            <w:hyperlink r:id="rId42"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992" w:type="dxa"/>
            <w:vMerge/>
            <w:tcBorders>
              <w:left w:val="single" w:sz="4" w:space="0" w:color="auto"/>
              <w:bottom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320"/>
        </w:trPr>
        <w:tc>
          <w:tcPr>
            <w:tcW w:w="3889" w:type="dxa"/>
            <w:gridSpan w:val="2"/>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Итого затрат на решение задачи 1, в том числе: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      x      </w:t>
            </w:r>
          </w:p>
        </w:tc>
        <w:tc>
          <w:tcPr>
            <w:tcW w:w="2693"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c>
          <w:tcPr>
            <w:tcW w:w="3889" w:type="dxa"/>
            <w:gridSpan w:val="2"/>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федеральный бюджет </w:t>
            </w:r>
            <w:hyperlink r:id="rId43"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      x      </w:t>
            </w:r>
          </w:p>
        </w:tc>
        <w:tc>
          <w:tcPr>
            <w:tcW w:w="2693"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c>
          <w:tcPr>
            <w:tcW w:w="3889" w:type="dxa"/>
            <w:gridSpan w:val="2"/>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областной бюджет </w:t>
            </w:r>
            <w:hyperlink r:id="rId44" w:anchor="Par384" w:tooltip="Ссылка на текущий документ" w:history="1">
              <w:r w:rsidRPr="00835E23">
                <w:rPr>
                  <w:rStyle w:val="ac"/>
                  <w:rFonts w:ascii="Times New Roman" w:hAnsi="Times New Roman"/>
                  <w:sz w:val="16"/>
                  <w:szCs w:val="16"/>
                  <w:lang w:eastAsia="en-US"/>
                </w:rPr>
                <w:t>&lt;*&gt;</w:t>
              </w:r>
            </w:hyperlink>
            <w:r w:rsidRPr="00835E23">
              <w:rPr>
                <w:rFonts w:ascii="Times New Roman" w:hAnsi="Times New Roman" w:cs="Times New Roman"/>
                <w:sz w:val="16"/>
                <w:szCs w:val="16"/>
                <w:lang w:eastAsia="en-US"/>
              </w:rPr>
              <w:t xml:space="preserve">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      x      </w:t>
            </w:r>
          </w:p>
        </w:tc>
        <w:tc>
          <w:tcPr>
            <w:tcW w:w="2693"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c>
          <w:tcPr>
            <w:tcW w:w="3889" w:type="dxa"/>
            <w:gridSpan w:val="2"/>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местные бюджеты </w:t>
            </w:r>
            <w:hyperlink r:id="rId45"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      x      </w:t>
            </w:r>
          </w:p>
        </w:tc>
        <w:tc>
          <w:tcPr>
            <w:tcW w:w="2693"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c>
          <w:tcPr>
            <w:tcW w:w="3889" w:type="dxa"/>
            <w:gridSpan w:val="2"/>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внебюджетные источники </w:t>
            </w:r>
            <w:hyperlink r:id="rId46"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      x      </w:t>
            </w:r>
          </w:p>
        </w:tc>
        <w:tc>
          <w:tcPr>
            <w:tcW w:w="2693"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c>
          <w:tcPr>
            <w:tcW w:w="10693" w:type="dxa"/>
            <w:gridSpan w:val="8"/>
            <w:tcBorders>
              <w:top w:val="nil"/>
              <w:left w:val="single" w:sz="4" w:space="0" w:color="auto"/>
              <w:bottom w:val="single" w:sz="4" w:space="0" w:color="auto"/>
              <w:right w:val="single" w:sz="4" w:space="0" w:color="auto"/>
            </w:tcBorders>
            <w:hideMark/>
          </w:tcPr>
          <w:p w:rsidR="00835E23" w:rsidRPr="00835E23" w:rsidRDefault="00835E23" w:rsidP="00835E23">
            <w:pPr>
              <w:tabs>
                <w:tab w:val="left" w:pos="495"/>
              </w:tabs>
              <w:ind w:right="-143"/>
              <w:jc w:val="both"/>
              <w:rPr>
                <w:sz w:val="16"/>
                <w:szCs w:val="16"/>
              </w:rPr>
            </w:pPr>
            <w:r w:rsidRPr="00835E23">
              <w:rPr>
                <w:sz w:val="16"/>
                <w:szCs w:val="16"/>
                <w:u w:val="single"/>
              </w:rPr>
              <w:t>Задача 2.</w:t>
            </w:r>
            <w:r w:rsidRPr="00835E23">
              <w:rPr>
                <w:sz w:val="16"/>
                <w:szCs w:val="16"/>
              </w:rPr>
              <w:t xml:space="preserve"> Содействие субъектам малого и среднего предпринимательства в Тогучинском районе в привлечении финансовых ресурсов для осуществления предпринимательской деятельности                                                      </w:t>
            </w:r>
          </w:p>
        </w:tc>
      </w:tr>
      <w:tr w:rsidR="00835E23" w:rsidRPr="00835E23" w:rsidTr="00835E23">
        <w:trPr>
          <w:trHeight w:val="320"/>
        </w:trPr>
        <w:tc>
          <w:tcPr>
            <w:tcW w:w="1905" w:type="dxa"/>
            <w:vMerge w:val="restart"/>
            <w:tcBorders>
              <w:top w:val="nil"/>
              <w:left w:val="single" w:sz="4" w:space="0" w:color="auto"/>
              <w:bottom w:val="single" w:sz="4" w:space="0" w:color="auto"/>
              <w:right w:val="single" w:sz="4" w:space="0" w:color="auto"/>
            </w:tcBorders>
            <w:hideMark/>
          </w:tcPr>
          <w:p w:rsidR="00835E23" w:rsidRPr="00835E23" w:rsidRDefault="00835E23" w:rsidP="00835E23">
            <w:pPr>
              <w:autoSpaceDE w:val="0"/>
              <w:autoSpaceDN w:val="0"/>
              <w:adjustRightInd w:val="0"/>
              <w:ind w:right="-143"/>
              <w:rPr>
                <w:sz w:val="16"/>
                <w:szCs w:val="16"/>
                <w:u w:val="single"/>
              </w:rPr>
            </w:pPr>
            <w:r w:rsidRPr="00835E23">
              <w:rPr>
                <w:sz w:val="16"/>
                <w:szCs w:val="16"/>
                <w:u w:val="single"/>
              </w:rPr>
              <w:t>Мероприятие 1.</w:t>
            </w:r>
          </w:p>
          <w:p w:rsidR="00835E23" w:rsidRPr="00835E23" w:rsidRDefault="00835E23" w:rsidP="00835E23">
            <w:pPr>
              <w:autoSpaceDE w:val="0"/>
              <w:autoSpaceDN w:val="0"/>
              <w:adjustRightInd w:val="0"/>
              <w:ind w:right="-143"/>
              <w:rPr>
                <w:sz w:val="16"/>
                <w:szCs w:val="16"/>
              </w:rPr>
            </w:pPr>
            <w:r w:rsidRPr="00835E23">
              <w:rPr>
                <w:sz w:val="16"/>
                <w:szCs w:val="16"/>
              </w:rPr>
              <w:t>Субсидирование части процентных выплат по банковским кредитам; субсидирование части лизинговых платежей</w:t>
            </w:r>
            <w:r w:rsidRPr="00835E23">
              <w:rPr>
                <w:rStyle w:val="aff4"/>
                <w:sz w:val="16"/>
                <w:szCs w:val="16"/>
              </w:rPr>
              <w:footnoteReference w:id="2"/>
            </w:r>
          </w:p>
          <w:p w:rsidR="00835E23" w:rsidRPr="00835E23" w:rsidRDefault="00835E23" w:rsidP="00835E23">
            <w:pPr>
              <w:pStyle w:val="ConsPlusCell"/>
              <w:ind w:right="-143"/>
              <w:rPr>
                <w:rFonts w:ascii="Times New Roman" w:hAnsi="Times New Roman" w:cs="Times New Roman"/>
                <w:sz w:val="16"/>
                <w:szCs w:val="16"/>
                <w:lang w:eastAsia="en-US"/>
              </w:rPr>
            </w:pPr>
          </w:p>
        </w:tc>
        <w:tc>
          <w:tcPr>
            <w:tcW w:w="1984"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Количество СМиСП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w:t>
            </w:r>
          </w:p>
        </w:tc>
        <w:tc>
          <w:tcPr>
            <w:tcW w:w="992" w:type="dxa"/>
            <w:vMerge w:val="restart"/>
            <w:tcBorders>
              <w:top w:val="nil"/>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rPr>
              <w:t>УЭРПиТ</w:t>
            </w:r>
          </w:p>
        </w:tc>
        <w:tc>
          <w:tcPr>
            <w:tcW w:w="2693" w:type="dxa"/>
            <w:vMerge w:val="restart"/>
            <w:tcBorders>
              <w:top w:val="nil"/>
              <w:left w:val="single" w:sz="4" w:space="0" w:color="auto"/>
              <w:right w:val="single" w:sz="4" w:space="0" w:color="auto"/>
            </w:tcBorders>
          </w:tcPr>
          <w:p w:rsidR="00835E23" w:rsidRPr="00835E23" w:rsidRDefault="00835E23" w:rsidP="00835E23">
            <w:pPr>
              <w:pStyle w:val="ConsPlusNonformat"/>
              <w:widowControl/>
              <w:ind w:right="-143"/>
              <w:jc w:val="both"/>
              <w:rPr>
                <w:rFonts w:ascii="Times New Roman" w:hAnsi="Times New Roman" w:cs="Times New Roman"/>
                <w:sz w:val="16"/>
                <w:szCs w:val="16"/>
              </w:rPr>
            </w:pPr>
          </w:p>
        </w:tc>
      </w:tr>
      <w:tr w:rsidR="00835E23" w:rsidRPr="00835E23" w:rsidTr="00835E23">
        <w:trPr>
          <w:trHeight w:val="305"/>
        </w:trPr>
        <w:tc>
          <w:tcPr>
            <w:tcW w:w="1905" w:type="dxa"/>
            <w:vMerge/>
            <w:tcBorders>
              <w:top w:val="nil"/>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Стоимость единицы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vMerge/>
            <w:tcBorders>
              <w:left w:val="single" w:sz="4" w:space="0" w:color="auto"/>
              <w:right w:val="single" w:sz="4" w:space="0" w:color="auto"/>
            </w:tcBorders>
            <w:vAlign w:val="center"/>
            <w:hideMark/>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67"/>
        </w:trPr>
        <w:tc>
          <w:tcPr>
            <w:tcW w:w="1905" w:type="dxa"/>
            <w:vMerge/>
            <w:tcBorders>
              <w:top w:val="nil"/>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Сумма затрат, в том числе: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vMerge/>
            <w:tcBorders>
              <w:left w:val="single" w:sz="4" w:space="0" w:color="auto"/>
              <w:right w:val="single" w:sz="4" w:space="0" w:color="auto"/>
            </w:tcBorders>
            <w:vAlign w:val="center"/>
            <w:hideMark/>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374"/>
        </w:trPr>
        <w:tc>
          <w:tcPr>
            <w:tcW w:w="1905" w:type="dxa"/>
            <w:vMerge/>
            <w:tcBorders>
              <w:top w:val="nil"/>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федеральный бюджет </w:t>
            </w:r>
            <w:hyperlink r:id="rId47"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vMerge/>
            <w:tcBorders>
              <w:left w:val="single" w:sz="4" w:space="0" w:color="auto"/>
              <w:right w:val="single" w:sz="4" w:space="0" w:color="auto"/>
            </w:tcBorders>
            <w:vAlign w:val="center"/>
            <w:hideMark/>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55"/>
        </w:trPr>
        <w:tc>
          <w:tcPr>
            <w:tcW w:w="1905" w:type="dxa"/>
            <w:vMerge/>
            <w:tcBorders>
              <w:top w:val="nil"/>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областной бюджет </w:t>
            </w:r>
            <w:hyperlink r:id="rId48" w:anchor="Par384" w:tooltip="Ссылка на текущий документ" w:history="1">
              <w:r w:rsidRPr="00835E23">
                <w:rPr>
                  <w:rStyle w:val="ac"/>
                  <w:rFonts w:ascii="Times New Roman" w:hAnsi="Times New Roman"/>
                  <w:sz w:val="16"/>
                  <w:szCs w:val="16"/>
                  <w:lang w:eastAsia="en-US"/>
                </w:rPr>
                <w:t>&lt;*&gt;</w:t>
              </w:r>
            </w:hyperlink>
            <w:r w:rsidRPr="00835E23">
              <w:rPr>
                <w:rFonts w:ascii="Times New Roman" w:hAnsi="Times New Roman" w:cs="Times New Roman"/>
                <w:sz w:val="16"/>
                <w:szCs w:val="16"/>
                <w:lang w:eastAsia="en-US"/>
              </w:rPr>
              <w:t xml:space="preserve">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333"/>
        </w:trPr>
        <w:tc>
          <w:tcPr>
            <w:tcW w:w="1905" w:type="dxa"/>
            <w:vMerge/>
            <w:tcBorders>
              <w:top w:val="nil"/>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местные бюджеты </w:t>
            </w:r>
            <w:hyperlink r:id="rId49"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992" w:type="dxa"/>
            <w:vMerge/>
            <w:tcBorders>
              <w:left w:val="single" w:sz="4" w:space="0" w:color="auto"/>
              <w:right w:val="single" w:sz="4" w:space="0" w:color="auto"/>
            </w:tcBorders>
            <w:vAlign w:val="center"/>
            <w:hideMark/>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top w:val="nil"/>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внебюджетные источники </w:t>
            </w:r>
            <w:hyperlink r:id="rId50"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992" w:type="dxa"/>
            <w:vMerge/>
            <w:tcBorders>
              <w:left w:val="single" w:sz="4" w:space="0" w:color="auto"/>
              <w:bottom w:val="single" w:sz="4" w:space="0" w:color="auto"/>
              <w:right w:val="single" w:sz="4" w:space="0" w:color="auto"/>
            </w:tcBorders>
            <w:vAlign w:val="center"/>
            <w:hideMark/>
          </w:tcPr>
          <w:p w:rsidR="00835E23" w:rsidRPr="00835E23" w:rsidRDefault="00835E23" w:rsidP="00835E23">
            <w:pPr>
              <w:ind w:right="-143"/>
              <w:rPr>
                <w:sz w:val="16"/>
                <w:szCs w:val="16"/>
              </w:rPr>
            </w:pPr>
          </w:p>
        </w:tc>
        <w:tc>
          <w:tcPr>
            <w:tcW w:w="2693" w:type="dxa"/>
            <w:vMerge/>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3889" w:type="dxa"/>
            <w:gridSpan w:val="2"/>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Итого затрат на решение задачи 2, в том числе: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      x      </w:t>
            </w:r>
          </w:p>
        </w:tc>
        <w:tc>
          <w:tcPr>
            <w:tcW w:w="2693"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3889" w:type="dxa"/>
            <w:gridSpan w:val="2"/>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федеральный бюджет </w:t>
            </w:r>
            <w:hyperlink r:id="rId51"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      x      </w:t>
            </w:r>
          </w:p>
        </w:tc>
        <w:tc>
          <w:tcPr>
            <w:tcW w:w="2693"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3889" w:type="dxa"/>
            <w:gridSpan w:val="2"/>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областной бюджет </w:t>
            </w:r>
            <w:hyperlink r:id="rId52" w:anchor="Par384" w:tooltip="Ссылка на текущий документ" w:history="1">
              <w:r w:rsidRPr="00835E23">
                <w:rPr>
                  <w:rStyle w:val="ac"/>
                  <w:rFonts w:ascii="Times New Roman" w:hAnsi="Times New Roman"/>
                  <w:sz w:val="16"/>
                  <w:szCs w:val="16"/>
                  <w:lang w:eastAsia="en-US"/>
                </w:rPr>
                <w:t>&lt;*&gt;</w:t>
              </w:r>
            </w:hyperlink>
            <w:r w:rsidRPr="00835E23">
              <w:rPr>
                <w:rFonts w:ascii="Times New Roman" w:hAnsi="Times New Roman" w:cs="Times New Roman"/>
                <w:sz w:val="16"/>
                <w:szCs w:val="16"/>
                <w:lang w:eastAsia="en-US"/>
              </w:rPr>
              <w:t xml:space="preserve">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      x      </w:t>
            </w:r>
          </w:p>
        </w:tc>
        <w:tc>
          <w:tcPr>
            <w:tcW w:w="2693"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3889" w:type="dxa"/>
            <w:gridSpan w:val="2"/>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местные бюджеты </w:t>
            </w:r>
            <w:hyperlink r:id="rId53"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992"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      x      </w:t>
            </w:r>
          </w:p>
        </w:tc>
        <w:tc>
          <w:tcPr>
            <w:tcW w:w="2693"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3889" w:type="dxa"/>
            <w:gridSpan w:val="2"/>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внебюджетные источники </w:t>
            </w:r>
            <w:hyperlink r:id="rId54"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992"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      x      </w:t>
            </w:r>
          </w:p>
        </w:tc>
        <w:tc>
          <w:tcPr>
            <w:tcW w:w="2693"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0693" w:type="dxa"/>
            <w:gridSpan w:val="8"/>
            <w:tcBorders>
              <w:top w:val="nil"/>
              <w:left w:val="single" w:sz="4" w:space="0" w:color="auto"/>
              <w:bottom w:val="single" w:sz="4" w:space="0" w:color="auto"/>
              <w:right w:val="single" w:sz="4" w:space="0" w:color="auto"/>
            </w:tcBorders>
            <w:vAlign w:val="center"/>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u w:val="single"/>
              </w:rPr>
              <w:t>Задача 3.</w:t>
            </w:r>
            <w:r w:rsidRPr="00835E23">
              <w:rPr>
                <w:rFonts w:ascii="Times New Roman" w:hAnsi="Times New Roman" w:cs="Times New Roman"/>
                <w:sz w:val="16"/>
                <w:szCs w:val="16"/>
              </w:rPr>
              <w:t> Содействие субъектам малого и среднего предпринимательства в Тогучинском районе в продвижении продукции (товаров, услуг) на рынки Новосибирской области.</w:t>
            </w:r>
          </w:p>
        </w:tc>
      </w:tr>
      <w:tr w:rsidR="00835E23" w:rsidRPr="00835E23" w:rsidTr="00835E23">
        <w:trPr>
          <w:trHeight w:val="270"/>
        </w:trPr>
        <w:tc>
          <w:tcPr>
            <w:tcW w:w="1905" w:type="dxa"/>
            <w:vMerge w:val="restart"/>
            <w:tcBorders>
              <w:top w:val="nil"/>
              <w:left w:val="single" w:sz="4" w:space="0" w:color="auto"/>
              <w:right w:val="single" w:sz="4" w:space="0" w:color="auto"/>
            </w:tcBorders>
          </w:tcPr>
          <w:p w:rsidR="00835E23" w:rsidRPr="00835E23" w:rsidRDefault="00835E23" w:rsidP="00835E23">
            <w:pPr>
              <w:autoSpaceDE w:val="0"/>
              <w:autoSpaceDN w:val="0"/>
              <w:adjustRightInd w:val="0"/>
              <w:ind w:right="-143"/>
              <w:rPr>
                <w:sz w:val="16"/>
                <w:szCs w:val="16"/>
                <w:u w:val="single"/>
              </w:rPr>
            </w:pPr>
            <w:r w:rsidRPr="00835E23">
              <w:rPr>
                <w:sz w:val="16"/>
                <w:szCs w:val="16"/>
                <w:u w:val="single"/>
              </w:rPr>
              <w:t>Мероприятие 1.</w:t>
            </w:r>
          </w:p>
          <w:p w:rsidR="00835E23" w:rsidRPr="00835E23" w:rsidRDefault="00835E23" w:rsidP="00835E23">
            <w:pPr>
              <w:ind w:right="-143"/>
              <w:rPr>
                <w:sz w:val="16"/>
                <w:szCs w:val="16"/>
              </w:rPr>
            </w:pPr>
            <w:r w:rsidRPr="00835E23">
              <w:rPr>
                <w:sz w:val="16"/>
                <w:szCs w:val="16"/>
              </w:rPr>
              <w:t>Субсидирование части затрат по участию в выставках или ярмарках</w:t>
            </w: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Количество   </w:t>
            </w:r>
            <w:r w:rsidRPr="00835E23">
              <w:rPr>
                <w:rFonts w:ascii="Times New Roman" w:hAnsi="Times New Roman" w:cs="Times New Roman"/>
                <w:sz w:val="16"/>
                <w:szCs w:val="16"/>
              </w:rPr>
              <w:t>СМиСП</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w:t>
            </w:r>
          </w:p>
        </w:tc>
        <w:tc>
          <w:tcPr>
            <w:tcW w:w="992" w:type="dxa"/>
            <w:vMerge w:val="restart"/>
            <w:tcBorders>
              <w:left w:val="single" w:sz="4" w:space="0" w:color="auto"/>
              <w:right w:val="single" w:sz="4" w:space="0" w:color="auto"/>
            </w:tcBorders>
          </w:tcPr>
          <w:p w:rsidR="00835E23" w:rsidRPr="00835E23" w:rsidRDefault="00835E23" w:rsidP="00835E23">
            <w:pPr>
              <w:ind w:right="-143"/>
              <w:rPr>
                <w:sz w:val="16"/>
                <w:szCs w:val="16"/>
              </w:rPr>
            </w:pPr>
            <w:r w:rsidRPr="00835E23">
              <w:rPr>
                <w:sz w:val="16"/>
                <w:szCs w:val="16"/>
              </w:rPr>
              <w:t>УЭРПиТ</w:t>
            </w:r>
          </w:p>
        </w:tc>
        <w:tc>
          <w:tcPr>
            <w:tcW w:w="2693" w:type="dxa"/>
            <w:vMerge w:val="restart"/>
            <w:tcBorders>
              <w:left w:val="single" w:sz="4" w:space="0" w:color="auto"/>
              <w:right w:val="single" w:sz="4" w:space="0" w:color="auto"/>
            </w:tcBorders>
          </w:tcPr>
          <w:p w:rsidR="00835E23" w:rsidRPr="00835E23" w:rsidRDefault="00835E23" w:rsidP="00835E23">
            <w:pPr>
              <w:ind w:right="-143"/>
              <w:jc w:val="both"/>
              <w:rPr>
                <w:sz w:val="16"/>
                <w:szCs w:val="16"/>
              </w:rPr>
            </w:pPr>
            <w:r w:rsidRPr="00835E23">
              <w:rPr>
                <w:sz w:val="16"/>
                <w:szCs w:val="16"/>
              </w:rPr>
              <w:t>Рост количества проводимых мероприятий с участием СМиСП Тогучинского района (к концу реализации программы) составит не менее 112,5%</w:t>
            </w:r>
            <w:r w:rsidRPr="00835E23">
              <w:rPr>
                <w:rStyle w:val="aff4"/>
                <w:sz w:val="16"/>
                <w:szCs w:val="16"/>
              </w:rPr>
              <w:footnoteReference w:id="3"/>
            </w: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Стоимость единицы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Сумма затрат, в том числе: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федеральный бюджет </w:t>
            </w:r>
            <w:hyperlink r:id="rId55"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областной бюджет </w:t>
            </w:r>
            <w:hyperlink r:id="rId56" w:anchor="Par384" w:tooltip="Ссылка на текущий документ" w:history="1">
              <w:r w:rsidRPr="00835E23">
                <w:rPr>
                  <w:rStyle w:val="ac"/>
                  <w:rFonts w:ascii="Times New Roman" w:hAnsi="Times New Roman"/>
                  <w:sz w:val="16"/>
                  <w:szCs w:val="16"/>
                  <w:lang w:eastAsia="en-US"/>
                </w:rPr>
                <w:t>&lt;*&gt;</w:t>
              </w:r>
            </w:hyperlink>
            <w:r w:rsidRPr="00835E23">
              <w:rPr>
                <w:rFonts w:ascii="Times New Roman" w:hAnsi="Times New Roman" w:cs="Times New Roman"/>
                <w:sz w:val="16"/>
                <w:szCs w:val="16"/>
                <w:lang w:eastAsia="en-US"/>
              </w:rPr>
              <w:t xml:space="preserve">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местные бюджеты </w:t>
            </w:r>
            <w:hyperlink r:id="rId57"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bottom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внебюджетные источники </w:t>
            </w:r>
            <w:hyperlink r:id="rId58"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992" w:type="dxa"/>
            <w:vMerge/>
            <w:tcBorders>
              <w:left w:val="single" w:sz="4" w:space="0" w:color="auto"/>
              <w:bottom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p>
        </w:tc>
        <w:tc>
          <w:tcPr>
            <w:tcW w:w="992" w:type="dxa"/>
            <w:vMerge/>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c>
          <w:tcPr>
            <w:tcW w:w="2693" w:type="dxa"/>
            <w:vMerge/>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3889" w:type="dxa"/>
            <w:gridSpan w:val="2"/>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Итого затрат на решение задачи 3, в том числе: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      x      </w:t>
            </w:r>
          </w:p>
        </w:tc>
        <w:tc>
          <w:tcPr>
            <w:tcW w:w="2693"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3889" w:type="dxa"/>
            <w:gridSpan w:val="2"/>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федеральный бюджет </w:t>
            </w:r>
            <w:hyperlink r:id="rId59"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      x      </w:t>
            </w:r>
          </w:p>
        </w:tc>
        <w:tc>
          <w:tcPr>
            <w:tcW w:w="2693"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3889" w:type="dxa"/>
            <w:gridSpan w:val="2"/>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областной бюджет </w:t>
            </w:r>
            <w:hyperlink r:id="rId60" w:anchor="Par384" w:tooltip="Ссылка на текущий документ" w:history="1">
              <w:r w:rsidRPr="00835E23">
                <w:rPr>
                  <w:rStyle w:val="ac"/>
                  <w:rFonts w:ascii="Times New Roman" w:hAnsi="Times New Roman"/>
                  <w:sz w:val="16"/>
                  <w:szCs w:val="16"/>
                  <w:lang w:eastAsia="en-US"/>
                </w:rPr>
                <w:t>&lt;*&gt;</w:t>
              </w:r>
            </w:hyperlink>
            <w:r w:rsidRPr="00835E23">
              <w:rPr>
                <w:rFonts w:ascii="Times New Roman" w:hAnsi="Times New Roman" w:cs="Times New Roman"/>
                <w:sz w:val="16"/>
                <w:szCs w:val="16"/>
                <w:lang w:eastAsia="en-US"/>
              </w:rPr>
              <w:t xml:space="preserve">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      x      </w:t>
            </w:r>
          </w:p>
        </w:tc>
        <w:tc>
          <w:tcPr>
            <w:tcW w:w="2693"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3889" w:type="dxa"/>
            <w:gridSpan w:val="2"/>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местные бюджеты </w:t>
            </w:r>
            <w:hyperlink r:id="rId61"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      x      </w:t>
            </w:r>
          </w:p>
        </w:tc>
        <w:tc>
          <w:tcPr>
            <w:tcW w:w="2693"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328"/>
        </w:trPr>
        <w:tc>
          <w:tcPr>
            <w:tcW w:w="3889" w:type="dxa"/>
            <w:gridSpan w:val="2"/>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внебюджетные источники </w:t>
            </w:r>
            <w:hyperlink r:id="rId62"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      x      </w:t>
            </w:r>
          </w:p>
        </w:tc>
        <w:tc>
          <w:tcPr>
            <w:tcW w:w="2693"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0693" w:type="dxa"/>
            <w:gridSpan w:val="8"/>
            <w:tcBorders>
              <w:top w:val="nil"/>
              <w:left w:val="single" w:sz="4" w:space="0" w:color="auto"/>
              <w:bottom w:val="single" w:sz="4" w:space="0" w:color="auto"/>
              <w:right w:val="single" w:sz="4" w:space="0" w:color="auto"/>
            </w:tcBorders>
            <w:vAlign w:val="center"/>
          </w:tcPr>
          <w:p w:rsidR="00835E23" w:rsidRPr="00835E23" w:rsidRDefault="00835E23" w:rsidP="00835E23">
            <w:pPr>
              <w:pStyle w:val="ConsPlusCell"/>
              <w:ind w:right="-143"/>
              <w:jc w:val="both"/>
              <w:rPr>
                <w:rFonts w:ascii="Times New Roman" w:hAnsi="Times New Roman" w:cs="Times New Roman"/>
                <w:sz w:val="16"/>
                <w:szCs w:val="16"/>
                <w:lang w:eastAsia="en-US"/>
              </w:rPr>
            </w:pPr>
            <w:r w:rsidRPr="00835E23">
              <w:rPr>
                <w:rFonts w:ascii="Times New Roman" w:hAnsi="Times New Roman" w:cs="Times New Roman"/>
                <w:sz w:val="16"/>
                <w:szCs w:val="16"/>
                <w:u w:val="single"/>
                <w:lang w:eastAsia="en-US"/>
              </w:rPr>
              <w:t>Задача 4.</w:t>
            </w:r>
            <w:r w:rsidRPr="00835E23">
              <w:rPr>
                <w:rFonts w:ascii="Times New Roman" w:hAnsi="Times New Roman" w:cs="Times New Roman"/>
                <w:sz w:val="16"/>
                <w:szCs w:val="16"/>
                <w:lang w:eastAsia="en-US"/>
              </w:rPr>
              <w:t xml:space="preserve"> </w:t>
            </w:r>
            <w:r w:rsidRPr="00835E23">
              <w:rPr>
                <w:rFonts w:ascii="Times New Roman" w:hAnsi="Times New Roman" w:cs="Times New Roman"/>
                <w:sz w:val="16"/>
                <w:szCs w:val="16"/>
              </w:rPr>
              <w:t>Содействие субъектам малого и среднего предпринимательства в Тогучинском районе в разработке и внедрении инноваций, модернизации производства.</w:t>
            </w:r>
          </w:p>
        </w:tc>
      </w:tr>
      <w:tr w:rsidR="00835E23" w:rsidRPr="00835E23" w:rsidTr="00835E23">
        <w:trPr>
          <w:trHeight w:val="270"/>
        </w:trPr>
        <w:tc>
          <w:tcPr>
            <w:tcW w:w="1905" w:type="dxa"/>
            <w:vMerge w:val="restart"/>
            <w:tcBorders>
              <w:top w:val="nil"/>
              <w:left w:val="single" w:sz="4" w:space="0" w:color="auto"/>
              <w:right w:val="single" w:sz="4" w:space="0" w:color="auto"/>
            </w:tcBorders>
          </w:tcPr>
          <w:p w:rsidR="00835E23" w:rsidRPr="00835E23" w:rsidRDefault="00835E23" w:rsidP="00835E23">
            <w:pPr>
              <w:autoSpaceDE w:val="0"/>
              <w:autoSpaceDN w:val="0"/>
              <w:adjustRightInd w:val="0"/>
              <w:ind w:right="-143"/>
              <w:rPr>
                <w:sz w:val="16"/>
                <w:szCs w:val="16"/>
                <w:u w:val="single"/>
              </w:rPr>
            </w:pPr>
            <w:r w:rsidRPr="00835E23">
              <w:rPr>
                <w:sz w:val="16"/>
                <w:szCs w:val="16"/>
                <w:u w:val="single"/>
              </w:rPr>
              <w:t>Мероприятие 1.</w:t>
            </w:r>
          </w:p>
          <w:p w:rsidR="00835E23" w:rsidRPr="00835E23" w:rsidRDefault="00835E23" w:rsidP="00835E23">
            <w:pPr>
              <w:autoSpaceDE w:val="0"/>
              <w:autoSpaceDN w:val="0"/>
              <w:adjustRightInd w:val="0"/>
              <w:ind w:right="-143"/>
              <w:rPr>
                <w:sz w:val="16"/>
                <w:szCs w:val="16"/>
              </w:rPr>
            </w:pPr>
            <w:r w:rsidRPr="00835E23">
              <w:rPr>
                <w:sz w:val="16"/>
                <w:szCs w:val="16"/>
              </w:rPr>
              <w:t xml:space="preserve">Субсидирование </w:t>
            </w:r>
          </w:p>
          <w:p w:rsidR="00835E23" w:rsidRPr="00835E23" w:rsidRDefault="00835E23" w:rsidP="00835E23">
            <w:pPr>
              <w:ind w:right="-143"/>
              <w:rPr>
                <w:sz w:val="16"/>
                <w:szCs w:val="16"/>
              </w:rPr>
            </w:pPr>
            <w:r w:rsidRPr="00835E23">
              <w:rPr>
                <w:sz w:val="16"/>
                <w:szCs w:val="16"/>
              </w:rPr>
              <w:t>части затрат на модернизацию (обновление) основных средств</w:t>
            </w: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Количество </w:t>
            </w:r>
            <w:r w:rsidRPr="00835E23">
              <w:rPr>
                <w:rFonts w:ascii="Times New Roman" w:hAnsi="Times New Roman" w:cs="Times New Roman"/>
                <w:sz w:val="16"/>
                <w:szCs w:val="16"/>
              </w:rPr>
              <w:t>СМиСП</w:t>
            </w:r>
            <w:r w:rsidRPr="00835E23">
              <w:rPr>
                <w:rFonts w:ascii="Times New Roman" w:hAnsi="Times New Roman" w:cs="Times New Roman"/>
                <w:sz w:val="16"/>
                <w:szCs w:val="16"/>
                <w:lang w:eastAsia="en-US"/>
              </w:rPr>
              <w:t xml:space="preserve">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1</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1</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2</w:t>
            </w:r>
          </w:p>
        </w:tc>
        <w:tc>
          <w:tcPr>
            <w:tcW w:w="992" w:type="dxa"/>
            <w:vMerge w:val="restart"/>
            <w:tcBorders>
              <w:left w:val="single" w:sz="4" w:space="0" w:color="auto"/>
              <w:right w:val="single" w:sz="4" w:space="0" w:color="auto"/>
            </w:tcBorders>
          </w:tcPr>
          <w:p w:rsidR="00835E23" w:rsidRPr="00835E23" w:rsidRDefault="00835E23" w:rsidP="00835E23">
            <w:pPr>
              <w:ind w:right="-143"/>
              <w:rPr>
                <w:sz w:val="16"/>
                <w:szCs w:val="16"/>
              </w:rPr>
            </w:pPr>
            <w:r w:rsidRPr="00835E23">
              <w:rPr>
                <w:sz w:val="16"/>
                <w:szCs w:val="16"/>
              </w:rPr>
              <w:t>УЭРПиТ</w:t>
            </w:r>
          </w:p>
        </w:tc>
        <w:tc>
          <w:tcPr>
            <w:tcW w:w="2693" w:type="dxa"/>
            <w:vMerge w:val="restart"/>
            <w:tcBorders>
              <w:left w:val="single" w:sz="4" w:space="0" w:color="auto"/>
              <w:right w:val="single" w:sz="4" w:space="0" w:color="auto"/>
            </w:tcBorders>
          </w:tcPr>
          <w:p w:rsidR="00835E23" w:rsidRPr="00835E23" w:rsidRDefault="00835E23" w:rsidP="00835E23">
            <w:pPr>
              <w:pStyle w:val="af1"/>
              <w:ind w:right="-143"/>
              <w:rPr>
                <w:rFonts w:ascii="Times New Roman" w:hAnsi="Times New Roman" w:cs="Times New Roman"/>
                <w:sz w:val="16"/>
                <w:szCs w:val="16"/>
              </w:rPr>
            </w:pPr>
            <w:r w:rsidRPr="00835E23">
              <w:rPr>
                <w:rFonts w:ascii="Times New Roman" w:hAnsi="Times New Roman" w:cs="Times New Roman"/>
                <w:sz w:val="16"/>
                <w:szCs w:val="16"/>
              </w:rPr>
              <w:t>Количество созданных новых рабочих мест СМиСП – получателей поддержки в рамках муниципальной программы (к концу реализации программы) составит не менее 10 человек;</w:t>
            </w:r>
          </w:p>
          <w:p w:rsidR="00835E23" w:rsidRPr="00835E23" w:rsidRDefault="00835E23" w:rsidP="00835E23">
            <w:pPr>
              <w:pStyle w:val="af1"/>
              <w:ind w:right="-143"/>
              <w:rPr>
                <w:rFonts w:ascii="Times New Roman" w:hAnsi="Times New Roman" w:cs="Times New Roman"/>
                <w:sz w:val="16"/>
                <w:szCs w:val="16"/>
              </w:rPr>
            </w:pPr>
            <w:r w:rsidRPr="00835E23">
              <w:rPr>
                <w:rFonts w:ascii="Times New Roman" w:hAnsi="Times New Roman" w:cs="Times New Roman"/>
                <w:sz w:val="16"/>
                <w:szCs w:val="16"/>
              </w:rPr>
              <w:t>Количество занятых на предприятиях СМиСП (к уровню предыдущего года) составит не менее 100,6%</w:t>
            </w:r>
            <w:r w:rsidRPr="00835E23">
              <w:rPr>
                <w:rStyle w:val="aff4"/>
                <w:rFonts w:ascii="Times New Roman" w:hAnsi="Times New Roman" w:cs="Times New Roman"/>
                <w:sz w:val="16"/>
                <w:szCs w:val="16"/>
              </w:rPr>
              <w:footnoteReference w:id="4"/>
            </w: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Стоимость единицы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343,83</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344,0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343,92</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Сумма затрат, в том числе: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343,83</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344,0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687,83</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557"/>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федеральный бюджет </w:t>
            </w:r>
            <w:hyperlink r:id="rId63"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областной бюджет </w:t>
            </w:r>
            <w:hyperlink r:id="rId64" w:anchor="Par384" w:tooltip="Ссылка на текущий документ" w:history="1">
              <w:r w:rsidRPr="00835E23">
                <w:rPr>
                  <w:rStyle w:val="ac"/>
                  <w:rFonts w:ascii="Times New Roman" w:hAnsi="Times New Roman"/>
                  <w:sz w:val="16"/>
                  <w:szCs w:val="16"/>
                  <w:lang w:eastAsia="en-US"/>
                </w:rPr>
                <w:t>&lt;*&gt;</w:t>
              </w:r>
            </w:hyperlink>
            <w:r w:rsidRPr="00835E23">
              <w:rPr>
                <w:rFonts w:ascii="Times New Roman" w:hAnsi="Times New Roman" w:cs="Times New Roman"/>
                <w:sz w:val="16"/>
                <w:szCs w:val="16"/>
                <w:lang w:eastAsia="en-US"/>
              </w:rPr>
              <w:t xml:space="preserve">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93,83</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94,0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187,83</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местные бюджеты </w:t>
            </w:r>
            <w:hyperlink r:id="rId65"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250,0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250,0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500,0</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bottom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внебюджетные источники </w:t>
            </w:r>
            <w:hyperlink r:id="rId66"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992" w:type="dxa"/>
            <w:vMerge/>
            <w:tcBorders>
              <w:left w:val="single" w:sz="4" w:space="0" w:color="auto"/>
              <w:bottom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3889" w:type="dxa"/>
            <w:gridSpan w:val="2"/>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Итого затрат на решение задачи 4, в том числе: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343,83</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344,0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687,83</w:t>
            </w:r>
          </w:p>
        </w:tc>
        <w:tc>
          <w:tcPr>
            <w:tcW w:w="992"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      x      </w:t>
            </w:r>
          </w:p>
        </w:tc>
        <w:tc>
          <w:tcPr>
            <w:tcW w:w="2693"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3889" w:type="dxa"/>
            <w:gridSpan w:val="2"/>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федеральный бюджет </w:t>
            </w:r>
            <w:hyperlink r:id="rId67"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992"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      x      </w:t>
            </w:r>
          </w:p>
        </w:tc>
        <w:tc>
          <w:tcPr>
            <w:tcW w:w="2693"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3889" w:type="dxa"/>
            <w:gridSpan w:val="2"/>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областной бюджет </w:t>
            </w:r>
            <w:hyperlink r:id="rId68" w:anchor="Par384" w:tooltip="Ссылка на текущий документ" w:history="1">
              <w:r w:rsidRPr="00835E23">
                <w:rPr>
                  <w:rStyle w:val="ac"/>
                  <w:rFonts w:ascii="Times New Roman" w:hAnsi="Times New Roman"/>
                  <w:sz w:val="16"/>
                  <w:szCs w:val="16"/>
                  <w:lang w:eastAsia="en-US"/>
                </w:rPr>
                <w:t>&lt;*&gt;</w:t>
              </w:r>
            </w:hyperlink>
            <w:r w:rsidRPr="00835E23">
              <w:rPr>
                <w:rFonts w:ascii="Times New Roman" w:hAnsi="Times New Roman" w:cs="Times New Roman"/>
                <w:sz w:val="16"/>
                <w:szCs w:val="16"/>
                <w:lang w:eastAsia="en-US"/>
              </w:rPr>
              <w:t xml:space="preserve">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93,83</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94,0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187,83</w:t>
            </w:r>
          </w:p>
        </w:tc>
        <w:tc>
          <w:tcPr>
            <w:tcW w:w="992"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      x      </w:t>
            </w:r>
          </w:p>
        </w:tc>
        <w:tc>
          <w:tcPr>
            <w:tcW w:w="2693"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3889" w:type="dxa"/>
            <w:gridSpan w:val="2"/>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местные бюджеты </w:t>
            </w:r>
            <w:hyperlink r:id="rId69"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250,0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250,0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500,0</w:t>
            </w:r>
          </w:p>
        </w:tc>
        <w:tc>
          <w:tcPr>
            <w:tcW w:w="992"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      x      </w:t>
            </w:r>
          </w:p>
        </w:tc>
        <w:tc>
          <w:tcPr>
            <w:tcW w:w="2693"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3889" w:type="dxa"/>
            <w:gridSpan w:val="2"/>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внебюджетные источники </w:t>
            </w:r>
            <w:hyperlink r:id="rId70"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992"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      x      </w:t>
            </w:r>
          </w:p>
        </w:tc>
        <w:tc>
          <w:tcPr>
            <w:tcW w:w="2693" w:type="dxa"/>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0693" w:type="dxa"/>
            <w:gridSpan w:val="8"/>
            <w:tcBorders>
              <w:left w:val="single" w:sz="4" w:space="0" w:color="auto"/>
              <w:bottom w:val="single" w:sz="4" w:space="0" w:color="auto"/>
              <w:right w:val="single" w:sz="4" w:space="0" w:color="auto"/>
            </w:tcBorders>
            <w:vAlign w:val="center"/>
          </w:tcPr>
          <w:p w:rsidR="00835E23" w:rsidRPr="00835E23" w:rsidRDefault="00835E23" w:rsidP="00835E23">
            <w:pPr>
              <w:pStyle w:val="ConsPlusCell"/>
              <w:ind w:right="-143"/>
              <w:jc w:val="both"/>
              <w:rPr>
                <w:rFonts w:ascii="Times New Roman" w:hAnsi="Times New Roman" w:cs="Times New Roman"/>
                <w:sz w:val="16"/>
                <w:szCs w:val="16"/>
                <w:lang w:eastAsia="en-US"/>
              </w:rPr>
            </w:pPr>
            <w:r w:rsidRPr="00835E23">
              <w:rPr>
                <w:rFonts w:ascii="Times New Roman" w:hAnsi="Times New Roman" w:cs="Times New Roman"/>
                <w:sz w:val="16"/>
                <w:szCs w:val="16"/>
                <w:u w:val="single"/>
                <w:lang w:eastAsia="en-US"/>
              </w:rPr>
              <w:t>Задача 5.</w:t>
            </w:r>
            <w:r w:rsidRPr="00835E23">
              <w:rPr>
                <w:rFonts w:ascii="Times New Roman" w:hAnsi="Times New Roman" w:cs="Times New Roman"/>
                <w:sz w:val="16"/>
                <w:szCs w:val="16"/>
                <w:lang w:eastAsia="en-US"/>
              </w:rPr>
              <w:t xml:space="preserve"> </w:t>
            </w:r>
            <w:r w:rsidRPr="00835E23">
              <w:rPr>
                <w:rFonts w:ascii="Times New Roman" w:hAnsi="Times New Roman" w:cs="Times New Roman"/>
                <w:sz w:val="16"/>
                <w:szCs w:val="16"/>
              </w:rPr>
              <w:t>Развитие субъектов малого и среднего предпринимательства в сельских и городских поселениях (г. Тогучин, р.п. Горный) Тогучинского района.</w:t>
            </w:r>
          </w:p>
        </w:tc>
      </w:tr>
      <w:tr w:rsidR="00835E23" w:rsidRPr="00835E23" w:rsidTr="00835E23">
        <w:trPr>
          <w:trHeight w:val="428"/>
        </w:trPr>
        <w:tc>
          <w:tcPr>
            <w:tcW w:w="1905" w:type="dxa"/>
            <w:vMerge w:val="restart"/>
            <w:tcBorders>
              <w:left w:val="single" w:sz="4" w:space="0" w:color="auto"/>
              <w:right w:val="single" w:sz="4" w:space="0" w:color="auto"/>
            </w:tcBorders>
          </w:tcPr>
          <w:p w:rsidR="00835E23" w:rsidRPr="00835E23" w:rsidRDefault="00835E23" w:rsidP="00835E23">
            <w:pPr>
              <w:pStyle w:val="ConsPlusTitle"/>
              <w:widowControl/>
              <w:ind w:right="-143"/>
              <w:rPr>
                <w:b w:val="0"/>
                <w:sz w:val="16"/>
                <w:szCs w:val="16"/>
              </w:rPr>
            </w:pPr>
            <w:r w:rsidRPr="00835E23">
              <w:rPr>
                <w:b w:val="0"/>
                <w:sz w:val="16"/>
                <w:szCs w:val="16"/>
                <w:u w:val="single"/>
              </w:rPr>
              <w:t xml:space="preserve">Мероприятие 1 </w:t>
            </w:r>
            <w:r w:rsidRPr="00835E23">
              <w:rPr>
                <w:b w:val="0"/>
                <w:sz w:val="16"/>
                <w:szCs w:val="16"/>
              </w:rPr>
              <w:t xml:space="preserve">Субсидирование части затрат на оплату арендных и (или) коммунальных платежей  </w:t>
            </w:r>
          </w:p>
          <w:p w:rsidR="00835E23" w:rsidRPr="00835E23" w:rsidRDefault="00835E23" w:rsidP="00835E23">
            <w:pPr>
              <w:autoSpaceDE w:val="0"/>
              <w:autoSpaceDN w:val="0"/>
              <w:adjustRightInd w:val="0"/>
              <w:ind w:right="-143"/>
              <w:rPr>
                <w:sz w:val="16"/>
                <w:szCs w:val="16"/>
              </w:rPr>
            </w:pPr>
          </w:p>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Количество СМиСП</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lang w:val="en-US"/>
              </w:rPr>
            </w:pPr>
            <w:r w:rsidRPr="00835E23">
              <w:rPr>
                <w:sz w:val="16"/>
                <w:szCs w:val="16"/>
                <w:lang w:eastAsia="en-US"/>
              </w:rPr>
              <w:t>3</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1</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lang w:val="en-US"/>
              </w:rPr>
            </w:pPr>
            <w:r w:rsidRPr="00835E23">
              <w:rPr>
                <w:sz w:val="16"/>
                <w:szCs w:val="16"/>
                <w:lang w:eastAsia="en-US"/>
              </w:rPr>
              <w:t>4</w:t>
            </w:r>
          </w:p>
        </w:tc>
        <w:tc>
          <w:tcPr>
            <w:tcW w:w="992" w:type="dxa"/>
            <w:vMerge w:val="restart"/>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УЭРПиТ</w:t>
            </w:r>
          </w:p>
        </w:tc>
        <w:tc>
          <w:tcPr>
            <w:tcW w:w="2693" w:type="dxa"/>
            <w:vMerge w:val="restart"/>
            <w:tcBorders>
              <w:left w:val="single" w:sz="4" w:space="0" w:color="auto"/>
              <w:right w:val="single" w:sz="4" w:space="0" w:color="auto"/>
            </w:tcBorders>
          </w:tcPr>
          <w:p w:rsidR="00835E23" w:rsidRPr="00835E23" w:rsidRDefault="00835E23" w:rsidP="00835E23">
            <w:pPr>
              <w:pStyle w:val="af1"/>
              <w:ind w:right="-143"/>
              <w:rPr>
                <w:rFonts w:ascii="Times New Roman" w:hAnsi="Times New Roman" w:cs="Times New Roman"/>
                <w:sz w:val="16"/>
                <w:szCs w:val="16"/>
              </w:rPr>
            </w:pPr>
            <w:r w:rsidRPr="00835E23">
              <w:rPr>
                <w:rFonts w:ascii="Times New Roman" w:hAnsi="Times New Roman" w:cs="Times New Roman"/>
                <w:sz w:val="16"/>
                <w:szCs w:val="16"/>
              </w:rPr>
              <w:t>Количество созданных новых рабочих мест СМиСП – получателей поддержки в рамках муниципальной программы (к концу реализации программы) составит не менее 10 человек;</w:t>
            </w:r>
          </w:p>
          <w:p w:rsidR="00835E23" w:rsidRPr="00835E23" w:rsidRDefault="00835E23" w:rsidP="00835E23">
            <w:pPr>
              <w:ind w:right="-143"/>
              <w:rPr>
                <w:sz w:val="16"/>
                <w:szCs w:val="16"/>
              </w:rPr>
            </w:pPr>
            <w:r w:rsidRPr="00835E23">
              <w:rPr>
                <w:sz w:val="16"/>
                <w:szCs w:val="16"/>
              </w:rPr>
              <w:t>Объём отгруженных товаров собственного производства, выполненных работ и предоставленных услуг, произведённых организациями, являющимися СМиСП (к концу реализации программы) составит не менее 101,8%</w:t>
            </w:r>
            <w:r w:rsidRPr="00835E23">
              <w:rPr>
                <w:rStyle w:val="aff4"/>
                <w:sz w:val="16"/>
                <w:szCs w:val="16"/>
              </w:rPr>
              <w:footnoteReference w:id="5"/>
            </w: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Стоимость единицы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66,0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87,41</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56"/>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Сумма затрат, в том числе: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349,646</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349,646</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федеральный бюджет </w:t>
            </w:r>
            <w:hyperlink r:id="rId71"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областной бюджет </w:t>
            </w:r>
            <w:hyperlink r:id="rId72" w:anchor="Par384" w:tooltip="Ссылка на текущий документ" w:history="1">
              <w:r w:rsidRPr="00835E23">
                <w:rPr>
                  <w:rStyle w:val="ac"/>
                  <w:rFonts w:ascii="Times New Roman" w:hAnsi="Times New Roman"/>
                  <w:sz w:val="16"/>
                  <w:szCs w:val="16"/>
                  <w:lang w:eastAsia="en-US"/>
                </w:rPr>
                <w:t>&lt;*&gt;</w:t>
              </w:r>
            </w:hyperlink>
            <w:r w:rsidRPr="00835E23">
              <w:rPr>
                <w:rFonts w:ascii="Times New Roman" w:hAnsi="Times New Roman" w:cs="Times New Roman"/>
                <w:sz w:val="16"/>
                <w:szCs w:val="16"/>
                <w:lang w:eastAsia="en-US"/>
              </w:rPr>
              <w:t xml:space="preserve">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308,656</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308,656</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местные бюджеты </w:t>
            </w:r>
            <w:hyperlink r:id="rId73"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40,99</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40,99</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bottom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внебюджетные источники </w:t>
            </w:r>
            <w:hyperlink r:id="rId74"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992" w:type="dxa"/>
            <w:vMerge/>
            <w:tcBorders>
              <w:left w:val="single" w:sz="4" w:space="0" w:color="auto"/>
              <w:bottom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977"/>
        </w:trPr>
        <w:tc>
          <w:tcPr>
            <w:tcW w:w="1905" w:type="dxa"/>
            <w:vMerge w:val="restart"/>
            <w:tcBorders>
              <w:left w:val="single" w:sz="4" w:space="0" w:color="auto"/>
              <w:right w:val="single" w:sz="4" w:space="0" w:color="auto"/>
            </w:tcBorders>
          </w:tcPr>
          <w:p w:rsidR="00835E23" w:rsidRPr="00835E23" w:rsidRDefault="00835E23" w:rsidP="00835E23">
            <w:pPr>
              <w:autoSpaceDE w:val="0"/>
              <w:autoSpaceDN w:val="0"/>
              <w:adjustRightInd w:val="0"/>
              <w:ind w:right="-143"/>
              <w:rPr>
                <w:sz w:val="16"/>
                <w:szCs w:val="16"/>
              </w:rPr>
            </w:pPr>
            <w:r w:rsidRPr="00835E23">
              <w:rPr>
                <w:sz w:val="16"/>
                <w:szCs w:val="16"/>
                <w:u w:val="single"/>
              </w:rPr>
              <w:t>Мероприятие 2</w:t>
            </w:r>
            <w:r w:rsidRPr="00835E23">
              <w:rPr>
                <w:sz w:val="16"/>
                <w:szCs w:val="16"/>
              </w:rPr>
              <w:t xml:space="preserve"> Субсидирование части затрат на реализацию бизнес-плана предпринимательского проекта</w:t>
            </w:r>
            <w:r w:rsidRPr="00835E23">
              <w:rPr>
                <w:rStyle w:val="aff4"/>
                <w:sz w:val="16"/>
                <w:szCs w:val="16"/>
              </w:rPr>
              <w:footnoteReference w:id="6"/>
            </w:r>
          </w:p>
          <w:p w:rsidR="00835E23" w:rsidRPr="00835E23" w:rsidRDefault="00835E23" w:rsidP="00835E23">
            <w:pPr>
              <w:autoSpaceDE w:val="0"/>
              <w:autoSpaceDN w:val="0"/>
              <w:adjustRightInd w:val="0"/>
              <w:ind w:right="-143"/>
              <w:rPr>
                <w:sz w:val="16"/>
                <w:szCs w:val="16"/>
              </w:rPr>
            </w:pPr>
          </w:p>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Количество </w:t>
            </w:r>
            <w:r w:rsidRPr="00835E23">
              <w:rPr>
                <w:rFonts w:ascii="Times New Roman" w:hAnsi="Times New Roman" w:cs="Times New Roman"/>
                <w:sz w:val="16"/>
                <w:szCs w:val="16"/>
              </w:rPr>
              <w:t>СМиСП</w:t>
            </w:r>
            <w:r w:rsidRPr="00835E23">
              <w:rPr>
                <w:rFonts w:ascii="Times New Roman" w:hAnsi="Times New Roman" w:cs="Times New Roman"/>
                <w:sz w:val="16"/>
                <w:szCs w:val="16"/>
                <w:lang w:eastAsia="en-US"/>
              </w:rPr>
              <w:t xml:space="preserve">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4</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4</w:t>
            </w:r>
          </w:p>
        </w:tc>
        <w:tc>
          <w:tcPr>
            <w:tcW w:w="992" w:type="dxa"/>
            <w:vMerge w:val="restart"/>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УЭРПиТ</w:t>
            </w:r>
          </w:p>
        </w:tc>
        <w:tc>
          <w:tcPr>
            <w:tcW w:w="2693" w:type="dxa"/>
            <w:vMerge w:val="restart"/>
            <w:tcBorders>
              <w:left w:val="single" w:sz="4" w:space="0" w:color="auto"/>
              <w:right w:val="single" w:sz="4" w:space="0" w:color="auto"/>
            </w:tcBorders>
          </w:tcPr>
          <w:p w:rsidR="00835E23" w:rsidRPr="00835E23" w:rsidRDefault="00835E23" w:rsidP="00835E23">
            <w:pPr>
              <w:ind w:right="-143"/>
              <w:jc w:val="both"/>
              <w:rPr>
                <w:sz w:val="16"/>
                <w:szCs w:val="16"/>
              </w:rPr>
            </w:pPr>
            <w:r w:rsidRPr="00835E23">
              <w:rPr>
                <w:sz w:val="16"/>
                <w:szCs w:val="16"/>
              </w:rPr>
              <w:t xml:space="preserve">Количество созданных новых рабочих мест СМиСП – получателей поддержки в рамках муниципальной программы (к концу реализации программы) составит не менее 10 человек    </w:t>
            </w: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Стоимость единицы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238,889</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238,889</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Сумма затрат, в том числе: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955,554</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955,554</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федеральный бюджет </w:t>
            </w:r>
            <w:hyperlink r:id="rId75"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областной бюджет </w:t>
            </w:r>
            <w:hyperlink r:id="rId76" w:anchor="Par384" w:tooltip="Ссылка на текущий документ" w:history="1">
              <w:r w:rsidRPr="00835E23">
                <w:rPr>
                  <w:rStyle w:val="ac"/>
                  <w:rFonts w:ascii="Times New Roman" w:hAnsi="Times New Roman"/>
                  <w:sz w:val="16"/>
                  <w:szCs w:val="16"/>
                  <w:lang w:eastAsia="en-US"/>
                </w:rPr>
                <w:t>&lt;*&gt;</w:t>
              </w:r>
            </w:hyperlink>
            <w:r w:rsidRPr="00835E23">
              <w:rPr>
                <w:rFonts w:ascii="Times New Roman" w:hAnsi="Times New Roman" w:cs="Times New Roman"/>
                <w:sz w:val="16"/>
                <w:szCs w:val="16"/>
                <w:lang w:eastAsia="en-US"/>
              </w:rPr>
              <w:t xml:space="preserve">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val="en-US" w:eastAsia="en-US"/>
              </w:rPr>
            </w:pPr>
            <w:r w:rsidRPr="00835E23">
              <w:rPr>
                <w:rFonts w:ascii="Times New Roman" w:hAnsi="Times New Roman" w:cs="Times New Roman"/>
                <w:sz w:val="16"/>
                <w:szCs w:val="16"/>
                <w:lang w:eastAsia="en-US"/>
              </w:rPr>
              <w:t>396,544</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val="en-US" w:eastAsia="en-US"/>
              </w:rPr>
            </w:pPr>
            <w:r w:rsidRPr="00835E23">
              <w:rPr>
                <w:rFonts w:ascii="Times New Roman" w:hAnsi="Times New Roman" w:cs="Times New Roman"/>
                <w:sz w:val="16"/>
                <w:szCs w:val="16"/>
                <w:lang w:eastAsia="en-US"/>
              </w:rPr>
              <w:t>396,544</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местные бюджеты </w:t>
            </w:r>
            <w:hyperlink r:id="rId77"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559,01</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559,01</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bottom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внебюджетные источники </w:t>
            </w:r>
            <w:hyperlink r:id="rId78"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992" w:type="dxa"/>
            <w:vMerge/>
            <w:tcBorders>
              <w:left w:val="single" w:sz="4" w:space="0" w:color="auto"/>
              <w:bottom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val="restart"/>
            <w:tcBorders>
              <w:left w:val="single" w:sz="4" w:space="0" w:color="auto"/>
              <w:right w:val="single" w:sz="4" w:space="0" w:color="auto"/>
            </w:tcBorders>
          </w:tcPr>
          <w:p w:rsidR="00835E23" w:rsidRPr="00835E23" w:rsidRDefault="00835E23" w:rsidP="00835E23">
            <w:pPr>
              <w:ind w:right="-143"/>
              <w:rPr>
                <w:sz w:val="16"/>
                <w:szCs w:val="16"/>
                <w:u w:val="single"/>
              </w:rPr>
            </w:pPr>
            <w:r w:rsidRPr="00835E23">
              <w:rPr>
                <w:sz w:val="16"/>
                <w:szCs w:val="16"/>
                <w:u w:val="single"/>
              </w:rPr>
              <w:t>Мероприятие 3</w:t>
            </w:r>
          </w:p>
          <w:p w:rsidR="00835E23" w:rsidRPr="00835E23" w:rsidRDefault="00835E23" w:rsidP="00835E23">
            <w:pPr>
              <w:autoSpaceDE w:val="0"/>
              <w:autoSpaceDN w:val="0"/>
              <w:adjustRightInd w:val="0"/>
              <w:ind w:right="-143"/>
              <w:rPr>
                <w:b/>
                <w:sz w:val="16"/>
                <w:szCs w:val="16"/>
              </w:rPr>
            </w:pPr>
            <w:r w:rsidRPr="00835E23">
              <w:rPr>
                <w:rStyle w:val="af6"/>
                <w:b w:val="0"/>
                <w:bCs/>
                <w:sz w:val="16"/>
                <w:szCs w:val="16"/>
              </w:rPr>
              <w:t xml:space="preserve">Субсидирование части затрат на реализацию бизнес-плана предпринимательского проекта, СМиСП, осуществляющим </w:t>
            </w:r>
            <w:r w:rsidRPr="00835E23">
              <w:rPr>
                <w:rStyle w:val="af6"/>
                <w:b w:val="0"/>
                <w:bCs/>
                <w:sz w:val="16"/>
                <w:szCs w:val="16"/>
              </w:rPr>
              <w:lastRenderedPageBreak/>
              <w:t>деятельность в сфере бытового обслуживания</w:t>
            </w:r>
            <w:r w:rsidRPr="00835E23">
              <w:rPr>
                <w:rStyle w:val="aff4"/>
                <w:bCs/>
                <w:sz w:val="16"/>
                <w:szCs w:val="16"/>
              </w:rPr>
              <w:footnoteReference w:id="7"/>
            </w:r>
            <w:r w:rsidRPr="00835E23">
              <w:rPr>
                <w:b/>
                <w:sz w:val="16"/>
                <w:szCs w:val="16"/>
              </w:rPr>
              <w:t xml:space="preserve"> </w:t>
            </w:r>
          </w:p>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lastRenderedPageBreak/>
              <w:t>Количество СМиСП</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w:t>
            </w:r>
          </w:p>
        </w:tc>
        <w:tc>
          <w:tcPr>
            <w:tcW w:w="992" w:type="dxa"/>
            <w:vMerge w:val="restart"/>
            <w:tcBorders>
              <w:left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УЭРПиТ</w:t>
            </w:r>
          </w:p>
        </w:tc>
        <w:tc>
          <w:tcPr>
            <w:tcW w:w="2693" w:type="dxa"/>
            <w:vMerge w:val="restart"/>
            <w:tcBorders>
              <w:left w:val="single" w:sz="4" w:space="0" w:color="auto"/>
              <w:right w:val="single" w:sz="4" w:space="0" w:color="auto"/>
            </w:tcBorders>
          </w:tcPr>
          <w:p w:rsidR="00835E23" w:rsidRPr="00835E23" w:rsidRDefault="00835E23" w:rsidP="00835E23">
            <w:pPr>
              <w:ind w:right="-143"/>
              <w:jc w:val="both"/>
              <w:rPr>
                <w:sz w:val="16"/>
                <w:szCs w:val="16"/>
              </w:rPr>
            </w:pP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Стоимость единицы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Сумма затрат, в том числе: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федеральный бюджет </w:t>
            </w:r>
            <w:hyperlink r:id="rId79"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областной бюджет </w:t>
            </w:r>
            <w:hyperlink r:id="rId80" w:anchor="Par384" w:tooltip="Ссылка на текущий документ" w:history="1">
              <w:r w:rsidRPr="00835E23">
                <w:rPr>
                  <w:rStyle w:val="ac"/>
                  <w:rFonts w:ascii="Times New Roman" w:hAnsi="Times New Roman"/>
                  <w:sz w:val="16"/>
                  <w:szCs w:val="16"/>
                  <w:lang w:eastAsia="en-US"/>
                </w:rPr>
                <w:t>&lt;*&gt;</w:t>
              </w:r>
            </w:hyperlink>
            <w:r w:rsidRPr="00835E23">
              <w:rPr>
                <w:rFonts w:ascii="Times New Roman" w:hAnsi="Times New Roman" w:cs="Times New Roman"/>
                <w:sz w:val="16"/>
                <w:szCs w:val="16"/>
                <w:lang w:eastAsia="en-US"/>
              </w:rPr>
              <w:t xml:space="preserve">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местные бюджеты </w:t>
            </w:r>
            <w:hyperlink r:id="rId81"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992" w:type="dxa"/>
            <w:vMerge/>
            <w:tcBorders>
              <w:left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270"/>
        </w:trPr>
        <w:tc>
          <w:tcPr>
            <w:tcW w:w="1905" w:type="dxa"/>
            <w:vMerge/>
            <w:tcBorders>
              <w:left w:val="single" w:sz="4" w:space="0" w:color="auto"/>
              <w:bottom w:val="single" w:sz="4" w:space="0" w:color="auto"/>
              <w:right w:val="single" w:sz="4" w:space="0" w:color="auto"/>
            </w:tcBorders>
            <w:vAlign w:val="center"/>
          </w:tcPr>
          <w:p w:rsidR="00835E23" w:rsidRPr="00835E23" w:rsidRDefault="00835E23" w:rsidP="00835E23">
            <w:pPr>
              <w:ind w:right="-143"/>
              <w:rPr>
                <w:sz w:val="16"/>
                <w:szCs w:val="16"/>
              </w:rPr>
            </w:pPr>
          </w:p>
        </w:tc>
        <w:tc>
          <w:tcPr>
            <w:tcW w:w="1984"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внебюджетные источники </w:t>
            </w:r>
            <w:hyperlink r:id="rId82"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х</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х</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rPr>
              <w:t>0,0</w:t>
            </w:r>
          </w:p>
        </w:tc>
        <w:tc>
          <w:tcPr>
            <w:tcW w:w="992" w:type="dxa"/>
            <w:vMerge/>
            <w:tcBorders>
              <w:left w:val="single" w:sz="4" w:space="0" w:color="auto"/>
              <w:bottom w:val="single" w:sz="4" w:space="0" w:color="auto"/>
              <w:right w:val="single" w:sz="4" w:space="0" w:color="auto"/>
            </w:tcBorders>
            <w:vAlign w:val="center"/>
          </w:tcPr>
          <w:p w:rsidR="00835E23" w:rsidRPr="00835E23" w:rsidRDefault="00835E23" w:rsidP="00835E23">
            <w:pPr>
              <w:ind w:right="-143"/>
              <w:rPr>
                <w:sz w:val="16"/>
                <w:szCs w:val="16"/>
              </w:rPr>
            </w:pPr>
          </w:p>
        </w:tc>
        <w:tc>
          <w:tcPr>
            <w:tcW w:w="2693" w:type="dxa"/>
            <w:vMerge/>
            <w:tcBorders>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320"/>
        </w:trPr>
        <w:tc>
          <w:tcPr>
            <w:tcW w:w="3889" w:type="dxa"/>
            <w:gridSpan w:val="2"/>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Итого затрат на решение задачи 5, в том числе: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1305,2</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1305,2</w:t>
            </w:r>
          </w:p>
        </w:tc>
        <w:tc>
          <w:tcPr>
            <w:tcW w:w="992"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x</w:t>
            </w:r>
          </w:p>
        </w:tc>
        <w:tc>
          <w:tcPr>
            <w:tcW w:w="2693"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c>
          <w:tcPr>
            <w:tcW w:w="3889" w:type="dxa"/>
            <w:gridSpan w:val="2"/>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федеральный бюджет </w:t>
            </w:r>
            <w:hyperlink r:id="rId83"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992"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x</w:t>
            </w:r>
          </w:p>
        </w:tc>
        <w:tc>
          <w:tcPr>
            <w:tcW w:w="2693"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c>
          <w:tcPr>
            <w:tcW w:w="3889" w:type="dxa"/>
            <w:gridSpan w:val="2"/>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областной бюджет </w:t>
            </w:r>
            <w:hyperlink r:id="rId84" w:anchor="Par384" w:tooltip="Ссылка на текущий документ" w:history="1">
              <w:r w:rsidRPr="00835E23">
                <w:rPr>
                  <w:rStyle w:val="ac"/>
                  <w:rFonts w:ascii="Times New Roman" w:hAnsi="Times New Roman"/>
                  <w:sz w:val="16"/>
                  <w:szCs w:val="16"/>
                  <w:lang w:eastAsia="en-US"/>
                </w:rPr>
                <w:t>&lt;*&gt;</w:t>
              </w:r>
            </w:hyperlink>
            <w:r w:rsidRPr="00835E23">
              <w:rPr>
                <w:rFonts w:ascii="Times New Roman" w:hAnsi="Times New Roman" w:cs="Times New Roman"/>
                <w:sz w:val="16"/>
                <w:szCs w:val="16"/>
                <w:lang w:eastAsia="en-US"/>
              </w:rPr>
              <w:t xml:space="preserve">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705,2</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705,2</w:t>
            </w:r>
          </w:p>
        </w:tc>
        <w:tc>
          <w:tcPr>
            <w:tcW w:w="992"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x</w:t>
            </w:r>
          </w:p>
        </w:tc>
        <w:tc>
          <w:tcPr>
            <w:tcW w:w="2693"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c>
          <w:tcPr>
            <w:tcW w:w="3889" w:type="dxa"/>
            <w:gridSpan w:val="2"/>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местные бюджеты </w:t>
            </w:r>
            <w:hyperlink r:id="rId85"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600,0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600,0</w:t>
            </w:r>
          </w:p>
        </w:tc>
        <w:tc>
          <w:tcPr>
            <w:tcW w:w="992"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x</w:t>
            </w:r>
          </w:p>
        </w:tc>
        <w:tc>
          <w:tcPr>
            <w:tcW w:w="2693"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c>
          <w:tcPr>
            <w:tcW w:w="3889" w:type="dxa"/>
            <w:gridSpan w:val="2"/>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внебюджетные источники </w:t>
            </w:r>
            <w:hyperlink r:id="rId86"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ind w:right="-143"/>
              <w:jc w:val="center"/>
              <w:rPr>
                <w:sz w:val="16"/>
                <w:szCs w:val="16"/>
              </w:rPr>
            </w:pPr>
            <w:r w:rsidRPr="00835E23">
              <w:rPr>
                <w:sz w:val="16"/>
                <w:szCs w:val="16"/>
                <w:lang w:eastAsia="en-US"/>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992"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x</w:t>
            </w:r>
          </w:p>
        </w:tc>
        <w:tc>
          <w:tcPr>
            <w:tcW w:w="2693"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320"/>
        </w:trPr>
        <w:tc>
          <w:tcPr>
            <w:tcW w:w="3889" w:type="dxa"/>
            <w:gridSpan w:val="2"/>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Итого затрат на достижение цели 1, в том числе: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1305,2</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343,83</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344,0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1993,03</w:t>
            </w:r>
          </w:p>
        </w:tc>
        <w:tc>
          <w:tcPr>
            <w:tcW w:w="992"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x</w:t>
            </w:r>
          </w:p>
        </w:tc>
        <w:tc>
          <w:tcPr>
            <w:tcW w:w="2693"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c>
          <w:tcPr>
            <w:tcW w:w="3889" w:type="dxa"/>
            <w:gridSpan w:val="2"/>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федеральный бюджет </w:t>
            </w:r>
            <w:hyperlink r:id="rId87"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992"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x</w:t>
            </w:r>
          </w:p>
        </w:tc>
        <w:tc>
          <w:tcPr>
            <w:tcW w:w="2693"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c>
          <w:tcPr>
            <w:tcW w:w="3889" w:type="dxa"/>
            <w:gridSpan w:val="2"/>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областной бюджет </w:t>
            </w:r>
            <w:hyperlink r:id="rId88" w:anchor="Par384" w:tooltip="Ссылка на текущий документ" w:history="1">
              <w:r w:rsidRPr="00835E23">
                <w:rPr>
                  <w:rStyle w:val="ac"/>
                  <w:rFonts w:ascii="Times New Roman" w:hAnsi="Times New Roman"/>
                  <w:sz w:val="16"/>
                  <w:szCs w:val="16"/>
                  <w:lang w:eastAsia="en-US"/>
                </w:rPr>
                <w:t>&lt;*&gt;</w:t>
              </w:r>
            </w:hyperlink>
            <w:r w:rsidRPr="00835E23">
              <w:rPr>
                <w:rFonts w:ascii="Times New Roman" w:hAnsi="Times New Roman" w:cs="Times New Roman"/>
                <w:sz w:val="16"/>
                <w:szCs w:val="16"/>
                <w:lang w:eastAsia="en-US"/>
              </w:rPr>
              <w:t xml:space="preserve">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705,2</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93,83</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94,0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893,03</w:t>
            </w:r>
          </w:p>
        </w:tc>
        <w:tc>
          <w:tcPr>
            <w:tcW w:w="992"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x</w:t>
            </w:r>
          </w:p>
        </w:tc>
        <w:tc>
          <w:tcPr>
            <w:tcW w:w="2693"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c>
          <w:tcPr>
            <w:tcW w:w="3889" w:type="dxa"/>
            <w:gridSpan w:val="2"/>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местные бюджеты </w:t>
            </w:r>
            <w:hyperlink r:id="rId89"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600,0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250,0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250,0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1100,0</w:t>
            </w:r>
          </w:p>
        </w:tc>
        <w:tc>
          <w:tcPr>
            <w:tcW w:w="992"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x</w:t>
            </w:r>
          </w:p>
        </w:tc>
        <w:tc>
          <w:tcPr>
            <w:tcW w:w="2693"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c>
          <w:tcPr>
            <w:tcW w:w="3889" w:type="dxa"/>
            <w:gridSpan w:val="2"/>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внебюджетные источники </w:t>
            </w:r>
            <w:hyperlink r:id="rId90"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992"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x</w:t>
            </w:r>
          </w:p>
        </w:tc>
        <w:tc>
          <w:tcPr>
            <w:tcW w:w="2693"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rPr>
          <w:trHeight w:val="320"/>
        </w:trPr>
        <w:tc>
          <w:tcPr>
            <w:tcW w:w="3889" w:type="dxa"/>
            <w:gridSpan w:val="2"/>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Итого затрат по программе, в том числе: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1305,2</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343,83</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344,0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1993,03</w:t>
            </w:r>
          </w:p>
        </w:tc>
        <w:tc>
          <w:tcPr>
            <w:tcW w:w="992"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x</w:t>
            </w:r>
          </w:p>
        </w:tc>
        <w:tc>
          <w:tcPr>
            <w:tcW w:w="2693"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c>
          <w:tcPr>
            <w:tcW w:w="3889" w:type="dxa"/>
            <w:gridSpan w:val="2"/>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федеральный бюджет </w:t>
            </w:r>
            <w:hyperlink r:id="rId91"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992"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x</w:t>
            </w:r>
          </w:p>
        </w:tc>
        <w:tc>
          <w:tcPr>
            <w:tcW w:w="2693"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c>
          <w:tcPr>
            <w:tcW w:w="3889" w:type="dxa"/>
            <w:gridSpan w:val="2"/>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областной бюджет </w:t>
            </w:r>
            <w:hyperlink r:id="rId92" w:anchor="Par384" w:tooltip="Ссылка на текущий документ" w:history="1">
              <w:r w:rsidRPr="00835E23">
                <w:rPr>
                  <w:rStyle w:val="ac"/>
                  <w:rFonts w:ascii="Times New Roman" w:hAnsi="Times New Roman"/>
                  <w:sz w:val="16"/>
                  <w:szCs w:val="16"/>
                  <w:lang w:eastAsia="en-US"/>
                </w:rPr>
                <w:t>&lt;*&gt;</w:t>
              </w:r>
            </w:hyperlink>
            <w:r w:rsidRPr="00835E23">
              <w:rPr>
                <w:rFonts w:ascii="Times New Roman" w:hAnsi="Times New Roman" w:cs="Times New Roman"/>
                <w:sz w:val="16"/>
                <w:szCs w:val="16"/>
                <w:lang w:eastAsia="en-US"/>
              </w:rPr>
              <w:t xml:space="preserve">         </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705,2</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93,83</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94,0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893,03</w:t>
            </w:r>
          </w:p>
        </w:tc>
        <w:tc>
          <w:tcPr>
            <w:tcW w:w="992"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x</w:t>
            </w:r>
          </w:p>
        </w:tc>
        <w:tc>
          <w:tcPr>
            <w:tcW w:w="2693"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c>
          <w:tcPr>
            <w:tcW w:w="3889" w:type="dxa"/>
            <w:gridSpan w:val="2"/>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местные бюджеты </w:t>
            </w:r>
            <w:hyperlink r:id="rId93" w:anchor="Par384" w:tooltip="Ссылка на текущий документ" w:history="1">
              <w:r w:rsidRPr="00835E23">
                <w:rPr>
                  <w:rStyle w:val="ac"/>
                  <w:rFonts w:ascii="Times New Roman" w:hAnsi="Times New Roman"/>
                  <w:sz w:val="16"/>
                  <w:szCs w:val="16"/>
                  <w:lang w:eastAsia="en-US"/>
                </w:rPr>
                <w:t>&lt;*&gt;</w:t>
              </w:r>
            </w:hyperlink>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600,0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250,0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250,0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1100,0</w:t>
            </w:r>
          </w:p>
        </w:tc>
        <w:tc>
          <w:tcPr>
            <w:tcW w:w="992"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x</w:t>
            </w:r>
          </w:p>
        </w:tc>
        <w:tc>
          <w:tcPr>
            <w:tcW w:w="2693"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r w:rsidR="00835E23" w:rsidRPr="00835E23" w:rsidTr="00835E23">
        <w:tc>
          <w:tcPr>
            <w:tcW w:w="3889" w:type="dxa"/>
            <w:gridSpan w:val="2"/>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rPr>
                <w:rFonts w:ascii="Times New Roman" w:hAnsi="Times New Roman" w:cs="Times New Roman"/>
                <w:sz w:val="16"/>
                <w:szCs w:val="16"/>
                <w:lang w:eastAsia="en-US"/>
              </w:rPr>
            </w:pPr>
            <w:r w:rsidRPr="00835E23">
              <w:rPr>
                <w:rFonts w:ascii="Times New Roman" w:hAnsi="Times New Roman" w:cs="Times New Roman"/>
                <w:sz w:val="16"/>
                <w:szCs w:val="16"/>
                <w:lang w:eastAsia="en-US"/>
              </w:rPr>
              <w:t xml:space="preserve">внебюджетные источники </w:t>
            </w:r>
            <w:r>
              <w:rPr>
                <w:rFonts w:ascii="Times New Roman" w:hAnsi="Times New Roman" w:cs="Times New Roman"/>
                <w:sz w:val="16"/>
                <w:szCs w:val="16"/>
                <w:lang w:eastAsia="en-US"/>
              </w:rPr>
              <w:t>&lt;*</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1"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850"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709"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0,0</w:t>
            </w:r>
          </w:p>
        </w:tc>
        <w:tc>
          <w:tcPr>
            <w:tcW w:w="992" w:type="dxa"/>
            <w:tcBorders>
              <w:top w:val="nil"/>
              <w:left w:val="single" w:sz="4" w:space="0" w:color="auto"/>
              <w:bottom w:val="single" w:sz="4" w:space="0" w:color="auto"/>
              <w:right w:val="single" w:sz="4" w:space="0" w:color="auto"/>
            </w:tcBorders>
            <w:hideMark/>
          </w:tcPr>
          <w:p w:rsidR="00835E23" w:rsidRPr="00835E23" w:rsidRDefault="00835E23" w:rsidP="00835E23">
            <w:pPr>
              <w:pStyle w:val="ConsPlusCell"/>
              <w:ind w:right="-143"/>
              <w:jc w:val="center"/>
              <w:rPr>
                <w:rFonts w:ascii="Times New Roman" w:hAnsi="Times New Roman" w:cs="Times New Roman"/>
                <w:sz w:val="16"/>
                <w:szCs w:val="16"/>
                <w:lang w:eastAsia="en-US"/>
              </w:rPr>
            </w:pPr>
            <w:r w:rsidRPr="00835E23">
              <w:rPr>
                <w:rFonts w:ascii="Times New Roman" w:hAnsi="Times New Roman" w:cs="Times New Roman"/>
                <w:sz w:val="16"/>
                <w:szCs w:val="16"/>
                <w:lang w:eastAsia="en-US"/>
              </w:rPr>
              <w:t>x</w:t>
            </w:r>
          </w:p>
        </w:tc>
        <w:tc>
          <w:tcPr>
            <w:tcW w:w="2693" w:type="dxa"/>
            <w:tcBorders>
              <w:top w:val="nil"/>
              <w:left w:val="single" w:sz="4" w:space="0" w:color="auto"/>
              <w:bottom w:val="single" w:sz="4" w:space="0" w:color="auto"/>
              <w:right w:val="single" w:sz="4" w:space="0" w:color="auto"/>
            </w:tcBorders>
          </w:tcPr>
          <w:p w:rsidR="00835E23" w:rsidRPr="00835E23" w:rsidRDefault="00835E23" w:rsidP="00835E23">
            <w:pPr>
              <w:pStyle w:val="ConsPlusCell"/>
              <w:ind w:right="-143"/>
              <w:rPr>
                <w:rFonts w:ascii="Times New Roman" w:hAnsi="Times New Roman" w:cs="Times New Roman"/>
                <w:sz w:val="16"/>
                <w:szCs w:val="16"/>
                <w:lang w:eastAsia="en-US"/>
              </w:rPr>
            </w:pPr>
          </w:p>
        </w:tc>
      </w:tr>
    </w:tbl>
    <w:p w:rsidR="00835E23" w:rsidRPr="00835E23" w:rsidRDefault="00835E23" w:rsidP="00835E23">
      <w:pPr>
        <w:pStyle w:val="ConsPlusNormal"/>
        <w:ind w:right="-143" w:firstLine="540"/>
        <w:jc w:val="both"/>
        <w:rPr>
          <w:rFonts w:ascii="Times New Roman" w:hAnsi="Times New Roman" w:cs="Times New Roman"/>
          <w:sz w:val="16"/>
          <w:szCs w:val="16"/>
        </w:rPr>
      </w:pPr>
      <w:r w:rsidRPr="00835E23">
        <w:rPr>
          <w:rFonts w:ascii="Times New Roman" w:hAnsi="Times New Roman" w:cs="Times New Roman"/>
          <w:sz w:val="16"/>
          <w:szCs w:val="16"/>
        </w:rPr>
        <w:t>--------------------------------</w:t>
      </w:r>
    </w:p>
    <w:p w:rsidR="00835E23" w:rsidRPr="00835E23" w:rsidRDefault="00835E23" w:rsidP="00835E23">
      <w:pPr>
        <w:pStyle w:val="ConsPlusNormal"/>
        <w:ind w:right="-143" w:firstLine="540"/>
        <w:jc w:val="both"/>
        <w:rPr>
          <w:rFonts w:ascii="Times New Roman" w:hAnsi="Times New Roman" w:cs="Times New Roman"/>
          <w:sz w:val="16"/>
          <w:szCs w:val="16"/>
        </w:rPr>
      </w:pPr>
      <w:bookmarkStart w:id="0" w:name="Par384"/>
      <w:bookmarkEnd w:id="0"/>
      <w:r w:rsidRPr="00835E23">
        <w:rPr>
          <w:rFonts w:ascii="Times New Roman" w:hAnsi="Times New Roman" w:cs="Times New Roman"/>
          <w:sz w:val="16"/>
          <w:szCs w:val="16"/>
        </w:rPr>
        <w:t>&lt;*&gt; Указываются прогнозные значения.</w:t>
      </w:r>
    </w:p>
    <w:p w:rsidR="00835E23" w:rsidRPr="00835E23" w:rsidRDefault="00835E23" w:rsidP="00835E23">
      <w:pPr>
        <w:autoSpaceDE w:val="0"/>
        <w:autoSpaceDN w:val="0"/>
        <w:adjustRightInd w:val="0"/>
        <w:ind w:right="-143"/>
        <w:jc w:val="both"/>
        <w:rPr>
          <w:sz w:val="16"/>
          <w:szCs w:val="16"/>
          <w:u w:val="single"/>
        </w:rPr>
      </w:pPr>
      <w:r w:rsidRPr="00835E23">
        <w:rPr>
          <w:sz w:val="16"/>
          <w:szCs w:val="16"/>
          <w:u w:val="single"/>
        </w:rPr>
        <w:t>Применяемые сокращения:</w:t>
      </w:r>
    </w:p>
    <w:p w:rsidR="00835E23" w:rsidRPr="00835E23" w:rsidRDefault="00835E23" w:rsidP="00835E23">
      <w:pPr>
        <w:autoSpaceDE w:val="0"/>
        <w:autoSpaceDN w:val="0"/>
        <w:adjustRightInd w:val="0"/>
        <w:ind w:right="-143"/>
        <w:jc w:val="both"/>
        <w:rPr>
          <w:sz w:val="16"/>
          <w:szCs w:val="16"/>
        </w:rPr>
      </w:pPr>
      <w:r w:rsidRPr="00835E23">
        <w:rPr>
          <w:sz w:val="16"/>
          <w:szCs w:val="16"/>
        </w:rPr>
        <w:t>СМиСП – субъекты малого и среднего предпринимательства</w:t>
      </w:r>
    </w:p>
    <w:p w:rsidR="00835E23" w:rsidRDefault="00835E23" w:rsidP="00835E23">
      <w:pPr>
        <w:autoSpaceDE w:val="0"/>
        <w:autoSpaceDN w:val="0"/>
        <w:adjustRightInd w:val="0"/>
        <w:ind w:right="-143"/>
        <w:jc w:val="both"/>
        <w:rPr>
          <w:sz w:val="16"/>
          <w:szCs w:val="16"/>
        </w:rPr>
      </w:pPr>
      <w:r w:rsidRPr="00835E23">
        <w:rPr>
          <w:sz w:val="16"/>
          <w:szCs w:val="16"/>
        </w:rPr>
        <w:t>УЭРПиТ – управление экономического развития, промышленности и торговли</w:t>
      </w:r>
    </w:p>
    <w:p w:rsidR="00835E23" w:rsidRDefault="00835E23" w:rsidP="00835E23">
      <w:pPr>
        <w:autoSpaceDE w:val="0"/>
        <w:autoSpaceDN w:val="0"/>
        <w:adjustRightInd w:val="0"/>
        <w:ind w:right="-143"/>
        <w:jc w:val="both"/>
        <w:rPr>
          <w:sz w:val="16"/>
          <w:szCs w:val="16"/>
        </w:rPr>
        <w:sectPr w:rsidR="00835E23" w:rsidSect="00835E23">
          <w:type w:val="continuous"/>
          <w:pgSz w:w="11906" w:h="16838" w:code="9"/>
          <w:pgMar w:top="567" w:right="567" w:bottom="567" w:left="567" w:header="720" w:footer="720" w:gutter="0"/>
          <w:pgNumType w:fmt="numberInDash"/>
          <w:cols w:space="709"/>
          <w:docGrid w:linePitch="360"/>
        </w:sectPr>
      </w:pPr>
    </w:p>
    <w:p w:rsidR="00343CE4" w:rsidRDefault="00343CE4" w:rsidP="00343CE4">
      <w:pPr>
        <w:ind w:firstLine="709"/>
        <w:jc w:val="both"/>
        <w:rPr>
          <w:sz w:val="16"/>
          <w:szCs w:val="16"/>
        </w:rPr>
      </w:pPr>
    </w:p>
    <w:p w:rsidR="00343CE4" w:rsidRDefault="00343CE4" w:rsidP="00343CE4">
      <w:pPr>
        <w:ind w:firstLine="709"/>
        <w:jc w:val="center"/>
        <w:rPr>
          <w:b/>
          <w:sz w:val="16"/>
          <w:szCs w:val="16"/>
        </w:rPr>
      </w:pPr>
    </w:p>
    <w:p w:rsidR="00343CE4" w:rsidRPr="00343CE4" w:rsidRDefault="00343CE4" w:rsidP="00343CE4">
      <w:pPr>
        <w:ind w:firstLine="709"/>
        <w:jc w:val="center"/>
        <w:rPr>
          <w:b/>
          <w:sz w:val="16"/>
          <w:szCs w:val="16"/>
        </w:rPr>
      </w:pPr>
      <w:r w:rsidRPr="00343CE4">
        <w:rPr>
          <w:b/>
          <w:sz w:val="16"/>
          <w:szCs w:val="16"/>
        </w:rPr>
        <w:t>АДМИНИСТРАЦИЯ</w:t>
      </w:r>
    </w:p>
    <w:p w:rsidR="00343CE4" w:rsidRPr="00343CE4" w:rsidRDefault="00343CE4" w:rsidP="00343CE4">
      <w:pPr>
        <w:ind w:firstLine="709"/>
        <w:jc w:val="center"/>
        <w:rPr>
          <w:b/>
          <w:sz w:val="16"/>
          <w:szCs w:val="16"/>
        </w:rPr>
      </w:pPr>
      <w:r w:rsidRPr="00343CE4">
        <w:rPr>
          <w:b/>
          <w:sz w:val="16"/>
          <w:szCs w:val="16"/>
        </w:rPr>
        <w:t>ТОГУЧИНСКОГО РАЙОНА</w:t>
      </w:r>
    </w:p>
    <w:p w:rsidR="00343CE4" w:rsidRPr="00343CE4" w:rsidRDefault="00343CE4" w:rsidP="00343CE4">
      <w:pPr>
        <w:ind w:firstLine="709"/>
        <w:jc w:val="center"/>
        <w:rPr>
          <w:b/>
          <w:sz w:val="16"/>
          <w:szCs w:val="16"/>
        </w:rPr>
      </w:pPr>
      <w:r w:rsidRPr="00343CE4">
        <w:rPr>
          <w:b/>
          <w:sz w:val="16"/>
          <w:szCs w:val="16"/>
        </w:rPr>
        <w:t>НОВОСИБИРСКОЙ ОБЛАСТИ</w:t>
      </w:r>
    </w:p>
    <w:p w:rsidR="00343CE4" w:rsidRPr="00343CE4" w:rsidRDefault="00343CE4" w:rsidP="00343CE4">
      <w:pPr>
        <w:ind w:firstLine="709"/>
        <w:jc w:val="center"/>
        <w:rPr>
          <w:b/>
          <w:sz w:val="16"/>
          <w:szCs w:val="16"/>
        </w:rPr>
      </w:pPr>
    </w:p>
    <w:p w:rsidR="00343CE4" w:rsidRPr="00343CE4" w:rsidRDefault="00343CE4" w:rsidP="00343CE4">
      <w:pPr>
        <w:ind w:firstLine="709"/>
        <w:jc w:val="center"/>
        <w:rPr>
          <w:b/>
          <w:sz w:val="16"/>
          <w:szCs w:val="16"/>
        </w:rPr>
      </w:pPr>
      <w:r>
        <w:rPr>
          <w:b/>
          <w:sz w:val="16"/>
          <w:szCs w:val="16"/>
        </w:rPr>
        <w:t>ПОСТАНОВЛ</w:t>
      </w:r>
      <w:r w:rsidRPr="00343CE4">
        <w:rPr>
          <w:b/>
          <w:sz w:val="16"/>
          <w:szCs w:val="16"/>
        </w:rPr>
        <w:t>ЕНИЕ</w:t>
      </w:r>
    </w:p>
    <w:p w:rsidR="00343CE4" w:rsidRPr="00343CE4" w:rsidRDefault="00343CE4" w:rsidP="00343CE4">
      <w:pPr>
        <w:ind w:firstLine="709"/>
        <w:jc w:val="center"/>
        <w:rPr>
          <w:b/>
          <w:sz w:val="16"/>
          <w:szCs w:val="16"/>
        </w:rPr>
      </w:pPr>
    </w:p>
    <w:p w:rsidR="00835E23" w:rsidRDefault="00343CE4" w:rsidP="00343CE4">
      <w:pPr>
        <w:ind w:firstLine="709"/>
        <w:jc w:val="center"/>
        <w:rPr>
          <w:sz w:val="16"/>
          <w:szCs w:val="16"/>
        </w:rPr>
      </w:pPr>
      <w:r w:rsidRPr="00343CE4">
        <w:rPr>
          <w:sz w:val="16"/>
          <w:szCs w:val="16"/>
        </w:rPr>
        <w:t>0</w:t>
      </w:r>
      <w:r>
        <w:rPr>
          <w:sz w:val="16"/>
          <w:szCs w:val="16"/>
        </w:rPr>
        <w:t>5</w:t>
      </w:r>
      <w:r w:rsidRPr="00343CE4">
        <w:rPr>
          <w:sz w:val="16"/>
          <w:szCs w:val="16"/>
        </w:rPr>
        <w:t>.12.2022 №</w:t>
      </w:r>
      <w:r>
        <w:rPr>
          <w:sz w:val="16"/>
          <w:szCs w:val="16"/>
        </w:rPr>
        <w:t>1427/П</w:t>
      </w:r>
      <w:r w:rsidRPr="00343CE4">
        <w:rPr>
          <w:sz w:val="16"/>
          <w:szCs w:val="16"/>
        </w:rPr>
        <w:t>/93</w:t>
      </w:r>
    </w:p>
    <w:p w:rsidR="00343CE4" w:rsidRDefault="00343CE4" w:rsidP="00343CE4">
      <w:pPr>
        <w:ind w:firstLine="709"/>
        <w:jc w:val="center"/>
        <w:rPr>
          <w:sz w:val="16"/>
          <w:szCs w:val="16"/>
        </w:rPr>
      </w:pPr>
    </w:p>
    <w:p w:rsidR="00343CE4" w:rsidRPr="00343CE4" w:rsidRDefault="00343CE4" w:rsidP="00343CE4">
      <w:pPr>
        <w:ind w:firstLine="709"/>
        <w:jc w:val="center"/>
        <w:rPr>
          <w:sz w:val="16"/>
          <w:szCs w:val="16"/>
        </w:rPr>
      </w:pPr>
      <w:r>
        <w:rPr>
          <w:sz w:val="16"/>
          <w:szCs w:val="16"/>
        </w:rPr>
        <w:t>г. Тогучин</w:t>
      </w:r>
    </w:p>
    <w:tbl>
      <w:tblPr>
        <w:tblW w:w="0" w:type="auto"/>
        <w:tblLook w:val="0000" w:firstRow="0" w:lastRow="0" w:firstColumn="0" w:lastColumn="0" w:noHBand="0" w:noVBand="0"/>
      </w:tblPr>
      <w:tblGrid>
        <w:gridCol w:w="4606"/>
      </w:tblGrid>
      <w:tr w:rsidR="00835E23" w:rsidRPr="00835E23" w:rsidTr="00343CE4">
        <w:tc>
          <w:tcPr>
            <w:tcW w:w="5031" w:type="dxa"/>
          </w:tcPr>
          <w:p w:rsidR="00835E23" w:rsidRPr="00835E23" w:rsidRDefault="00343CE4" w:rsidP="00835E23">
            <w:pPr>
              <w:pStyle w:val="aa"/>
              <w:ind w:right="-55"/>
              <w:rPr>
                <w:b/>
                <w:sz w:val="16"/>
                <w:szCs w:val="16"/>
              </w:rPr>
            </w:pPr>
            <w:r>
              <w:rPr>
                <w:b/>
                <w:sz w:val="16"/>
                <w:szCs w:val="16"/>
              </w:rPr>
              <w:t xml:space="preserve"> </w:t>
            </w:r>
          </w:p>
        </w:tc>
      </w:tr>
    </w:tbl>
    <w:p w:rsidR="00835E23" w:rsidRPr="00835E23" w:rsidRDefault="00835E23" w:rsidP="00835E23">
      <w:pPr>
        <w:pStyle w:val="33"/>
        <w:shd w:val="clear" w:color="auto" w:fill="auto"/>
        <w:spacing w:after="0" w:line="240" w:lineRule="auto"/>
        <w:jc w:val="center"/>
        <w:rPr>
          <w:sz w:val="16"/>
          <w:szCs w:val="16"/>
        </w:rPr>
      </w:pPr>
      <w:r w:rsidRPr="00835E23">
        <w:rPr>
          <w:b w:val="0"/>
          <w:sz w:val="16"/>
          <w:szCs w:val="16"/>
        </w:rPr>
        <w:t>Об</w:t>
      </w:r>
      <w:r w:rsidRPr="00835E23">
        <w:rPr>
          <w:b w:val="0"/>
          <w:color w:val="000000"/>
          <w:sz w:val="16"/>
          <w:szCs w:val="16"/>
        </w:rPr>
        <w:t xml:space="preserve"> утверждении значения нормативных затрат на оказание муниципальной услуги муниципальным бюджетным учреждением</w:t>
      </w:r>
      <w:r w:rsidRPr="00835E23">
        <w:rPr>
          <w:b w:val="0"/>
          <w:sz w:val="16"/>
          <w:szCs w:val="16"/>
        </w:rPr>
        <w:t xml:space="preserve"> Тогучинского района «Комплексный центр социального обслуживания населения</w:t>
      </w:r>
      <w:r w:rsidRPr="00835E23">
        <w:rPr>
          <w:b w:val="0"/>
          <w:color w:val="000000"/>
          <w:sz w:val="16"/>
          <w:szCs w:val="16"/>
        </w:rPr>
        <w:t>»</w:t>
      </w:r>
    </w:p>
    <w:p w:rsidR="00835E23" w:rsidRPr="00835E23" w:rsidRDefault="00835E23" w:rsidP="00835E23">
      <w:pPr>
        <w:rPr>
          <w:sz w:val="16"/>
          <w:szCs w:val="16"/>
        </w:rPr>
      </w:pPr>
    </w:p>
    <w:p w:rsidR="00835E23" w:rsidRPr="00835E23" w:rsidRDefault="00835E23" w:rsidP="00835E23">
      <w:pPr>
        <w:rPr>
          <w:sz w:val="16"/>
          <w:szCs w:val="16"/>
        </w:rPr>
      </w:pPr>
    </w:p>
    <w:p w:rsidR="00835E23" w:rsidRPr="00835E23" w:rsidRDefault="00835E23" w:rsidP="00343CE4">
      <w:pPr>
        <w:tabs>
          <w:tab w:val="left" w:pos="709"/>
        </w:tabs>
        <w:ind w:firstLine="400"/>
        <w:jc w:val="both"/>
        <w:rPr>
          <w:sz w:val="16"/>
          <w:szCs w:val="16"/>
        </w:rPr>
      </w:pPr>
      <w:r w:rsidRPr="00835E23">
        <w:rPr>
          <w:sz w:val="16"/>
          <w:szCs w:val="16"/>
        </w:rPr>
        <w:tab/>
        <w:t>В соответствии с пунктом 19 раздела 2 постановления администрации Тогучинского района Новосибирской области № 62/П/963 от 29.01.2020 «Об утверждении Положения о формировании муниципального задания на оказание муниципальных услуг (выполнение работ) в отношении бюджетных и автономных муниципальных учреждений Тогучинского района Новосибирской области и финансового обеспечения выполнения муниципального задания», администрация Тогучинско</w:t>
      </w:r>
      <w:r w:rsidR="00343CE4">
        <w:rPr>
          <w:sz w:val="16"/>
          <w:szCs w:val="16"/>
        </w:rPr>
        <w:t>го района Новосибирской области</w:t>
      </w:r>
    </w:p>
    <w:p w:rsidR="00835E23" w:rsidRPr="00835E23" w:rsidRDefault="00343CE4" w:rsidP="00835E23">
      <w:pPr>
        <w:jc w:val="both"/>
        <w:rPr>
          <w:sz w:val="16"/>
          <w:szCs w:val="16"/>
        </w:rPr>
      </w:pPr>
      <w:r>
        <w:rPr>
          <w:sz w:val="16"/>
          <w:szCs w:val="16"/>
        </w:rPr>
        <w:t>ПОСТАНОВЛЯЕТ:</w:t>
      </w:r>
    </w:p>
    <w:p w:rsidR="00835E23" w:rsidRPr="00835E23" w:rsidRDefault="00835E23" w:rsidP="00835E23">
      <w:pPr>
        <w:pStyle w:val="ae"/>
        <w:ind w:left="0" w:firstLine="426"/>
        <w:rPr>
          <w:sz w:val="16"/>
          <w:szCs w:val="16"/>
        </w:rPr>
      </w:pPr>
      <w:r w:rsidRPr="00835E23">
        <w:rPr>
          <w:sz w:val="16"/>
          <w:szCs w:val="16"/>
        </w:rPr>
        <w:t>1. Утвердить значения нормативных затрат, оказываемые муниципальным бюджетным учреждением Тогучинского района «Комплексный центр социального обслуживания населения», согласно приложения к настоящему постановлению.</w:t>
      </w:r>
    </w:p>
    <w:p w:rsidR="00835E23" w:rsidRPr="00835E23" w:rsidRDefault="00835E23" w:rsidP="00835E23">
      <w:pPr>
        <w:pStyle w:val="33"/>
        <w:shd w:val="clear" w:color="auto" w:fill="auto"/>
        <w:spacing w:after="0" w:line="240" w:lineRule="auto"/>
        <w:rPr>
          <w:b w:val="0"/>
          <w:color w:val="000000"/>
          <w:sz w:val="16"/>
          <w:szCs w:val="16"/>
        </w:rPr>
      </w:pPr>
      <w:r w:rsidRPr="00835E23">
        <w:rPr>
          <w:b w:val="0"/>
          <w:sz w:val="16"/>
          <w:szCs w:val="16"/>
        </w:rPr>
        <w:t>2. Считать утратившим силу постановление администрации Тогучинского района Новосибирской области от 11.03.2022 № 209/П/93 «Об</w:t>
      </w:r>
      <w:r w:rsidRPr="00835E23">
        <w:rPr>
          <w:b w:val="0"/>
          <w:color w:val="000000"/>
          <w:sz w:val="16"/>
          <w:szCs w:val="16"/>
        </w:rPr>
        <w:t xml:space="preserve"> утверждении значения нормативных затрат на оказание муниципальной услуги муниципальным бюджетным учреждением</w:t>
      </w:r>
      <w:r w:rsidRPr="00835E23">
        <w:rPr>
          <w:b w:val="0"/>
          <w:sz w:val="16"/>
          <w:szCs w:val="16"/>
        </w:rPr>
        <w:t xml:space="preserve"> Тогучинского района «Комплексный центр социального обслуживания населения</w:t>
      </w:r>
      <w:r w:rsidRPr="00835E23">
        <w:rPr>
          <w:b w:val="0"/>
          <w:color w:val="000000"/>
          <w:sz w:val="16"/>
          <w:szCs w:val="16"/>
        </w:rPr>
        <w:t>».</w:t>
      </w:r>
    </w:p>
    <w:p w:rsidR="00835E23" w:rsidRPr="00835E23" w:rsidRDefault="00835E23" w:rsidP="00835E23">
      <w:pPr>
        <w:pStyle w:val="ConsPlusNonformat"/>
        <w:widowControl/>
        <w:ind w:firstLine="426"/>
        <w:jc w:val="both"/>
        <w:rPr>
          <w:rFonts w:ascii="Times New Roman" w:hAnsi="Times New Roman" w:cs="Times New Roman"/>
          <w:sz w:val="16"/>
          <w:szCs w:val="16"/>
        </w:rPr>
      </w:pPr>
      <w:r w:rsidRPr="00835E23">
        <w:rPr>
          <w:rFonts w:ascii="Times New Roman" w:hAnsi="Times New Roman" w:cs="Times New Roman"/>
          <w:sz w:val="16"/>
          <w:szCs w:val="16"/>
        </w:rPr>
        <w:t>3. Управлению делами администрации Тогучинского района Новосибирской области (Долгошеева О.Н.) опубликовать настоящее постановление в периодическом печатном издании органов местного самоуправления «Тогучинский Вестник».</w:t>
      </w:r>
    </w:p>
    <w:p w:rsidR="00835E23" w:rsidRPr="00835E23" w:rsidRDefault="00835E23" w:rsidP="00835E23">
      <w:pPr>
        <w:pStyle w:val="ConsPlusNonformat"/>
        <w:widowControl/>
        <w:ind w:firstLine="708"/>
        <w:jc w:val="both"/>
        <w:rPr>
          <w:rFonts w:ascii="Times New Roman" w:hAnsi="Times New Roman" w:cs="Times New Roman"/>
          <w:sz w:val="16"/>
          <w:szCs w:val="16"/>
        </w:rPr>
      </w:pPr>
      <w:r w:rsidRPr="00835E23">
        <w:rPr>
          <w:rFonts w:ascii="Times New Roman" w:hAnsi="Times New Roman" w:cs="Times New Roman"/>
          <w:sz w:val="16"/>
          <w:szCs w:val="16"/>
        </w:rPr>
        <w:t>4. Отделу общественных связей администрации Тогучинского района Новосибирской области (Черданцев А.С.) разместить настоящее постановление на официальном сайте администрации Тогучинского района Новосибирской области.</w:t>
      </w:r>
    </w:p>
    <w:p w:rsidR="00835E23" w:rsidRPr="00835E23" w:rsidRDefault="00835E23" w:rsidP="00835E23">
      <w:pPr>
        <w:pStyle w:val="aa"/>
        <w:ind w:right="-55" w:firstLine="708"/>
        <w:jc w:val="both"/>
        <w:rPr>
          <w:b/>
          <w:sz w:val="16"/>
          <w:szCs w:val="16"/>
        </w:rPr>
      </w:pPr>
      <w:r w:rsidRPr="00835E23">
        <w:rPr>
          <w:sz w:val="16"/>
          <w:szCs w:val="16"/>
        </w:rPr>
        <w:t>5. Контроль за исполнением постановления возложить на заместителя главы администрации Тогучинского района Новосибирской области Ожеред Л.Е.</w:t>
      </w:r>
    </w:p>
    <w:p w:rsidR="00835E23" w:rsidRPr="00835E23" w:rsidRDefault="00835E23" w:rsidP="00835E23">
      <w:pPr>
        <w:rPr>
          <w:sz w:val="16"/>
          <w:szCs w:val="16"/>
        </w:rPr>
      </w:pPr>
    </w:p>
    <w:p w:rsidR="00835E23" w:rsidRPr="00835E23" w:rsidRDefault="00835E23" w:rsidP="00835E23">
      <w:pPr>
        <w:rPr>
          <w:sz w:val="16"/>
          <w:szCs w:val="16"/>
        </w:rPr>
      </w:pPr>
    </w:p>
    <w:p w:rsidR="00835E23" w:rsidRPr="00835E23" w:rsidRDefault="00835E23" w:rsidP="00835E23">
      <w:pPr>
        <w:rPr>
          <w:sz w:val="16"/>
          <w:szCs w:val="16"/>
        </w:rPr>
      </w:pPr>
    </w:p>
    <w:p w:rsidR="00835E23" w:rsidRPr="00835E23" w:rsidRDefault="00835E23" w:rsidP="00835E23">
      <w:pPr>
        <w:rPr>
          <w:sz w:val="16"/>
          <w:szCs w:val="16"/>
        </w:rPr>
      </w:pPr>
      <w:r w:rsidRPr="00835E23">
        <w:rPr>
          <w:sz w:val="16"/>
          <w:szCs w:val="16"/>
        </w:rPr>
        <w:t xml:space="preserve">Глава Тогучинского района </w:t>
      </w:r>
      <w:r w:rsidRPr="00835E23">
        <w:rPr>
          <w:sz w:val="16"/>
          <w:szCs w:val="16"/>
        </w:rPr>
        <w:tab/>
      </w:r>
      <w:r w:rsidRPr="00835E23">
        <w:rPr>
          <w:sz w:val="16"/>
          <w:szCs w:val="16"/>
        </w:rPr>
        <w:tab/>
      </w:r>
      <w:r w:rsidRPr="00835E23">
        <w:rPr>
          <w:sz w:val="16"/>
          <w:szCs w:val="16"/>
        </w:rPr>
        <w:tab/>
        <w:t xml:space="preserve">                                             </w:t>
      </w:r>
    </w:p>
    <w:p w:rsidR="00835E23" w:rsidRPr="00835E23" w:rsidRDefault="00835E23" w:rsidP="00835E23">
      <w:pPr>
        <w:rPr>
          <w:sz w:val="16"/>
          <w:szCs w:val="16"/>
        </w:rPr>
      </w:pPr>
      <w:r w:rsidRPr="00835E23">
        <w:rPr>
          <w:sz w:val="16"/>
          <w:szCs w:val="16"/>
        </w:rPr>
        <w:t>Новосибирской области                                                              С.С.</w:t>
      </w:r>
      <w:r w:rsidR="00343CE4">
        <w:rPr>
          <w:sz w:val="16"/>
          <w:szCs w:val="16"/>
        </w:rPr>
        <w:t xml:space="preserve"> </w:t>
      </w:r>
      <w:r w:rsidRPr="00835E23">
        <w:rPr>
          <w:sz w:val="16"/>
          <w:szCs w:val="16"/>
        </w:rPr>
        <w:t xml:space="preserve">Пыхтин </w:t>
      </w:r>
    </w:p>
    <w:p w:rsidR="00835E23" w:rsidRPr="00835E23" w:rsidRDefault="00835E23" w:rsidP="00835E23">
      <w:pPr>
        <w:jc w:val="right"/>
        <w:rPr>
          <w:bCs/>
          <w:sz w:val="16"/>
          <w:szCs w:val="16"/>
        </w:rPr>
      </w:pPr>
    </w:p>
    <w:p w:rsidR="00835E23" w:rsidRPr="00835E23" w:rsidRDefault="00835E23" w:rsidP="00835E23">
      <w:pPr>
        <w:jc w:val="both"/>
        <w:rPr>
          <w:bCs/>
          <w:sz w:val="16"/>
          <w:szCs w:val="16"/>
        </w:rPr>
      </w:pPr>
    </w:p>
    <w:p w:rsidR="00835E23" w:rsidRPr="00835E23" w:rsidRDefault="00835E23" w:rsidP="00835E23">
      <w:pPr>
        <w:jc w:val="right"/>
        <w:rPr>
          <w:bCs/>
          <w:sz w:val="16"/>
          <w:szCs w:val="16"/>
        </w:rPr>
      </w:pPr>
      <w:r w:rsidRPr="00835E23">
        <w:rPr>
          <w:bCs/>
          <w:sz w:val="16"/>
          <w:szCs w:val="16"/>
        </w:rPr>
        <w:t xml:space="preserve">ПРИЛОЖЕНИЕ </w:t>
      </w:r>
    </w:p>
    <w:p w:rsidR="00835E23" w:rsidRPr="00835E23" w:rsidRDefault="00835E23" w:rsidP="00835E23">
      <w:pPr>
        <w:jc w:val="right"/>
        <w:rPr>
          <w:bCs/>
          <w:sz w:val="16"/>
          <w:szCs w:val="16"/>
        </w:rPr>
      </w:pPr>
      <w:r w:rsidRPr="00835E23">
        <w:rPr>
          <w:bCs/>
          <w:sz w:val="16"/>
          <w:szCs w:val="16"/>
        </w:rPr>
        <w:t xml:space="preserve">к постановлению </w:t>
      </w:r>
    </w:p>
    <w:p w:rsidR="00835E23" w:rsidRPr="00835E23" w:rsidRDefault="00835E23" w:rsidP="00835E23">
      <w:pPr>
        <w:jc w:val="right"/>
        <w:rPr>
          <w:bCs/>
          <w:sz w:val="16"/>
          <w:szCs w:val="16"/>
        </w:rPr>
      </w:pPr>
      <w:r w:rsidRPr="00835E23">
        <w:rPr>
          <w:bCs/>
          <w:sz w:val="16"/>
          <w:szCs w:val="16"/>
        </w:rPr>
        <w:t>администрации Тогучинского района</w:t>
      </w:r>
    </w:p>
    <w:p w:rsidR="00835E23" w:rsidRPr="00835E23" w:rsidRDefault="00835E23" w:rsidP="00835E23">
      <w:pPr>
        <w:jc w:val="right"/>
        <w:rPr>
          <w:bCs/>
          <w:sz w:val="16"/>
          <w:szCs w:val="16"/>
        </w:rPr>
      </w:pPr>
      <w:r w:rsidRPr="00835E23">
        <w:rPr>
          <w:bCs/>
          <w:sz w:val="16"/>
          <w:szCs w:val="16"/>
        </w:rPr>
        <w:t>Новосибирской области</w:t>
      </w:r>
    </w:p>
    <w:p w:rsidR="00835E23" w:rsidRPr="00835E23" w:rsidRDefault="00343CE4" w:rsidP="00343CE4">
      <w:pPr>
        <w:jc w:val="right"/>
        <w:rPr>
          <w:bCs/>
          <w:sz w:val="16"/>
          <w:szCs w:val="16"/>
        </w:rPr>
      </w:pPr>
      <w:r>
        <w:rPr>
          <w:bCs/>
          <w:sz w:val="16"/>
          <w:szCs w:val="16"/>
        </w:rPr>
        <w:t xml:space="preserve"> </w:t>
      </w:r>
      <w:r w:rsidRPr="00343CE4">
        <w:rPr>
          <w:bCs/>
          <w:sz w:val="16"/>
          <w:szCs w:val="16"/>
        </w:rPr>
        <w:t>05.12.2022 №1427/П/93</w:t>
      </w:r>
      <w:r w:rsidR="00835E23" w:rsidRPr="00835E23">
        <w:rPr>
          <w:bCs/>
          <w:sz w:val="16"/>
          <w:szCs w:val="16"/>
        </w:rPr>
        <w:t xml:space="preserve">                                                                                                                                            </w:t>
      </w:r>
    </w:p>
    <w:p w:rsidR="00835E23" w:rsidRPr="00835E23" w:rsidRDefault="00835E23" w:rsidP="00835E23">
      <w:pPr>
        <w:jc w:val="center"/>
        <w:rPr>
          <w:bCs/>
          <w:sz w:val="16"/>
          <w:szCs w:val="16"/>
        </w:rPr>
      </w:pPr>
    </w:p>
    <w:p w:rsidR="00835E23" w:rsidRPr="00835E23" w:rsidRDefault="00835E23" w:rsidP="00835E23">
      <w:pPr>
        <w:jc w:val="center"/>
        <w:rPr>
          <w:bCs/>
          <w:sz w:val="16"/>
          <w:szCs w:val="16"/>
        </w:rPr>
      </w:pPr>
      <w:r w:rsidRPr="00835E23">
        <w:rPr>
          <w:bCs/>
          <w:sz w:val="16"/>
          <w:szCs w:val="16"/>
        </w:rPr>
        <w:t xml:space="preserve">Прейскурант </w:t>
      </w:r>
    </w:p>
    <w:p w:rsidR="00835E23" w:rsidRPr="00835E23" w:rsidRDefault="00835E23" w:rsidP="00835E23">
      <w:pPr>
        <w:jc w:val="center"/>
        <w:rPr>
          <w:bCs/>
          <w:sz w:val="16"/>
          <w:szCs w:val="16"/>
        </w:rPr>
      </w:pPr>
      <w:r w:rsidRPr="00835E23">
        <w:rPr>
          <w:bCs/>
          <w:sz w:val="16"/>
          <w:szCs w:val="16"/>
        </w:rPr>
        <w:t xml:space="preserve">на значения нормативных затрат на оказание муниципальной услуги </w:t>
      </w:r>
    </w:p>
    <w:p w:rsidR="00835E23" w:rsidRPr="00835E23" w:rsidRDefault="00835E23" w:rsidP="00835E23">
      <w:pPr>
        <w:jc w:val="center"/>
        <w:rPr>
          <w:bCs/>
          <w:sz w:val="16"/>
          <w:szCs w:val="16"/>
        </w:rPr>
      </w:pPr>
      <w:r w:rsidRPr="00835E23">
        <w:rPr>
          <w:bCs/>
          <w:sz w:val="16"/>
          <w:szCs w:val="16"/>
        </w:rPr>
        <w:t xml:space="preserve"> муниципальным бюджетным учреждением Тогучинского района «Комплексный центр социального обслуживания населения»</w:t>
      </w:r>
    </w:p>
    <w:p w:rsidR="00835E23" w:rsidRPr="00835E23" w:rsidRDefault="00835E23" w:rsidP="00835E23">
      <w:pPr>
        <w:jc w:val="center"/>
        <w:rPr>
          <w:bCs/>
          <w:sz w:val="16"/>
          <w:szCs w:val="16"/>
        </w:rPr>
      </w:pPr>
    </w:p>
    <w:tbl>
      <w:tblPr>
        <w:tblStyle w:val="ad"/>
        <w:tblW w:w="0" w:type="auto"/>
        <w:tblLook w:val="04A0" w:firstRow="1" w:lastRow="0" w:firstColumn="1" w:lastColumn="0" w:noHBand="0" w:noVBand="1"/>
      </w:tblPr>
      <w:tblGrid>
        <w:gridCol w:w="589"/>
        <w:gridCol w:w="2365"/>
        <w:gridCol w:w="1642"/>
      </w:tblGrid>
      <w:tr w:rsidR="00835E23" w:rsidRPr="00835E23" w:rsidTr="00835E23">
        <w:tc>
          <w:tcPr>
            <w:tcW w:w="846" w:type="dxa"/>
          </w:tcPr>
          <w:p w:rsidR="00835E23" w:rsidRPr="00835E23" w:rsidRDefault="00835E23" w:rsidP="00835E23">
            <w:pPr>
              <w:jc w:val="center"/>
              <w:rPr>
                <w:bCs/>
                <w:sz w:val="16"/>
                <w:szCs w:val="16"/>
              </w:rPr>
            </w:pPr>
            <w:r w:rsidRPr="00835E23">
              <w:rPr>
                <w:bCs/>
                <w:sz w:val="16"/>
                <w:szCs w:val="16"/>
              </w:rPr>
              <w:t>№ п/п</w:t>
            </w:r>
          </w:p>
        </w:tc>
        <w:tc>
          <w:tcPr>
            <w:tcW w:w="5761" w:type="dxa"/>
          </w:tcPr>
          <w:p w:rsidR="00835E23" w:rsidRPr="00835E23" w:rsidRDefault="00835E23" w:rsidP="00835E23">
            <w:pPr>
              <w:jc w:val="center"/>
              <w:rPr>
                <w:bCs/>
                <w:sz w:val="16"/>
                <w:szCs w:val="16"/>
              </w:rPr>
            </w:pPr>
            <w:r w:rsidRPr="00835E23">
              <w:rPr>
                <w:bCs/>
                <w:sz w:val="16"/>
                <w:szCs w:val="16"/>
              </w:rPr>
              <w:t>Наименование услуги</w:t>
            </w:r>
          </w:p>
        </w:tc>
        <w:tc>
          <w:tcPr>
            <w:tcW w:w="3304" w:type="dxa"/>
          </w:tcPr>
          <w:p w:rsidR="00835E23" w:rsidRPr="00835E23" w:rsidRDefault="00835E23" w:rsidP="00835E23">
            <w:pPr>
              <w:jc w:val="center"/>
              <w:rPr>
                <w:bCs/>
                <w:sz w:val="16"/>
                <w:szCs w:val="16"/>
              </w:rPr>
            </w:pPr>
            <w:r w:rsidRPr="00835E23">
              <w:rPr>
                <w:bCs/>
                <w:sz w:val="16"/>
                <w:szCs w:val="16"/>
              </w:rPr>
              <w:t>Базовый норматив затрат 1 единицы муниципальной услуги, рублей в год</w:t>
            </w:r>
          </w:p>
        </w:tc>
      </w:tr>
      <w:tr w:rsidR="00835E23" w:rsidRPr="00835E23" w:rsidTr="00835E23">
        <w:tc>
          <w:tcPr>
            <w:tcW w:w="846" w:type="dxa"/>
          </w:tcPr>
          <w:p w:rsidR="00835E23" w:rsidRPr="00835E23" w:rsidRDefault="00835E23" w:rsidP="00835E23">
            <w:pPr>
              <w:jc w:val="center"/>
              <w:rPr>
                <w:bCs/>
                <w:sz w:val="16"/>
                <w:szCs w:val="16"/>
              </w:rPr>
            </w:pPr>
            <w:r w:rsidRPr="00835E23">
              <w:rPr>
                <w:bCs/>
                <w:sz w:val="16"/>
                <w:szCs w:val="16"/>
              </w:rPr>
              <w:t>1</w:t>
            </w:r>
          </w:p>
        </w:tc>
        <w:tc>
          <w:tcPr>
            <w:tcW w:w="9065" w:type="dxa"/>
            <w:gridSpan w:val="2"/>
          </w:tcPr>
          <w:p w:rsidR="00835E23" w:rsidRPr="00835E23" w:rsidRDefault="00835E23" w:rsidP="00835E23">
            <w:pPr>
              <w:jc w:val="center"/>
              <w:rPr>
                <w:bCs/>
                <w:sz w:val="16"/>
                <w:szCs w:val="16"/>
              </w:rPr>
            </w:pPr>
            <w:r w:rsidRPr="00835E23">
              <w:rPr>
                <w:bCs/>
                <w:sz w:val="16"/>
                <w:szCs w:val="16"/>
              </w:rPr>
              <w:t>Предоставление социального обслуживания в стационарной форме:</w:t>
            </w:r>
          </w:p>
        </w:tc>
      </w:tr>
      <w:tr w:rsidR="00835E23" w:rsidRPr="00835E23" w:rsidTr="00835E23">
        <w:tc>
          <w:tcPr>
            <w:tcW w:w="846" w:type="dxa"/>
          </w:tcPr>
          <w:p w:rsidR="00835E23" w:rsidRPr="00835E23" w:rsidRDefault="00835E23" w:rsidP="00835E23">
            <w:pPr>
              <w:jc w:val="center"/>
              <w:rPr>
                <w:bCs/>
                <w:sz w:val="16"/>
                <w:szCs w:val="16"/>
              </w:rPr>
            </w:pPr>
            <w:r w:rsidRPr="00835E23">
              <w:rPr>
                <w:bCs/>
                <w:sz w:val="16"/>
                <w:szCs w:val="16"/>
              </w:rPr>
              <w:t>1.1</w:t>
            </w:r>
          </w:p>
        </w:tc>
        <w:tc>
          <w:tcPr>
            <w:tcW w:w="9065" w:type="dxa"/>
            <w:gridSpan w:val="2"/>
          </w:tcPr>
          <w:p w:rsidR="00835E23" w:rsidRPr="00835E23" w:rsidRDefault="00835E23" w:rsidP="00835E23">
            <w:pPr>
              <w:jc w:val="center"/>
              <w:rPr>
                <w:bCs/>
                <w:sz w:val="16"/>
                <w:szCs w:val="16"/>
              </w:rPr>
            </w:pPr>
            <w:r w:rsidRPr="00835E23">
              <w:rPr>
                <w:bCs/>
                <w:sz w:val="16"/>
                <w:szCs w:val="16"/>
              </w:rPr>
              <w:t>Предоставление социальных услуг в стационарной форме социального обслуживания граждан пожилого возраста и инвалидов, частично или полностью утративших способность либо возможности осуществлять самообслуживание, самостоятельно передвигаться, обеспечивать основные жизненные потребности в силу заболевания, травмы, возраста или наличия инвалидности</w:t>
            </w:r>
          </w:p>
        </w:tc>
      </w:tr>
      <w:tr w:rsidR="00835E23" w:rsidRPr="00835E23" w:rsidTr="00835E23">
        <w:tc>
          <w:tcPr>
            <w:tcW w:w="846" w:type="dxa"/>
          </w:tcPr>
          <w:p w:rsidR="00835E23" w:rsidRPr="00835E23" w:rsidRDefault="00835E23" w:rsidP="00835E23">
            <w:pPr>
              <w:jc w:val="center"/>
              <w:rPr>
                <w:bCs/>
                <w:sz w:val="16"/>
                <w:szCs w:val="16"/>
              </w:rPr>
            </w:pPr>
            <w:r w:rsidRPr="00835E23">
              <w:rPr>
                <w:bCs/>
                <w:sz w:val="16"/>
                <w:szCs w:val="16"/>
              </w:rPr>
              <w:t>1.1.1</w:t>
            </w:r>
          </w:p>
        </w:tc>
        <w:tc>
          <w:tcPr>
            <w:tcW w:w="5761" w:type="dxa"/>
          </w:tcPr>
          <w:p w:rsidR="00835E23" w:rsidRPr="00835E23" w:rsidRDefault="00835E23" w:rsidP="00835E23">
            <w:pPr>
              <w:jc w:val="center"/>
              <w:rPr>
                <w:bCs/>
                <w:sz w:val="16"/>
                <w:szCs w:val="16"/>
              </w:rPr>
            </w:pPr>
            <w:r w:rsidRPr="00835E23">
              <w:rPr>
                <w:bCs/>
                <w:sz w:val="16"/>
                <w:szCs w:val="16"/>
              </w:rPr>
              <w:t>предоставление социального обслуживания в отделении милосердия</w:t>
            </w:r>
          </w:p>
        </w:tc>
        <w:tc>
          <w:tcPr>
            <w:tcW w:w="3304" w:type="dxa"/>
          </w:tcPr>
          <w:p w:rsidR="00835E23" w:rsidRPr="00835E23" w:rsidRDefault="00835E23" w:rsidP="00835E23">
            <w:pPr>
              <w:jc w:val="center"/>
              <w:rPr>
                <w:bCs/>
                <w:sz w:val="16"/>
                <w:szCs w:val="16"/>
              </w:rPr>
            </w:pPr>
            <w:r w:rsidRPr="00835E23">
              <w:rPr>
                <w:bCs/>
                <w:sz w:val="16"/>
                <w:szCs w:val="16"/>
              </w:rPr>
              <w:t>554 465,72</w:t>
            </w:r>
          </w:p>
        </w:tc>
      </w:tr>
      <w:tr w:rsidR="00835E23" w:rsidRPr="00835E23" w:rsidTr="00835E23">
        <w:tc>
          <w:tcPr>
            <w:tcW w:w="846" w:type="dxa"/>
          </w:tcPr>
          <w:p w:rsidR="00835E23" w:rsidRPr="00835E23" w:rsidRDefault="00835E23" w:rsidP="00835E23">
            <w:pPr>
              <w:jc w:val="center"/>
              <w:rPr>
                <w:bCs/>
                <w:sz w:val="16"/>
                <w:szCs w:val="16"/>
              </w:rPr>
            </w:pPr>
            <w:r w:rsidRPr="00835E23">
              <w:rPr>
                <w:bCs/>
                <w:sz w:val="16"/>
                <w:szCs w:val="16"/>
              </w:rPr>
              <w:t>1.2</w:t>
            </w:r>
          </w:p>
        </w:tc>
        <w:tc>
          <w:tcPr>
            <w:tcW w:w="9065" w:type="dxa"/>
            <w:gridSpan w:val="2"/>
          </w:tcPr>
          <w:p w:rsidR="00835E23" w:rsidRPr="00835E23" w:rsidRDefault="00835E23" w:rsidP="00835E23">
            <w:pPr>
              <w:jc w:val="center"/>
              <w:rPr>
                <w:bCs/>
                <w:sz w:val="16"/>
                <w:szCs w:val="16"/>
              </w:rPr>
            </w:pPr>
            <w:r w:rsidRPr="00835E23">
              <w:rPr>
                <w:bCs/>
                <w:sz w:val="16"/>
                <w:szCs w:val="16"/>
              </w:rPr>
              <w:t>Предоставление социального обслуживания в стационарной форме гражданам при наличии ребенка или детей (в том числе находящихся под опекой, попечительством), испытывающих трудности в социальной адаптации</w:t>
            </w:r>
          </w:p>
        </w:tc>
      </w:tr>
      <w:tr w:rsidR="00835E23" w:rsidRPr="00835E23" w:rsidTr="00835E23">
        <w:tc>
          <w:tcPr>
            <w:tcW w:w="846" w:type="dxa"/>
          </w:tcPr>
          <w:p w:rsidR="00835E23" w:rsidRPr="00835E23" w:rsidRDefault="00835E23" w:rsidP="00835E23">
            <w:pPr>
              <w:jc w:val="center"/>
              <w:rPr>
                <w:bCs/>
                <w:sz w:val="16"/>
                <w:szCs w:val="16"/>
              </w:rPr>
            </w:pPr>
            <w:r w:rsidRPr="00835E23">
              <w:rPr>
                <w:bCs/>
                <w:sz w:val="16"/>
                <w:szCs w:val="16"/>
              </w:rPr>
              <w:t>1.2.1</w:t>
            </w:r>
          </w:p>
        </w:tc>
        <w:tc>
          <w:tcPr>
            <w:tcW w:w="5761" w:type="dxa"/>
          </w:tcPr>
          <w:p w:rsidR="00835E23" w:rsidRPr="00835E23" w:rsidRDefault="00835E23" w:rsidP="00835E23">
            <w:pPr>
              <w:jc w:val="both"/>
              <w:rPr>
                <w:bCs/>
                <w:sz w:val="16"/>
                <w:szCs w:val="16"/>
              </w:rPr>
            </w:pPr>
            <w:r w:rsidRPr="00835E23">
              <w:rPr>
                <w:bCs/>
                <w:sz w:val="16"/>
                <w:szCs w:val="16"/>
              </w:rPr>
              <w:t>предоставление социального обслуживания в отделении социальной реабилитации несовершеннолетних</w:t>
            </w:r>
          </w:p>
        </w:tc>
        <w:tc>
          <w:tcPr>
            <w:tcW w:w="3304" w:type="dxa"/>
          </w:tcPr>
          <w:p w:rsidR="00835E23" w:rsidRPr="00835E23" w:rsidRDefault="00835E23" w:rsidP="00835E23">
            <w:pPr>
              <w:jc w:val="center"/>
              <w:rPr>
                <w:bCs/>
                <w:sz w:val="16"/>
                <w:szCs w:val="16"/>
              </w:rPr>
            </w:pPr>
            <w:r w:rsidRPr="00835E23">
              <w:rPr>
                <w:bCs/>
                <w:sz w:val="16"/>
                <w:szCs w:val="16"/>
              </w:rPr>
              <w:t>626 191,05</w:t>
            </w:r>
          </w:p>
        </w:tc>
      </w:tr>
      <w:tr w:rsidR="00835E23" w:rsidRPr="00835E23" w:rsidTr="00835E23">
        <w:tc>
          <w:tcPr>
            <w:tcW w:w="846" w:type="dxa"/>
          </w:tcPr>
          <w:p w:rsidR="00835E23" w:rsidRPr="00835E23" w:rsidRDefault="00835E23" w:rsidP="00835E23">
            <w:pPr>
              <w:jc w:val="center"/>
              <w:rPr>
                <w:bCs/>
                <w:sz w:val="16"/>
                <w:szCs w:val="16"/>
              </w:rPr>
            </w:pPr>
            <w:r w:rsidRPr="00835E23">
              <w:rPr>
                <w:bCs/>
                <w:sz w:val="16"/>
                <w:szCs w:val="16"/>
              </w:rPr>
              <w:t>2</w:t>
            </w:r>
          </w:p>
        </w:tc>
        <w:tc>
          <w:tcPr>
            <w:tcW w:w="9065" w:type="dxa"/>
            <w:gridSpan w:val="2"/>
          </w:tcPr>
          <w:p w:rsidR="00835E23" w:rsidRPr="00835E23" w:rsidRDefault="00835E23" w:rsidP="00835E23">
            <w:pPr>
              <w:jc w:val="center"/>
              <w:rPr>
                <w:bCs/>
                <w:sz w:val="16"/>
                <w:szCs w:val="16"/>
              </w:rPr>
            </w:pPr>
            <w:r w:rsidRPr="00835E23">
              <w:rPr>
                <w:bCs/>
                <w:sz w:val="16"/>
                <w:szCs w:val="16"/>
              </w:rPr>
              <w:t>Предоставление социального обслуживания в полустационарной форме, срочных социальных услуг</w:t>
            </w:r>
          </w:p>
        </w:tc>
      </w:tr>
      <w:tr w:rsidR="00835E23" w:rsidRPr="00835E23" w:rsidTr="00835E23">
        <w:tc>
          <w:tcPr>
            <w:tcW w:w="846" w:type="dxa"/>
          </w:tcPr>
          <w:p w:rsidR="00835E23" w:rsidRPr="00835E23" w:rsidRDefault="00835E23" w:rsidP="00835E23">
            <w:pPr>
              <w:jc w:val="center"/>
              <w:rPr>
                <w:bCs/>
                <w:sz w:val="16"/>
                <w:szCs w:val="16"/>
              </w:rPr>
            </w:pPr>
            <w:r w:rsidRPr="00835E23">
              <w:rPr>
                <w:bCs/>
                <w:sz w:val="16"/>
                <w:szCs w:val="16"/>
              </w:rPr>
              <w:t>2.1</w:t>
            </w:r>
          </w:p>
        </w:tc>
        <w:tc>
          <w:tcPr>
            <w:tcW w:w="5761" w:type="dxa"/>
          </w:tcPr>
          <w:p w:rsidR="00835E23" w:rsidRPr="00835E23" w:rsidRDefault="00835E23" w:rsidP="00835E23">
            <w:pPr>
              <w:jc w:val="both"/>
              <w:rPr>
                <w:bCs/>
                <w:sz w:val="16"/>
                <w:szCs w:val="16"/>
              </w:rPr>
            </w:pPr>
            <w:r w:rsidRPr="00835E23">
              <w:rPr>
                <w:bCs/>
                <w:sz w:val="16"/>
                <w:szCs w:val="16"/>
              </w:rPr>
              <w:t>предоставление социального обслуживания в полустационарной форме, срочных социальных услуг</w:t>
            </w:r>
          </w:p>
        </w:tc>
        <w:tc>
          <w:tcPr>
            <w:tcW w:w="3304" w:type="dxa"/>
          </w:tcPr>
          <w:p w:rsidR="00835E23" w:rsidRPr="00835E23" w:rsidRDefault="00835E23" w:rsidP="00835E23">
            <w:pPr>
              <w:jc w:val="center"/>
              <w:rPr>
                <w:bCs/>
                <w:sz w:val="16"/>
                <w:szCs w:val="16"/>
              </w:rPr>
            </w:pPr>
            <w:r w:rsidRPr="00835E23">
              <w:rPr>
                <w:bCs/>
                <w:sz w:val="16"/>
                <w:szCs w:val="16"/>
              </w:rPr>
              <w:t>3 764,37</w:t>
            </w:r>
          </w:p>
        </w:tc>
      </w:tr>
      <w:tr w:rsidR="00835E23" w:rsidRPr="00835E23" w:rsidTr="00835E23">
        <w:tc>
          <w:tcPr>
            <w:tcW w:w="846" w:type="dxa"/>
          </w:tcPr>
          <w:p w:rsidR="00835E23" w:rsidRPr="00835E23" w:rsidRDefault="00835E23" w:rsidP="00835E23">
            <w:pPr>
              <w:jc w:val="center"/>
              <w:rPr>
                <w:bCs/>
                <w:sz w:val="16"/>
                <w:szCs w:val="16"/>
              </w:rPr>
            </w:pPr>
            <w:r w:rsidRPr="00835E23">
              <w:rPr>
                <w:bCs/>
                <w:sz w:val="16"/>
                <w:szCs w:val="16"/>
              </w:rPr>
              <w:lastRenderedPageBreak/>
              <w:t>3</w:t>
            </w:r>
          </w:p>
        </w:tc>
        <w:tc>
          <w:tcPr>
            <w:tcW w:w="9065" w:type="dxa"/>
            <w:gridSpan w:val="2"/>
          </w:tcPr>
          <w:p w:rsidR="00835E23" w:rsidRPr="00835E23" w:rsidRDefault="00835E23" w:rsidP="00835E23">
            <w:pPr>
              <w:jc w:val="center"/>
              <w:rPr>
                <w:bCs/>
                <w:sz w:val="16"/>
                <w:szCs w:val="16"/>
              </w:rPr>
            </w:pPr>
            <w:r w:rsidRPr="00835E23">
              <w:rPr>
                <w:bCs/>
                <w:sz w:val="16"/>
                <w:szCs w:val="16"/>
              </w:rPr>
              <w:t>Предоставление социального обслуживания в форме социального обслуживания на дому гражданам полностью или частично, утративших способность либо возможность осуществлять самообслуживание, самостоятельно передвигаться, обеспечивать основные жизненные потребности в силу заболевания, травмы, возраста или наличия инвалидности</w:t>
            </w:r>
          </w:p>
        </w:tc>
      </w:tr>
      <w:tr w:rsidR="00835E23" w:rsidRPr="00835E23" w:rsidTr="00835E23">
        <w:tc>
          <w:tcPr>
            <w:tcW w:w="846" w:type="dxa"/>
          </w:tcPr>
          <w:p w:rsidR="00835E23" w:rsidRPr="00835E23" w:rsidRDefault="00835E23" w:rsidP="00835E23">
            <w:pPr>
              <w:jc w:val="center"/>
              <w:rPr>
                <w:bCs/>
                <w:sz w:val="16"/>
                <w:szCs w:val="16"/>
              </w:rPr>
            </w:pPr>
            <w:r w:rsidRPr="00835E23">
              <w:rPr>
                <w:bCs/>
                <w:sz w:val="16"/>
                <w:szCs w:val="16"/>
              </w:rPr>
              <w:t>3.1</w:t>
            </w:r>
          </w:p>
        </w:tc>
        <w:tc>
          <w:tcPr>
            <w:tcW w:w="5761" w:type="dxa"/>
          </w:tcPr>
          <w:p w:rsidR="00835E23" w:rsidRPr="00835E23" w:rsidRDefault="00835E23" w:rsidP="00835E23">
            <w:pPr>
              <w:jc w:val="both"/>
              <w:rPr>
                <w:bCs/>
                <w:sz w:val="16"/>
                <w:szCs w:val="16"/>
              </w:rPr>
            </w:pPr>
            <w:r w:rsidRPr="00835E23">
              <w:rPr>
                <w:bCs/>
                <w:sz w:val="16"/>
                <w:szCs w:val="16"/>
              </w:rPr>
              <w:t>предоставление социального обслуживания в форме социального обслуживания на дому</w:t>
            </w:r>
          </w:p>
        </w:tc>
        <w:tc>
          <w:tcPr>
            <w:tcW w:w="3304" w:type="dxa"/>
          </w:tcPr>
          <w:p w:rsidR="00835E23" w:rsidRPr="00835E23" w:rsidRDefault="00835E23" w:rsidP="00835E23">
            <w:pPr>
              <w:jc w:val="center"/>
              <w:rPr>
                <w:bCs/>
                <w:sz w:val="16"/>
                <w:szCs w:val="16"/>
              </w:rPr>
            </w:pPr>
            <w:r w:rsidRPr="00835E23">
              <w:rPr>
                <w:bCs/>
                <w:sz w:val="16"/>
                <w:szCs w:val="16"/>
              </w:rPr>
              <w:t xml:space="preserve">57 808,31 </w:t>
            </w:r>
          </w:p>
        </w:tc>
      </w:tr>
    </w:tbl>
    <w:p w:rsidR="00A614AD" w:rsidRDefault="00343CE4" w:rsidP="008169B2">
      <w:pPr>
        <w:ind w:right="-142"/>
        <w:jc w:val="center"/>
        <w:rPr>
          <w:b/>
          <w:sz w:val="16"/>
          <w:szCs w:val="16"/>
        </w:rPr>
      </w:pPr>
      <w:r>
        <w:rPr>
          <w:b/>
          <w:sz w:val="16"/>
          <w:szCs w:val="16"/>
        </w:rPr>
        <w:t>___________________________________________________________</w:t>
      </w:r>
    </w:p>
    <w:p w:rsidR="00A614AD" w:rsidRDefault="00A614AD" w:rsidP="008169B2">
      <w:pPr>
        <w:ind w:right="-142"/>
        <w:jc w:val="center"/>
        <w:rPr>
          <w:b/>
          <w:sz w:val="16"/>
          <w:szCs w:val="16"/>
        </w:rPr>
      </w:pPr>
    </w:p>
    <w:p w:rsidR="00343CE4" w:rsidRPr="00343CE4" w:rsidRDefault="00343CE4" w:rsidP="00343CE4">
      <w:pPr>
        <w:ind w:right="-142"/>
        <w:jc w:val="center"/>
        <w:rPr>
          <w:b/>
          <w:sz w:val="16"/>
          <w:szCs w:val="16"/>
        </w:rPr>
      </w:pPr>
      <w:r w:rsidRPr="00343CE4">
        <w:rPr>
          <w:b/>
          <w:sz w:val="16"/>
          <w:szCs w:val="16"/>
        </w:rPr>
        <w:t>АДМИНИСТРАЦИЯ</w:t>
      </w:r>
    </w:p>
    <w:p w:rsidR="00343CE4" w:rsidRPr="00343CE4" w:rsidRDefault="00343CE4" w:rsidP="00343CE4">
      <w:pPr>
        <w:ind w:right="-142"/>
        <w:jc w:val="center"/>
        <w:rPr>
          <w:b/>
          <w:sz w:val="16"/>
          <w:szCs w:val="16"/>
        </w:rPr>
      </w:pPr>
      <w:r w:rsidRPr="00343CE4">
        <w:rPr>
          <w:b/>
          <w:sz w:val="16"/>
          <w:szCs w:val="16"/>
        </w:rPr>
        <w:t>ТОГУЧИНСКОГО РАЙОНА</w:t>
      </w:r>
    </w:p>
    <w:p w:rsidR="00343CE4" w:rsidRPr="00343CE4" w:rsidRDefault="00343CE4" w:rsidP="00343CE4">
      <w:pPr>
        <w:ind w:right="-142"/>
        <w:jc w:val="center"/>
        <w:rPr>
          <w:b/>
          <w:sz w:val="16"/>
          <w:szCs w:val="16"/>
        </w:rPr>
      </w:pPr>
      <w:r w:rsidRPr="00343CE4">
        <w:rPr>
          <w:b/>
          <w:sz w:val="16"/>
          <w:szCs w:val="16"/>
        </w:rPr>
        <w:t>НОВОСИБИРСКОЙ ОБЛАСТИ</w:t>
      </w:r>
    </w:p>
    <w:p w:rsidR="00343CE4" w:rsidRPr="00343CE4" w:rsidRDefault="00343CE4" w:rsidP="00343CE4">
      <w:pPr>
        <w:ind w:right="-142"/>
        <w:jc w:val="center"/>
        <w:rPr>
          <w:b/>
          <w:sz w:val="16"/>
          <w:szCs w:val="16"/>
        </w:rPr>
      </w:pPr>
    </w:p>
    <w:p w:rsidR="00343CE4" w:rsidRPr="00343CE4" w:rsidRDefault="00343CE4" w:rsidP="00343CE4">
      <w:pPr>
        <w:ind w:right="-142"/>
        <w:jc w:val="center"/>
        <w:rPr>
          <w:b/>
          <w:sz w:val="16"/>
          <w:szCs w:val="16"/>
        </w:rPr>
      </w:pPr>
      <w:r w:rsidRPr="00343CE4">
        <w:rPr>
          <w:b/>
          <w:sz w:val="16"/>
          <w:szCs w:val="16"/>
        </w:rPr>
        <w:t>ПОСТАНОВЛЕНИЕ</w:t>
      </w:r>
    </w:p>
    <w:p w:rsidR="00343CE4" w:rsidRPr="00343CE4" w:rsidRDefault="00343CE4" w:rsidP="00343CE4">
      <w:pPr>
        <w:ind w:right="-142"/>
        <w:jc w:val="center"/>
        <w:rPr>
          <w:b/>
          <w:sz w:val="16"/>
          <w:szCs w:val="16"/>
        </w:rPr>
      </w:pPr>
    </w:p>
    <w:p w:rsidR="00343CE4" w:rsidRPr="00343CE4" w:rsidRDefault="00343CE4" w:rsidP="00343CE4">
      <w:pPr>
        <w:ind w:right="-142"/>
        <w:jc w:val="center"/>
        <w:rPr>
          <w:sz w:val="16"/>
          <w:szCs w:val="16"/>
        </w:rPr>
      </w:pPr>
      <w:r>
        <w:rPr>
          <w:sz w:val="16"/>
          <w:szCs w:val="16"/>
        </w:rPr>
        <w:t>05.12.2022 №1428</w:t>
      </w:r>
      <w:r w:rsidRPr="00343CE4">
        <w:rPr>
          <w:sz w:val="16"/>
          <w:szCs w:val="16"/>
        </w:rPr>
        <w:t>/П/93</w:t>
      </w:r>
    </w:p>
    <w:p w:rsidR="00343CE4" w:rsidRPr="00343CE4" w:rsidRDefault="00343CE4" w:rsidP="00343CE4">
      <w:pPr>
        <w:ind w:right="-142"/>
        <w:jc w:val="center"/>
        <w:rPr>
          <w:sz w:val="16"/>
          <w:szCs w:val="16"/>
        </w:rPr>
      </w:pPr>
    </w:p>
    <w:p w:rsidR="00343CE4" w:rsidRDefault="00343CE4" w:rsidP="00343CE4">
      <w:pPr>
        <w:ind w:right="-142"/>
        <w:jc w:val="center"/>
        <w:rPr>
          <w:sz w:val="16"/>
          <w:szCs w:val="16"/>
        </w:rPr>
      </w:pPr>
      <w:r w:rsidRPr="00343CE4">
        <w:rPr>
          <w:sz w:val="16"/>
          <w:szCs w:val="16"/>
        </w:rPr>
        <w:t>г. Тогучин</w:t>
      </w:r>
    </w:p>
    <w:p w:rsidR="00343CE4" w:rsidRDefault="00343CE4" w:rsidP="00343CE4">
      <w:pPr>
        <w:ind w:right="-142"/>
        <w:jc w:val="center"/>
        <w:rPr>
          <w:sz w:val="16"/>
          <w:szCs w:val="16"/>
        </w:rPr>
      </w:pPr>
    </w:p>
    <w:p w:rsidR="00343CE4" w:rsidRPr="00343CE4" w:rsidRDefault="00343CE4" w:rsidP="00343CE4">
      <w:pPr>
        <w:suppressAutoHyphens w:val="0"/>
        <w:jc w:val="center"/>
        <w:rPr>
          <w:sz w:val="16"/>
          <w:szCs w:val="16"/>
          <w:lang w:eastAsia="ru-RU"/>
        </w:rPr>
      </w:pPr>
      <w:r w:rsidRPr="00343CE4">
        <w:rPr>
          <w:bCs/>
          <w:sz w:val="16"/>
          <w:szCs w:val="16"/>
          <w:lang w:eastAsia="ru-RU"/>
        </w:rPr>
        <w:t>Об утверждении м</w:t>
      </w:r>
      <w:r w:rsidRPr="00343CE4">
        <w:rPr>
          <w:sz w:val="16"/>
          <w:szCs w:val="16"/>
          <w:lang w:eastAsia="ru-RU"/>
        </w:rPr>
        <w:t xml:space="preserve">униципальной программы </w:t>
      </w:r>
      <w:r w:rsidRPr="00343CE4">
        <w:rPr>
          <w:bCs/>
          <w:sz w:val="16"/>
          <w:szCs w:val="16"/>
          <w:lang w:eastAsia="ru-RU"/>
        </w:rPr>
        <w:t>«</w:t>
      </w:r>
      <w:r w:rsidRPr="00343CE4">
        <w:rPr>
          <w:sz w:val="16"/>
          <w:szCs w:val="16"/>
          <w:lang w:eastAsia="ru-RU"/>
        </w:rPr>
        <w:t>Обеспечение жильем молодых семей в Тогучинском районе Новосибирской области</w:t>
      </w:r>
      <w:r w:rsidRPr="00343CE4">
        <w:rPr>
          <w:bCs/>
          <w:sz w:val="16"/>
          <w:szCs w:val="16"/>
          <w:lang w:eastAsia="ru-RU"/>
        </w:rPr>
        <w:t>»</w:t>
      </w:r>
    </w:p>
    <w:p w:rsidR="00343CE4" w:rsidRPr="00343CE4" w:rsidRDefault="00343CE4" w:rsidP="00343CE4">
      <w:pPr>
        <w:tabs>
          <w:tab w:val="left" w:pos="0"/>
        </w:tabs>
        <w:rPr>
          <w:rFonts w:eastAsia="Calibri"/>
          <w:sz w:val="16"/>
          <w:szCs w:val="16"/>
        </w:rPr>
      </w:pPr>
    </w:p>
    <w:p w:rsidR="00343CE4" w:rsidRPr="00343CE4" w:rsidRDefault="00343CE4" w:rsidP="00343CE4">
      <w:pPr>
        <w:tabs>
          <w:tab w:val="left" w:pos="0"/>
        </w:tabs>
        <w:rPr>
          <w:rFonts w:eastAsia="Calibri"/>
          <w:sz w:val="16"/>
          <w:szCs w:val="16"/>
        </w:rPr>
      </w:pPr>
    </w:p>
    <w:p w:rsidR="00343CE4" w:rsidRPr="00343CE4" w:rsidRDefault="00343CE4" w:rsidP="00343CE4">
      <w:pPr>
        <w:tabs>
          <w:tab w:val="left" w:pos="0"/>
        </w:tabs>
        <w:ind w:firstLine="709"/>
        <w:jc w:val="both"/>
        <w:rPr>
          <w:rFonts w:eastAsia="Calibri"/>
          <w:color w:val="333333"/>
          <w:sz w:val="16"/>
          <w:szCs w:val="16"/>
        </w:rPr>
      </w:pPr>
      <w:r w:rsidRPr="00343CE4">
        <w:rPr>
          <w:rFonts w:eastAsia="Calibri"/>
          <w:sz w:val="16"/>
          <w:szCs w:val="16"/>
        </w:rPr>
        <w:t xml:space="preserve">В соответствии со ст. 179 Бюджетного Кодекса Российской Федерации, постановлением администрации Тогучинского района Новосибирской области от 04.04.2016 № 232 «О порядке принятия решений о разработке муниципальных программ Тогучинского района Новосибирской области, а также формирования и реализации указанных программ», постановлением администрации Тогучинского района Новосибирской области от 05.04.2016 № 237 «Об утверждении методических рекомендаций по разработке и реализации муниципальных программ Тогучинского района Новосибирской области», распоряжением администрации Тогучинского района Новосибирской области от 17.11.2022 № 503/Р/93 «О разработке муниципальной программы «Обеспечение жильем молодых семей </w:t>
      </w:r>
      <w:r w:rsidRPr="00343CE4">
        <w:rPr>
          <w:rFonts w:eastAsia="Calibri"/>
          <w:sz w:val="16"/>
          <w:szCs w:val="16"/>
        </w:rPr>
        <w:t>в Тогучинском районе Новосибирской области»», а также в целях оказания государственной поддержки молодым семьям, нуждающимся в улучшении жилищных условий, при приобретении (строительстве) жилья, администрация Тогучинского района Новосибирской области</w:t>
      </w:r>
    </w:p>
    <w:p w:rsidR="00343CE4" w:rsidRPr="00343CE4" w:rsidRDefault="00343CE4" w:rsidP="00343CE4">
      <w:pPr>
        <w:rPr>
          <w:rFonts w:eastAsia="Calibri"/>
          <w:sz w:val="16"/>
          <w:szCs w:val="16"/>
        </w:rPr>
      </w:pPr>
      <w:r w:rsidRPr="00343CE4">
        <w:rPr>
          <w:rFonts w:eastAsia="Calibri"/>
          <w:sz w:val="16"/>
          <w:szCs w:val="16"/>
        </w:rPr>
        <w:t>ПОСТАНОВЛЯЕТ:</w:t>
      </w:r>
    </w:p>
    <w:p w:rsidR="006C4156" w:rsidRDefault="006C4156" w:rsidP="006C4156">
      <w:pPr>
        <w:tabs>
          <w:tab w:val="left" w:pos="1080"/>
          <w:tab w:val="num" w:pos="3054"/>
        </w:tabs>
        <w:suppressAutoHyphens w:val="0"/>
        <w:spacing w:line="256" w:lineRule="auto"/>
        <w:jc w:val="both"/>
        <w:rPr>
          <w:rFonts w:eastAsia="Calibri"/>
          <w:sz w:val="16"/>
          <w:szCs w:val="16"/>
        </w:rPr>
      </w:pPr>
      <w:r>
        <w:rPr>
          <w:rFonts w:eastAsia="Calibri"/>
          <w:sz w:val="16"/>
          <w:szCs w:val="16"/>
        </w:rPr>
        <w:t xml:space="preserve">           1. </w:t>
      </w:r>
      <w:r w:rsidR="00343CE4" w:rsidRPr="00343CE4">
        <w:rPr>
          <w:rFonts w:eastAsia="Calibri"/>
          <w:sz w:val="16"/>
          <w:szCs w:val="16"/>
        </w:rPr>
        <w:t xml:space="preserve">Утвердить </w:t>
      </w:r>
      <w:r w:rsidR="00343CE4" w:rsidRPr="00343CE4">
        <w:rPr>
          <w:rFonts w:eastAsia="Calibri"/>
          <w:bCs/>
          <w:sz w:val="16"/>
          <w:szCs w:val="16"/>
        </w:rPr>
        <w:t>муниципальную программу «</w:t>
      </w:r>
      <w:r w:rsidR="00343CE4" w:rsidRPr="00343CE4">
        <w:rPr>
          <w:rFonts w:eastAsia="Calibri"/>
          <w:sz w:val="16"/>
          <w:szCs w:val="16"/>
        </w:rPr>
        <w:t>Обеспечение жильем молодых семей в Тогучинском районе Новосибирской области</w:t>
      </w:r>
      <w:r w:rsidR="00343CE4" w:rsidRPr="00343CE4">
        <w:rPr>
          <w:rFonts w:eastAsia="Calibri"/>
          <w:bCs/>
          <w:sz w:val="16"/>
          <w:szCs w:val="16"/>
        </w:rPr>
        <w:t>» согласно</w:t>
      </w:r>
      <w:r>
        <w:rPr>
          <w:rFonts w:eastAsia="Calibri"/>
          <w:sz w:val="16"/>
          <w:szCs w:val="16"/>
        </w:rPr>
        <w:t xml:space="preserve"> приложения</w:t>
      </w:r>
      <w:r w:rsidR="00343CE4" w:rsidRPr="00343CE4">
        <w:rPr>
          <w:rFonts w:eastAsia="Calibri"/>
          <w:sz w:val="16"/>
          <w:szCs w:val="16"/>
        </w:rPr>
        <w:t xml:space="preserve"> к настоящему постановлению.</w:t>
      </w:r>
    </w:p>
    <w:p w:rsidR="00343CE4" w:rsidRPr="00343CE4" w:rsidRDefault="006C4156" w:rsidP="006C4156">
      <w:pPr>
        <w:tabs>
          <w:tab w:val="left" w:pos="1080"/>
          <w:tab w:val="num" w:pos="3054"/>
        </w:tabs>
        <w:suppressAutoHyphens w:val="0"/>
        <w:spacing w:line="256" w:lineRule="auto"/>
        <w:jc w:val="both"/>
        <w:rPr>
          <w:rFonts w:eastAsia="Calibri"/>
          <w:sz w:val="16"/>
          <w:szCs w:val="16"/>
        </w:rPr>
      </w:pPr>
      <w:r>
        <w:rPr>
          <w:rFonts w:eastAsia="Calibri"/>
          <w:sz w:val="16"/>
          <w:szCs w:val="16"/>
        </w:rPr>
        <w:t xml:space="preserve">            </w:t>
      </w:r>
      <w:r w:rsidR="00343CE4" w:rsidRPr="00343CE4">
        <w:rPr>
          <w:rFonts w:eastAsia="Calibri"/>
          <w:sz w:val="16"/>
          <w:szCs w:val="16"/>
        </w:rPr>
        <w:t>2. Управлению делами администрации Тогучинского района Новосибирской области (Останина Т.Н.) опубликовать настоящее постановление в периодическом печатном издании органов местного самоуправления «Тогучинский Вестник».</w:t>
      </w:r>
    </w:p>
    <w:p w:rsidR="00343CE4" w:rsidRPr="00343CE4" w:rsidRDefault="006C4156" w:rsidP="006C4156">
      <w:pPr>
        <w:jc w:val="both"/>
        <w:rPr>
          <w:rFonts w:eastAsia="Calibri"/>
          <w:sz w:val="16"/>
          <w:szCs w:val="16"/>
        </w:rPr>
      </w:pPr>
      <w:r>
        <w:rPr>
          <w:rFonts w:eastAsia="Calibri"/>
          <w:color w:val="000000"/>
          <w:sz w:val="16"/>
          <w:szCs w:val="16"/>
        </w:rPr>
        <w:t xml:space="preserve">           </w:t>
      </w:r>
      <w:r w:rsidR="00343CE4" w:rsidRPr="00343CE4">
        <w:rPr>
          <w:rFonts w:eastAsia="Calibri"/>
          <w:color w:val="000000"/>
          <w:sz w:val="16"/>
          <w:szCs w:val="16"/>
        </w:rPr>
        <w:t>3. Управлению информационных технологий и связям с общественностью</w:t>
      </w:r>
      <w:r w:rsidR="00343CE4" w:rsidRPr="00343CE4">
        <w:rPr>
          <w:rFonts w:eastAsia="Calibri"/>
          <w:sz w:val="16"/>
          <w:szCs w:val="16"/>
        </w:rPr>
        <w:t xml:space="preserve"> администрации Тогучинского района Новосибирской области </w:t>
      </w:r>
      <w:r w:rsidR="00343CE4" w:rsidRPr="00343CE4">
        <w:rPr>
          <w:rFonts w:eastAsia="Calibri"/>
          <w:color w:val="000000"/>
          <w:sz w:val="16"/>
          <w:szCs w:val="16"/>
        </w:rPr>
        <w:t>(Черданцев А.С.) разместить настоящее постановление на сайте администрации Тогучинского района Новосибирской области.</w:t>
      </w:r>
    </w:p>
    <w:p w:rsidR="00343CE4" w:rsidRPr="00343CE4" w:rsidRDefault="006C4156" w:rsidP="006C4156">
      <w:pPr>
        <w:tabs>
          <w:tab w:val="left" w:pos="709"/>
        </w:tabs>
        <w:jc w:val="both"/>
        <w:rPr>
          <w:rFonts w:eastAsia="Calibri"/>
          <w:sz w:val="16"/>
          <w:szCs w:val="16"/>
        </w:rPr>
      </w:pPr>
      <w:r>
        <w:rPr>
          <w:rFonts w:eastAsia="Calibri"/>
          <w:sz w:val="16"/>
          <w:szCs w:val="16"/>
        </w:rPr>
        <w:t xml:space="preserve">           </w:t>
      </w:r>
      <w:r w:rsidR="00343CE4" w:rsidRPr="00343CE4">
        <w:rPr>
          <w:rFonts w:eastAsia="Calibri"/>
          <w:sz w:val="16"/>
          <w:szCs w:val="16"/>
        </w:rPr>
        <w:t>4. Контроль за исполнением данного постановления возложить на заместителя главы администрации Тогучинского района Но</w:t>
      </w:r>
      <w:r>
        <w:rPr>
          <w:rFonts w:eastAsia="Calibri"/>
          <w:sz w:val="16"/>
          <w:szCs w:val="16"/>
        </w:rPr>
        <w:t>восибирской области Дралюк А.Н.</w:t>
      </w:r>
    </w:p>
    <w:p w:rsidR="00343CE4" w:rsidRPr="00343CE4" w:rsidRDefault="00343CE4" w:rsidP="00343CE4">
      <w:pPr>
        <w:widowControl w:val="0"/>
        <w:jc w:val="both"/>
        <w:rPr>
          <w:rFonts w:eastAsia="Calibri"/>
          <w:color w:val="000000"/>
          <w:sz w:val="16"/>
          <w:szCs w:val="16"/>
        </w:rPr>
      </w:pPr>
    </w:p>
    <w:p w:rsidR="00343CE4" w:rsidRPr="00343CE4" w:rsidRDefault="00343CE4" w:rsidP="00343CE4">
      <w:pPr>
        <w:widowControl w:val="0"/>
        <w:jc w:val="both"/>
        <w:rPr>
          <w:rFonts w:eastAsia="Calibri"/>
          <w:color w:val="000000"/>
          <w:sz w:val="16"/>
          <w:szCs w:val="16"/>
        </w:rPr>
      </w:pPr>
    </w:p>
    <w:p w:rsidR="00343CE4" w:rsidRPr="00343CE4" w:rsidRDefault="00343CE4" w:rsidP="00343CE4">
      <w:pPr>
        <w:widowControl w:val="0"/>
        <w:jc w:val="both"/>
        <w:rPr>
          <w:rFonts w:eastAsia="Calibri"/>
          <w:color w:val="000000"/>
          <w:sz w:val="16"/>
          <w:szCs w:val="16"/>
        </w:rPr>
      </w:pPr>
    </w:p>
    <w:p w:rsidR="00343CE4" w:rsidRPr="00343CE4" w:rsidRDefault="00343CE4" w:rsidP="00343CE4">
      <w:pPr>
        <w:widowControl w:val="0"/>
        <w:jc w:val="both"/>
        <w:rPr>
          <w:rFonts w:eastAsia="Calibri"/>
          <w:color w:val="000000"/>
          <w:sz w:val="16"/>
          <w:szCs w:val="16"/>
        </w:rPr>
      </w:pPr>
      <w:r w:rsidRPr="00343CE4">
        <w:rPr>
          <w:rFonts w:eastAsia="Calibri"/>
          <w:color w:val="000000"/>
          <w:sz w:val="16"/>
          <w:szCs w:val="16"/>
        </w:rPr>
        <w:t xml:space="preserve">Глава Тогучинского района </w:t>
      </w:r>
    </w:p>
    <w:p w:rsidR="00343CE4" w:rsidRPr="00343CE4" w:rsidRDefault="00343CE4" w:rsidP="00343CE4">
      <w:pPr>
        <w:widowControl w:val="0"/>
        <w:jc w:val="both"/>
        <w:rPr>
          <w:rFonts w:eastAsia="Calibri"/>
          <w:color w:val="000000"/>
          <w:sz w:val="16"/>
          <w:szCs w:val="16"/>
        </w:rPr>
      </w:pPr>
      <w:r w:rsidRPr="00343CE4">
        <w:rPr>
          <w:rFonts w:eastAsia="Calibri"/>
          <w:color w:val="000000"/>
          <w:sz w:val="16"/>
          <w:szCs w:val="16"/>
        </w:rPr>
        <w:t xml:space="preserve">Новосибирской области                                   </w:t>
      </w:r>
      <w:r w:rsidR="006C4156">
        <w:rPr>
          <w:rFonts w:eastAsia="Calibri"/>
          <w:color w:val="000000"/>
          <w:sz w:val="16"/>
          <w:szCs w:val="16"/>
        </w:rPr>
        <w:t xml:space="preserve">        </w:t>
      </w:r>
      <w:r w:rsidRPr="00343CE4">
        <w:rPr>
          <w:rFonts w:eastAsia="Calibri"/>
          <w:color w:val="000000"/>
          <w:sz w:val="16"/>
          <w:szCs w:val="16"/>
        </w:rPr>
        <w:t xml:space="preserve">         С.С. Пыхтин</w:t>
      </w:r>
    </w:p>
    <w:p w:rsidR="00343CE4" w:rsidRPr="00343CE4" w:rsidRDefault="00343CE4" w:rsidP="00343CE4">
      <w:pPr>
        <w:widowControl w:val="0"/>
        <w:spacing w:after="160" w:line="276" w:lineRule="auto"/>
        <w:ind w:firstLine="993"/>
        <w:jc w:val="both"/>
        <w:rPr>
          <w:rFonts w:eastAsia="Calibri"/>
          <w:color w:val="000000"/>
          <w:sz w:val="16"/>
          <w:szCs w:val="16"/>
        </w:rPr>
      </w:pPr>
    </w:p>
    <w:p w:rsidR="00343CE4" w:rsidRPr="00343CE4" w:rsidRDefault="00343CE4" w:rsidP="00343CE4">
      <w:pPr>
        <w:widowControl w:val="0"/>
        <w:spacing w:after="160" w:line="276" w:lineRule="auto"/>
        <w:jc w:val="both"/>
        <w:rPr>
          <w:rFonts w:eastAsia="Calibri"/>
          <w:color w:val="000000"/>
          <w:sz w:val="16"/>
          <w:szCs w:val="16"/>
        </w:rPr>
      </w:pPr>
    </w:p>
    <w:p w:rsidR="00343CE4" w:rsidRPr="00343CE4" w:rsidRDefault="00343CE4" w:rsidP="00343CE4">
      <w:pPr>
        <w:widowControl w:val="0"/>
        <w:spacing w:after="160" w:line="276" w:lineRule="auto"/>
        <w:jc w:val="both"/>
        <w:rPr>
          <w:rFonts w:eastAsia="Calibri"/>
          <w:color w:val="000000"/>
          <w:sz w:val="16"/>
          <w:szCs w:val="16"/>
        </w:rPr>
      </w:pPr>
    </w:p>
    <w:p w:rsidR="00343CE4" w:rsidRPr="00343CE4" w:rsidRDefault="00343CE4" w:rsidP="00343CE4">
      <w:pPr>
        <w:widowControl w:val="0"/>
        <w:spacing w:after="160" w:line="276" w:lineRule="auto"/>
        <w:jc w:val="both"/>
        <w:rPr>
          <w:rFonts w:eastAsia="Calibri"/>
          <w:color w:val="000000"/>
          <w:sz w:val="16"/>
          <w:szCs w:val="16"/>
        </w:rPr>
      </w:pPr>
    </w:p>
    <w:p w:rsidR="00343CE4" w:rsidRPr="00343CE4" w:rsidRDefault="00343CE4" w:rsidP="00343CE4">
      <w:pPr>
        <w:widowControl w:val="0"/>
        <w:spacing w:after="160" w:line="276" w:lineRule="auto"/>
        <w:jc w:val="both"/>
        <w:rPr>
          <w:rFonts w:eastAsia="Calibri"/>
          <w:color w:val="000000"/>
          <w:sz w:val="16"/>
          <w:szCs w:val="16"/>
        </w:rPr>
      </w:pPr>
    </w:p>
    <w:p w:rsidR="00343CE4" w:rsidRPr="00343CE4" w:rsidRDefault="00343CE4" w:rsidP="00343CE4">
      <w:pPr>
        <w:widowControl w:val="0"/>
        <w:spacing w:after="160" w:line="276" w:lineRule="auto"/>
        <w:jc w:val="both"/>
        <w:rPr>
          <w:rFonts w:eastAsia="Calibri"/>
          <w:color w:val="000000"/>
          <w:sz w:val="16"/>
          <w:szCs w:val="16"/>
        </w:rPr>
      </w:pPr>
    </w:p>
    <w:p w:rsidR="00343CE4" w:rsidRPr="00343CE4" w:rsidRDefault="00343CE4" w:rsidP="00343CE4">
      <w:pPr>
        <w:widowControl w:val="0"/>
        <w:jc w:val="both"/>
        <w:rPr>
          <w:rFonts w:eastAsia="Calibri"/>
          <w:color w:val="000000"/>
          <w:sz w:val="16"/>
          <w:szCs w:val="16"/>
        </w:rPr>
      </w:pPr>
    </w:p>
    <w:p w:rsidR="00343CE4" w:rsidRPr="00343CE4" w:rsidRDefault="00343CE4" w:rsidP="00343CE4">
      <w:pPr>
        <w:widowControl w:val="0"/>
        <w:jc w:val="both"/>
        <w:rPr>
          <w:rFonts w:eastAsia="Calibri"/>
          <w:color w:val="000000"/>
          <w:sz w:val="16"/>
          <w:szCs w:val="16"/>
        </w:rPr>
        <w:sectPr w:rsidR="00343CE4" w:rsidRPr="00343CE4" w:rsidSect="00343CE4">
          <w:headerReference w:type="default" r:id="rId94"/>
          <w:headerReference w:type="first" r:id="rId95"/>
          <w:type w:val="continuous"/>
          <w:pgSz w:w="11906" w:h="16838" w:code="9"/>
          <w:pgMar w:top="1134" w:right="567" w:bottom="1134" w:left="1418" w:header="720" w:footer="720" w:gutter="0"/>
          <w:cols w:num="2" w:space="708"/>
          <w:titlePg/>
          <w:docGrid w:linePitch="360"/>
        </w:sectPr>
      </w:pPr>
    </w:p>
    <w:p w:rsidR="00343CE4" w:rsidRPr="00343CE4" w:rsidRDefault="00343CE4" w:rsidP="006C4156">
      <w:pPr>
        <w:suppressAutoHyphens w:val="0"/>
        <w:autoSpaceDE w:val="0"/>
        <w:autoSpaceDN w:val="0"/>
        <w:adjustRightInd w:val="0"/>
        <w:ind w:right="-356"/>
        <w:jc w:val="right"/>
        <w:rPr>
          <w:bCs/>
          <w:sz w:val="16"/>
          <w:szCs w:val="16"/>
          <w:lang w:eastAsia="ru-RU"/>
        </w:rPr>
      </w:pPr>
      <w:r w:rsidRPr="00343CE4">
        <w:rPr>
          <w:bCs/>
          <w:sz w:val="16"/>
          <w:szCs w:val="16"/>
          <w:lang w:eastAsia="ru-RU"/>
        </w:rPr>
        <w:t xml:space="preserve">                                                                        ПРИЛОЖЕНИЕ</w:t>
      </w:r>
    </w:p>
    <w:p w:rsidR="00343CE4" w:rsidRPr="00343CE4" w:rsidRDefault="00343CE4" w:rsidP="006C4156">
      <w:pPr>
        <w:suppressAutoHyphens w:val="0"/>
        <w:autoSpaceDE w:val="0"/>
        <w:autoSpaceDN w:val="0"/>
        <w:adjustRightInd w:val="0"/>
        <w:ind w:right="-356"/>
        <w:jc w:val="right"/>
        <w:rPr>
          <w:bCs/>
          <w:sz w:val="16"/>
          <w:szCs w:val="16"/>
          <w:lang w:eastAsia="ru-RU"/>
        </w:rPr>
      </w:pPr>
      <w:r w:rsidRPr="00343CE4">
        <w:rPr>
          <w:bCs/>
          <w:sz w:val="16"/>
          <w:szCs w:val="16"/>
          <w:lang w:eastAsia="ru-RU"/>
        </w:rPr>
        <w:t xml:space="preserve">                                    к постановлению администрации</w:t>
      </w:r>
    </w:p>
    <w:p w:rsidR="00343CE4" w:rsidRPr="00343CE4" w:rsidRDefault="00343CE4" w:rsidP="006C4156">
      <w:pPr>
        <w:suppressAutoHyphens w:val="0"/>
        <w:autoSpaceDE w:val="0"/>
        <w:autoSpaceDN w:val="0"/>
        <w:adjustRightInd w:val="0"/>
        <w:ind w:right="-356"/>
        <w:jc w:val="right"/>
        <w:rPr>
          <w:bCs/>
          <w:sz w:val="16"/>
          <w:szCs w:val="16"/>
          <w:lang w:eastAsia="ru-RU"/>
        </w:rPr>
      </w:pPr>
      <w:r w:rsidRPr="00343CE4">
        <w:rPr>
          <w:bCs/>
          <w:sz w:val="16"/>
          <w:szCs w:val="16"/>
          <w:lang w:eastAsia="ru-RU"/>
        </w:rPr>
        <w:t xml:space="preserve">Тогучинского района                                                                         </w:t>
      </w:r>
    </w:p>
    <w:p w:rsidR="00343CE4" w:rsidRPr="00343CE4" w:rsidRDefault="00343CE4" w:rsidP="006C4156">
      <w:pPr>
        <w:suppressAutoHyphens w:val="0"/>
        <w:autoSpaceDE w:val="0"/>
        <w:autoSpaceDN w:val="0"/>
        <w:adjustRightInd w:val="0"/>
        <w:ind w:right="-356"/>
        <w:jc w:val="right"/>
        <w:rPr>
          <w:bCs/>
          <w:sz w:val="16"/>
          <w:szCs w:val="16"/>
          <w:lang w:eastAsia="ru-RU"/>
        </w:rPr>
      </w:pPr>
      <w:r w:rsidRPr="00343CE4">
        <w:rPr>
          <w:bCs/>
          <w:sz w:val="16"/>
          <w:szCs w:val="16"/>
          <w:lang w:eastAsia="ru-RU"/>
        </w:rPr>
        <w:t xml:space="preserve">                                                                         </w:t>
      </w:r>
      <w:r w:rsidR="006C4156">
        <w:rPr>
          <w:bCs/>
          <w:sz w:val="16"/>
          <w:szCs w:val="16"/>
          <w:lang w:eastAsia="ru-RU"/>
        </w:rPr>
        <w:t xml:space="preserve">                  Новосибирской </w:t>
      </w:r>
      <w:r w:rsidRPr="00343CE4">
        <w:rPr>
          <w:bCs/>
          <w:sz w:val="16"/>
          <w:szCs w:val="16"/>
          <w:lang w:eastAsia="ru-RU"/>
        </w:rPr>
        <w:t>области</w:t>
      </w:r>
    </w:p>
    <w:p w:rsidR="00343CE4" w:rsidRPr="00343CE4" w:rsidRDefault="006C4156" w:rsidP="006C4156">
      <w:pPr>
        <w:suppressAutoHyphens w:val="0"/>
        <w:autoSpaceDE w:val="0"/>
        <w:autoSpaceDN w:val="0"/>
        <w:adjustRightInd w:val="0"/>
        <w:ind w:right="-356"/>
        <w:jc w:val="right"/>
        <w:rPr>
          <w:bCs/>
          <w:sz w:val="16"/>
          <w:szCs w:val="16"/>
          <w:lang w:eastAsia="ru-RU"/>
        </w:rPr>
      </w:pPr>
      <w:r w:rsidRPr="006C4156">
        <w:rPr>
          <w:bCs/>
          <w:sz w:val="16"/>
          <w:szCs w:val="16"/>
          <w:lang w:eastAsia="ru-RU"/>
        </w:rPr>
        <w:t>05.12.2022 №1428/П/93</w:t>
      </w:r>
      <w:r>
        <w:rPr>
          <w:bCs/>
          <w:sz w:val="16"/>
          <w:szCs w:val="16"/>
          <w:lang w:eastAsia="ru-RU"/>
        </w:rPr>
        <w:t xml:space="preserve"> </w:t>
      </w:r>
    </w:p>
    <w:p w:rsidR="00343CE4" w:rsidRPr="00343CE4" w:rsidRDefault="00343CE4" w:rsidP="00343CE4">
      <w:pPr>
        <w:suppressAutoHyphens w:val="0"/>
        <w:autoSpaceDE w:val="0"/>
        <w:autoSpaceDN w:val="0"/>
        <w:adjustRightInd w:val="0"/>
        <w:jc w:val="right"/>
        <w:rPr>
          <w:bCs/>
          <w:sz w:val="16"/>
          <w:szCs w:val="16"/>
          <w:lang w:eastAsia="ru-RU"/>
        </w:rPr>
      </w:pPr>
    </w:p>
    <w:p w:rsidR="00343CE4" w:rsidRPr="00343CE4" w:rsidRDefault="00343CE4" w:rsidP="006C4156">
      <w:pPr>
        <w:tabs>
          <w:tab w:val="left" w:pos="1005"/>
          <w:tab w:val="right" w:pos="9921"/>
        </w:tabs>
        <w:suppressAutoHyphens w:val="0"/>
        <w:autoSpaceDE w:val="0"/>
        <w:autoSpaceDN w:val="0"/>
        <w:adjustRightInd w:val="0"/>
        <w:rPr>
          <w:bCs/>
          <w:sz w:val="16"/>
          <w:szCs w:val="16"/>
          <w:lang w:eastAsia="ru-RU"/>
        </w:rPr>
      </w:pPr>
      <w:r w:rsidRPr="00343CE4">
        <w:rPr>
          <w:bCs/>
          <w:sz w:val="16"/>
          <w:szCs w:val="16"/>
          <w:lang w:eastAsia="ru-RU"/>
        </w:rPr>
        <w:tab/>
        <w:t xml:space="preserve">                                                                                                                                        </w:t>
      </w:r>
      <w:r w:rsidR="006C4156">
        <w:rPr>
          <w:bCs/>
          <w:sz w:val="16"/>
          <w:szCs w:val="16"/>
          <w:lang w:eastAsia="ru-RU"/>
        </w:rPr>
        <w:t xml:space="preserve">                        </w:t>
      </w:r>
      <w:r w:rsidRPr="00343CE4">
        <w:rPr>
          <w:rFonts w:eastAsia="Calibri"/>
          <w:sz w:val="16"/>
          <w:szCs w:val="16"/>
          <w:lang w:eastAsia="ru-RU"/>
        </w:rPr>
        <w:t xml:space="preserve">           </w:t>
      </w:r>
    </w:p>
    <w:p w:rsidR="00343CE4" w:rsidRPr="00343CE4" w:rsidRDefault="00343CE4" w:rsidP="00343CE4">
      <w:pPr>
        <w:widowControl w:val="0"/>
        <w:autoSpaceDE w:val="0"/>
        <w:jc w:val="center"/>
        <w:rPr>
          <w:sz w:val="16"/>
          <w:szCs w:val="16"/>
        </w:rPr>
      </w:pPr>
      <w:r w:rsidRPr="00343CE4">
        <w:rPr>
          <w:sz w:val="16"/>
          <w:szCs w:val="16"/>
        </w:rPr>
        <w:t xml:space="preserve">МУНИЦИПАЛЬНАЯ ПРОГРАММА </w:t>
      </w:r>
    </w:p>
    <w:p w:rsidR="00343CE4" w:rsidRPr="00343CE4" w:rsidRDefault="00343CE4" w:rsidP="00343CE4">
      <w:pPr>
        <w:jc w:val="center"/>
        <w:rPr>
          <w:rFonts w:eastAsia="Calibri"/>
          <w:sz w:val="16"/>
          <w:szCs w:val="16"/>
        </w:rPr>
      </w:pPr>
      <w:r w:rsidRPr="00343CE4">
        <w:rPr>
          <w:rFonts w:eastAsia="Calibri"/>
          <w:bCs/>
          <w:sz w:val="16"/>
          <w:szCs w:val="16"/>
        </w:rPr>
        <w:t>«</w:t>
      </w:r>
      <w:r w:rsidRPr="00343CE4">
        <w:rPr>
          <w:rFonts w:eastAsia="Calibri"/>
          <w:sz w:val="16"/>
          <w:szCs w:val="16"/>
        </w:rPr>
        <w:t xml:space="preserve">Обеспечение жильем молодых семей в Тогучинском районе </w:t>
      </w:r>
    </w:p>
    <w:p w:rsidR="00343CE4" w:rsidRPr="00343CE4" w:rsidRDefault="00343CE4" w:rsidP="00343CE4">
      <w:pPr>
        <w:jc w:val="center"/>
        <w:rPr>
          <w:rFonts w:eastAsia="Calibri"/>
          <w:bCs/>
          <w:sz w:val="16"/>
          <w:szCs w:val="16"/>
        </w:rPr>
      </w:pPr>
      <w:r w:rsidRPr="00343CE4">
        <w:rPr>
          <w:rFonts w:eastAsia="Calibri"/>
          <w:sz w:val="16"/>
          <w:szCs w:val="16"/>
        </w:rPr>
        <w:t>Новосибирской области</w:t>
      </w:r>
      <w:r w:rsidRPr="00343CE4">
        <w:rPr>
          <w:rFonts w:eastAsia="Calibri"/>
          <w:bCs/>
          <w:sz w:val="16"/>
          <w:szCs w:val="16"/>
        </w:rPr>
        <w:t>»</w:t>
      </w:r>
    </w:p>
    <w:p w:rsidR="00343CE4" w:rsidRPr="00343CE4" w:rsidRDefault="00343CE4" w:rsidP="00343CE4">
      <w:pPr>
        <w:jc w:val="center"/>
        <w:rPr>
          <w:rFonts w:eastAsia="Calibri"/>
          <w:sz w:val="16"/>
          <w:szCs w:val="16"/>
        </w:rPr>
      </w:pPr>
    </w:p>
    <w:p w:rsidR="00343CE4" w:rsidRPr="00343CE4" w:rsidRDefault="00343CE4" w:rsidP="00182883">
      <w:pPr>
        <w:numPr>
          <w:ilvl w:val="0"/>
          <w:numId w:val="5"/>
        </w:numPr>
        <w:spacing w:after="160" w:line="256" w:lineRule="auto"/>
        <w:ind w:left="709" w:hanging="283"/>
        <w:jc w:val="center"/>
        <w:rPr>
          <w:rFonts w:eastAsia="Calibri"/>
          <w:sz w:val="16"/>
          <w:szCs w:val="16"/>
        </w:rPr>
      </w:pPr>
      <w:r w:rsidRPr="00343CE4">
        <w:rPr>
          <w:rFonts w:eastAsia="Calibri"/>
          <w:sz w:val="16"/>
          <w:szCs w:val="16"/>
        </w:rPr>
        <w:t xml:space="preserve">Паспорт </w:t>
      </w:r>
    </w:p>
    <w:p w:rsidR="00343CE4" w:rsidRPr="00343CE4" w:rsidRDefault="00343CE4" w:rsidP="00343CE4">
      <w:pPr>
        <w:jc w:val="center"/>
        <w:rPr>
          <w:rFonts w:eastAsia="Calibri"/>
          <w:sz w:val="16"/>
          <w:szCs w:val="16"/>
        </w:rPr>
      </w:pPr>
      <w:r w:rsidRPr="00343CE4">
        <w:rPr>
          <w:rFonts w:eastAsia="Calibri"/>
          <w:sz w:val="16"/>
          <w:szCs w:val="16"/>
        </w:rPr>
        <w:t>Муниципальной программы</w:t>
      </w:r>
    </w:p>
    <w:p w:rsidR="00343CE4" w:rsidRPr="00343CE4" w:rsidRDefault="00343CE4" w:rsidP="00343CE4">
      <w:pPr>
        <w:widowControl w:val="0"/>
        <w:autoSpaceDE w:val="0"/>
        <w:ind w:firstLine="540"/>
        <w:jc w:val="both"/>
        <w:rPr>
          <w:sz w:val="16"/>
          <w:szCs w:val="16"/>
          <w:lang w:val="en-US"/>
        </w:rPr>
      </w:pPr>
    </w:p>
    <w:tbl>
      <w:tblPr>
        <w:tblW w:w="4882" w:type="dxa"/>
        <w:tblInd w:w="75" w:type="dxa"/>
        <w:tblLayout w:type="fixed"/>
        <w:tblCellMar>
          <w:left w:w="75" w:type="dxa"/>
          <w:right w:w="75" w:type="dxa"/>
        </w:tblCellMar>
        <w:tblLook w:val="0000" w:firstRow="0" w:lastRow="0" w:firstColumn="0" w:lastColumn="0" w:noHBand="0" w:noVBand="0"/>
      </w:tblPr>
      <w:tblGrid>
        <w:gridCol w:w="1054"/>
        <w:gridCol w:w="3828"/>
      </w:tblGrid>
      <w:tr w:rsidR="00343CE4" w:rsidRPr="00343CE4" w:rsidTr="00E71C26">
        <w:trPr>
          <w:trHeight w:val="781"/>
        </w:trPr>
        <w:tc>
          <w:tcPr>
            <w:tcW w:w="1054" w:type="dxa"/>
            <w:tcBorders>
              <w:top w:val="single" w:sz="4" w:space="0" w:color="000000"/>
              <w:left w:val="single" w:sz="4" w:space="0" w:color="000000"/>
              <w:bottom w:val="single" w:sz="4" w:space="0" w:color="000000"/>
            </w:tcBorders>
            <w:shd w:val="clear" w:color="auto" w:fill="auto"/>
          </w:tcPr>
          <w:p w:rsidR="00343CE4" w:rsidRPr="00343CE4" w:rsidRDefault="00343CE4" w:rsidP="00343CE4">
            <w:pPr>
              <w:widowControl w:val="0"/>
              <w:autoSpaceDE w:val="0"/>
              <w:rPr>
                <w:sz w:val="16"/>
                <w:szCs w:val="16"/>
              </w:rPr>
            </w:pPr>
            <w:r w:rsidRPr="00343CE4">
              <w:rPr>
                <w:sz w:val="16"/>
                <w:szCs w:val="16"/>
                <w:lang w:eastAsia="en-US"/>
              </w:rPr>
              <w:t xml:space="preserve">Наименование программы                   </w:t>
            </w: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343CE4" w:rsidRPr="00343CE4" w:rsidRDefault="00343CE4" w:rsidP="00343CE4">
            <w:pPr>
              <w:jc w:val="both"/>
              <w:rPr>
                <w:rFonts w:eastAsia="Calibri"/>
                <w:bCs/>
                <w:sz w:val="16"/>
                <w:szCs w:val="16"/>
              </w:rPr>
            </w:pPr>
            <w:r w:rsidRPr="00343CE4">
              <w:rPr>
                <w:rFonts w:eastAsia="Calibri"/>
                <w:sz w:val="16"/>
                <w:szCs w:val="16"/>
              </w:rPr>
              <w:t xml:space="preserve">Муниципальная программа </w:t>
            </w:r>
            <w:r w:rsidRPr="00343CE4">
              <w:rPr>
                <w:rFonts w:eastAsia="Calibri"/>
                <w:bCs/>
                <w:sz w:val="16"/>
                <w:szCs w:val="16"/>
              </w:rPr>
              <w:t>«</w:t>
            </w:r>
            <w:r w:rsidRPr="00343CE4">
              <w:rPr>
                <w:rFonts w:eastAsia="Calibri"/>
                <w:sz w:val="16"/>
                <w:szCs w:val="16"/>
              </w:rPr>
              <w:t>Обеспечение жильем молодых семей в Тогучинском районе Новосибирской области</w:t>
            </w:r>
            <w:r w:rsidRPr="00343CE4">
              <w:rPr>
                <w:rFonts w:eastAsia="Calibri"/>
                <w:bCs/>
                <w:sz w:val="16"/>
                <w:szCs w:val="16"/>
              </w:rPr>
              <w:t>»</w:t>
            </w:r>
            <w:r w:rsidRPr="00343CE4">
              <w:rPr>
                <w:bCs/>
                <w:sz w:val="16"/>
                <w:szCs w:val="16"/>
              </w:rPr>
              <w:t xml:space="preserve"> (далее — Муниципальная программа) </w:t>
            </w:r>
          </w:p>
        </w:tc>
      </w:tr>
      <w:tr w:rsidR="00343CE4" w:rsidRPr="00343CE4" w:rsidTr="00E71C26">
        <w:trPr>
          <w:trHeight w:val="409"/>
        </w:trPr>
        <w:tc>
          <w:tcPr>
            <w:tcW w:w="1054" w:type="dxa"/>
            <w:tcBorders>
              <w:top w:val="single" w:sz="4" w:space="0" w:color="000000"/>
              <w:left w:val="single" w:sz="4" w:space="0" w:color="000000"/>
              <w:bottom w:val="single" w:sz="4" w:space="0" w:color="000000"/>
            </w:tcBorders>
            <w:shd w:val="clear" w:color="auto" w:fill="auto"/>
          </w:tcPr>
          <w:p w:rsidR="00343CE4" w:rsidRPr="00343CE4" w:rsidRDefault="00343CE4" w:rsidP="00343CE4">
            <w:pPr>
              <w:widowControl w:val="0"/>
              <w:autoSpaceDE w:val="0"/>
              <w:rPr>
                <w:sz w:val="16"/>
                <w:szCs w:val="16"/>
              </w:rPr>
            </w:pPr>
            <w:r w:rsidRPr="00343CE4">
              <w:rPr>
                <w:sz w:val="16"/>
                <w:szCs w:val="16"/>
                <w:lang w:eastAsia="en-US"/>
              </w:rPr>
              <w:t>Заказчик программы</w:t>
            </w: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343CE4" w:rsidRPr="00343CE4" w:rsidRDefault="00343CE4" w:rsidP="00343CE4">
            <w:pPr>
              <w:rPr>
                <w:rFonts w:eastAsia="Calibri"/>
                <w:sz w:val="16"/>
                <w:szCs w:val="16"/>
              </w:rPr>
            </w:pPr>
            <w:r w:rsidRPr="00343CE4">
              <w:rPr>
                <w:rFonts w:eastAsia="Calibri"/>
                <w:sz w:val="16"/>
                <w:szCs w:val="16"/>
              </w:rPr>
              <w:t>администрация Тогучинского района Новосибирской области</w:t>
            </w:r>
          </w:p>
        </w:tc>
      </w:tr>
      <w:tr w:rsidR="00343CE4" w:rsidRPr="00343CE4" w:rsidTr="00E71C26">
        <w:trPr>
          <w:trHeight w:val="699"/>
        </w:trPr>
        <w:tc>
          <w:tcPr>
            <w:tcW w:w="1054" w:type="dxa"/>
            <w:tcBorders>
              <w:top w:val="single" w:sz="4" w:space="0" w:color="000000"/>
              <w:left w:val="single" w:sz="4" w:space="0" w:color="000000"/>
              <w:bottom w:val="single" w:sz="4" w:space="0" w:color="000000"/>
            </w:tcBorders>
            <w:shd w:val="clear" w:color="auto" w:fill="auto"/>
          </w:tcPr>
          <w:p w:rsidR="00343CE4" w:rsidRPr="00343CE4" w:rsidRDefault="00343CE4" w:rsidP="00343CE4">
            <w:pPr>
              <w:widowControl w:val="0"/>
              <w:autoSpaceDE w:val="0"/>
              <w:rPr>
                <w:sz w:val="16"/>
                <w:szCs w:val="16"/>
              </w:rPr>
            </w:pPr>
            <w:r w:rsidRPr="00343CE4">
              <w:rPr>
                <w:sz w:val="16"/>
                <w:szCs w:val="16"/>
                <w:lang w:eastAsia="en-US"/>
              </w:rPr>
              <w:t>Разработчик программы</w:t>
            </w: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343CE4" w:rsidRPr="00343CE4" w:rsidRDefault="00343CE4" w:rsidP="00343CE4">
            <w:pPr>
              <w:rPr>
                <w:rFonts w:eastAsia="Calibri"/>
                <w:sz w:val="16"/>
                <w:szCs w:val="16"/>
              </w:rPr>
            </w:pPr>
            <w:r w:rsidRPr="00343CE4">
              <w:rPr>
                <w:rFonts w:eastAsia="Calibri"/>
                <w:sz w:val="16"/>
                <w:szCs w:val="16"/>
              </w:rPr>
              <w:t>Отдел строительства, коммунального, дорожного хозяйства и транспорта администрации Тогучинского района Новосибирской области (далее – ОСКДХиТ)</w:t>
            </w:r>
          </w:p>
        </w:tc>
      </w:tr>
      <w:tr w:rsidR="00343CE4" w:rsidRPr="00343CE4" w:rsidTr="00E71C26">
        <w:trPr>
          <w:trHeight w:val="383"/>
        </w:trPr>
        <w:tc>
          <w:tcPr>
            <w:tcW w:w="1054" w:type="dxa"/>
            <w:tcBorders>
              <w:left w:val="single" w:sz="4" w:space="0" w:color="000000"/>
              <w:bottom w:val="single" w:sz="4" w:space="0" w:color="000000"/>
            </w:tcBorders>
            <w:shd w:val="clear" w:color="auto" w:fill="auto"/>
          </w:tcPr>
          <w:p w:rsidR="00343CE4" w:rsidRPr="00343CE4" w:rsidRDefault="00343CE4" w:rsidP="00343CE4">
            <w:pPr>
              <w:widowControl w:val="0"/>
              <w:autoSpaceDE w:val="0"/>
              <w:rPr>
                <w:sz w:val="16"/>
                <w:szCs w:val="16"/>
              </w:rPr>
            </w:pPr>
            <w:r w:rsidRPr="00343CE4">
              <w:rPr>
                <w:sz w:val="16"/>
                <w:szCs w:val="16"/>
                <w:lang w:eastAsia="en-US"/>
              </w:rPr>
              <w:t xml:space="preserve">Руководитель программы                   </w:t>
            </w:r>
          </w:p>
        </w:tc>
        <w:tc>
          <w:tcPr>
            <w:tcW w:w="3828" w:type="dxa"/>
            <w:tcBorders>
              <w:left w:val="single" w:sz="4" w:space="0" w:color="000000"/>
              <w:bottom w:val="single" w:sz="4" w:space="0" w:color="000000"/>
              <w:right w:val="single" w:sz="4" w:space="0" w:color="000000"/>
            </w:tcBorders>
            <w:shd w:val="clear" w:color="auto" w:fill="auto"/>
          </w:tcPr>
          <w:p w:rsidR="00343CE4" w:rsidRPr="00343CE4" w:rsidRDefault="00343CE4" w:rsidP="00343CE4">
            <w:pPr>
              <w:rPr>
                <w:rFonts w:eastAsia="Calibri"/>
                <w:sz w:val="16"/>
                <w:szCs w:val="16"/>
              </w:rPr>
            </w:pPr>
            <w:r w:rsidRPr="00343CE4">
              <w:rPr>
                <w:sz w:val="16"/>
                <w:szCs w:val="16"/>
              </w:rPr>
              <w:t>Заместитель главы администрации Тогучинского района Новосибирской области Дралюк А.Н.</w:t>
            </w:r>
          </w:p>
        </w:tc>
      </w:tr>
      <w:tr w:rsidR="00343CE4" w:rsidRPr="00343CE4" w:rsidTr="00343CE4">
        <w:tc>
          <w:tcPr>
            <w:tcW w:w="1054" w:type="dxa"/>
            <w:tcBorders>
              <w:left w:val="single" w:sz="4" w:space="0" w:color="000000"/>
              <w:bottom w:val="single" w:sz="4" w:space="0" w:color="000000"/>
            </w:tcBorders>
            <w:shd w:val="clear" w:color="auto" w:fill="auto"/>
          </w:tcPr>
          <w:p w:rsidR="00343CE4" w:rsidRPr="00343CE4" w:rsidRDefault="00343CE4" w:rsidP="00343CE4">
            <w:pPr>
              <w:widowControl w:val="0"/>
              <w:autoSpaceDE w:val="0"/>
              <w:rPr>
                <w:sz w:val="16"/>
                <w:szCs w:val="16"/>
              </w:rPr>
            </w:pPr>
            <w:r w:rsidRPr="00343CE4">
              <w:rPr>
                <w:sz w:val="16"/>
                <w:szCs w:val="16"/>
                <w:lang w:eastAsia="en-US"/>
              </w:rPr>
              <w:t xml:space="preserve">Исполнители основных мероприятий         </w:t>
            </w:r>
          </w:p>
        </w:tc>
        <w:tc>
          <w:tcPr>
            <w:tcW w:w="3828" w:type="dxa"/>
            <w:tcBorders>
              <w:left w:val="single" w:sz="4" w:space="0" w:color="000000"/>
              <w:bottom w:val="single" w:sz="4" w:space="0" w:color="000000"/>
              <w:right w:val="single" w:sz="4" w:space="0" w:color="000000"/>
            </w:tcBorders>
            <w:shd w:val="clear" w:color="auto" w:fill="auto"/>
          </w:tcPr>
          <w:p w:rsidR="00343CE4" w:rsidRPr="00343CE4" w:rsidRDefault="00343CE4" w:rsidP="00343CE4">
            <w:pPr>
              <w:rPr>
                <w:rFonts w:eastAsia="Calibri"/>
                <w:sz w:val="16"/>
                <w:szCs w:val="16"/>
              </w:rPr>
            </w:pPr>
            <w:r w:rsidRPr="00343CE4">
              <w:rPr>
                <w:rFonts w:eastAsia="Calibri"/>
                <w:sz w:val="16"/>
                <w:szCs w:val="16"/>
              </w:rPr>
              <w:t xml:space="preserve">ОСКДХиТ </w:t>
            </w:r>
          </w:p>
        </w:tc>
      </w:tr>
      <w:tr w:rsidR="00343CE4" w:rsidRPr="00343CE4" w:rsidTr="006C4156">
        <w:trPr>
          <w:trHeight w:val="1917"/>
        </w:trPr>
        <w:tc>
          <w:tcPr>
            <w:tcW w:w="1054" w:type="dxa"/>
            <w:tcBorders>
              <w:left w:val="single" w:sz="4" w:space="0" w:color="000000"/>
              <w:bottom w:val="single" w:sz="4" w:space="0" w:color="000000"/>
            </w:tcBorders>
            <w:shd w:val="clear" w:color="auto" w:fill="auto"/>
          </w:tcPr>
          <w:p w:rsidR="00343CE4" w:rsidRPr="00343CE4" w:rsidRDefault="00343CE4" w:rsidP="00343CE4">
            <w:pPr>
              <w:widowControl w:val="0"/>
              <w:autoSpaceDE w:val="0"/>
              <w:rPr>
                <w:sz w:val="16"/>
                <w:szCs w:val="16"/>
              </w:rPr>
            </w:pPr>
            <w:r w:rsidRPr="00343CE4">
              <w:rPr>
                <w:sz w:val="16"/>
                <w:szCs w:val="16"/>
                <w:lang w:eastAsia="en-US"/>
              </w:rPr>
              <w:t xml:space="preserve">Цель и задачи программы                  </w:t>
            </w:r>
          </w:p>
        </w:tc>
        <w:tc>
          <w:tcPr>
            <w:tcW w:w="3828" w:type="dxa"/>
            <w:tcBorders>
              <w:left w:val="single" w:sz="4" w:space="0" w:color="000000"/>
              <w:bottom w:val="single" w:sz="4" w:space="0" w:color="000000"/>
              <w:right w:val="single" w:sz="4" w:space="0" w:color="000000"/>
            </w:tcBorders>
            <w:shd w:val="clear" w:color="auto" w:fill="auto"/>
          </w:tcPr>
          <w:p w:rsidR="00343CE4" w:rsidRPr="00343CE4" w:rsidRDefault="00343CE4" w:rsidP="00343CE4">
            <w:pPr>
              <w:jc w:val="both"/>
              <w:rPr>
                <w:sz w:val="16"/>
                <w:szCs w:val="16"/>
                <w:lang w:eastAsia="ru-RU"/>
              </w:rPr>
            </w:pPr>
            <w:r w:rsidRPr="00343CE4">
              <w:rPr>
                <w:sz w:val="16"/>
                <w:szCs w:val="16"/>
                <w:lang w:eastAsia="ru-RU"/>
              </w:rPr>
              <w:t xml:space="preserve">Цель: </w:t>
            </w:r>
          </w:p>
          <w:p w:rsidR="00343CE4" w:rsidRPr="00343CE4" w:rsidRDefault="00343CE4" w:rsidP="00343CE4">
            <w:pPr>
              <w:widowControl w:val="0"/>
              <w:suppressAutoHyphens w:val="0"/>
              <w:autoSpaceDE w:val="0"/>
              <w:autoSpaceDN w:val="0"/>
              <w:adjustRightInd w:val="0"/>
              <w:jc w:val="both"/>
              <w:rPr>
                <w:sz w:val="16"/>
                <w:szCs w:val="16"/>
                <w:lang w:eastAsia="ru-RU"/>
              </w:rPr>
            </w:pPr>
            <w:r w:rsidRPr="00343CE4">
              <w:rPr>
                <w:sz w:val="16"/>
                <w:szCs w:val="16"/>
                <w:lang w:eastAsia="ru-RU"/>
              </w:rPr>
              <w:t>государственная поддержка в решении жилищной проблемы молодых семей, признанных в установленном порядке, нуждающимися в улучшении жилищных условий.</w:t>
            </w:r>
          </w:p>
          <w:p w:rsidR="00343CE4" w:rsidRPr="00343CE4" w:rsidRDefault="00343CE4" w:rsidP="00343CE4">
            <w:pPr>
              <w:widowControl w:val="0"/>
              <w:suppressAutoHyphens w:val="0"/>
              <w:autoSpaceDE w:val="0"/>
              <w:autoSpaceDN w:val="0"/>
              <w:adjustRightInd w:val="0"/>
              <w:jc w:val="both"/>
              <w:rPr>
                <w:sz w:val="16"/>
                <w:szCs w:val="16"/>
                <w:lang w:eastAsia="ru-RU"/>
              </w:rPr>
            </w:pPr>
            <w:r w:rsidRPr="00343CE4">
              <w:rPr>
                <w:sz w:val="16"/>
                <w:szCs w:val="16"/>
                <w:lang w:eastAsia="ru-RU"/>
              </w:rPr>
              <w:t>Задача:</w:t>
            </w:r>
          </w:p>
          <w:p w:rsidR="00343CE4" w:rsidRPr="00343CE4" w:rsidRDefault="00343CE4" w:rsidP="00343CE4">
            <w:pPr>
              <w:jc w:val="both"/>
              <w:rPr>
                <w:rFonts w:eastAsia="Calibri"/>
                <w:sz w:val="16"/>
                <w:szCs w:val="16"/>
              </w:rPr>
            </w:pPr>
            <w:r w:rsidRPr="00343CE4">
              <w:rPr>
                <w:rFonts w:eastAsia="Calibri"/>
                <w:sz w:val="16"/>
                <w:szCs w:val="16"/>
              </w:rPr>
              <w:t>предоставление молодым семьям - участникам программы социальных выплат на приобретение жилья экономкласса или строительство индивидуального жилого дома экономкласса</w:t>
            </w:r>
          </w:p>
        </w:tc>
      </w:tr>
      <w:tr w:rsidR="00343CE4" w:rsidRPr="00343CE4" w:rsidTr="00343CE4">
        <w:tc>
          <w:tcPr>
            <w:tcW w:w="1054" w:type="dxa"/>
            <w:tcBorders>
              <w:left w:val="single" w:sz="4" w:space="0" w:color="000000"/>
              <w:bottom w:val="single" w:sz="4" w:space="0" w:color="000000"/>
            </w:tcBorders>
            <w:shd w:val="clear" w:color="auto" w:fill="auto"/>
          </w:tcPr>
          <w:p w:rsidR="00343CE4" w:rsidRPr="00343CE4" w:rsidRDefault="00343CE4" w:rsidP="00343CE4">
            <w:pPr>
              <w:widowControl w:val="0"/>
              <w:autoSpaceDE w:val="0"/>
              <w:rPr>
                <w:sz w:val="16"/>
                <w:szCs w:val="16"/>
              </w:rPr>
            </w:pPr>
            <w:r w:rsidRPr="00343CE4">
              <w:rPr>
                <w:sz w:val="16"/>
                <w:szCs w:val="16"/>
                <w:lang w:eastAsia="en-US"/>
              </w:rPr>
              <w:t>Срок реализации</w:t>
            </w:r>
          </w:p>
        </w:tc>
        <w:tc>
          <w:tcPr>
            <w:tcW w:w="3828" w:type="dxa"/>
            <w:tcBorders>
              <w:left w:val="single" w:sz="4" w:space="0" w:color="000000"/>
              <w:bottom w:val="single" w:sz="4" w:space="0" w:color="000000"/>
              <w:right w:val="single" w:sz="4" w:space="0" w:color="000000"/>
            </w:tcBorders>
            <w:shd w:val="clear" w:color="auto" w:fill="auto"/>
          </w:tcPr>
          <w:p w:rsidR="00343CE4" w:rsidRPr="00343CE4" w:rsidRDefault="00343CE4" w:rsidP="00343CE4">
            <w:pPr>
              <w:rPr>
                <w:rFonts w:eastAsia="Calibri"/>
                <w:sz w:val="16"/>
                <w:szCs w:val="16"/>
              </w:rPr>
            </w:pPr>
            <w:r w:rsidRPr="00343CE4">
              <w:rPr>
                <w:rFonts w:eastAsia="Calibri"/>
                <w:sz w:val="16"/>
                <w:szCs w:val="16"/>
                <w:lang w:eastAsia="en-US"/>
              </w:rPr>
              <w:t>Период реализации Муниципальной программы 2023-2025 годы (этапы не выделяются)</w:t>
            </w:r>
          </w:p>
        </w:tc>
      </w:tr>
      <w:tr w:rsidR="00343CE4" w:rsidRPr="00343CE4" w:rsidTr="00343CE4">
        <w:tc>
          <w:tcPr>
            <w:tcW w:w="1054" w:type="dxa"/>
            <w:tcBorders>
              <w:left w:val="single" w:sz="4" w:space="0" w:color="000000"/>
              <w:bottom w:val="single" w:sz="4" w:space="0" w:color="000000"/>
            </w:tcBorders>
            <w:shd w:val="clear" w:color="auto" w:fill="auto"/>
          </w:tcPr>
          <w:p w:rsidR="00343CE4" w:rsidRPr="00343CE4" w:rsidRDefault="00343CE4" w:rsidP="00343CE4">
            <w:pPr>
              <w:widowControl w:val="0"/>
              <w:autoSpaceDE w:val="0"/>
              <w:snapToGrid w:val="0"/>
              <w:rPr>
                <w:sz w:val="16"/>
                <w:szCs w:val="16"/>
                <w:lang w:eastAsia="en-US"/>
              </w:rPr>
            </w:pPr>
            <w:r w:rsidRPr="00343CE4">
              <w:rPr>
                <w:sz w:val="16"/>
                <w:szCs w:val="16"/>
                <w:lang w:eastAsia="en-US"/>
              </w:rPr>
              <w:t xml:space="preserve">Объёмы финансирования </w:t>
            </w:r>
          </w:p>
          <w:p w:rsidR="00343CE4" w:rsidRPr="00343CE4" w:rsidRDefault="00343CE4" w:rsidP="00343CE4">
            <w:pPr>
              <w:widowControl w:val="0"/>
              <w:autoSpaceDE w:val="0"/>
              <w:snapToGrid w:val="0"/>
              <w:rPr>
                <w:sz w:val="16"/>
                <w:szCs w:val="16"/>
                <w:lang w:eastAsia="en-US"/>
              </w:rPr>
            </w:pPr>
            <w:r w:rsidRPr="00343CE4">
              <w:rPr>
                <w:sz w:val="16"/>
                <w:szCs w:val="16"/>
                <w:lang w:eastAsia="en-US"/>
              </w:rPr>
              <w:t>(с расшифровкой по годам и источникам финансирования)</w:t>
            </w:r>
          </w:p>
        </w:tc>
        <w:tc>
          <w:tcPr>
            <w:tcW w:w="3828" w:type="dxa"/>
            <w:tcBorders>
              <w:left w:val="single" w:sz="4" w:space="0" w:color="000000"/>
              <w:bottom w:val="single" w:sz="4" w:space="0" w:color="000000"/>
              <w:right w:val="single" w:sz="4" w:space="0" w:color="000000"/>
            </w:tcBorders>
            <w:shd w:val="clear" w:color="auto" w:fill="auto"/>
          </w:tcPr>
          <w:p w:rsidR="00343CE4" w:rsidRPr="00343CE4" w:rsidRDefault="00343CE4" w:rsidP="00343CE4">
            <w:pPr>
              <w:widowControl w:val="0"/>
              <w:autoSpaceDE w:val="0"/>
              <w:jc w:val="both"/>
              <w:rPr>
                <w:sz w:val="16"/>
                <w:szCs w:val="16"/>
              </w:rPr>
            </w:pPr>
            <w:r w:rsidRPr="00343CE4">
              <w:rPr>
                <w:sz w:val="16"/>
                <w:szCs w:val="16"/>
              </w:rPr>
              <w:t xml:space="preserve">Объём финансирования за весь период реализации Муниципальной программы 2023-2025 годов, составляет – 5 333,4 тыс. руб., </w:t>
            </w:r>
          </w:p>
          <w:p w:rsidR="00343CE4" w:rsidRPr="00343CE4" w:rsidRDefault="00343CE4" w:rsidP="00343CE4">
            <w:pPr>
              <w:widowControl w:val="0"/>
              <w:autoSpaceDE w:val="0"/>
              <w:jc w:val="both"/>
              <w:rPr>
                <w:sz w:val="16"/>
                <w:szCs w:val="16"/>
              </w:rPr>
            </w:pPr>
            <w:r w:rsidRPr="00343CE4">
              <w:rPr>
                <w:sz w:val="16"/>
                <w:szCs w:val="16"/>
              </w:rPr>
              <w:t>в том числе:</w:t>
            </w:r>
            <w:r w:rsidRPr="00343CE4">
              <w:rPr>
                <w:sz w:val="16"/>
                <w:szCs w:val="16"/>
              </w:rPr>
              <w:tab/>
            </w:r>
          </w:p>
          <w:p w:rsidR="00343CE4" w:rsidRPr="00343CE4" w:rsidRDefault="00343CE4" w:rsidP="00343CE4">
            <w:pPr>
              <w:widowControl w:val="0"/>
              <w:autoSpaceDE w:val="0"/>
              <w:jc w:val="both"/>
              <w:rPr>
                <w:sz w:val="16"/>
                <w:szCs w:val="16"/>
              </w:rPr>
            </w:pPr>
            <w:r w:rsidRPr="00343CE4">
              <w:rPr>
                <w:sz w:val="16"/>
                <w:szCs w:val="16"/>
              </w:rPr>
              <w:t xml:space="preserve">Средства бюджета Тогучинского района Новосибирской области – 360,0 тыс. руб., </w:t>
            </w:r>
          </w:p>
          <w:p w:rsidR="00343CE4" w:rsidRPr="00343CE4" w:rsidRDefault="00343CE4" w:rsidP="00343CE4">
            <w:pPr>
              <w:widowControl w:val="0"/>
              <w:autoSpaceDE w:val="0"/>
              <w:jc w:val="both"/>
              <w:rPr>
                <w:sz w:val="16"/>
                <w:szCs w:val="16"/>
              </w:rPr>
            </w:pPr>
            <w:r w:rsidRPr="00343CE4">
              <w:rPr>
                <w:sz w:val="16"/>
                <w:szCs w:val="16"/>
              </w:rPr>
              <w:t xml:space="preserve">в том числе:  </w:t>
            </w:r>
          </w:p>
          <w:p w:rsidR="00343CE4" w:rsidRPr="00343CE4" w:rsidRDefault="00343CE4" w:rsidP="00343CE4">
            <w:pPr>
              <w:widowControl w:val="0"/>
              <w:autoSpaceDE w:val="0"/>
              <w:jc w:val="both"/>
              <w:rPr>
                <w:sz w:val="16"/>
                <w:szCs w:val="16"/>
              </w:rPr>
            </w:pPr>
            <w:r w:rsidRPr="00343CE4">
              <w:rPr>
                <w:sz w:val="16"/>
                <w:szCs w:val="16"/>
              </w:rPr>
              <w:t xml:space="preserve">              2023 год – 120,0 тыс. руб., </w:t>
            </w:r>
          </w:p>
          <w:p w:rsidR="00343CE4" w:rsidRPr="00343CE4" w:rsidRDefault="00343CE4" w:rsidP="00343CE4">
            <w:pPr>
              <w:widowControl w:val="0"/>
              <w:autoSpaceDE w:val="0"/>
              <w:jc w:val="both"/>
              <w:rPr>
                <w:sz w:val="16"/>
                <w:szCs w:val="16"/>
              </w:rPr>
            </w:pPr>
            <w:r w:rsidRPr="00343CE4">
              <w:rPr>
                <w:sz w:val="16"/>
                <w:szCs w:val="16"/>
              </w:rPr>
              <w:t xml:space="preserve">              2024 год – 120,0 тыс. руб., </w:t>
            </w:r>
          </w:p>
          <w:p w:rsidR="00343CE4" w:rsidRPr="00343CE4" w:rsidRDefault="00343CE4" w:rsidP="00343CE4">
            <w:pPr>
              <w:widowControl w:val="0"/>
              <w:autoSpaceDE w:val="0"/>
              <w:jc w:val="both"/>
              <w:rPr>
                <w:sz w:val="16"/>
                <w:szCs w:val="16"/>
              </w:rPr>
            </w:pPr>
            <w:r w:rsidRPr="00343CE4">
              <w:rPr>
                <w:sz w:val="16"/>
                <w:szCs w:val="16"/>
              </w:rPr>
              <w:t xml:space="preserve">              2025 год – 120,0 тыс. руб.,              </w:t>
            </w:r>
          </w:p>
          <w:p w:rsidR="00343CE4" w:rsidRPr="00343CE4" w:rsidRDefault="00343CE4" w:rsidP="00343CE4">
            <w:pPr>
              <w:widowControl w:val="0"/>
              <w:autoSpaceDE w:val="0"/>
              <w:jc w:val="both"/>
              <w:rPr>
                <w:sz w:val="16"/>
                <w:szCs w:val="16"/>
              </w:rPr>
            </w:pPr>
            <w:r w:rsidRPr="00343CE4">
              <w:rPr>
                <w:sz w:val="16"/>
                <w:szCs w:val="16"/>
              </w:rPr>
              <w:t xml:space="preserve">Средства областного бюджета – 2 819,28029 тыс.руб.,  </w:t>
            </w:r>
          </w:p>
          <w:p w:rsidR="00343CE4" w:rsidRPr="00343CE4" w:rsidRDefault="00343CE4" w:rsidP="00343CE4">
            <w:pPr>
              <w:widowControl w:val="0"/>
              <w:autoSpaceDE w:val="0"/>
              <w:jc w:val="both"/>
              <w:rPr>
                <w:sz w:val="16"/>
                <w:szCs w:val="16"/>
              </w:rPr>
            </w:pPr>
            <w:r w:rsidRPr="00343CE4">
              <w:rPr>
                <w:sz w:val="16"/>
                <w:szCs w:val="16"/>
              </w:rPr>
              <w:t xml:space="preserve">в том числе: </w:t>
            </w:r>
          </w:p>
          <w:p w:rsidR="00343CE4" w:rsidRPr="00343CE4" w:rsidRDefault="00343CE4" w:rsidP="00343CE4">
            <w:pPr>
              <w:widowControl w:val="0"/>
              <w:autoSpaceDE w:val="0"/>
              <w:jc w:val="both"/>
              <w:rPr>
                <w:sz w:val="16"/>
                <w:szCs w:val="16"/>
              </w:rPr>
            </w:pPr>
            <w:r w:rsidRPr="00343CE4">
              <w:rPr>
                <w:sz w:val="16"/>
                <w:szCs w:val="16"/>
              </w:rPr>
              <w:t xml:space="preserve">              2023 год – 939,72365 тыс. руб.,</w:t>
            </w:r>
          </w:p>
          <w:p w:rsidR="00343CE4" w:rsidRPr="00343CE4" w:rsidRDefault="00343CE4" w:rsidP="00343CE4">
            <w:pPr>
              <w:widowControl w:val="0"/>
              <w:autoSpaceDE w:val="0"/>
              <w:jc w:val="both"/>
              <w:rPr>
                <w:sz w:val="16"/>
                <w:szCs w:val="16"/>
              </w:rPr>
            </w:pPr>
            <w:r w:rsidRPr="00343CE4">
              <w:rPr>
                <w:sz w:val="16"/>
                <w:szCs w:val="16"/>
              </w:rPr>
              <w:t xml:space="preserve">              2024 год – 939,75702 тыс. руб.,</w:t>
            </w:r>
          </w:p>
          <w:p w:rsidR="00343CE4" w:rsidRPr="00343CE4" w:rsidRDefault="00343CE4" w:rsidP="00343CE4">
            <w:pPr>
              <w:widowControl w:val="0"/>
              <w:autoSpaceDE w:val="0"/>
              <w:jc w:val="both"/>
              <w:rPr>
                <w:sz w:val="16"/>
                <w:szCs w:val="16"/>
              </w:rPr>
            </w:pPr>
            <w:r w:rsidRPr="00343CE4">
              <w:rPr>
                <w:sz w:val="16"/>
                <w:szCs w:val="16"/>
              </w:rPr>
              <w:t xml:space="preserve">              2025 год – 939,79962 тыс. руб.,</w:t>
            </w:r>
          </w:p>
          <w:p w:rsidR="00343CE4" w:rsidRPr="00343CE4" w:rsidRDefault="00343CE4" w:rsidP="00343CE4">
            <w:pPr>
              <w:widowControl w:val="0"/>
              <w:autoSpaceDE w:val="0"/>
              <w:jc w:val="both"/>
              <w:rPr>
                <w:sz w:val="16"/>
                <w:szCs w:val="16"/>
              </w:rPr>
            </w:pPr>
            <w:r w:rsidRPr="00343CE4">
              <w:rPr>
                <w:sz w:val="16"/>
                <w:szCs w:val="16"/>
              </w:rPr>
              <w:t xml:space="preserve">Средства федерального бюджета – 2 154,11971 тыс. руб., в том числе: </w:t>
            </w:r>
          </w:p>
          <w:p w:rsidR="00343CE4" w:rsidRPr="00343CE4" w:rsidRDefault="00343CE4" w:rsidP="00343CE4">
            <w:pPr>
              <w:widowControl w:val="0"/>
              <w:autoSpaceDE w:val="0"/>
              <w:jc w:val="both"/>
              <w:rPr>
                <w:sz w:val="16"/>
                <w:szCs w:val="16"/>
              </w:rPr>
            </w:pPr>
            <w:r w:rsidRPr="00343CE4">
              <w:rPr>
                <w:sz w:val="16"/>
                <w:szCs w:val="16"/>
              </w:rPr>
              <w:t xml:space="preserve">              2023 год – 700,47635 тыс. руб.,</w:t>
            </w:r>
          </w:p>
          <w:p w:rsidR="00343CE4" w:rsidRPr="00343CE4" w:rsidRDefault="00343CE4" w:rsidP="00343CE4">
            <w:pPr>
              <w:widowControl w:val="0"/>
              <w:autoSpaceDE w:val="0"/>
              <w:jc w:val="both"/>
              <w:rPr>
                <w:sz w:val="16"/>
                <w:szCs w:val="16"/>
              </w:rPr>
            </w:pPr>
            <w:r w:rsidRPr="00343CE4">
              <w:rPr>
                <w:sz w:val="16"/>
                <w:szCs w:val="16"/>
              </w:rPr>
              <w:t xml:space="preserve">              2024 год – 737,04298 тыс. руб.,</w:t>
            </w:r>
          </w:p>
          <w:p w:rsidR="00343CE4" w:rsidRPr="00343CE4" w:rsidRDefault="00343CE4" w:rsidP="00343CE4">
            <w:pPr>
              <w:widowControl w:val="0"/>
              <w:autoSpaceDE w:val="0"/>
              <w:jc w:val="both"/>
              <w:rPr>
                <w:sz w:val="16"/>
                <w:szCs w:val="16"/>
              </w:rPr>
            </w:pPr>
            <w:r w:rsidRPr="00343CE4">
              <w:rPr>
                <w:sz w:val="16"/>
                <w:szCs w:val="16"/>
              </w:rPr>
              <w:t xml:space="preserve">              2025 год – 716,60038 тыс. руб.,</w:t>
            </w:r>
          </w:p>
          <w:p w:rsidR="00343CE4" w:rsidRPr="00343CE4" w:rsidRDefault="00343CE4" w:rsidP="00343CE4">
            <w:pPr>
              <w:tabs>
                <w:tab w:val="center" w:pos="3931"/>
              </w:tabs>
              <w:autoSpaceDE w:val="0"/>
              <w:contextualSpacing/>
              <w:jc w:val="both"/>
              <w:rPr>
                <w:rFonts w:eastAsia="Calibri"/>
                <w:sz w:val="16"/>
                <w:szCs w:val="16"/>
              </w:rPr>
            </w:pPr>
            <w:r w:rsidRPr="00343CE4">
              <w:rPr>
                <w:rFonts w:eastAsia="Calibri"/>
                <w:sz w:val="16"/>
                <w:szCs w:val="16"/>
              </w:rPr>
              <w:t xml:space="preserve">Объём финансирования Муниципальной программы ежегодно уточняется при формировании бюджета Тогучинского района Новосибирской области на </w:t>
            </w:r>
            <w:r w:rsidRPr="00343CE4">
              <w:rPr>
                <w:rFonts w:eastAsia="Calibri"/>
                <w:sz w:val="16"/>
                <w:szCs w:val="16"/>
              </w:rPr>
              <w:lastRenderedPageBreak/>
              <w:t>соответствующий финансовый год и плановый период</w:t>
            </w:r>
          </w:p>
        </w:tc>
      </w:tr>
      <w:tr w:rsidR="00343CE4" w:rsidRPr="00343CE4" w:rsidTr="006C4156">
        <w:trPr>
          <w:trHeight w:val="2749"/>
        </w:trPr>
        <w:tc>
          <w:tcPr>
            <w:tcW w:w="1054" w:type="dxa"/>
            <w:tcBorders>
              <w:top w:val="single" w:sz="4" w:space="0" w:color="000000"/>
              <w:left w:val="single" w:sz="4" w:space="0" w:color="000000"/>
              <w:bottom w:val="single" w:sz="4" w:space="0" w:color="000000"/>
            </w:tcBorders>
            <w:shd w:val="clear" w:color="auto" w:fill="auto"/>
          </w:tcPr>
          <w:p w:rsidR="00343CE4" w:rsidRPr="00343CE4" w:rsidRDefault="00343CE4" w:rsidP="00343CE4">
            <w:pPr>
              <w:widowControl w:val="0"/>
              <w:autoSpaceDE w:val="0"/>
              <w:rPr>
                <w:sz w:val="16"/>
                <w:szCs w:val="16"/>
              </w:rPr>
            </w:pPr>
            <w:r w:rsidRPr="00343CE4">
              <w:rPr>
                <w:sz w:val="16"/>
                <w:szCs w:val="16"/>
                <w:lang w:eastAsia="en-US"/>
              </w:rPr>
              <w:lastRenderedPageBreak/>
              <w:t xml:space="preserve">Ожидаемые конечные результаты реализации </w:t>
            </w:r>
            <w:r w:rsidRPr="00343CE4">
              <w:rPr>
                <w:sz w:val="16"/>
                <w:szCs w:val="16"/>
                <w:lang w:eastAsia="en-US"/>
              </w:rPr>
              <w:br/>
              <w:t xml:space="preserve">программы, выраженные в соответствующих показателях, поддающихся количественной оценке                                   </w:t>
            </w:r>
          </w:p>
        </w:tc>
        <w:tc>
          <w:tcPr>
            <w:tcW w:w="3828" w:type="dxa"/>
            <w:tcBorders>
              <w:left w:val="single" w:sz="4" w:space="0" w:color="000000"/>
              <w:bottom w:val="single" w:sz="4" w:space="0" w:color="000000"/>
              <w:right w:val="single" w:sz="4" w:space="0" w:color="000000"/>
            </w:tcBorders>
            <w:shd w:val="clear" w:color="auto" w:fill="auto"/>
          </w:tcPr>
          <w:p w:rsidR="00343CE4" w:rsidRPr="00343CE4" w:rsidRDefault="00343CE4" w:rsidP="00343CE4">
            <w:pPr>
              <w:widowControl w:val="0"/>
              <w:suppressAutoHyphens w:val="0"/>
              <w:autoSpaceDE w:val="0"/>
              <w:autoSpaceDN w:val="0"/>
              <w:adjustRightInd w:val="0"/>
              <w:jc w:val="both"/>
              <w:rPr>
                <w:sz w:val="16"/>
                <w:szCs w:val="16"/>
                <w:lang w:eastAsia="ru-RU"/>
              </w:rPr>
            </w:pPr>
            <w:r w:rsidRPr="00343CE4">
              <w:rPr>
                <w:sz w:val="16"/>
                <w:szCs w:val="16"/>
                <w:lang w:eastAsia="ru-RU"/>
              </w:rPr>
              <w:t xml:space="preserve">Реализация Муниципальной программы позволит: </w:t>
            </w:r>
          </w:p>
          <w:p w:rsidR="00343CE4" w:rsidRPr="00343CE4" w:rsidRDefault="00343CE4" w:rsidP="00343CE4">
            <w:pPr>
              <w:widowControl w:val="0"/>
              <w:suppressAutoHyphens w:val="0"/>
              <w:autoSpaceDE w:val="0"/>
              <w:autoSpaceDN w:val="0"/>
              <w:adjustRightInd w:val="0"/>
              <w:jc w:val="both"/>
              <w:rPr>
                <w:sz w:val="16"/>
                <w:szCs w:val="16"/>
                <w:lang w:eastAsia="ru-RU"/>
              </w:rPr>
            </w:pPr>
            <w:r w:rsidRPr="00343CE4">
              <w:rPr>
                <w:sz w:val="16"/>
                <w:szCs w:val="16"/>
                <w:lang w:eastAsia="ru-RU"/>
              </w:rPr>
              <w:t>-  улучшить жилищные условия 3</w:t>
            </w:r>
            <w:r w:rsidRPr="00343CE4">
              <w:rPr>
                <w:color w:val="000000" w:themeColor="text1"/>
                <w:sz w:val="16"/>
                <w:szCs w:val="16"/>
                <w:lang w:eastAsia="ru-RU"/>
              </w:rPr>
              <w:t xml:space="preserve"> </w:t>
            </w:r>
            <w:r w:rsidRPr="00343CE4">
              <w:rPr>
                <w:sz w:val="16"/>
                <w:szCs w:val="16"/>
                <w:lang w:eastAsia="ru-RU"/>
              </w:rPr>
              <w:t>молодых семей к концу реализации программы;</w:t>
            </w:r>
          </w:p>
          <w:p w:rsidR="00343CE4" w:rsidRPr="00343CE4" w:rsidRDefault="00343CE4" w:rsidP="00343CE4">
            <w:pPr>
              <w:jc w:val="both"/>
              <w:rPr>
                <w:rFonts w:eastAsia="Calibri"/>
                <w:sz w:val="16"/>
                <w:szCs w:val="16"/>
                <w:lang w:eastAsia="ru-RU"/>
              </w:rPr>
            </w:pPr>
            <w:r w:rsidRPr="00343CE4">
              <w:rPr>
                <w:rFonts w:eastAsia="Calibri"/>
                <w:sz w:val="16"/>
                <w:szCs w:val="16"/>
                <w:lang w:eastAsia="ru-RU"/>
              </w:rPr>
              <w:t>- получить молодым семьям дополнительные социальные выплаты при рождении (усыновлении) одного ребенка;</w:t>
            </w:r>
          </w:p>
          <w:p w:rsidR="00343CE4" w:rsidRPr="00343CE4" w:rsidRDefault="00343CE4" w:rsidP="00343CE4">
            <w:pPr>
              <w:jc w:val="both"/>
              <w:rPr>
                <w:rFonts w:eastAsia="Calibri"/>
                <w:sz w:val="16"/>
                <w:szCs w:val="16"/>
                <w:lang w:eastAsia="ru-RU"/>
              </w:rPr>
            </w:pPr>
            <w:r w:rsidRPr="00343CE4">
              <w:rPr>
                <w:rFonts w:eastAsia="Calibri"/>
                <w:sz w:val="16"/>
                <w:szCs w:val="16"/>
                <w:lang w:eastAsia="ru-RU"/>
              </w:rPr>
              <w:t>- увеличить долю молодых семей, улучшивших жилищные условия (в том числе с использованием кредитных и заемных средств) при оказании государственной поддержки, от общего количества молодых семей, признанных в установленном порядке, нуждающимися в улучшении жилищных условий к концу реализации программы до 2,6 %.</w:t>
            </w:r>
          </w:p>
        </w:tc>
      </w:tr>
      <w:tr w:rsidR="00343CE4" w:rsidRPr="00343CE4" w:rsidTr="00343CE4">
        <w:trPr>
          <w:trHeight w:val="1134"/>
        </w:trPr>
        <w:tc>
          <w:tcPr>
            <w:tcW w:w="1054" w:type="dxa"/>
            <w:tcBorders>
              <w:left w:val="single" w:sz="4" w:space="0" w:color="000000"/>
              <w:bottom w:val="single" w:sz="4" w:space="0" w:color="000000"/>
            </w:tcBorders>
            <w:shd w:val="clear" w:color="auto" w:fill="auto"/>
          </w:tcPr>
          <w:p w:rsidR="00343CE4" w:rsidRPr="00343CE4" w:rsidRDefault="00343CE4" w:rsidP="00343CE4">
            <w:pPr>
              <w:widowControl w:val="0"/>
              <w:autoSpaceDE w:val="0"/>
              <w:rPr>
                <w:sz w:val="16"/>
                <w:szCs w:val="16"/>
              </w:rPr>
            </w:pPr>
            <w:r w:rsidRPr="00343CE4">
              <w:rPr>
                <w:sz w:val="16"/>
                <w:szCs w:val="16"/>
                <w:lang w:eastAsia="en-US"/>
              </w:rPr>
              <w:t xml:space="preserve">Электронный адрес размещения программы   </w:t>
            </w:r>
            <w:r w:rsidRPr="00343CE4">
              <w:rPr>
                <w:sz w:val="16"/>
                <w:szCs w:val="16"/>
                <w:lang w:eastAsia="en-US"/>
              </w:rPr>
              <w:br/>
              <w:t xml:space="preserve">в сети Интернет                          </w:t>
            </w:r>
          </w:p>
        </w:tc>
        <w:tc>
          <w:tcPr>
            <w:tcW w:w="3828" w:type="dxa"/>
            <w:tcBorders>
              <w:left w:val="single" w:sz="4" w:space="0" w:color="000000"/>
              <w:bottom w:val="single" w:sz="4" w:space="0" w:color="000000"/>
              <w:right w:val="single" w:sz="4" w:space="0" w:color="000000"/>
            </w:tcBorders>
            <w:shd w:val="clear" w:color="auto" w:fill="auto"/>
          </w:tcPr>
          <w:p w:rsidR="00343CE4" w:rsidRPr="00343CE4" w:rsidRDefault="00343CE4" w:rsidP="00343CE4">
            <w:pPr>
              <w:autoSpaceDE w:val="0"/>
              <w:rPr>
                <w:sz w:val="16"/>
                <w:szCs w:val="16"/>
                <w:lang w:eastAsia="ru-RU"/>
              </w:rPr>
            </w:pPr>
            <w:r w:rsidRPr="00343CE4">
              <w:rPr>
                <w:color w:val="000000"/>
                <w:sz w:val="16"/>
                <w:szCs w:val="16"/>
                <w:u w:val="single"/>
                <w:lang w:val="en-US" w:eastAsia="ru-RU"/>
              </w:rPr>
              <w:t>www</w:t>
            </w:r>
            <w:r w:rsidRPr="00343CE4">
              <w:rPr>
                <w:color w:val="000000"/>
                <w:sz w:val="16"/>
                <w:szCs w:val="16"/>
                <w:u w:val="single"/>
                <w:lang w:eastAsia="ru-RU"/>
              </w:rPr>
              <w:t>.</w:t>
            </w:r>
            <w:hyperlink r:id="rId96" w:history="1">
              <w:r w:rsidRPr="00343CE4">
                <w:rPr>
                  <w:color w:val="000000"/>
                  <w:sz w:val="16"/>
                  <w:szCs w:val="16"/>
                  <w:u w:val="single"/>
                  <w:lang w:val="en-US" w:eastAsia="ru-RU"/>
                </w:rPr>
                <w:t>toguchin</w:t>
              </w:r>
              <w:r w:rsidRPr="00343CE4">
                <w:rPr>
                  <w:color w:val="000000"/>
                  <w:sz w:val="16"/>
                  <w:szCs w:val="16"/>
                  <w:u w:val="single"/>
                  <w:lang w:eastAsia="ru-RU"/>
                </w:rPr>
                <w:t>.</w:t>
              </w:r>
              <w:r w:rsidRPr="00343CE4">
                <w:rPr>
                  <w:color w:val="000000"/>
                  <w:sz w:val="16"/>
                  <w:szCs w:val="16"/>
                  <w:u w:val="single"/>
                  <w:lang w:val="en-US" w:eastAsia="ru-RU"/>
                </w:rPr>
                <w:t>nso</w:t>
              </w:r>
              <w:r w:rsidRPr="00343CE4">
                <w:rPr>
                  <w:color w:val="000000"/>
                  <w:sz w:val="16"/>
                  <w:szCs w:val="16"/>
                  <w:u w:val="single"/>
                  <w:lang w:eastAsia="ru-RU"/>
                </w:rPr>
                <w:t>.</w:t>
              </w:r>
              <w:r w:rsidRPr="00343CE4">
                <w:rPr>
                  <w:color w:val="000000"/>
                  <w:sz w:val="16"/>
                  <w:szCs w:val="16"/>
                  <w:u w:val="single"/>
                  <w:lang w:val="en-US" w:eastAsia="ru-RU"/>
                </w:rPr>
                <w:t>ru</w:t>
              </w:r>
            </w:hyperlink>
            <w:r w:rsidRPr="00343CE4">
              <w:rPr>
                <w:color w:val="000000"/>
                <w:sz w:val="16"/>
                <w:szCs w:val="16"/>
                <w:u w:val="single"/>
                <w:lang w:eastAsia="ru-RU"/>
              </w:rPr>
              <w:t xml:space="preserve">/Документы/Муниципальные программы/Действующие Муниципальные программы </w:t>
            </w:r>
          </w:p>
        </w:tc>
      </w:tr>
    </w:tbl>
    <w:p w:rsidR="00343CE4" w:rsidRPr="00343CE4" w:rsidRDefault="00343CE4" w:rsidP="00343CE4">
      <w:pPr>
        <w:rPr>
          <w:rFonts w:eastAsia="Calibri"/>
          <w:sz w:val="16"/>
          <w:szCs w:val="16"/>
        </w:rPr>
      </w:pPr>
    </w:p>
    <w:p w:rsidR="00343CE4" w:rsidRPr="00343CE4" w:rsidRDefault="00343CE4" w:rsidP="00182883">
      <w:pPr>
        <w:numPr>
          <w:ilvl w:val="0"/>
          <w:numId w:val="5"/>
        </w:numPr>
        <w:autoSpaceDE w:val="0"/>
        <w:spacing w:after="160" w:line="256" w:lineRule="auto"/>
        <w:ind w:hanging="513"/>
        <w:jc w:val="center"/>
        <w:rPr>
          <w:sz w:val="16"/>
          <w:szCs w:val="16"/>
          <w:lang w:eastAsia="ru-RU"/>
        </w:rPr>
      </w:pPr>
      <w:r w:rsidRPr="00343CE4">
        <w:rPr>
          <w:sz w:val="16"/>
          <w:szCs w:val="16"/>
          <w:lang w:eastAsia="ru-RU"/>
        </w:rPr>
        <w:t>Обоснование необходимости разработки Муниципальной программы</w:t>
      </w:r>
    </w:p>
    <w:p w:rsidR="00343CE4" w:rsidRPr="00343CE4" w:rsidRDefault="00343CE4" w:rsidP="00343CE4">
      <w:pPr>
        <w:autoSpaceDE w:val="0"/>
        <w:ind w:left="360"/>
        <w:jc w:val="center"/>
        <w:rPr>
          <w:rFonts w:eastAsia="Calibri"/>
          <w:sz w:val="16"/>
          <w:szCs w:val="16"/>
        </w:rPr>
      </w:pPr>
    </w:p>
    <w:p w:rsidR="00343CE4" w:rsidRPr="00343CE4" w:rsidRDefault="00343CE4" w:rsidP="00343CE4">
      <w:pPr>
        <w:ind w:firstLine="709"/>
        <w:jc w:val="both"/>
        <w:rPr>
          <w:rFonts w:eastAsia="Calibri"/>
          <w:sz w:val="16"/>
          <w:szCs w:val="16"/>
        </w:rPr>
      </w:pPr>
      <w:r w:rsidRPr="00343CE4">
        <w:rPr>
          <w:rFonts w:eastAsia="Calibri"/>
          <w:sz w:val="16"/>
          <w:szCs w:val="16"/>
        </w:rPr>
        <w:t>Поддержка молодых семей в целях улучшения жилищных условий является важнейшим направлением социальной политики Тогучинского района Новосибирской области.</w:t>
      </w:r>
      <w:r w:rsidRPr="00343CE4">
        <w:rPr>
          <w:rFonts w:eastAsia="Calibri"/>
          <w:sz w:val="16"/>
          <w:szCs w:val="16"/>
          <w:lang w:eastAsia="ru-RU"/>
        </w:rPr>
        <w:t xml:space="preserve"> Реализация Муниципальной программы будет способствовать укреплению семейных отношений, снижению социальной напряженности в обществе и улучшению демографической ситуации в Тогучинском районе Новосибирской области.</w:t>
      </w:r>
    </w:p>
    <w:p w:rsidR="00343CE4" w:rsidRPr="00343CE4" w:rsidRDefault="00343CE4" w:rsidP="00343CE4">
      <w:pPr>
        <w:ind w:firstLine="709"/>
        <w:jc w:val="both"/>
        <w:rPr>
          <w:rFonts w:eastAsia="Calibri"/>
          <w:sz w:val="16"/>
          <w:szCs w:val="16"/>
        </w:rPr>
      </w:pPr>
      <w:r w:rsidRPr="00343CE4">
        <w:rPr>
          <w:rFonts w:eastAsia="Calibri"/>
          <w:sz w:val="16"/>
          <w:szCs w:val="16"/>
        </w:rPr>
        <w:t xml:space="preserve">За период реализации мероприятий по улучшению жилищных условий молодых семей, путем предоставления семьям социальных выплат на приобретение или строительство жилья, улучшены жилищные условия 46 молодых семей на общую сумму в размере – 33 710,0 тыс. руб., в том числе: </w:t>
      </w:r>
    </w:p>
    <w:p w:rsidR="00343CE4" w:rsidRPr="00343CE4" w:rsidRDefault="00343CE4" w:rsidP="00343CE4">
      <w:pPr>
        <w:ind w:firstLine="709"/>
        <w:jc w:val="both"/>
        <w:rPr>
          <w:rFonts w:eastAsia="Calibri"/>
          <w:sz w:val="16"/>
          <w:szCs w:val="16"/>
        </w:rPr>
      </w:pPr>
      <w:r w:rsidRPr="00343CE4">
        <w:rPr>
          <w:rFonts w:eastAsia="Calibri"/>
          <w:sz w:val="16"/>
          <w:szCs w:val="16"/>
        </w:rPr>
        <w:t>2008 год – 5 семей на общую сумму 2 952,0 тыс. руб. (1 163,7 тыс. руб. - федеральный бюджет, 1 788,3 тыс. руб. - областной бюджет);</w:t>
      </w:r>
    </w:p>
    <w:p w:rsidR="00343CE4" w:rsidRPr="00343CE4" w:rsidRDefault="00343CE4" w:rsidP="00343CE4">
      <w:pPr>
        <w:ind w:firstLine="709"/>
        <w:jc w:val="both"/>
        <w:rPr>
          <w:rFonts w:eastAsia="Calibri"/>
          <w:sz w:val="16"/>
          <w:szCs w:val="16"/>
        </w:rPr>
      </w:pPr>
      <w:r w:rsidRPr="00343CE4">
        <w:rPr>
          <w:rFonts w:eastAsia="Calibri"/>
          <w:sz w:val="16"/>
          <w:szCs w:val="16"/>
        </w:rPr>
        <w:t>2009 год – 3 семьи на общую сумму 1 627,2 тыс. руб. (1 220,4 тыс. руб. - федеральный бюджет, 406,8 тыс. руб. - областной бюджет);</w:t>
      </w:r>
    </w:p>
    <w:p w:rsidR="00343CE4" w:rsidRPr="00343CE4" w:rsidRDefault="00343CE4" w:rsidP="00343CE4">
      <w:pPr>
        <w:ind w:firstLine="709"/>
        <w:jc w:val="both"/>
        <w:rPr>
          <w:rFonts w:eastAsia="Calibri"/>
          <w:sz w:val="16"/>
          <w:szCs w:val="16"/>
        </w:rPr>
      </w:pPr>
      <w:r w:rsidRPr="00343CE4">
        <w:rPr>
          <w:rFonts w:eastAsia="Calibri"/>
          <w:sz w:val="16"/>
          <w:szCs w:val="16"/>
        </w:rPr>
        <w:t>2010 год – 2 семьи на общую сумму 929,4 тыс. руб. (650,4 тыс. руб. - федеральный бюджет, 279,0 тыс. руб. - областной бюджет);</w:t>
      </w:r>
    </w:p>
    <w:p w:rsidR="00343CE4" w:rsidRPr="00343CE4" w:rsidRDefault="00343CE4" w:rsidP="00343CE4">
      <w:pPr>
        <w:ind w:firstLine="709"/>
        <w:jc w:val="both"/>
        <w:rPr>
          <w:rFonts w:eastAsia="Calibri"/>
          <w:sz w:val="16"/>
          <w:szCs w:val="16"/>
        </w:rPr>
      </w:pPr>
      <w:r w:rsidRPr="00343CE4">
        <w:rPr>
          <w:rFonts w:eastAsia="Calibri"/>
          <w:sz w:val="16"/>
          <w:szCs w:val="16"/>
        </w:rPr>
        <w:t>2011 год – 2 семьи на общую сумму 1 300,1 тыс. руб. (284,4 тыс. руб. - федеральный бюджет, 1 015,7 тыс. руб. - областной бюджет);</w:t>
      </w:r>
    </w:p>
    <w:p w:rsidR="00343CE4" w:rsidRPr="00343CE4" w:rsidRDefault="00343CE4" w:rsidP="00343CE4">
      <w:pPr>
        <w:ind w:firstLine="709"/>
        <w:jc w:val="both"/>
        <w:rPr>
          <w:rFonts w:eastAsia="Calibri"/>
          <w:sz w:val="16"/>
          <w:szCs w:val="16"/>
        </w:rPr>
      </w:pPr>
      <w:r w:rsidRPr="00343CE4">
        <w:rPr>
          <w:rFonts w:eastAsia="Calibri"/>
          <w:sz w:val="16"/>
          <w:szCs w:val="16"/>
        </w:rPr>
        <w:t>2012 год – 1 семья на общую сумму 504,0 тыс. руб. (187,2 тыс. руб. - федеральный бюджет, 316,8 тыс. руб. - областной бюджет);</w:t>
      </w:r>
    </w:p>
    <w:p w:rsidR="00343CE4" w:rsidRPr="00343CE4" w:rsidRDefault="00343CE4" w:rsidP="00343CE4">
      <w:pPr>
        <w:ind w:firstLine="709"/>
        <w:jc w:val="both"/>
        <w:rPr>
          <w:rFonts w:eastAsia="Calibri"/>
          <w:sz w:val="16"/>
          <w:szCs w:val="16"/>
        </w:rPr>
      </w:pPr>
      <w:r w:rsidRPr="00343CE4">
        <w:rPr>
          <w:rFonts w:eastAsia="Calibri"/>
          <w:sz w:val="16"/>
          <w:szCs w:val="16"/>
        </w:rPr>
        <w:t>2013 год – 5 семей на общую сумму 3 331,7 тыс. руб. (885,8 тыс. руб. - федеральный бюджет, 2 445,9 тыс. руб. – областной бюджет);</w:t>
      </w:r>
    </w:p>
    <w:p w:rsidR="00343CE4" w:rsidRPr="00343CE4" w:rsidRDefault="00343CE4" w:rsidP="00343CE4">
      <w:pPr>
        <w:ind w:firstLine="709"/>
        <w:jc w:val="both"/>
        <w:rPr>
          <w:rFonts w:eastAsia="Calibri"/>
          <w:sz w:val="16"/>
          <w:szCs w:val="16"/>
        </w:rPr>
      </w:pPr>
      <w:r w:rsidRPr="00343CE4">
        <w:rPr>
          <w:rFonts w:eastAsia="Calibri"/>
          <w:sz w:val="16"/>
          <w:szCs w:val="16"/>
        </w:rPr>
        <w:t>2014 год – 7 семей на общую сумму 4 865,9 тыс. руб. (1 151,2 тыс. руб. - федеральный бюджет, 3 714,7 тыс. руб. - областной бюджет);</w:t>
      </w:r>
    </w:p>
    <w:p w:rsidR="00343CE4" w:rsidRPr="00343CE4" w:rsidRDefault="00343CE4" w:rsidP="00343CE4">
      <w:pPr>
        <w:ind w:firstLine="709"/>
        <w:jc w:val="both"/>
        <w:rPr>
          <w:rFonts w:eastAsia="Calibri"/>
          <w:sz w:val="16"/>
          <w:szCs w:val="16"/>
        </w:rPr>
      </w:pPr>
      <w:r w:rsidRPr="00343CE4">
        <w:rPr>
          <w:rFonts w:eastAsia="Calibri"/>
          <w:sz w:val="16"/>
          <w:szCs w:val="16"/>
        </w:rPr>
        <w:t>2015 год – 10 семей на общую сумму 6 033,9 тыс. руб. (852,7 тыс. руб. - федеральный бюджет, 5 181,2 тыс. руб. - областной бюджет);</w:t>
      </w:r>
    </w:p>
    <w:p w:rsidR="00343CE4" w:rsidRPr="00343CE4" w:rsidRDefault="00343CE4" w:rsidP="00343CE4">
      <w:pPr>
        <w:ind w:firstLine="709"/>
        <w:jc w:val="both"/>
        <w:rPr>
          <w:rFonts w:eastAsia="Calibri"/>
          <w:sz w:val="16"/>
          <w:szCs w:val="16"/>
        </w:rPr>
      </w:pPr>
      <w:r w:rsidRPr="00343CE4">
        <w:rPr>
          <w:rFonts w:eastAsia="Calibri"/>
          <w:sz w:val="16"/>
          <w:szCs w:val="16"/>
        </w:rPr>
        <w:t>2016 год – 3 семьи на общую сумму 2 259,0 тыс. руб. (731,7 тыс. руб. - федеральный бюджет, 1 390,5 тыс. руб. - областной бюджет, 136,8 тыс. руб. - местный бюджет);</w:t>
      </w:r>
    </w:p>
    <w:p w:rsidR="00343CE4" w:rsidRPr="00343CE4" w:rsidRDefault="00343CE4" w:rsidP="00343CE4">
      <w:pPr>
        <w:ind w:firstLine="709"/>
        <w:jc w:val="both"/>
        <w:rPr>
          <w:rFonts w:eastAsia="Calibri"/>
          <w:sz w:val="16"/>
          <w:szCs w:val="16"/>
        </w:rPr>
      </w:pPr>
      <w:r w:rsidRPr="00343CE4">
        <w:rPr>
          <w:rFonts w:eastAsia="Calibri"/>
          <w:sz w:val="16"/>
          <w:szCs w:val="16"/>
        </w:rPr>
        <w:t>2017 год – 0 семей;</w:t>
      </w:r>
    </w:p>
    <w:p w:rsidR="00343CE4" w:rsidRPr="00343CE4" w:rsidRDefault="00343CE4" w:rsidP="00343CE4">
      <w:pPr>
        <w:ind w:firstLine="709"/>
        <w:jc w:val="both"/>
        <w:rPr>
          <w:rFonts w:eastAsia="Calibri"/>
          <w:sz w:val="16"/>
          <w:szCs w:val="16"/>
        </w:rPr>
      </w:pPr>
      <w:r w:rsidRPr="00343CE4">
        <w:rPr>
          <w:rFonts w:eastAsia="Calibri"/>
          <w:sz w:val="16"/>
          <w:szCs w:val="16"/>
        </w:rPr>
        <w:t>2018 год – 4 семьи на общую сумму 4 718,2 тыс. руб. (1 442,09925 тыс. руб. – федеральный бюджет, 3 118,20075 тыс. руб. – областной бюджет, 157,9 тыс. руб. – местный бюджет);</w:t>
      </w:r>
    </w:p>
    <w:p w:rsidR="00343CE4" w:rsidRPr="00343CE4" w:rsidRDefault="00343CE4" w:rsidP="00343CE4">
      <w:pPr>
        <w:ind w:firstLine="709"/>
        <w:jc w:val="both"/>
        <w:rPr>
          <w:rFonts w:eastAsia="Calibri"/>
          <w:sz w:val="16"/>
          <w:szCs w:val="16"/>
        </w:rPr>
      </w:pPr>
      <w:r w:rsidRPr="00343CE4">
        <w:rPr>
          <w:rFonts w:eastAsia="Calibri"/>
          <w:sz w:val="16"/>
          <w:szCs w:val="16"/>
        </w:rPr>
        <w:t>2019 год – 2 семьи на общую сумму 3 019,1 тыс. руб. (1 615,24554 тыс. руб. – федеральный бюджет, 1 283,85446 тыс. руб. – областной бюджет, 120,0 тыс. руб. – местный бюджет);</w:t>
      </w:r>
    </w:p>
    <w:p w:rsidR="00343CE4" w:rsidRPr="00343CE4" w:rsidRDefault="00343CE4" w:rsidP="00343CE4">
      <w:pPr>
        <w:ind w:firstLine="709"/>
        <w:jc w:val="both"/>
        <w:rPr>
          <w:rFonts w:eastAsia="Calibri"/>
          <w:sz w:val="16"/>
          <w:szCs w:val="16"/>
        </w:rPr>
      </w:pPr>
      <w:r w:rsidRPr="00343CE4">
        <w:rPr>
          <w:rFonts w:eastAsia="Calibri"/>
          <w:sz w:val="16"/>
          <w:szCs w:val="16"/>
        </w:rPr>
        <w:t>2020 год – 1 семья на общую сумму 1 521,5 тыс. руб. (396,25868 - федеральный бюджет; 1 005,24132 тыс. руб. – областной бюджет; 120,0 тыс. руб. – местный бюджет);</w:t>
      </w:r>
    </w:p>
    <w:p w:rsidR="00343CE4" w:rsidRPr="00343CE4" w:rsidRDefault="00343CE4" w:rsidP="00343CE4">
      <w:pPr>
        <w:ind w:firstLine="709"/>
        <w:jc w:val="both"/>
        <w:rPr>
          <w:rFonts w:eastAsia="Calibri"/>
          <w:sz w:val="16"/>
          <w:szCs w:val="16"/>
        </w:rPr>
      </w:pPr>
      <w:r w:rsidRPr="00343CE4">
        <w:rPr>
          <w:rFonts w:eastAsia="Calibri"/>
          <w:sz w:val="16"/>
          <w:szCs w:val="16"/>
        </w:rPr>
        <w:t>2021 год - 1 семья на общую сумму 648,0 тыс. руб. (171,79689 - федеральный бюджет; 425,09564 тыс. руб. – областной бюджет; 51,10747 тыс. руб. – местный бюджет).</w:t>
      </w:r>
    </w:p>
    <w:p w:rsidR="00343CE4" w:rsidRPr="00343CE4" w:rsidRDefault="006C4156" w:rsidP="006C4156">
      <w:pPr>
        <w:jc w:val="both"/>
        <w:rPr>
          <w:rFonts w:eastAsia="Calibri"/>
          <w:sz w:val="16"/>
          <w:szCs w:val="16"/>
        </w:rPr>
      </w:pPr>
      <w:r>
        <w:rPr>
          <w:rFonts w:eastAsia="Calibri"/>
          <w:sz w:val="16"/>
          <w:szCs w:val="16"/>
        </w:rPr>
        <w:t xml:space="preserve">          </w:t>
      </w:r>
      <w:r w:rsidR="00343CE4" w:rsidRPr="00343CE4">
        <w:rPr>
          <w:rFonts w:eastAsia="Calibri"/>
          <w:sz w:val="16"/>
          <w:szCs w:val="16"/>
        </w:rPr>
        <w:t>По состоянию на 01.01.2022 в Тогучинском районе Новосибирской области, признанных в установленном порядке, нуждающимися в улучшении жилищных условий 115 молодых семей, изъявивших желание принять участие в Муниципальной программе – 9 молодых семей. При успешной реализации Муниципальной программы жилищные условия смогут улучшить 3 молодые семьи.</w:t>
      </w:r>
    </w:p>
    <w:p w:rsidR="00343CE4" w:rsidRPr="00343CE4" w:rsidRDefault="006C4156" w:rsidP="006C4156">
      <w:pPr>
        <w:jc w:val="both"/>
        <w:rPr>
          <w:rFonts w:eastAsia="Calibri"/>
          <w:sz w:val="16"/>
          <w:szCs w:val="16"/>
        </w:rPr>
      </w:pPr>
      <w:r>
        <w:rPr>
          <w:rFonts w:eastAsia="Calibri"/>
          <w:sz w:val="16"/>
          <w:szCs w:val="16"/>
        </w:rPr>
        <w:t xml:space="preserve">       </w:t>
      </w:r>
      <w:r w:rsidR="00343CE4" w:rsidRPr="00343CE4">
        <w:rPr>
          <w:rFonts w:eastAsia="Calibri"/>
          <w:sz w:val="16"/>
          <w:szCs w:val="16"/>
        </w:rPr>
        <w:t>В Муниципальной программе предусмотрена реализация конкретных мероприятий, при проведении которых будут сконцентрированы основные финансовые и организационные ресурсы для предоставления молодым семьям социальных выплат на приобретение жилья.</w:t>
      </w:r>
    </w:p>
    <w:p w:rsidR="00343CE4" w:rsidRPr="00343CE4" w:rsidRDefault="006C4156" w:rsidP="006C4156">
      <w:pPr>
        <w:autoSpaceDE w:val="0"/>
        <w:jc w:val="both"/>
        <w:rPr>
          <w:sz w:val="16"/>
          <w:szCs w:val="16"/>
        </w:rPr>
      </w:pPr>
      <w:r>
        <w:rPr>
          <w:sz w:val="16"/>
          <w:szCs w:val="16"/>
        </w:rPr>
        <w:t xml:space="preserve">         </w:t>
      </w:r>
      <w:r w:rsidR="00343CE4" w:rsidRPr="00343CE4">
        <w:rPr>
          <w:sz w:val="16"/>
          <w:szCs w:val="16"/>
        </w:rPr>
        <w:t>В числе рисков, которые могут оказать значительное влияние на реализацию Муниципальной программы:</w:t>
      </w:r>
    </w:p>
    <w:p w:rsidR="00343CE4" w:rsidRPr="00343CE4" w:rsidRDefault="00343CE4" w:rsidP="006C4156">
      <w:pPr>
        <w:tabs>
          <w:tab w:val="left" w:pos="851"/>
        </w:tabs>
        <w:autoSpaceDE w:val="0"/>
        <w:jc w:val="both"/>
        <w:rPr>
          <w:sz w:val="16"/>
          <w:szCs w:val="16"/>
        </w:rPr>
      </w:pPr>
      <w:r w:rsidRPr="00343CE4">
        <w:rPr>
          <w:sz w:val="16"/>
          <w:szCs w:val="16"/>
        </w:rPr>
        <w:t>- снижение объемов финансирования мероприятий Муниципальной программы вследствие изменения прогнозируемых объемов доходов бюджета;</w:t>
      </w:r>
    </w:p>
    <w:p w:rsidR="00343CE4" w:rsidRPr="00343CE4" w:rsidRDefault="00343CE4" w:rsidP="006C4156">
      <w:pPr>
        <w:autoSpaceDE w:val="0"/>
        <w:jc w:val="both"/>
        <w:rPr>
          <w:sz w:val="16"/>
          <w:szCs w:val="16"/>
        </w:rPr>
      </w:pPr>
      <w:r w:rsidRPr="00343CE4">
        <w:rPr>
          <w:sz w:val="16"/>
          <w:szCs w:val="16"/>
        </w:rPr>
        <w:t>- организационные риски при необеспечении необходимого взаимодействия участников решения программных задач;</w:t>
      </w:r>
    </w:p>
    <w:p w:rsidR="00343CE4" w:rsidRPr="00343CE4" w:rsidRDefault="00343CE4" w:rsidP="006C4156">
      <w:pPr>
        <w:autoSpaceDE w:val="0"/>
        <w:jc w:val="both"/>
        <w:rPr>
          <w:sz w:val="16"/>
          <w:szCs w:val="16"/>
        </w:rPr>
      </w:pPr>
      <w:r w:rsidRPr="00343CE4">
        <w:rPr>
          <w:sz w:val="16"/>
          <w:szCs w:val="16"/>
        </w:rPr>
        <w:t>- увеличение процентной ставки по ипотечным жилищным кредитам;</w:t>
      </w:r>
    </w:p>
    <w:p w:rsidR="00343CE4" w:rsidRPr="00343CE4" w:rsidRDefault="00343CE4" w:rsidP="006C4156">
      <w:pPr>
        <w:autoSpaceDE w:val="0"/>
        <w:jc w:val="both"/>
        <w:rPr>
          <w:sz w:val="16"/>
          <w:szCs w:val="16"/>
        </w:rPr>
      </w:pPr>
      <w:r w:rsidRPr="00343CE4">
        <w:rPr>
          <w:sz w:val="16"/>
          <w:szCs w:val="16"/>
        </w:rPr>
        <w:t>- увеличение стоимости строительных и отделочных материалов;</w:t>
      </w:r>
    </w:p>
    <w:p w:rsidR="00343CE4" w:rsidRPr="00343CE4" w:rsidRDefault="00343CE4" w:rsidP="006C4156">
      <w:pPr>
        <w:autoSpaceDE w:val="0"/>
        <w:jc w:val="both"/>
        <w:rPr>
          <w:sz w:val="16"/>
          <w:szCs w:val="16"/>
        </w:rPr>
      </w:pPr>
      <w:r w:rsidRPr="00343CE4">
        <w:rPr>
          <w:sz w:val="16"/>
          <w:szCs w:val="16"/>
        </w:rPr>
        <w:t>- увеличение стоимости работ, выполняемых подрядчиками при строительстве жилья.</w:t>
      </w:r>
    </w:p>
    <w:p w:rsidR="00343CE4" w:rsidRPr="00343CE4" w:rsidRDefault="006C4156" w:rsidP="006C4156">
      <w:pPr>
        <w:autoSpaceDE w:val="0"/>
        <w:jc w:val="both"/>
        <w:rPr>
          <w:sz w:val="16"/>
          <w:szCs w:val="16"/>
        </w:rPr>
      </w:pPr>
      <w:r>
        <w:rPr>
          <w:sz w:val="16"/>
          <w:szCs w:val="16"/>
        </w:rPr>
        <w:t xml:space="preserve">         </w:t>
      </w:r>
      <w:r w:rsidR="00343CE4" w:rsidRPr="00343CE4">
        <w:rPr>
          <w:sz w:val="16"/>
          <w:szCs w:val="16"/>
        </w:rPr>
        <w:t>Актуальность государственной поддержки молодых семей при кредитовании на приобретение (строительство) жилья определяется высокой стоимостью жилья и ипотечных жилищных кредитов.</w:t>
      </w:r>
    </w:p>
    <w:p w:rsidR="00343CE4" w:rsidRPr="00343CE4" w:rsidRDefault="006C4156" w:rsidP="006C4156">
      <w:pPr>
        <w:autoSpaceDE w:val="0"/>
        <w:jc w:val="both"/>
        <w:rPr>
          <w:sz w:val="16"/>
          <w:szCs w:val="16"/>
        </w:rPr>
      </w:pPr>
      <w:r>
        <w:rPr>
          <w:sz w:val="16"/>
          <w:szCs w:val="16"/>
        </w:rPr>
        <w:t xml:space="preserve">         </w:t>
      </w:r>
      <w:r w:rsidR="00343CE4" w:rsidRPr="00343CE4">
        <w:rPr>
          <w:sz w:val="16"/>
          <w:szCs w:val="16"/>
        </w:rPr>
        <w:t>Как правило, молодые семьи не могут получить доступ на рынок жилья без бюджетной поддержки. Даже имея достаточный уровень дохода, они не в состоянии внести первоначальный взнос при получении ипотечного жилищного кредита. Молодые семьи, в основном, являются приобретателями первого в своей жизни жилья, а значит, не имеют в собственности жилого помещения, которое можно было бы использовать в качестве обеспечения уплаты первоначального взноса при получении ипотечного жилищного кредита или займа. Однако данная категория населения имеет хорошие перспективы роста заработной платы по мере повышения квалификации, и государственная помощь в предоставлении средств на уплату первоначального взноса при получении ипотечных жилищных кредитов или займов будет являться для них хорошим стимулом дальнейшего профессионального роста. Поддержка молодых семей при решении жилищной проблемы станет основой стабильных условий жизни для этой наиболее активной части населения.</w:t>
      </w:r>
    </w:p>
    <w:p w:rsidR="00343CE4" w:rsidRPr="00343CE4" w:rsidRDefault="00343CE4" w:rsidP="00343CE4">
      <w:pPr>
        <w:widowControl w:val="0"/>
        <w:autoSpaceDE w:val="0"/>
        <w:rPr>
          <w:sz w:val="16"/>
          <w:szCs w:val="16"/>
        </w:rPr>
      </w:pPr>
    </w:p>
    <w:p w:rsidR="00343CE4" w:rsidRPr="00343CE4" w:rsidRDefault="00343CE4" w:rsidP="00343CE4">
      <w:pPr>
        <w:widowControl w:val="0"/>
        <w:autoSpaceDE w:val="0"/>
        <w:ind w:firstLine="540"/>
        <w:jc w:val="center"/>
        <w:rPr>
          <w:rFonts w:eastAsia="Calibri"/>
          <w:sz w:val="16"/>
          <w:szCs w:val="16"/>
        </w:rPr>
      </w:pPr>
      <w:r w:rsidRPr="00343CE4">
        <w:rPr>
          <w:sz w:val="16"/>
          <w:szCs w:val="16"/>
          <w:lang w:val="en-US" w:eastAsia="ru-RU"/>
        </w:rPr>
        <w:t>III</w:t>
      </w:r>
      <w:r w:rsidRPr="00343CE4">
        <w:rPr>
          <w:rFonts w:eastAsia="Calibri"/>
          <w:sz w:val="16"/>
          <w:szCs w:val="16"/>
        </w:rPr>
        <w:t xml:space="preserve">. </w:t>
      </w:r>
      <w:r w:rsidRPr="00343CE4">
        <w:rPr>
          <w:sz w:val="16"/>
          <w:szCs w:val="16"/>
          <w:lang w:eastAsia="ru-RU"/>
        </w:rPr>
        <w:t xml:space="preserve">Цели и </w:t>
      </w:r>
      <w:r w:rsidRPr="00343CE4">
        <w:rPr>
          <w:color w:val="000000"/>
          <w:sz w:val="16"/>
          <w:szCs w:val="16"/>
          <w:lang w:eastAsia="ru-RU"/>
        </w:rPr>
        <w:t>целевые индикаторы</w:t>
      </w:r>
    </w:p>
    <w:p w:rsidR="00343CE4" w:rsidRPr="00343CE4" w:rsidRDefault="00343CE4" w:rsidP="00343CE4">
      <w:pPr>
        <w:widowControl w:val="0"/>
        <w:autoSpaceDE w:val="0"/>
        <w:ind w:firstLine="708"/>
        <w:jc w:val="both"/>
        <w:rPr>
          <w:sz w:val="16"/>
          <w:szCs w:val="16"/>
          <w:lang w:eastAsia="ru-RU"/>
        </w:rPr>
      </w:pPr>
    </w:p>
    <w:p w:rsidR="00343CE4" w:rsidRPr="00343CE4" w:rsidRDefault="006C4156" w:rsidP="006C4156">
      <w:pPr>
        <w:jc w:val="both"/>
        <w:rPr>
          <w:rFonts w:eastAsia="Calibri"/>
          <w:sz w:val="16"/>
          <w:szCs w:val="16"/>
        </w:rPr>
      </w:pPr>
      <w:r>
        <w:rPr>
          <w:rFonts w:eastAsia="Calibri"/>
          <w:sz w:val="16"/>
          <w:szCs w:val="16"/>
        </w:rPr>
        <w:t xml:space="preserve">         </w:t>
      </w:r>
      <w:r w:rsidR="00343CE4" w:rsidRPr="00343CE4">
        <w:rPr>
          <w:rFonts w:eastAsia="Calibri"/>
          <w:sz w:val="16"/>
          <w:szCs w:val="16"/>
        </w:rPr>
        <w:t>Целью Муниципальной программы является предоставление государственной поддержки в решении жилищной проблемы молодых семей, признанных в установленном порядке, нуждающимися в улучшении жилищных условий.</w:t>
      </w:r>
    </w:p>
    <w:p w:rsidR="00343CE4" w:rsidRPr="00343CE4" w:rsidRDefault="006C4156" w:rsidP="006C4156">
      <w:pPr>
        <w:jc w:val="both"/>
        <w:rPr>
          <w:rFonts w:eastAsia="Calibri"/>
          <w:sz w:val="16"/>
          <w:szCs w:val="16"/>
        </w:rPr>
      </w:pPr>
      <w:r>
        <w:rPr>
          <w:rFonts w:eastAsia="Calibri"/>
          <w:sz w:val="16"/>
          <w:szCs w:val="16"/>
        </w:rPr>
        <w:t xml:space="preserve">         </w:t>
      </w:r>
      <w:r w:rsidR="00343CE4" w:rsidRPr="00343CE4">
        <w:rPr>
          <w:rFonts w:eastAsia="Calibri"/>
          <w:sz w:val="16"/>
          <w:szCs w:val="16"/>
        </w:rPr>
        <w:t>Целевым индикатором Муниципальной программы является:</w:t>
      </w:r>
    </w:p>
    <w:p w:rsidR="00343CE4" w:rsidRPr="00343CE4" w:rsidRDefault="00343CE4" w:rsidP="006C4156">
      <w:pPr>
        <w:jc w:val="both"/>
        <w:rPr>
          <w:rFonts w:eastAsia="Calibri"/>
          <w:sz w:val="16"/>
          <w:szCs w:val="16"/>
        </w:rPr>
      </w:pPr>
      <w:r w:rsidRPr="00343CE4">
        <w:rPr>
          <w:rFonts w:eastAsia="Calibri"/>
          <w:sz w:val="16"/>
          <w:szCs w:val="16"/>
        </w:rPr>
        <w:t>- количество молодых семей, улучшивших жилищные условия при оказании содействия за счет средств бюджетов всех уровней;</w:t>
      </w:r>
    </w:p>
    <w:p w:rsidR="00343CE4" w:rsidRPr="00343CE4" w:rsidRDefault="00343CE4" w:rsidP="006C4156">
      <w:pPr>
        <w:jc w:val="both"/>
        <w:rPr>
          <w:rFonts w:eastAsia="Calibri"/>
          <w:sz w:val="16"/>
          <w:szCs w:val="16"/>
        </w:rPr>
      </w:pPr>
      <w:r w:rsidRPr="00343CE4">
        <w:rPr>
          <w:rFonts w:eastAsia="Calibri"/>
          <w:sz w:val="16"/>
          <w:szCs w:val="16"/>
        </w:rPr>
        <w:t>- объем дополнительных социальных выплат, полученных молодыми семьями при рождении (усыновлении) одного ребенка;</w:t>
      </w:r>
    </w:p>
    <w:p w:rsidR="00343CE4" w:rsidRPr="00343CE4" w:rsidRDefault="00343CE4" w:rsidP="006C4156">
      <w:pPr>
        <w:jc w:val="both"/>
        <w:rPr>
          <w:rFonts w:eastAsia="Calibri"/>
          <w:sz w:val="16"/>
          <w:szCs w:val="16"/>
        </w:rPr>
      </w:pPr>
      <w:r w:rsidRPr="00343CE4">
        <w:rPr>
          <w:rFonts w:eastAsia="Calibri"/>
          <w:sz w:val="16"/>
          <w:szCs w:val="16"/>
        </w:rPr>
        <w:t>- доля молодых семей, улучшивших жилищные условия (в том числе с использованием кредитных и заемных средств) при оказании государственной поддержки, от общего количества молодых семей, признанных в установленном порядке, нуждающимися в улучшении жилищных условий.</w:t>
      </w:r>
    </w:p>
    <w:p w:rsidR="00343CE4" w:rsidRPr="00343CE4" w:rsidRDefault="006C4156" w:rsidP="006C4156">
      <w:pPr>
        <w:jc w:val="both"/>
        <w:rPr>
          <w:rFonts w:eastAsia="Calibri"/>
          <w:sz w:val="16"/>
          <w:szCs w:val="16"/>
        </w:rPr>
      </w:pPr>
      <w:r>
        <w:rPr>
          <w:rFonts w:eastAsia="Calibri"/>
          <w:sz w:val="16"/>
          <w:szCs w:val="16"/>
        </w:rPr>
        <w:t xml:space="preserve">         </w:t>
      </w:r>
      <w:r w:rsidR="00343CE4" w:rsidRPr="00343CE4">
        <w:rPr>
          <w:rFonts w:eastAsia="Calibri"/>
          <w:sz w:val="16"/>
          <w:szCs w:val="16"/>
        </w:rPr>
        <w:t xml:space="preserve">Цели Муниципальной программы с указанием целевых индикаторов приведены в </w:t>
      </w:r>
      <w:hyperlink w:anchor="sub_1100" w:history="1">
        <w:r w:rsidR="00343CE4" w:rsidRPr="00343CE4">
          <w:rPr>
            <w:rFonts w:eastAsia="Calibri"/>
            <w:color w:val="000000"/>
            <w:sz w:val="16"/>
            <w:szCs w:val="16"/>
          </w:rPr>
          <w:t>Приложении 1</w:t>
        </w:r>
      </w:hyperlink>
      <w:r w:rsidR="00343CE4" w:rsidRPr="00343CE4">
        <w:rPr>
          <w:rFonts w:eastAsia="Calibri"/>
          <w:b/>
          <w:color w:val="000000"/>
          <w:sz w:val="16"/>
          <w:szCs w:val="16"/>
        </w:rPr>
        <w:t xml:space="preserve"> </w:t>
      </w:r>
      <w:r w:rsidR="00343CE4" w:rsidRPr="00343CE4">
        <w:rPr>
          <w:rFonts w:eastAsia="Calibri"/>
          <w:color w:val="000000"/>
          <w:sz w:val="16"/>
          <w:szCs w:val="16"/>
        </w:rPr>
        <w:t xml:space="preserve">к </w:t>
      </w:r>
      <w:r w:rsidR="00343CE4" w:rsidRPr="00343CE4">
        <w:rPr>
          <w:rFonts w:eastAsia="Calibri"/>
          <w:sz w:val="16"/>
          <w:szCs w:val="16"/>
        </w:rPr>
        <w:t>Муниципальной программе.</w:t>
      </w:r>
    </w:p>
    <w:p w:rsidR="00343CE4" w:rsidRPr="00343CE4" w:rsidRDefault="00343CE4" w:rsidP="00343CE4">
      <w:pPr>
        <w:jc w:val="both"/>
        <w:rPr>
          <w:rFonts w:eastAsia="Calibri"/>
          <w:sz w:val="16"/>
          <w:szCs w:val="16"/>
        </w:rPr>
      </w:pPr>
    </w:p>
    <w:p w:rsidR="006C4156" w:rsidRDefault="00343CE4" w:rsidP="00343CE4">
      <w:pPr>
        <w:widowControl w:val="0"/>
        <w:tabs>
          <w:tab w:val="left" w:pos="6411"/>
        </w:tabs>
        <w:autoSpaceDE w:val="0"/>
        <w:jc w:val="center"/>
        <w:rPr>
          <w:sz w:val="16"/>
          <w:szCs w:val="16"/>
          <w:lang w:eastAsia="ru-RU"/>
        </w:rPr>
      </w:pPr>
      <w:r w:rsidRPr="00343CE4">
        <w:rPr>
          <w:sz w:val="16"/>
          <w:szCs w:val="16"/>
          <w:lang w:val="en-US" w:eastAsia="ru-RU"/>
        </w:rPr>
        <w:t>IV</w:t>
      </w:r>
      <w:r w:rsidRPr="00343CE4">
        <w:rPr>
          <w:sz w:val="16"/>
          <w:szCs w:val="16"/>
          <w:lang w:eastAsia="ru-RU"/>
        </w:rPr>
        <w:t>. Задачи, направленные на решение выявленных проблем,</w:t>
      </w:r>
    </w:p>
    <w:p w:rsidR="00343CE4" w:rsidRPr="00343CE4" w:rsidRDefault="00343CE4" w:rsidP="00343CE4">
      <w:pPr>
        <w:widowControl w:val="0"/>
        <w:tabs>
          <w:tab w:val="left" w:pos="6411"/>
        </w:tabs>
        <w:autoSpaceDE w:val="0"/>
        <w:jc w:val="center"/>
        <w:rPr>
          <w:rFonts w:eastAsia="Calibri"/>
          <w:sz w:val="16"/>
          <w:szCs w:val="16"/>
        </w:rPr>
      </w:pPr>
      <w:r w:rsidRPr="00343CE4">
        <w:rPr>
          <w:sz w:val="16"/>
          <w:szCs w:val="16"/>
          <w:lang w:eastAsia="ru-RU"/>
        </w:rPr>
        <w:t xml:space="preserve"> достижение поставленных целей</w:t>
      </w:r>
    </w:p>
    <w:p w:rsidR="00343CE4" w:rsidRPr="00343CE4" w:rsidRDefault="00343CE4" w:rsidP="00343CE4">
      <w:pPr>
        <w:widowControl w:val="0"/>
        <w:autoSpaceDE w:val="0"/>
        <w:jc w:val="both"/>
        <w:rPr>
          <w:rFonts w:eastAsia="Calibri"/>
          <w:sz w:val="16"/>
          <w:szCs w:val="16"/>
        </w:rPr>
      </w:pPr>
      <w:r w:rsidRPr="00343CE4">
        <w:rPr>
          <w:sz w:val="16"/>
          <w:szCs w:val="16"/>
          <w:lang w:eastAsia="ru-RU"/>
        </w:rPr>
        <w:t xml:space="preserve"> </w:t>
      </w:r>
    </w:p>
    <w:p w:rsidR="00343CE4" w:rsidRPr="00343CE4" w:rsidRDefault="006C4156" w:rsidP="006C4156">
      <w:pPr>
        <w:spacing w:after="160" w:line="256" w:lineRule="auto"/>
        <w:jc w:val="both"/>
        <w:rPr>
          <w:rFonts w:eastAsia="Calibri"/>
          <w:sz w:val="16"/>
          <w:szCs w:val="16"/>
        </w:rPr>
      </w:pPr>
      <w:r>
        <w:rPr>
          <w:sz w:val="16"/>
          <w:szCs w:val="16"/>
          <w:lang w:eastAsia="ru-RU"/>
        </w:rPr>
        <w:t xml:space="preserve">          </w:t>
      </w:r>
      <w:r w:rsidR="00343CE4" w:rsidRPr="00343CE4">
        <w:rPr>
          <w:sz w:val="16"/>
          <w:szCs w:val="16"/>
          <w:lang w:eastAsia="ru-RU"/>
        </w:rPr>
        <w:t>Задачей Муниципальной программы</w:t>
      </w:r>
      <w:r w:rsidR="00343CE4" w:rsidRPr="00343CE4">
        <w:rPr>
          <w:rFonts w:eastAsia="Calibri"/>
          <w:sz w:val="16"/>
          <w:szCs w:val="16"/>
        </w:rPr>
        <w:t xml:space="preserve"> является предоставление молодым семьям - участникам программы социальных выплат на приобретение жилья эконом</w:t>
      </w:r>
      <w:r>
        <w:rPr>
          <w:rFonts w:eastAsia="Calibri"/>
          <w:sz w:val="16"/>
          <w:szCs w:val="16"/>
        </w:rPr>
        <w:t xml:space="preserve"> </w:t>
      </w:r>
      <w:r w:rsidR="00343CE4" w:rsidRPr="00343CE4">
        <w:rPr>
          <w:rFonts w:eastAsia="Calibri"/>
          <w:sz w:val="16"/>
          <w:szCs w:val="16"/>
        </w:rPr>
        <w:t>класса или строительство индивидуального жилого дома эконом</w:t>
      </w:r>
      <w:r>
        <w:rPr>
          <w:rFonts w:eastAsia="Calibri"/>
          <w:sz w:val="16"/>
          <w:szCs w:val="16"/>
        </w:rPr>
        <w:t>-</w:t>
      </w:r>
      <w:r w:rsidR="00343CE4" w:rsidRPr="00343CE4">
        <w:rPr>
          <w:rFonts w:eastAsia="Calibri"/>
          <w:sz w:val="16"/>
          <w:szCs w:val="16"/>
        </w:rPr>
        <w:t>класса.</w:t>
      </w:r>
    </w:p>
    <w:p w:rsidR="00343CE4" w:rsidRPr="00343CE4" w:rsidRDefault="00343CE4" w:rsidP="00343CE4">
      <w:pPr>
        <w:widowControl w:val="0"/>
        <w:autoSpaceDE w:val="0"/>
        <w:rPr>
          <w:bCs/>
          <w:sz w:val="16"/>
          <w:szCs w:val="16"/>
          <w:lang w:eastAsia="ru-RU"/>
        </w:rPr>
      </w:pPr>
    </w:p>
    <w:p w:rsidR="00343CE4" w:rsidRPr="00343CE4" w:rsidRDefault="00343CE4" w:rsidP="00343CE4">
      <w:pPr>
        <w:widowControl w:val="0"/>
        <w:autoSpaceDE w:val="0"/>
        <w:jc w:val="center"/>
        <w:rPr>
          <w:sz w:val="16"/>
          <w:szCs w:val="16"/>
          <w:lang w:eastAsia="ru-RU"/>
        </w:rPr>
      </w:pPr>
      <w:r w:rsidRPr="00343CE4">
        <w:rPr>
          <w:sz w:val="16"/>
          <w:szCs w:val="16"/>
          <w:lang w:val="en-US" w:eastAsia="ru-RU"/>
        </w:rPr>
        <w:t>V</w:t>
      </w:r>
      <w:r w:rsidRPr="00343CE4">
        <w:rPr>
          <w:sz w:val="16"/>
          <w:szCs w:val="16"/>
          <w:lang w:eastAsia="ru-RU"/>
        </w:rPr>
        <w:t>. Система основных мероприятий, направленных на решение задач, с указанием сроков реализации и ответственных исполнителей</w:t>
      </w:r>
    </w:p>
    <w:p w:rsidR="00343CE4" w:rsidRPr="00343CE4" w:rsidRDefault="00343CE4" w:rsidP="00343CE4">
      <w:pPr>
        <w:widowControl w:val="0"/>
        <w:autoSpaceDE w:val="0"/>
        <w:jc w:val="center"/>
        <w:rPr>
          <w:rFonts w:eastAsia="Calibri"/>
          <w:sz w:val="16"/>
          <w:szCs w:val="16"/>
        </w:rPr>
      </w:pPr>
    </w:p>
    <w:p w:rsidR="00343CE4" w:rsidRPr="00343CE4" w:rsidRDefault="006C4156" w:rsidP="006C4156">
      <w:pPr>
        <w:jc w:val="both"/>
        <w:rPr>
          <w:rFonts w:eastAsia="Calibri"/>
          <w:sz w:val="16"/>
          <w:szCs w:val="16"/>
        </w:rPr>
      </w:pPr>
      <w:r>
        <w:rPr>
          <w:rFonts w:eastAsia="Calibri"/>
          <w:sz w:val="16"/>
          <w:szCs w:val="16"/>
        </w:rPr>
        <w:t xml:space="preserve">          </w:t>
      </w:r>
      <w:r w:rsidR="00343CE4" w:rsidRPr="00343CE4">
        <w:rPr>
          <w:rFonts w:eastAsia="Calibri"/>
          <w:sz w:val="16"/>
          <w:szCs w:val="16"/>
        </w:rPr>
        <w:t>Реализация Муниципальной программы предусматривает оказание государственной поддержки молодым семьям - участникам Муниципальной программы в улучшении жилищных условий по нескольким направлениям.</w:t>
      </w:r>
    </w:p>
    <w:p w:rsidR="00343CE4" w:rsidRPr="00343CE4" w:rsidRDefault="006C4156" w:rsidP="006C4156">
      <w:pPr>
        <w:jc w:val="both"/>
        <w:rPr>
          <w:rFonts w:eastAsia="Calibri"/>
          <w:sz w:val="16"/>
          <w:szCs w:val="16"/>
        </w:rPr>
      </w:pPr>
      <w:r>
        <w:rPr>
          <w:rFonts w:eastAsia="Calibri"/>
          <w:sz w:val="16"/>
          <w:szCs w:val="16"/>
        </w:rPr>
        <w:t xml:space="preserve">         </w:t>
      </w:r>
      <w:r w:rsidR="00343CE4" w:rsidRPr="00343CE4">
        <w:rPr>
          <w:rFonts w:eastAsia="Calibri"/>
          <w:sz w:val="16"/>
          <w:szCs w:val="16"/>
        </w:rPr>
        <w:t>Предоставление социальных выплат на приобретение (строительство) жилого помещения будет осуществляться при оказании содействия за счет бюджетов разных уровней и позволит улучшить жилищные условия 3 молодых семей.</w:t>
      </w:r>
    </w:p>
    <w:p w:rsidR="00343CE4" w:rsidRPr="00343CE4" w:rsidRDefault="006C4156" w:rsidP="006C4156">
      <w:pPr>
        <w:jc w:val="both"/>
        <w:rPr>
          <w:rFonts w:eastAsia="Calibri"/>
          <w:sz w:val="16"/>
          <w:szCs w:val="16"/>
        </w:rPr>
      </w:pPr>
      <w:r>
        <w:rPr>
          <w:rFonts w:eastAsia="Calibri"/>
          <w:sz w:val="16"/>
          <w:szCs w:val="16"/>
        </w:rPr>
        <w:t xml:space="preserve">        </w:t>
      </w:r>
      <w:r w:rsidR="00343CE4" w:rsidRPr="00343CE4">
        <w:rPr>
          <w:rFonts w:eastAsia="Calibri"/>
          <w:sz w:val="16"/>
          <w:szCs w:val="16"/>
        </w:rPr>
        <w:t>Предоставление дополнительных социальных выплат при рождении (усыновлении) одного ребенка позволит снизить финансовое бремя молодых семей при приобретении (строительстве) жилья.</w:t>
      </w:r>
    </w:p>
    <w:p w:rsidR="00343CE4" w:rsidRPr="00343CE4" w:rsidRDefault="00343CE4" w:rsidP="00343CE4">
      <w:pPr>
        <w:jc w:val="both"/>
        <w:rPr>
          <w:rFonts w:eastAsia="Calibri"/>
          <w:sz w:val="16"/>
          <w:szCs w:val="16"/>
        </w:rPr>
      </w:pPr>
      <w:r w:rsidRPr="00343CE4">
        <w:rPr>
          <w:rFonts w:eastAsia="Calibri"/>
          <w:sz w:val="16"/>
          <w:szCs w:val="16"/>
        </w:rPr>
        <w:t xml:space="preserve">  </w:t>
      </w:r>
      <w:r w:rsidR="006C4156">
        <w:rPr>
          <w:rFonts w:eastAsia="Calibri"/>
          <w:sz w:val="16"/>
          <w:szCs w:val="16"/>
        </w:rPr>
        <w:t xml:space="preserve">         </w:t>
      </w:r>
      <w:r w:rsidRPr="00343CE4">
        <w:rPr>
          <w:rFonts w:eastAsia="Calibri"/>
          <w:sz w:val="16"/>
          <w:szCs w:val="16"/>
        </w:rPr>
        <w:t>Реализация системы мероприятий Муниципальной программы осуществляется по следующим направлениям:</w:t>
      </w:r>
    </w:p>
    <w:p w:rsidR="00343CE4" w:rsidRPr="00343CE4" w:rsidRDefault="00343CE4" w:rsidP="006C4156">
      <w:pPr>
        <w:jc w:val="both"/>
        <w:rPr>
          <w:rFonts w:eastAsia="Calibri"/>
          <w:sz w:val="16"/>
          <w:szCs w:val="16"/>
        </w:rPr>
      </w:pPr>
      <w:r w:rsidRPr="00343CE4">
        <w:rPr>
          <w:rFonts w:eastAsia="Calibri"/>
          <w:sz w:val="16"/>
          <w:szCs w:val="16"/>
        </w:rPr>
        <w:lastRenderedPageBreak/>
        <w:t>- нормативное правовое и методологическое обеспечение реализации Муниципальной программы;</w:t>
      </w:r>
    </w:p>
    <w:p w:rsidR="00343CE4" w:rsidRPr="00343CE4" w:rsidRDefault="00343CE4" w:rsidP="006C4156">
      <w:pPr>
        <w:jc w:val="both"/>
        <w:rPr>
          <w:rFonts w:eastAsia="Calibri"/>
          <w:sz w:val="16"/>
          <w:szCs w:val="16"/>
        </w:rPr>
      </w:pPr>
      <w:r w:rsidRPr="00343CE4">
        <w:rPr>
          <w:rFonts w:eastAsia="Calibri"/>
          <w:sz w:val="16"/>
          <w:szCs w:val="16"/>
        </w:rPr>
        <w:t>- финансовое обеспечение реализации Муниципальной программы;</w:t>
      </w:r>
    </w:p>
    <w:p w:rsidR="00343CE4" w:rsidRPr="00343CE4" w:rsidRDefault="00343CE4" w:rsidP="006C4156">
      <w:pPr>
        <w:jc w:val="both"/>
        <w:rPr>
          <w:rFonts w:eastAsia="Calibri"/>
          <w:sz w:val="16"/>
          <w:szCs w:val="16"/>
        </w:rPr>
      </w:pPr>
      <w:r w:rsidRPr="00343CE4">
        <w:rPr>
          <w:rFonts w:eastAsia="Calibri"/>
          <w:sz w:val="16"/>
          <w:szCs w:val="16"/>
        </w:rPr>
        <w:t>- организационное обеспечение реализации Муниципальной программы.</w:t>
      </w:r>
    </w:p>
    <w:p w:rsidR="00343CE4" w:rsidRPr="00343CE4" w:rsidRDefault="006C4156" w:rsidP="006C4156">
      <w:pPr>
        <w:jc w:val="both"/>
        <w:rPr>
          <w:rFonts w:eastAsia="Calibri"/>
          <w:sz w:val="16"/>
          <w:szCs w:val="16"/>
        </w:rPr>
      </w:pPr>
      <w:r>
        <w:rPr>
          <w:rFonts w:eastAsia="Calibri"/>
          <w:sz w:val="16"/>
          <w:szCs w:val="16"/>
        </w:rPr>
        <w:t xml:space="preserve">          </w:t>
      </w:r>
      <w:r w:rsidR="00343CE4" w:rsidRPr="00343CE4">
        <w:rPr>
          <w:rFonts w:eastAsia="Calibri"/>
          <w:sz w:val="16"/>
          <w:szCs w:val="16"/>
        </w:rPr>
        <w:t>Основными мероприятиями по нормативному, организационному и финансовому обеспечению реализации Муниципальной программы являются разработка финансовых и экономических механизмов оказания государственной поддержки молодым семьям в улучшении жилищных условий, а также подготовка необходимых нормативных правовых документов для планирования и использования средств бюджета Тогучинского района Новосибирской области (далее – бюджет района) на соответствующий финансовый год и плановый период.</w:t>
      </w:r>
    </w:p>
    <w:p w:rsidR="00343CE4" w:rsidRPr="00343CE4" w:rsidRDefault="006C4156" w:rsidP="006C4156">
      <w:pPr>
        <w:jc w:val="both"/>
        <w:rPr>
          <w:rFonts w:eastAsia="Calibri"/>
          <w:sz w:val="16"/>
          <w:szCs w:val="16"/>
        </w:rPr>
      </w:pPr>
      <w:r>
        <w:rPr>
          <w:rFonts w:eastAsia="Calibri"/>
          <w:sz w:val="16"/>
          <w:szCs w:val="16"/>
        </w:rPr>
        <w:t xml:space="preserve">            </w:t>
      </w:r>
      <w:r w:rsidR="00343CE4" w:rsidRPr="00343CE4">
        <w:rPr>
          <w:rFonts w:eastAsia="Calibri"/>
          <w:sz w:val="16"/>
          <w:szCs w:val="16"/>
        </w:rPr>
        <w:t>Организационные мероприятия на уровне района включают:</w:t>
      </w:r>
    </w:p>
    <w:p w:rsidR="00343CE4" w:rsidRPr="00343CE4" w:rsidRDefault="00343CE4" w:rsidP="006C4156">
      <w:pPr>
        <w:jc w:val="both"/>
        <w:rPr>
          <w:rFonts w:eastAsia="Calibri"/>
          <w:sz w:val="16"/>
          <w:szCs w:val="16"/>
        </w:rPr>
      </w:pPr>
      <w:r w:rsidRPr="00343CE4">
        <w:rPr>
          <w:rFonts w:eastAsia="Calibri"/>
          <w:sz w:val="16"/>
          <w:szCs w:val="16"/>
        </w:rPr>
        <w:t>- выдача молодым семьям в установленном порядке свидетельств на приобретение (строительство) жилья исходя из объемов финансирования, предусмотренных на эти цели в бюджете района, а также объемов софинансирования за счет средств областного и федерального бюджетов;</w:t>
      </w:r>
    </w:p>
    <w:p w:rsidR="00343CE4" w:rsidRPr="00343CE4" w:rsidRDefault="00343CE4" w:rsidP="006C4156">
      <w:pPr>
        <w:jc w:val="both"/>
        <w:rPr>
          <w:rFonts w:eastAsia="Calibri"/>
          <w:sz w:val="16"/>
          <w:szCs w:val="16"/>
        </w:rPr>
      </w:pPr>
      <w:r w:rsidRPr="00343CE4">
        <w:rPr>
          <w:rFonts w:eastAsia="Calibri"/>
          <w:sz w:val="16"/>
          <w:szCs w:val="16"/>
        </w:rPr>
        <w:t>- сбор данных о молодых семьях, участвующих в Муниципальной программе, предоставляемых органами местного самоуправления, для формирования единой информационной базы по Тогучинскому району Новосибирской области об участниках Муниципальной программы;</w:t>
      </w:r>
    </w:p>
    <w:p w:rsidR="00343CE4" w:rsidRPr="00343CE4" w:rsidRDefault="00343CE4" w:rsidP="006C4156">
      <w:pPr>
        <w:tabs>
          <w:tab w:val="left" w:pos="709"/>
          <w:tab w:val="left" w:pos="851"/>
        </w:tabs>
        <w:jc w:val="both"/>
        <w:rPr>
          <w:rFonts w:eastAsia="Calibri"/>
          <w:sz w:val="16"/>
          <w:szCs w:val="16"/>
        </w:rPr>
      </w:pPr>
      <w:r w:rsidRPr="00343CE4">
        <w:rPr>
          <w:rFonts w:eastAsia="Calibri"/>
          <w:sz w:val="16"/>
          <w:szCs w:val="16"/>
        </w:rPr>
        <w:t>- проведение один раз в три года актуализации документов, предоставляемых молодыми семьями, для подтверждения их нуждаемости в улучшении жилищных условий, согласно Закона Новосибирской области от 04.11.2005 № 337-ОЗ «Об учете органами местного самоуправления граждан в качестве нуждающихся в жилых помещениях, предоставляемых в Новосибирской области по договорам социального найма».</w:t>
      </w:r>
    </w:p>
    <w:p w:rsidR="00343CE4" w:rsidRPr="00343CE4" w:rsidRDefault="00343CE4" w:rsidP="006C4156">
      <w:pPr>
        <w:jc w:val="both"/>
        <w:rPr>
          <w:rFonts w:eastAsia="Calibri"/>
          <w:sz w:val="16"/>
          <w:szCs w:val="16"/>
        </w:rPr>
      </w:pPr>
      <w:r w:rsidRPr="00343CE4">
        <w:rPr>
          <w:rFonts w:eastAsia="Calibri"/>
          <w:sz w:val="16"/>
          <w:szCs w:val="16"/>
        </w:rPr>
        <w:t>- определение ежегодного объема средств бюджета района, направляемых на реализацию мероприятий Муниципальной программы;</w:t>
      </w:r>
    </w:p>
    <w:p w:rsidR="00343CE4" w:rsidRPr="00343CE4" w:rsidRDefault="00343CE4" w:rsidP="006C4156">
      <w:pPr>
        <w:jc w:val="both"/>
        <w:rPr>
          <w:rFonts w:eastAsia="Calibri"/>
          <w:sz w:val="16"/>
          <w:szCs w:val="16"/>
        </w:rPr>
      </w:pPr>
      <w:r w:rsidRPr="00343CE4">
        <w:rPr>
          <w:rFonts w:eastAsia="Calibri"/>
          <w:sz w:val="16"/>
          <w:szCs w:val="16"/>
        </w:rPr>
        <w:t>- осуществление контроля за реализацией Муниципальной программы на уровне района;</w:t>
      </w:r>
    </w:p>
    <w:p w:rsidR="00343CE4" w:rsidRPr="00343CE4" w:rsidRDefault="00343CE4" w:rsidP="006C4156">
      <w:pPr>
        <w:jc w:val="both"/>
        <w:rPr>
          <w:rFonts w:eastAsia="Calibri"/>
          <w:sz w:val="16"/>
          <w:szCs w:val="16"/>
        </w:rPr>
      </w:pPr>
      <w:r w:rsidRPr="00343CE4">
        <w:rPr>
          <w:rFonts w:eastAsia="Calibri"/>
          <w:sz w:val="16"/>
          <w:szCs w:val="16"/>
        </w:rPr>
        <w:t>- обеспечение освещения целей и задач Муниципальной программы, хода ее реализации в средствах массовой информации.</w:t>
      </w:r>
    </w:p>
    <w:p w:rsidR="00343CE4" w:rsidRPr="00343CE4" w:rsidRDefault="006C4156" w:rsidP="006C4156">
      <w:pPr>
        <w:jc w:val="both"/>
        <w:rPr>
          <w:rFonts w:eastAsia="Calibri"/>
          <w:sz w:val="16"/>
          <w:szCs w:val="16"/>
        </w:rPr>
      </w:pPr>
      <w:r>
        <w:rPr>
          <w:rFonts w:eastAsia="Calibri"/>
          <w:sz w:val="16"/>
          <w:szCs w:val="16"/>
        </w:rPr>
        <w:t xml:space="preserve">         </w:t>
      </w:r>
      <w:r w:rsidR="00343CE4" w:rsidRPr="00343CE4">
        <w:rPr>
          <w:rFonts w:eastAsia="Calibri"/>
          <w:sz w:val="16"/>
          <w:szCs w:val="16"/>
        </w:rPr>
        <w:t xml:space="preserve">Кроме того, перечень мероприятий Муниципальной программы, требующих финансирования, приведен в </w:t>
      </w:r>
      <w:hyperlink w:anchor="sub_1200" w:history="1">
        <w:r w:rsidR="00343CE4" w:rsidRPr="00343CE4">
          <w:rPr>
            <w:rFonts w:eastAsia="Calibri"/>
            <w:color w:val="000000"/>
            <w:sz w:val="16"/>
            <w:szCs w:val="16"/>
          </w:rPr>
          <w:t>приложении № 2</w:t>
        </w:r>
      </w:hyperlink>
      <w:r w:rsidR="00343CE4" w:rsidRPr="00343CE4">
        <w:rPr>
          <w:rFonts w:eastAsia="Calibri"/>
          <w:color w:val="FF0000"/>
          <w:sz w:val="16"/>
          <w:szCs w:val="16"/>
        </w:rPr>
        <w:t xml:space="preserve"> </w:t>
      </w:r>
      <w:r w:rsidR="00343CE4" w:rsidRPr="00343CE4">
        <w:rPr>
          <w:rFonts w:eastAsia="Calibri"/>
          <w:sz w:val="16"/>
          <w:szCs w:val="16"/>
        </w:rPr>
        <w:t>к Муниципальной программе.</w:t>
      </w:r>
    </w:p>
    <w:p w:rsidR="00343CE4" w:rsidRPr="00343CE4" w:rsidRDefault="00343CE4" w:rsidP="00343CE4">
      <w:pPr>
        <w:ind w:firstLine="708"/>
        <w:rPr>
          <w:rFonts w:eastAsia="Calibri"/>
          <w:sz w:val="16"/>
          <w:szCs w:val="16"/>
        </w:rPr>
      </w:pPr>
      <w:r w:rsidRPr="00343CE4">
        <w:rPr>
          <w:rFonts w:eastAsia="Calibri"/>
          <w:sz w:val="16"/>
          <w:szCs w:val="16"/>
        </w:rPr>
        <w:t xml:space="preserve">   </w:t>
      </w:r>
      <w:r w:rsidRPr="00343CE4">
        <w:rPr>
          <w:rFonts w:eastAsia="Calibri"/>
          <w:sz w:val="16"/>
          <w:szCs w:val="16"/>
        </w:rPr>
        <w:tab/>
      </w:r>
    </w:p>
    <w:p w:rsidR="00343CE4" w:rsidRPr="00343CE4" w:rsidRDefault="00343CE4" w:rsidP="00343CE4">
      <w:pPr>
        <w:widowControl w:val="0"/>
        <w:autoSpaceDE w:val="0"/>
        <w:ind w:firstLine="720"/>
        <w:jc w:val="center"/>
        <w:rPr>
          <w:rFonts w:eastAsia="Calibri"/>
          <w:sz w:val="16"/>
          <w:szCs w:val="16"/>
        </w:rPr>
      </w:pPr>
      <w:r w:rsidRPr="00343CE4">
        <w:rPr>
          <w:sz w:val="16"/>
          <w:szCs w:val="16"/>
          <w:lang w:val="en-US" w:eastAsia="ru-RU"/>
        </w:rPr>
        <w:t>VI</w:t>
      </w:r>
      <w:r w:rsidRPr="00343CE4">
        <w:rPr>
          <w:sz w:val="16"/>
          <w:szCs w:val="16"/>
          <w:lang w:eastAsia="ru-RU"/>
        </w:rPr>
        <w:t xml:space="preserve">. Механизм реализации и система управления Муниципальной программы </w:t>
      </w:r>
    </w:p>
    <w:p w:rsidR="00343CE4" w:rsidRPr="00343CE4" w:rsidRDefault="00343CE4" w:rsidP="00343CE4">
      <w:pPr>
        <w:jc w:val="both"/>
        <w:rPr>
          <w:sz w:val="16"/>
          <w:szCs w:val="16"/>
          <w:lang w:eastAsia="ru-RU"/>
        </w:rPr>
      </w:pPr>
    </w:p>
    <w:p w:rsidR="00343CE4" w:rsidRPr="00343CE4" w:rsidRDefault="006C4156" w:rsidP="006C4156">
      <w:pPr>
        <w:jc w:val="both"/>
        <w:rPr>
          <w:rFonts w:eastAsia="Calibri"/>
          <w:sz w:val="16"/>
          <w:szCs w:val="16"/>
        </w:rPr>
      </w:pPr>
      <w:r>
        <w:rPr>
          <w:rFonts w:eastAsia="Calibri"/>
          <w:sz w:val="16"/>
          <w:szCs w:val="16"/>
        </w:rPr>
        <w:t xml:space="preserve">         </w:t>
      </w:r>
      <w:r w:rsidR="00343CE4" w:rsidRPr="00343CE4">
        <w:rPr>
          <w:rFonts w:eastAsia="Calibri"/>
          <w:sz w:val="16"/>
          <w:szCs w:val="16"/>
        </w:rPr>
        <w:t>Механизм реализации Муниципальной программы предполагает оказание государственной поддержки молодым семьям – участникам Муниципальной программы в улучшении жилищных условий путем предоставления им социальных выплат:</w:t>
      </w:r>
    </w:p>
    <w:p w:rsidR="00343CE4" w:rsidRPr="00343CE4" w:rsidRDefault="00343CE4" w:rsidP="006C4156">
      <w:pPr>
        <w:jc w:val="both"/>
        <w:rPr>
          <w:rFonts w:eastAsia="Calibri"/>
          <w:sz w:val="16"/>
          <w:szCs w:val="16"/>
        </w:rPr>
      </w:pPr>
      <w:r w:rsidRPr="00343CE4">
        <w:rPr>
          <w:rFonts w:eastAsia="Calibri"/>
          <w:sz w:val="16"/>
          <w:szCs w:val="16"/>
        </w:rPr>
        <w:t>- предоставление социальных выплат на приобретение (строительство) жилого помещения;</w:t>
      </w:r>
    </w:p>
    <w:p w:rsidR="00343CE4" w:rsidRPr="00343CE4" w:rsidRDefault="00343CE4" w:rsidP="006C4156">
      <w:pPr>
        <w:jc w:val="both"/>
        <w:rPr>
          <w:rFonts w:eastAsia="Calibri"/>
          <w:sz w:val="16"/>
          <w:szCs w:val="16"/>
        </w:rPr>
      </w:pPr>
      <w:r w:rsidRPr="00343CE4">
        <w:rPr>
          <w:rFonts w:eastAsia="Calibri"/>
          <w:sz w:val="16"/>
          <w:szCs w:val="16"/>
        </w:rPr>
        <w:t>- предоставление дополнительных социальных выплат при рождении (усыновлении) одного ребенка (далее - дополнительные социальные выплаты).</w:t>
      </w:r>
    </w:p>
    <w:p w:rsidR="00343CE4" w:rsidRPr="00343CE4" w:rsidRDefault="006C4156" w:rsidP="006C4156">
      <w:pPr>
        <w:jc w:val="both"/>
        <w:rPr>
          <w:rFonts w:eastAsia="Calibri"/>
          <w:sz w:val="16"/>
          <w:szCs w:val="16"/>
        </w:rPr>
      </w:pPr>
      <w:r>
        <w:rPr>
          <w:rFonts w:eastAsia="Calibri"/>
          <w:sz w:val="16"/>
          <w:szCs w:val="16"/>
        </w:rPr>
        <w:t xml:space="preserve">        </w:t>
      </w:r>
      <w:r w:rsidR="00343CE4" w:rsidRPr="00343CE4">
        <w:rPr>
          <w:rFonts w:eastAsia="Calibri"/>
          <w:sz w:val="16"/>
          <w:szCs w:val="16"/>
        </w:rPr>
        <w:t>Кроме того, предполагается субсидирование части процентной ставки по кредиту на строительство (приобретение) жилья.</w:t>
      </w:r>
      <w:bookmarkStart w:id="1" w:name="sub_55"/>
    </w:p>
    <w:p w:rsidR="00343CE4" w:rsidRPr="00343CE4" w:rsidRDefault="006C4156" w:rsidP="006C4156">
      <w:pPr>
        <w:jc w:val="both"/>
        <w:rPr>
          <w:rFonts w:eastAsia="Calibri"/>
          <w:sz w:val="16"/>
          <w:szCs w:val="16"/>
        </w:rPr>
      </w:pPr>
      <w:r>
        <w:rPr>
          <w:rFonts w:eastAsia="Calibri"/>
          <w:sz w:val="16"/>
          <w:szCs w:val="16"/>
        </w:rPr>
        <w:t xml:space="preserve">        </w:t>
      </w:r>
      <w:r w:rsidR="00343CE4" w:rsidRPr="00343CE4">
        <w:rPr>
          <w:rFonts w:eastAsia="Calibri"/>
          <w:sz w:val="16"/>
          <w:szCs w:val="16"/>
        </w:rPr>
        <w:t xml:space="preserve">Порядок и условия предоставления социальных выплат и дополнительных социальных выплат установлены Правилами предоставления молодым семьям социальных выплат на приобретение (строительство) жилья и их использования, предусмотренными приложением №1 к особенностям реализации отдельных мероприятий государственной программы Российской Федерации «Обеспечение доступным и комфортным жильем и коммунальными услугами граждан Российской Федерации», утвержденным </w:t>
      </w:r>
      <w:hyperlink r:id="rId97" w:history="1">
        <w:r w:rsidR="00343CE4" w:rsidRPr="00343CE4">
          <w:rPr>
            <w:rFonts w:eastAsia="Calibri"/>
            <w:sz w:val="16"/>
            <w:szCs w:val="16"/>
          </w:rPr>
          <w:t>постановлением</w:t>
        </w:r>
      </w:hyperlink>
      <w:r w:rsidR="00343CE4" w:rsidRPr="00343CE4">
        <w:rPr>
          <w:rFonts w:eastAsia="Calibri"/>
          <w:sz w:val="16"/>
          <w:szCs w:val="16"/>
        </w:rPr>
        <w:t xml:space="preserve"> Правительства Российской Федерации от 17.12.2010 № 1050 (далее - Правила), а также приложением №3 к постановлению Правительства Новосибирской области о государственной программе «Обеспечение жильем молодых семей в Новосибирской области</w:t>
      </w:r>
      <w:bookmarkEnd w:id="1"/>
      <w:r w:rsidR="00343CE4" w:rsidRPr="00343CE4">
        <w:rPr>
          <w:rFonts w:eastAsia="Calibri"/>
          <w:sz w:val="16"/>
          <w:szCs w:val="16"/>
        </w:rPr>
        <w:t>» от 15.09.2014 № 352-п.</w:t>
      </w:r>
    </w:p>
    <w:p w:rsidR="00343CE4" w:rsidRPr="00343CE4" w:rsidRDefault="006C4156" w:rsidP="006C4156">
      <w:pPr>
        <w:jc w:val="both"/>
        <w:rPr>
          <w:rFonts w:eastAsia="Calibri"/>
          <w:color w:val="FF0000"/>
          <w:sz w:val="16"/>
          <w:szCs w:val="16"/>
        </w:rPr>
      </w:pPr>
      <w:r>
        <w:rPr>
          <w:rFonts w:eastAsia="Calibri"/>
          <w:sz w:val="16"/>
          <w:szCs w:val="16"/>
        </w:rPr>
        <w:t xml:space="preserve">            </w:t>
      </w:r>
      <w:r w:rsidR="00343CE4" w:rsidRPr="00343CE4">
        <w:rPr>
          <w:rFonts w:eastAsia="Calibri"/>
          <w:sz w:val="16"/>
          <w:szCs w:val="16"/>
        </w:rPr>
        <w:t>Исполнителем программы является отдел строительства, коммунального, дорожного хозяйства и транспорта администрации Тогучинского района Новосибирской области.</w:t>
      </w:r>
    </w:p>
    <w:p w:rsidR="00343CE4" w:rsidRPr="00343CE4" w:rsidRDefault="006C4156" w:rsidP="006C4156">
      <w:pPr>
        <w:jc w:val="both"/>
        <w:rPr>
          <w:rFonts w:eastAsia="Calibri"/>
          <w:sz w:val="16"/>
          <w:szCs w:val="16"/>
        </w:rPr>
      </w:pPr>
      <w:r>
        <w:rPr>
          <w:rFonts w:eastAsia="Calibri"/>
          <w:sz w:val="16"/>
          <w:szCs w:val="16"/>
        </w:rPr>
        <w:t xml:space="preserve">        </w:t>
      </w:r>
      <w:r w:rsidR="00343CE4" w:rsidRPr="00343CE4">
        <w:rPr>
          <w:rFonts w:eastAsia="Calibri"/>
          <w:sz w:val="16"/>
          <w:szCs w:val="16"/>
        </w:rPr>
        <w:t>Администрация Тогучинского района Новосибирской области в рамках реализации Муниципальной программы:</w:t>
      </w:r>
    </w:p>
    <w:p w:rsidR="00343CE4" w:rsidRPr="00343CE4" w:rsidRDefault="00343CE4" w:rsidP="006C4156">
      <w:pPr>
        <w:jc w:val="both"/>
        <w:rPr>
          <w:rFonts w:eastAsia="Calibri"/>
          <w:sz w:val="16"/>
          <w:szCs w:val="16"/>
        </w:rPr>
      </w:pPr>
      <w:r w:rsidRPr="00343CE4">
        <w:rPr>
          <w:rFonts w:eastAsia="Calibri"/>
          <w:sz w:val="16"/>
          <w:szCs w:val="16"/>
        </w:rPr>
        <w:t>- ведет учет молодых семей, нуждающихся в улучшении жилищных условий и изъявивших желание стать участниками Муниципальной программы;</w:t>
      </w:r>
    </w:p>
    <w:p w:rsidR="00343CE4" w:rsidRPr="00343CE4" w:rsidRDefault="00343CE4" w:rsidP="006C4156">
      <w:pPr>
        <w:jc w:val="both"/>
        <w:rPr>
          <w:rFonts w:eastAsia="Calibri"/>
          <w:sz w:val="16"/>
          <w:szCs w:val="16"/>
        </w:rPr>
      </w:pPr>
      <w:r w:rsidRPr="00343CE4">
        <w:rPr>
          <w:rFonts w:eastAsia="Calibri"/>
          <w:sz w:val="16"/>
          <w:szCs w:val="16"/>
        </w:rPr>
        <w:t>- формирует списки участников Муниципальной программы и направляет в министерство строительства Новосибирской области в сроки, установленные указанными Правилами;</w:t>
      </w:r>
    </w:p>
    <w:p w:rsidR="00343CE4" w:rsidRPr="00343CE4" w:rsidRDefault="00343CE4" w:rsidP="006C4156">
      <w:pPr>
        <w:jc w:val="both"/>
        <w:rPr>
          <w:rFonts w:eastAsia="Calibri"/>
          <w:sz w:val="16"/>
          <w:szCs w:val="16"/>
        </w:rPr>
      </w:pPr>
      <w:r w:rsidRPr="00343CE4">
        <w:rPr>
          <w:rFonts w:eastAsia="Calibri"/>
          <w:sz w:val="16"/>
          <w:szCs w:val="16"/>
        </w:rPr>
        <w:t>- организует предоставление поддержки молодым семьям при приобретении или строительстве жилого помещения на территории соответствующих муниципальных образований за счет средств местных бюджетов (при наличии);</w:t>
      </w:r>
    </w:p>
    <w:p w:rsidR="00343CE4" w:rsidRPr="00343CE4" w:rsidRDefault="00343CE4" w:rsidP="006C4156">
      <w:pPr>
        <w:jc w:val="both"/>
        <w:rPr>
          <w:rFonts w:eastAsia="Calibri"/>
          <w:sz w:val="16"/>
          <w:szCs w:val="16"/>
        </w:rPr>
      </w:pPr>
      <w:r w:rsidRPr="00343CE4">
        <w:rPr>
          <w:rFonts w:eastAsia="Calibri"/>
          <w:sz w:val="16"/>
          <w:szCs w:val="16"/>
        </w:rPr>
        <w:t xml:space="preserve">- организует выдачу молодым семьям свидетельств исходя из объемов бюджетных ассигнований, предусмотренных на эти цели в бюджетах разных уровней, в установленном </w:t>
      </w:r>
      <w:hyperlink r:id="rId98" w:history="1">
        <w:r w:rsidRPr="00343CE4">
          <w:rPr>
            <w:rFonts w:eastAsia="Calibri"/>
            <w:color w:val="000000"/>
            <w:sz w:val="16"/>
            <w:szCs w:val="16"/>
          </w:rPr>
          <w:t>Правилами</w:t>
        </w:r>
      </w:hyperlink>
      <w:r w:rsidRPr="00343CE4">
        <w:rPr>
          <w:rFonts w:eastAsia="Calibri"/>
          <w:sz w:val="16"/>
          <w:szCs w:val="16"/>
        </w:rPr>
        <w:t xml:space="preserve"> порядке;</w:t>
      </w:r>
      <w:bookmarkStart w:id="2" w:name="sub_10537"/>
    </w:p>
    <w:p w:rsidR="00343CE4" w:rsidRPr="00343CE4" w:rsidRDefault="00343CE4" w:rsidP="006C4156">
      <w:pPr>
        <w:jc w:val="both"/>
        <w:rPr>
          <w:rFonts w:eastAsia="Calibri"/>
          <w:sz w:val="16"/>
          <w:szCs w:val="16"/>
        </w:rPr>
      </w:pPr>
      <w:r w:rsidRPr="00343CE4">
        <w:rPr>
          <w:rFonts w:eastAsia="Calibri"/>
          <w:sz w:val="16"/>
          <w:szCs w:val="16"/>
        </w:rPr>
        <w:t xml:space="preserve">- заключает соглашения с банком (ами), отобранном (ыми) для реализации государственной программы Российской Федерации «Обеспечение доступным и комфортным жильем и коммунальными услугами граждан Российской Федерации», утвержденной </w:t>
      </w:r>
      <w:hyperlink r:id="rId99" w:history="1">
        <w:r w:rsidRPr="00343CE4">
          <w:rPr>
            <w:rFonts w:eastAsia="Calibri"/>
            <w:color w:val="000000"/>
            <w:sz w:val="16"/>
            <w:szCs w:val="16"/>
          </w:rPr>
          <w:t>постановлением</w:t>
        </w:r>
      </w:hyperlink>
      <w:r w:rsidRPr="00343CE4">
        <w:rPr>
          <w:rFonts w:eastAsia="Calibri"/>
          <w:sz w:val="16"/>
          <w:szCs w:val="16"/>
        </w:rPr>
        <w:t xml:space="preserve"> Правительства Российской Федерации от 17.12.2010 № 1050;</w:t>
      </w:r>
      <w:bookmarkEnd w:id="2"/>
    </w:p>
    <w:p w:rsidR="00343CE4" w:rsidRPr="00343CE4" w:rsidRDefault="00343CE4" w:rsidP="006C4156">
      <w:pPr>
        <w:tabs>
          <w:tab w:val="left" w:pos="851"/>
        </w:tabs>
        <w:jc w:val="both"/>
        <w:rPr>
          <w:rFonts w:eastAsia="Calibri"/>
          <w:sz w:val="16"/>
          <w:szCs w:val="16"/>
        </w:rPr>
      </w:pPr>
      <w:r w:rsidRPr="00343CE4">
        <w:rPr>
          <w:rFonts w:eastAsia="Calibri"/>
          <w:sz w:val="16"/>
          <w:szCs w:val="16"/>
        </w:rPr>
        <w:t>- осуществляет взаимодействие с министерством строительства Новосибирской области;</w:t>
      </w:r>
    </w:p>
    <w:p w:rsidR="00343CE4" w:rsidRPr="00343CE4" w:rsidRDefault="00343CE4" w:rsidP="006C4156">
      <w:pPr>
        <w:jc w:val="both"/>
        <w:rPr>
          <w:rFonts w:eastAsia="Calibri"/>
          <w:sz w:val="16"/>
          <w:szCs w:val="16"/>
        </w:rPr>
      </w:pPr>
      <w:r w:rsidRPr="00343CE4">
        <w:rPr>
          <w:rFonts w:eastAsia="Calibri"/>
          <w:sz w:val="16"/>
          <w:szCs w:val="16"/>
        </w:rPr>
        <w:t>- заключает соглашение с министерством строительства Новосибирской области;</w:t>
      </w:r>
    </w:p>
    <w:p w:rsidR="00343CE4" w:rsidRPr="00343CE4" w:rsidRDefault="00343CE4" w:rsidP="006C4156">
      <w:pPr>
        <w:jc w:val="both"/>
        <w:rPr>
          <w:rFonts w:eastAsia="Calibri"/>
          <w:sz w:val="16"/>
          <w:szCs w:val="16"/>
        </w:rPr>
      </w:pPr>
      <w:r w:rsidRPr="00343CE4">
        <w:rPr>
          <w:rFonts w:eastAsia="Calibri"/>
          <w:sz w:val="16"/>
          <w:szCs w:val="16"/>
        </w:rPr>
        <w:t>- формирует отчетность по реализации Муниципальной программы и представляет министерству строительства Новосибирской области по формам и в сроки, установленные соглашениями, в соответствии с законодательством Российской Федерации и законодательством Новосибирской области.</w:t>
      </w:r>
    </w:p>
    <w:p w:rsidR="00343CE4" w:rsidRPr="00343CE4" w:rsidRDefault="006C4156" w:rsidP="006C4156">
      <w:pPr>
        <w:jc w:val="both"/>
        <w:rPr>
          <w:rFonts w:eastAsia="Calibri"/>
          <w:sz w:val="16"/>
          <w:szCs w:val="16"/>
        </w:rPr>
      </w:pPr>
      <w:r>
        <w:rPr>
          <w:rFonts w:eastAsia="Calibri"/>
          <w:sz w:val="16"/>
          <w:szCs w:val="16"/>
        </w:rPr>
        <w:t xml:space="preserve">          </w:t>
      </w:r>
      <w:r w:rsidR="00343CE4" w:rsidRPr="00343CE4">
        <w:rPr>
          <w:rFonts w:eastAsia="Calibri"/>
          <w:sz w:val="16"/>
          <w:szCs w:val="16"/>
        </w:rPr>
        <w:t>Министерство строительства Новосибирской области в рамках реализации программы:</w:t>
      </w:r>
    </w:p>
    <w:p w:rsidR="00343CE4" w:rsidRPr="00343CE4" w:rsidRDefault="00343CE4" w:rsidP="006C4156">
      <w:pPr>
        <w:jc w:val="both"/>
        <w:rPr>
          <w:rFonts w:eastAsia="Calibri"/>
          <w:sz w:val="16"/>
          <w:szCs w:val="16"/>
        </w:rPr>
      </w:pPr>
      <w:r w:rsidRPr="00343CE4">
        <w:rPr>
          <w:rFonts w:eastAsia="Calibri"/>
          <w:sz w:val="16"/>
          <w:szCs w:val="16"/>
        </w:rPr>
        <w:t>- осуществляет сбор данных о молодых семьях, участвующих в Муниципальной программе, представляемых администрацией Тогучинского района Новосибирской области, для формирования единой информационной базы по Новосибирской области;</w:t>
      </w:r>
    </w:p>
    <w:p w:rsidR="00343CE4" w:rsidRPr="00343CE4" w:rsidRDefault="00343CE4" w:rsidP="006C4156">
      <w:pPr>
        <w:jc w:val="both"/>
        <w:rPr>
          <w:rFonts w:eastAsia="Calibri"/>
          <w:sz w:val="16"/>
          <w:szCs w:val="16"/>
        </w:rPr>
      </w:pPr>
      <w:r w:rsidRPr="00343CE4">
        <w:rPr>
          <w:rFonts w:eastAsia="Calibri"/>
          <w:sz w:val="16"/>
          <w:szCs w:val="16"/>
        </w:rPr>
        <w:t>- определяет ежегодный объем средств областного бюджета, требуемых для реализации мероприятий Муниципальной</w:t>
      </w:r>
      <w:bookmarkStart w:id="3" w:name="sub_132226"/>
      <w:r w:rsidRPr="00343CE4">
        <w:rPr>
          <w:rFonts w:eastAsia="Calibri"/>
          <w:sz w:val="16"/>
          <w:szCs w:val="16"/>
        </w:rPr>
        <w:t xml:space="preserve"> программы;</w:t>
      </w:r>
    </w:p>
    <w:p w:rsidR="00343CE4" w:rsidRPr="00343CE4" w:rsidRDefault="00343CE4" w:rsidP="006C4156">
      <w:pPr>
        <w:jc w:val="both"/>
        <w:rPr>
          <w:rFonts w:eastAsia="Calibri"/>
          <w:sz w:val="16"/>
          <w:szCs w:val="16"/>
        </w:rPr>
      </w:pPr>
      <w:r w:rsidRPr="00343CE4">
        <w:rPr>
          <w:rFonts w:eastAsia="Calibri"/>
          <w:sz w:val="16"/>
          <w:szCs w:val="16"/>
        </w:rPr>
        <w:t>- осуществляет прием списков молодых семей - участников Муниципальной программы, изъявивших желание получить социальную выплату в очередном плановом году по Тогучинскому району Новосибирской области (далее - Списки участников);</w:t>
      </w:r>
      <w:bookmarkEnd w:id="3"/>
    </w:p>
    <w:p w:rsidR="00343CE4" w:rsidRPr="00343CE4" w:rsidRDefault="00343CE4" w:rsidP="006C4156">
      <w:pPr>
        <w:jc w:val="both"/>
        <w:rPr>
          <w:rFonts w:eastAsia="Calibri"/>
          <w:sz w:val="16"/>
          <w:szCs w:val="16"/>
        </w:rPr>
      </w:pPr>
      <w:r w:rsidRPr="00343CE4">
        <w:rPr>
          <w:rFonts w:eastAsia="Calibri"/>
          <w:sz w:val="16"/>
          <w:szCs w:val="16"/>
        </w:rPr>
        <w:t>- формирует список молодых семей - претендентов на получение социальных выплат в текущем финансовом году (далее - Список претендентов).</w:t>
      </w:r>
    </w:p>
    <w:p w:rsidR="00343CE4" w:rsidRPr="00343CE4" w:rsidRDefault="00343CE4" w:rsidP="00343CE4">
      <w:pPr>
        <w:jc w:val="both"/>
        <w:rPr>
          <w:rFonts w:eastAsia="Calibri"/>
          <w:sz w:val="16"/>
          <w:szCs w:val="16"/>
        </w:rPr>
      </w:pPr>
    </w:p>
    <w:p w:rsidR="00343CE4" w:rsidRPr="00343CE4" w:rsidRDefault="00343CE4" w:rsidP="00343CE4">
      <w:pPr>
        <w:widowControl w:val="0"/>
        <w:autoSpaceDE w:val="0"/>
        <w:jc w:val="center"/>
        <w:rPr>
          <w:rFonts w:eastAsia="Calibri"/>
          <w:sz w:val="16"/>
          <w:szCs w:val="16"/>
        </w:rPr>
      </w:pPr>
      <w:r w:rsidRPr="00343CE4">
        <w:rPr>
          <w:sz w:val="16"/>
          <w:szCs w:val="16"/>
          <w:lang w:eastAsia="ru-RU"/>
        </w:rPr>
        <w:t>V</w:t>
      </w:r>
      <w:r w:rsidRPr="00343CE4">
        <w:rPr>
          <w:sz w:val="16"/>
          <w:szCs w:val="16"/>
          <w:lang w:val="en-US" w:eastAsia="ru-RU"/>
        </w:rPr>
        <w:t>II</w:t>
      </w:r>
      <w:r w:rsidRPr="00343CE4">
        <w:rPr>
          <w:sz w:val="16"/>
          <w:szCs w:val="16"/>
          <w:lang w:eastAsia="ru-RU"/>
        </w:rPr>
        <w:t>. Ресурсное обеспечение реализации</w:t>
      </w:r>
    </w:p>
    <w:p w:rsidR="00343CE4" w:rsidRPr="00343CE4" w:rsidRDefault="00343CE4" w:rsidP="00343CE4">
      <w:pPr>
        <w:widowControl w:val="0"/>
        <w:autoSpaceDE w:val="0"/>
        <w:jc w:val="center"/>
        <w:rPr>
          <w:sz w:val="16"/>
          <w:szCs w:val="16"/>
          <w:lang w:eastAsia="ru-RU"/>
        </w:rPr>
      </w:pPr>
    </w:p>
    <w:p w:rsidR="00343CE4" w:rsidRPr="00343CE4" w:rsidRDefault="006C4156" w:rsidP="006C4156">
      <w:pPr>
        <w:autoSpaceDE w:val="0"/>
        <w:jc w:val="both"/>
        <w:rPr>
          <w:sz w:val="16"/>
          <w:szCs w:val="16"/>
        </w:rPr>
      </w:pPr>
      <w:r>
        <w:rPr>
          <w:sz w:val="16"/>
          <w:szCs w:val="16"/>
        </w:rPr>
        <w:t xml:space="preserve">         </w:t>
      </w:r>
      <w:r w:rsidR="00343CE4" w:rsidRPr="00343CE4">
        <w:rPr>
          <w:sz w:val="16"/>
          <w:szCs w:val="16"/>
        </w:rPr>
        <w:t xml:space="preserve">Основными источниками финансирования Муниципальной программы являются средства федерального бюджета, средства областного бюджета, средства бюджета района. </w:t>
      </w:r>
    </w:p>
    <w:p w:rsidR="00343CE4" w:rsidRPr="00343CE4" w:rsidRDefault="006C4156" w:rsidP="006C4156">
      <w:pPr>
        <w:autoSpaceDE w:val="0"/>
        <w:jc w:val="both"/>
        <w:rPr>
          <w:sz w:val="16"/>
          <w:szCs w:val="16"/>
        </w:rPr>
      </w:pPr>
      <w:r>
        <w:rPr>
          <w:sz w:val="16"/>
          <w:szCs w:val="16"/>
        </w:rPr>
        <w:t xml:space="preserve">        </w:t>
      </w:r>
      <w:r w:rsidR="00343CE4" w:rsidRPr="00343CE4">
        <w:rPr>
          <w:sz w:val="16"/>
          <w:szCs w:val="16"/>
        </w:rPr>
        <w:t>Объём финансирования за весь период реализации Муниципальной программы составляет – 5333,4 тыс. руб., в том числе: 2023 год – 1760,2 тыс. руб., 2024 год – 1796,8 тыс. руб., 2025 год – 1776,4 тыс. руб.</w:t>
      </w:r>
    </w:p>
    <w:p w:rsidR="00343CE4" w:rsidRPr="00343CE4" w:rsidRDefault="006C4156" w:rsidP="006C4156">
      <w:pPr>
        <w:autoSpaceDE w:val="0"/>
        <w:jc w:val="both"/>
        <w:rPr>
          <w:sz w:val="16"/>
          <w:szCs w:val="16"/>
        </w:rPr>
      </w:pPr>
      <w:r>
        <w:rPr>
          <w:sz w:val="16"/>
          <w:szCs w:val="16"/>
        </w:rPr>
        <w:t xml:space="preserve">        </w:t>
      </w:r>
      <w:r w:rsidR="00343CE4" w:rsidRPr="00343CE4">
        <w:rPr>
          <w:sz w:val="16"/>
          <w:szCs w:val="16"/>
        </w:rPr>
        <w:t>Объём финансирования Муниципальной программы подлежит корректировке в случае ежегодных поправок в бюджет района, в связи с его уточнением на плановый период.</w:t>
      </w:r>
      <w:r w:rsidR="00343CE4" w:rsidRPr="00343CE4">
        <w:rPr>
          <w:sz w:val="16"/>
          <w:szCs w:val="16"/>
        </w:rPr>
        <w:tab/>
        <w:t xml:space="preserve">               </w:t>
      </w:r>
    </w:p>
    <w:p w:rsidR="00343CE4" w:rsidRPr="00343CE4" w:rsidRDefault="006C4156" w:rsidP="006C4156">
      <w:pPr>
        <w:autoSpaceDE w:val="0"/>
        <w:jc w:val="both"/>
        <w:rPr>
          <w:sz w:val="16"/>
          <w:szCs w:val="16"/>
        </w:rPr>
      </w:pPr>
      <w:r>
        <w:rPr>
          <w:sz w:val="16"/>
          <w:szCs w:val="16"/>
        </w:rPr>
        <w:t xml:space="preserve">        </w:t>
      </w:r>
      <w:r w:rsidR="00343CE4" w:rsidRPr="00343CE4">
        <w:rPr>
          <w:sz w:val="16"/>
          <w:szCs w:val="16"/>
        </w:rPr>
        <w:t xml:space="preserve">Сводные финансовые затраты по Муниципальной программе с распределением расходов по годам, статьям и источникам финансирования приведены в </w:t>
      </w:r>
      <w:hyperlink w:anchor="sub_1300" w:history="1">
        <w:r w:rsidR="00343CE4" w:rsidRPr="00343CE4">
          <w:rPr>
            <w:sz w:val="16"/>
            <w:szCs w:val="16"/>
          </w:rPr>
          <w:t>приложении № 3</w:t>
        </w:r>
      </w:hyperlink>
      <w:r w:rsidR="00343CE4" w:rsidRPr="00343CE4">
        <w:rPr>
          <w:b/>
          <w:sz w:val="16"/>
          <w:szCs w:val="16"/>
        </w:rPr>
        <w:t xml:space="preserve">, </w:t>
      </w:r>
      <w:hyperlink w:anchor="sub_1300" w:history="1">
        <w:r w:rsidR="00343CE4" w:rsidRPr="00343CE4">
          <w:rPr>
            <w:sz w:val="16"/>
            <w:szCs w:val="16"/>
          </w:rPr>
          <w:t>приложении</w:t>
        </w:r>
      </w:hyperlink>
      <w:r w:rsidR="00343CE4" w:rsidRPr="00343CE4">
        <w:rPr>
          <w:b/>
          <w:sz w:val="16"/>
          <w:szCs w:val="16"/>
        </w:rPr>
        <w:t xml:space="preserve"> </w:t>
      </w:r>
      <w:r w:rsidR="00343CE4" w:rsidRPr="00343CE4">
        <w:rPr>
          <w:sz w:val="16"/>
          <w:szCs w:val="16"/>
        </w:rPr>
        <w:t>№ 4 к настоящей Муниципальной программе.</w:t>
      </w:r>
      <w:bookmarkStart w:id="4" w:name="sub_132231"/>
    </w:p>
    <w:p w:rsidR="00343CE4" w:rsidRPr="00343CE4" w:rsidRDefault="006C4156" w:rsidP="006C4156">
      <w:pPr>
        <w:autoSpaceDE w:val="0"/>
        <w:jc w:val="both"/>
        <w:rPr>
          <w:sz w:val="16"/>
          <w:szCs w:val="16"/>
        </w:rPr>
      </w:pPr>
      <w:r>
        <w:rPr>
          <w:sz w:val="16"/>
          <w:szCs w:val="16"/>
        </w:rPr>
        <w:t xml:space="preserve">        </w:t>
      </w:r>
      <w:r w:rsidR="00343CE4" w:rsidRPr="00343CE4">
        <w:rPr>
          <w:sz w:val="16"/>
          <w:szCs w:val="16"/>
        </w:rPr>
        <w:t>Объем субсидий из федерального бюджета областному бюджету Новосибирской области на софинансирование расходных обязательств по предоставлению социальных выплат молодым семьям на приобретение (строительство) жилья определяется ежегодно в соответствии с  Правилами предоставления и распределения субсидий из федерального бюджета бюджетам субъектов Российской Федерации на софинансирование расходных обязательств субъектов Российской Федерации на предоставление социальных выплат молодым семьям на приобретение (строительство) жилья.</w:t>
      </w:r>
      <w:bookmarkEnd w:id="4"/>
    </w:p>
    <w:p w:rsidR="00343CE4" w:rsidRPr="00343CE4" w:rsidRDefault="006C4156" w:rsidP="006C4156">
      <w:pPr>
        <w:autoSpaceDE w:val="0"/>
        <w:jc w:val="both"/>
        <w:rPr>
          <w:sz w:val="16"/>
          <w:szCs w:val="16"/>
        </w:rPr>
      </w:pPr>
      <w:r>
        <w:rPr>
          <w:sz w:val="16"/>
          <w:szCs w:val="16"/>
        </w:rPr>
        <w:t xml:space="preserve">        </w:t>
      </w:r>
      <w:r w:rsidR="00343CE4" w:rsidRPr="00343CE4">
        <w:rPr>
          <w:sz w:val="16"/>
          <w:szCs w:val="16"/>
        </w:rPr>
        <w:t>Объем субсидий, предоставляемых муниципальным образованиям, определяется в соответствии с методикой распределения иных межбюджетных трансфертов бюджетам муниципальных образований Новосибирской области для предоставления молодым семьям социальных выплат на приобретение (строительство) жилья.</w:t>
      </w:r>
    </w:p>
    <w:p w:rsidR="00343CE4" w:rsidRPr="00343CE4" w:rsidRDefault="00343CE4" w:rsidP="00343CE4">
      <w:pPr>
        <w:widowControl w:val="0"/>
        <w:autoSpaceDE w:val="0"/>
        <w:rPr>
          <w:sz w:val="16"/>
          <w:szCs w:val="16"/>
          <w:lang w:eastAsia="ru-RU"/>
        </w:rPr>
      </w:pPr>
    </w:p>
    <w:p w:rsidR="00343CE4" w:rsidRPr="00343CE4" w:rsidRDefault="00343CE4" w:rsidP="00343CE4">
      <w:pPr>
        <w:widowControl w:val="0"/>
        <w:autoSpaceDE w:val="0"/>
        <w:jc w:val="center"/>
        <w:rPr>
          <w:rFonts w:eastAsia="Calibri"/>
          <w:sz w:val="16"/>
          <w:szCs w:val="16"/>
        </w:rPr>
      </w:pPr>
      <w:r w:rsidRPr="00343CE4">
        <w:rPr>
          <w:sz w:val="16"/>
          <w:szCs w:val="16"/>
          <w:lang w:eastAsia="ru-RU"/>
        </w:rPr>
        <w:t>VI</w:t>
      </w:r>
      <w:r w:rsidRPr="00343CE4">
        <w:rPr>
          <w:sz w:val="16"/>
          <w:szCs w:val="16"/>
          <w:lang w:val="en-US" w:eastAsia="ru-RU"/>
        </w:rPr>
        <w:t>II</w:t>
      </w:r>
      <w:r w:rsidRPr="00343CE4">
        <w:rPr>
          <w:sz w:val="16"/>
          <w:szCs w:val="16"/>
          <w:lang w:eastAsia="ru-RU"/>
        </w:rPr>
        <w:t>. Ожидаемые результаты реализации</w:t>
      </w:r>
    </w:p>
    <w:p w:rsidR="00343CE4" w:rsidRPr="00343CE4" w:rsidRDefault="00343CE4" w:rsidP="00343CE4">
      <w:pPr>
        <w:jc w:val="both"/>
        <w:rPr>
          <w:sz w:val="16"/>
          <w:szCs w:val="16"/>
          <w:lang w:eastAsia="ru-RU"/>
        </w:rPr>
      </w:pPr>
    </w:p>
    <w:p w:rsidR="00343CE4" w:rsidRPr="00343CE4" w:rsidRDefault="006C4156" w:rsidP="006C4156">
      <w:pPr>
        <w:jc w:val="both"/>
        <w:rPr>
          <w:rFonts w:eastAsia="Calibri"/>
          <w:sz w:val="16"/>
          <w:szCs w:val="16"/>
        </w:rPr>
      </w:pPr>
      <w:r>
        <w:rPr>
          <w:rFonts w:eastAsia="Calibri"/>
          <w:sz w:val="16"/>
          <w:szCs w:val="16"/>
        </w:rPr>
        <w:t xml:space="preserve">        </w:t>
      </w:r>
      <w:r w:rsidR="00343CE4" w:rsidRPr="00343CE4">
        <w:rPr>
          <w:rFonts w:eastAsia="Calibri"/>
          <w:sz w:val="16"/>
          <w:szCs w:val="16"/>
        </w:rPr>
        <w:t>Эффективность реализации Муниципальной программы и использования выделенных на нее средств бюджетов всех уровней будет обеспечена за счет:</w:t>
      </w:r>
    </w:p>
    <w:p w:rsidR="00343CE4" w:rsidRPr="00343CE4" w:rsidRDefault="00343CE4" w:rsidP="006C4156">
      <w:pPr>
        <w:jc w:val="both"/>
        <w:rPr>
          <w:rFonts w:eastAsia="Calibri"/>
          <w:sz w:val="16"/>
          <w:szCs w:val="16"/>
        </w:rPr>
      </w:pPr>
      <w:r w:rsidRPr="00343CE4">
        <w:rPr>
          <w:rFonts w:eastAsia="Calibri"/>
          <w:sz w:val="16"/>
          <w:szCs w:val="16"/>
        </w:rPr>
        <w:t>- исключения возможности нецелевого использования бюджетных средств;</w:t>
      </w:r>
    </w:p>
    <w:p w:rsidR="00343CE4" w:rsidRPr="00343CE4" w:rsidRDefault="00343CE4" w:rsidP="006C4156">
      <w:pPr>
        <w:jc w:val="both"/>
        <w:rPr>
          <w:rFonts w:eastAsia="Calibri"/>
          <w:sz w:val="16"/>
          <w:szCs w:val="16"/>
        </w:rPr>
      </w:pPr>
      <w:r w:rsidRPr="00343CE4">
        <w:rPr>
          <w:rFonts w:eastAsia="Calibri"/>
          <w:sz w:val="16"/>
          <w:szCs w:val="16"/>
        </w:rPr>
        <w:t>- прозрачность использования бюджетных средств;</w:t>
      </w:r>
    </w:p>
    <w:p w:rsidR="00343CE4" w:rsidRPr="00343CE4" w:rsidRDefault="00343CE4" w:rsidP="006C4156">
      <w:pPr>
        <w:tabs>
          <w:tab w:val="left" w:pos="851"/>
        </w:tabs>
        <w:jc w:val="both"/>
        <w:rPr>
          <w:rFonts w:eastAsia="Calibri"/>
          <w:sz w:val="16"/>
          <w:szCs w:val="16"/>
        </w:rPr>
      </w:pPr>
      <w:r w:rsidRPr="00343CE4">
        <w:rPr>
          <w:rFonts w:eastAsia="Calibri"/>
          <w:sz w:val="16"/>
          <w:szCs w:val="16"/>
        </w:rPr>
        <w:t>- регулирования порядка расчета размера и предоставления социальных выплат;</w:t>
      </w:r>
    </w:p>
    <w:p w:rsidR="00343CE4" w:rsidRPr="00343CE4" w:rsidRDefault="00343CE4" w:rsidP="006C4156">
      <w:pPr>
        <w:jc w:val="both"/>
        <w:rPr>
          <w:rFonts w:eastAsia="Calibri"/>
          <w:sz w:val="16"/>
          <w:szCs w:val="16"/>
        </w:rPr>
      </w:pPr>
      <w:r w:rsidRPr="00343CE4">
        <w:rPr>
          <w:rFonts w:eastAsia="Calibri"/>
          <w:sz w:val="16"/>
          <w:szCs w:val="16"/>
        </w:rPr>
        <w:t>- адресного предоставления бюджетных средств;</w:t>
      </w:r>
    </w:p>
    <w:p w:rsidR="00343CE4" w:rsidRPr="00343CE4" w:rsidRDefault="00343CE4" w:rsidP="006C4156">
      <w:pPr>
        <w:jc w:val="both"/>
        <w:rPr>
          <w:rFonts w:eastAsia="Calibri"/>
          <w:sz w:val="16"/>
          <w:szCs w:val="16"/>
        </w:rPr>
      </w:pPr>
      <w:r w:rsidRPr="00343CE4">
        <w:rPr>
          <w:rFonts w:eastAsia="Calibri"/>
          <w:sz w:val="16"/>
          <w:szCs w:val="16"/>
        </w:rPr>
        <w:t>- привлечения молодыми семьями собственных, кредитных и заемных средств для приобретения жилья и строительства индивидуального жилья.</w:t>
      </w:r>
    </w:p>
    <w:p w:rsidR="00343CE4" w:rsidRPr="00343CE4" w:rsidRDefault="006C4156" w:rsidP="006C4156">
      <w:pPr>
        <w:jc w:val="both"/>
        <w:rPr>
          <w:rFonts w:eastAsia="Calibri"/>
          <w:sz w:val="16"/>
          <w:szCs w:val="16"/>
        </w:rPr>
      </w:pPr>
      <w:r>
        <w:rPr>
          <w:rFonts w:eastAsia="Calibri"/>
          <w:sz w:val="16"/>
          <w:szCs w:val="16"/>
        </w:rPr>
        <w:lastRenderedPageBreak/>
        <w:t xml:space="preserve">          </w:t>
      </w:r>
      <w:r w:rsidR="00343CE4" w:rsidRPr="00343CE4">
        <w:rPr>
          <w:rFonts w:eastAsia="Calibri"/>
          <w:sz w:val="16"/>
          <w:szCs w:val="16"/>
        </w:rPr>
        <w:t xml:space="preserve">По состоянию на 01.01.2022, </w:t>
      </w:r>
      <w:r w:rsidR="00343CE4" w:rsidRPr="00343CE4">
        <w:rPr>
          <w:rFonts w:eastAsia="Calibri"/>
          <w:sz w:val="16"/>
          <w:szCs w:val="16"/>
          <w:lang w:eastAsia="ru-RU"/>
        </w:rPr>
        <w:t>признанных в установленном порядке</w:t>
      </w:r>
      <w:r w:rsidR="00343CE4" w:rsidRPr="00343CE4">
        <w:rPr>
          <w:rFonts w:eastAsia="Calibri"/>
          <w:sz w:val="16"/>
          <w:szCs w:val="16"/>
        </w:rPr>
        <w:t>, нуждающимися в улучшении жилищных условий 115 молодых семей.</w:t>
      </w:r>
    </w:p>
    <w:p w:rsidR="00343CE4" w:rsidRPr="00343CE4" w:rsidRDefault="006C4156" w:rsidP="006C4156">
      <w:pPr>
        <w:jc w:val="both"/>
        <w:rPr>
          <w:rFonts w:eastAsia="Calibri"/>
          <w:sz w:val="16"/>
          <w:szCs w:val="16"/>
        </w:rPr>
      </w:pPr>
      <w:r>
        <w:rPr>
          <w:rFonts w:eastAsia="Calibri"/>
          <w:sz w:val="16"/>
          <w:szCs w:val="16"/>
        </w:rPr>
        <w:t xml:space="preserve">         </w:t>
      </w:r>
      <w:r w:rsidR="00343CE4" w:rsidRPr="00343CE4">
        <w:rPr>
          <w:rFonts w:eastAsia="Calibri"/>
          <w:sz w:val="16"/>
          <w:szCs w:val="16"/>
        </w:rPr>
        <w:t xml:space="preserve">Успешная реализация Муниципальной программы позволит: </w:t>
      </w:r>
    </w:p>
    <w:p w:rsidR="00343CE4" w:rsidRPr="00343CE4" w:rsidRDefault="00343CE4" w:rsidP="006C4156">
      <w:pPr>
        <w:widowControl w:val="0"/>
        <w:suppressAutoHyphens w:val="0"/>
        <w:autoSpaceDE w:val="0"/>
        <w:autoSpaceDN w:val="0"/>
        <w:adjustRightInd w:val="0"/>
        <w:jc w:val="both"/>
        <w:rPr>
          <w:sz w:val="16"/>
          <w:szCs w:val="16"/>
          <w:lang w:eastAsia="ru-RU"/>
        </w:rPr>
      </w:pPr>
      <w:r w:rsidRPr="00343CE4">
        <w:rPr>
          <w:sz w:val="16"/>
          <w:szCs w:val="16"/>
          <w:lang w:eastAsia="ru-RU"/>
        </w:rPr>
        <w:t>-  улучшить жилищные условия 3</w:t>
      </w:r>
      <w:r w:rsidRPr="00343CE4">
        <w:rPr>
          <w:color w:val="000000" w:themeColor="text1"/>
          <w:sz w:val="16"/>
          <w:szCs w:val="16"/>
          <w:lang w:eastAsia="ru-RU"/>
        </w:rPr>
        <w:t xml:space="preserve"> </w:t>
      </w:r>
      <w:r w:rsidRPr="00343CE4">
        <w:rPr>
          <w:sz w:val="16"/>
          <w:szCs w:val="16"/>
          <w:lang w:eastAsia="ru-RU"/>
        </w:rPr>
        <w:t>молодых семей к концу реализации программы;</w:t>
      </w:r>
    </w:p>
    <w:p w:rsidR="00343CE4" w:rsidRPr="00343CE4" w:rsidRDefault="00343CE4" w:rsidP="006C4156">
      <w:pPr>
        <w:jc w:val="both"/>
        <w:rPr>
          <w:rFonts w:eastAsia="Calibri"/>
          <w:sz w:val="16"/>
          <w:szCs w:val="16"/>
          <w:lang w:eastAsia="ru-RU"/>
        </w:rPr>
      </w:pPr>
      <w:r w:rsidRPr="00343CE4">
        <w:rPr>
          <w:rFonts w:eastAsia="Calibri"/>
          <w:sz w:val="16"/>
          <w:szCs w:val="16"/>
          <w:lang w:eastAsia="ru-RU"/>
        </w:rPr>
        <w:t>- получить молодым семьям дополнительные социальные выплаты при рождении (усыновлении) одного ребенка;</w:t>
      </w:r>
    </w:p>
    <w:p w:rsidR="00343CE4" w:rsidRPr="00343CE4" w:rsidRDefault="00343CE4" w:rsidP="006C4156">
      <w:pPr>
        <w:jc w:val="both"/>
        <w:rPr>
          <w:rFonts w:eastAsia="Calibri"/>
          <w:sz w:val="16"/>
          <w:szCs w:val="16"/>
        </w:rPr>
      </w:pPr>
      <w:r w:rsidRPr="00343CE4">
        <w:rPr>
          <w:rFonts w:eastAsia="Calibri"/>
          <w:sz w:val="16"/>
          <w:szCs w:val="16"/>
          <w:lang w:eastAsia="ru-RU"/>
        </w:rPr>
        <w:t>- увеличить долю молодых семей, улучшивших жилищные условия (в том числе с использованием кредитных и заемных средств) при оказании государственной поддержки, от общего количества молодых семей, признанных в установленном порядке, нуждающимися в улучшении жилищных условий к концу реализации программы до 2,6 %.</w:t>
      </w:r>
    </w:p>
    <w:p w:rsidR="00343CE4" w:rsidRPr="00343CE4" w:rsidRDefault="00343CE4" w:rsidP="00343CE4">
      <w:pPr>
        <w:jc w:val="center"/>
        <w:rPr>
          <w:sz w:val="16"/>
          <w:szCs w:val="16"/>
          <w:lang w:eastAsia="ru-RU"/>
        </w:rPr>
      </w:pPr>
    </w:p>
    <w:p w:rsidR="00343CE4" w:rsidRPr="00343CE4" w:rsidRDefault="00343CE4" w:rsidP="00343CE4">
      <w:pPr>
        <w:jc w:val="center"/>
        <w:rPr>
          <w:rFonts w:eastAsia="Calibri"/>
          <w:sz w:val="16"/>
          <w:szCs w:val="16"/>
        </w:rPr>
      </w:pPr>
      <w:r w:rsidRPr="00343CE4">
        <w:rPr>
          <w:sz w:val="16"/>
          <w:szCs w:val="16"/>
          <w:lang w:val="en-US" w:eastAsia="ru-RU"/>
        </w:rPr>
        <w:t>IX</w:t>
      </w:r>
      <w:r w:rsidRPr="00343CE4">
        <w:rPr>
          <w:sz w:val="16"/>
          <w:szCs w:val="16"/>
          <w:lang w:eastAsia="ru-RU"/>
        </w:rPr>
        <w:t>. Управление, контроль реализации и оценка эффективности</w:t>
      </w:r>
    </w:p>
    <w:p w:rsidR="00343CE4" w:rsidRPr="00343CE4" w:rsidRDefault="00343CE4" w:rsidP="00343CE4">
      <w:pPr>
        <w:ind w:left="-15" w:firstLine="710"/>
        <w:jc w:val="center"/>
        <w:rPr>
          <w:sz w:val="16"/>
          <w:szCs w:val="16"/>
          <w:lang w:eastAsia="ru-RU"/>
        </w:rPr>
      </w:pPr>
      <w:r w:rsidRPr="00343CE4">
        <w:rPr>
          <w:sz w:val="16"/>
          <w:szCs w:val="16"/>
          <w:lang w:eastAsia="ru-RU"/>
        </w:rPr>
        <w:t>Муниципальной программы.</w:t>
      </w:r>
    </w:p>
    <w:p w:rsidR="00343CE4" w:rsidRPr="00343CE4" w:rsidRDefault="00343CE4" w:rsidP="00343CE4">
      <w:pPr>
        <w:ind w:left="-15" w:firstLine="710"/>
        <w:jc w:val="center"/>
        <w:rPr>
          <w:sz w:val="16"/>
          <w:szCs w:val="16"/>
          <w:lang w:eastAsia="ru-RU"/>
        </w:rPr>
      </w:pPr>
    </w:p>
    <w:p w:rsidR="00343CE4" w:rsidRPr="00343CE4" w:rsidRDefault="006C4156" w:rsidP="006C4156">
      <w:pPr>
        <w:spacing w:line="256" w:lineRule="auto"/>
        <w:jc w:val="both"/>
        <w:rPr>
          <w:rFonts w:eastAsia="Calibri"/>
          <w:sz w:val="16"/>
          <w:szCs w:val="16"/>
        </w:rPr>
      </w:pPr>
      <w:r>
        <w:rPr>
          <w:rFonts w:eastAsia="Calibri"/>
          <w:sz w:val="16"/>
          <w:szCs w:val="16"/>
        </w:rPr>
        <w:t xml:space="preserve">         </w:t>
      </w:r>
      <w:r w:rsidR="00343CE4" w:rsidRPr="00343CE4">
        <w:rPr>
          <w:rFonts w:eastAsia="Calibri"/>
          <w:sz w:val="16"/>
          <w:szCs w:val="16"/>
        </w:rPr>
        <w:t>Для управления и контроля реализации Муниципальной программы ОСКДХиТ формирует план реализации мероприятий Муниципальной программы (далее – План реализации мероприятий).</w:t>
      </w:r>
    </w:p>
    <w:p w:rsidR="00343CE4" w:rsidRPr="00343CE4" w:rsidRDefault="006C4156" w:rsidP="006C4156">
      <w:pPr>
        <w:spacing w:line="256" w:lineRule="auto"/>
        <w:jc w:val="both"/>
        <w:rPr>
          <w:rFonts w:eastAsia="Calibri"/>
          <w:sz w:val="16"/>
          <w:szCs w:val="16"/>
        </w:rPr>
      </w:pPr>
      <w:r>
        <w:rPr>
          <w:rFonts w:eastAsia="Calibri"/>
          <w:sz w:val="16"/>
          <w:szCs w:val="16"/>
        </w:rPr>
        <w:t xml:space="preserve">       </w:t>
      </w:r>
      <w:r w:rsidR="00343CE4" w:rsidRPr="00343CE4">
        <w:rPr>
          <w:rFonts w:eastAsia="Calibri"/>
          <w:sz w:val="16"/>
          <w:szCs w:val="16"/>
        </w:rPr>
        <w:t>План реализации мероприятий утверждается постановлением администрации Тогучинского района Новосибирской области.</w:t>
      </w:r>
    </w:p>
    <w:p w:rsidR="00343CE4" w:rsidRPr="00343CE4" w:rsidRDefault="006C4156" w:rsidP="006C4156">
      <w:pPr>
        <w:spacing w:line="256" w:lineRule="auto"/>
        <w:jc w:val="both"/>
        <w:rPr>
          <w:rFonts w:eastAsia="Calibri"/>
          <w:sz w:val="16"/>
          <w:szCs w:val="16"/>
        </w:rPr>
      </w:pPr>
      <w:r>
        <w:rPr>
          <w:rFonts w:eastAsia="Calibri"/>
          <w:sz w:val="16"/>
          <w:szCs w:val="16"/>
        </w:rPr>
        <w:t xml:space="preserve">         </w:t>
      </w:r>
      <w:r w:rsidR="00343CE4" w:rsidRPr="00343CE4">
        <w:rPr>
          <w:rFonts w:eastAsia="Calibri"/>
          <w:sz w:val="16"/>
          <w:szCs w:val="16"/>
        </w:rPr>
        <w:t xml:space="preserve"> После утверждения Плана реализации мероприятий (внесения в него изменений) ОСКДХиТ, в течении 5 рабочих дней:</w:t>
      </w:r>
    </w:p>
    <w:p w:rsidR="006C4156" w:rsidRDefault="006C4156" w:rsidP="006C4156">
      <w:pPr>
        <w:tabs>
          <w:tab w:val="left" w:pos="993"/>
        </w:tabs>
        <w:spacing w:line="256" w:lineRule="auto"/>
        <w:jc w:val="both"/>
        <w:rPr>
          <w:rFonts w:eastAsia="Calibri"/>
          <w:sz w:val="16"/>
          <w:szCs w:val="16"/>
        </w:rPr>
      </w:pPr>
      <w:r>
        <w:rPr>
          <w:rFonts w:eastAsia="Calibri"/>
          <w:sz w:val="16"/>
          <w:szCs w:val="16"/>
        </w:rPr>
        <w:t xml:space="preserve">            1.</w:t>
      </w:r>
      <w:r w:rsidR="00343CE4" w:rsidRPr="00343CE4">
        <w:rPr>
          <w:rFonts w:eastAsia="Calibri"/>
          <w:sz w:val="16"/>
          <w:szCs w:val="16"/>
        </w:rPr>
        <w:t>размещает План реализации мероприятий в актуальной редакции и соответствующее постановление администрации Тогучинского района Новосибирской области о его утверждении (о внесении изменений) на официальном сайте администрации Тогучинского района Новосибирской области района в разделе Документы/Муниципальные программы/Планы реализации мероприятий муниципальных программ;</w:t>
      </w:r>
    </w:p>
    <w:p w:rsidR="00343CE4" w:rsidRPr="00343CE4" w:rsidRDefault="006C4156" w:rsidP="006C4156">
      <w:pPr>
        <w:tabs>
          <w:tab w:val="left" w:pos="993"/>
        </w:tabs>
        <w:spacing w:line="256" w:lineRule="auto"/>
        <w:jc w:val="both"/>
        <w:rPr>
          <w:rFonts w:eastAsia="Calibri"/>
          <w:sz w:val="16"/>
          <w:szCs w:val="16"/>
        </w:rPr>
      </w:pPr>
      <w:r>
        <w:rPr>
          <w:rFonts w:eastAsia="Calibri"/>
          <w:sz w:val="16"/>
          <w:szCs w:val="16"/>
        </w:rPr>
        <w:t xml:space="preserve">           2. </w:t>
      </w:r>
      <w:r w:rsidR="00343CE4" w:rsidRPr="00343CE4">
        <w:rPr>
          <w:rFonts w:eastAsia="Calibri"/>
          <w:sz w:val="16"/>
          <w:szCs w:val="16"/>
        </w:rPr>
        <w:t>предоставляет копию Плана реализации мероприятий (внесения в него изменений) в отдел внутреннего муниципального финансового контроля администрации Тогучинского района Новосибирской области (далее - ОВМФК).</w:t>
      </w:r>
    </w:p>
    <w:p w:rsidR="00343CE4" w:rsidRPr="00343CE4" w:rsidRDefault="006C4156" w:rsidP="006C4156">
      <w:pPr>
        <w:spacing w:line="256" w:lineRule="auto"/>
        <w:jc w:val="both"/>
        <w:rPr>
          <w:rFonts w:eastAsia="Calibri"/>
          <w:sz w:val="16"/>
          <w:szCs w:val="16"/>
        </w:rPr>
      </w:pPr>
      <w:r>
        <w:rPr>
          <w:rFonts w:eastAsia="Calibri"/>
          <w:sz w:val="16"/>
          <w:szCs w:val="16"/>
        </w:rPr>
        <w:t xml:space="preserve">         </w:t>
      </w:r>
      <w:r w:rsidR="00343CE4" w:rsidRPr="00343CE4">
        <w:rPr>
          <w:rFonts w:eastAsia="Calibri"/>
          <w:sz w:val="16"/>
          <w:szCs w:val="16"/>
        </w:rPr>
        <w:t>В целях контроля реализации Муниципальной программы ОВМФК осуществляет мониторинг её реализации.</w:t>
      </w:r>
    </w:p>
    <w:p w:rsidR="00343CE4" w:rsidRPr="00343CE4" w:rsidRDefault="006C4156" w:rsidP="006C4156">
      <w:pPr>
        <w:spacing w:line="256" w:lineRule="auto"/>
        <w:jc w:val="both"/>
        <w:rPr>
          <w:rFonts w:eastAsia="Calibri"/>
          <w:sz w:val="16"/>
          <w:szCs w:val="16"/>
        </w:rPr>
      </w:pPr>
      <w:r>
        <w:rPr>
          <w:rFonts w:eastAsia="Calibri"/>
          <w:sz w:val="16"/>
          <w:szCs w:val="16"/>
        </w:rPr>
        <w:t xml:space="preserve">         </w:t>
      </w:r>
      <w:r w:rsidR="00343CE4" w:rsidRPr="00343CE4">
        <w:rPr>
          <w:rFonts w:eastAsia="Calibri"/>
          <w:sz w:val="16"/>
          <w:szCs w:val="16"/>
        </w:rPr>
        <w:t xml:space="preserve">Объектом мониторинга являются значения показателей (индикаторов) Муниципальной программы и ход реализации мероприятий Муниципальной программы. </w:t>
      </w:r>
    </w:p>
    <w:p w:rsidR="00343CE4" w:rsidRPr="00343CE4" w:rsidRDefault="006C4156" w:rsidP="006C4156">
      <w:pPr>
        <w:spacing w:line="256" w:lineRule="auto"/>
        <w:jc w:val="both"/>
        <w:rPr>
          <w:rFonts w:eastAsia="Calibri"/>
          <w:sz w:val="16"/>
          <w:szCs w:val="16"/>
        </w:rPr>
      </w:pPr>
      <w:r>
        <w:rPr>
          <w:rFonts w:eastAsia="Calibri"/>
          <w:sz w:val="16"/>
          <w:szCs w:val="16"/>
        </w:rPr>
        <w:t xml:space="preserve">        </w:t>
      </w:r>
      <w:r w:rsidR="00343CE4" w:rsidRPr="00343CE4">
        <w:rPr>
          <w:rFonts w:eastAsia="Calibri"/>
          <w:sz w:val="16"/>
          <w:szCs w:val="16"/>
        </w:rPr>
        <w:t>Мониторинг реализации Муниципальной программы проводится на основе отчетов о ходе и результатах реализации Муниципальной программы.</w:t>
      </w:r>
    </w:p>
    <w:p w:rsidR="00343CE4" w:rsidRPr="00343CE4" w:rsidRDefault="006C4156" w:rsidP="006C4156">
      <w:pPr>
        <w:spacing w:line="256" w:lineRule="auto"/>
        <w:jc w:val="both"/>
        <w:rPr>
          <w:rFonts w:eastAsia="Calibri"/>
          <w:sz w:val="16"/>
          <w:szCs w:val="16"/>
        </w:rPr>
      </w:pPr>
      <w:r>
        <w:rPr>
          <w:rFonts w:eastAsia="Calibri"/>
          <w:sz w:val="16"/>
          <w:szCs w:val="16"/>
        </w:rPr>
        <w:t xml:space="preserve">     </w:t>
      </w:r>
      <w:r w:rsidR="00343CE4" w:rsidRPr="00343CE4">
        <w:rPr>
          <w:rFonts w:eastAsia="Calibri"/>
          <w:sz w:val="16"/>
          <w:szCs w:val="16"/>
        </w:rPr>
        <w:t>ОСКДХиТ по итогам отчетного года осуществляет подготовку годового отчета о ходе и результатах реализации Муниципальной программы.</w:t>
      </w:r>
    </w:p>
    <w:p w:rsidR="00343CE4" w:rsidRPr="00343CE4" w:rsidRDefault="006C4156" w:rsidP="006C4156">
      <w:pPr>
        <w:spacing w:line="256" w:lineRule="auto"/>
        <w:jc w:val="both"/>
        <w:rPr>
          <w:rFonts w:eastAsia="Calibri"/>
          <w:sz w:val="16"/>
          <w:szCs w:val="16"/>
        </w:rPr>
      </w:pPr>
      <w:r>
        <w:rPr>
          <w:rFonts w:eastAsia="Calibri"/>
          <w:sz w:val="16"/>
          <w:szCs w:val="16"/>
        </w:rPr>
        <w:t xml:space="preserve">       </w:t>
      </w:r>
      <w:r w:rsidR="00343CE4" w:rsidRPr="00343CE4">
        <w:rPr>
          <w:rFonts w:eastAsia="Calibri"/>
          <w:sz w:val="16"/>
          <w:szCs w:val="16"/>
        </w:rPr>
        <w:t>ОСКДХиТ в срок до 01 апреля года, следующего за отчетным, направляет в ОВМФК годовой отчет о ходе и результатах реализации Муниципальной программы.</w:t>
      </w:r>
    </w:p>
    <w:p w:rsidR="00343CE4" w:rsidRPr="00343CE4" w:rsidRDefault="006C4156" w:rsidP="006C4156">
      <w:pPr>
        <w:spacing w:line="256" w:lineRule="auto"/>
        <w:jc w:val="both"/>
        <w:rPr>
          <w:rFonts w:eastAsia="Calibri"/>
          <w:sz w:val="16"/>
          <w:szCs w:val="16"/>
        </w:rPr>
      </w:pPr>
      <w:r>
        <w:rPr>
          <w:rFonts w:eastAsia="Calibri"/>
          <w:sz w:val="16"/>
          <w:szCs w:val="16"/>
        </w:rPr>
        <w:t xml:space="preserve">        </w:t>
      </w:r>
      <w:r w:rsidR="00343CE4" w:rsidRPr="00343CE4">
        <w:rPr>
          <w:rFonts w:eastAsia="Calibri"/>
          <w:sz w:val="16"/>
          <w:szCs w:val="16"/>
        </w:rPr>
        <w:t>По итогам полугодия отчет о ходе и результатах реализации Муниципальной программы предоставляется ОСКДХиТ в ОВМФК – до 30 июля текущего года.</w:t>
      </w:r>
    </w:p>
    <w:p w:rsidR="00343CE4" w:rsidRPr="00343CE4" w:rsidRDefault="006C4156" w:rsidP="006C4156">
      <w:pPr>
        <w:spacing w:line="256" w:lineRule="auto"/>
        <w:jc w:val="both"/>
        <w:rPr>
          <w:rFonts w:eastAsia="Calibri"/>
          <w:sz w:val="16"/>
          <w:szCs w:val="16"/>
        </w:rPr>
      </w:pPr>
      <w:r>
        <w:rPr>
          <w:rFonts w:eastAsia="Calibri"/>
          <w:sz w:val="16"/>
          <w:szCs w:val="16"/>
        </w:rPr>
        <w:t xml:space="preserve">         </w:t>
      </w:r>
      <w:r w:rsidR="00343CE4" w:rsidRPr="00343CE4">
        <w:rPr>
          <w:rFonts w:eastAsia="Calibri"/>
          <w:sz w:val="16"/>
          <w:szCs w:val="16"/>
        </w:rPr>
        <w:t>Вместе с отчетом о ходе и результатах реализации Муниципальной программы ОСКДХиТ предоставляет пояснительную записку, содержащую качественные и количественные результаты выполнения мероприятий, анализ возникающих проблем и предложения по их устранению, а также актуальную редакцию Муниципальной программы.</w:t>
      </w:r>
    </w:p>
    <w:p w:rsidR="00343CE4" w:rsidRPr="00343CE4" w:rsidRDefault="006C4156" w:rsidP="006C4156">
      <w:pPr>
        <w:spacing w:line="256" w:lineRule="auto"/>
        <w:jc w:val="both"/>
        <w:rPr>
          <w:rFonts w:eastAsia="Calibri"/>
          <w:sz w:val="16"/>
          <w:szCs w:val="16"/>
        </w:rPr>
      </w:pPr>
      <w:r>
        <w:rPr>
          <w:rFonts w:eastAsia="Calibri"/>
          <w:sz w:val="16"/>
          <w:szCs w:val="16"/>
        </w:rPr>
        <w:t xml:space="preserve">        </w:t>
      </w:r>
      <w:r w:rsidR="00343CE4" w:rsidRPr="00343CE4">
        <w:rPr>
          <w:rFonts w:eastAsia="Calibri"/>
          <w:sz w:val="16"/>
          <w:szCs w:val="16"/>
        </w:rPr>
        <w:t>С целью осуществления контроля за ходом реализации Муниципальной программы и своевременным принятием мер по повышению эффективности реализации и расходования средств на её реализацию, проводится оценка эффективности реализации Муниципальной программы.</w:t>
      </w:r>
    </w:p>
    <w:p w:rsidR="00343CE4" w:rsidRPr="00343CE4" w:rsidRDefault="006C4156" w:rsidP="006C4156">
      <w:pPr>
        <w:spacing w:line="256" w:lineRule="auto"/>
        <w:jc w:val="both"/>
        <w:rPr>
          <w:rFonts w:eastAsia="Calibri"/>
          <w:sz w:val="16"/>
          <w:szCs w:val="16"/>
        </w:rPr>
      </w:pPr>
      <w:r>
        <w:rPr>
          <w:rFonts w:eastAsia="Calibri"/>
          <w:sz w:val="16"/>
          <w:szCs w:val="16"/>
        </w:rPr>
        <w:t xml:space="preserve">       </w:t>
      </w:r>
      <w:r w:rsidR="00343CE4" w:rsidRPr="00343CE4">
        <w:rPr>
          <w:rFonts w:eastAsia="Calibri"/>
          <w:sz w:val="16"/>
          <w:szCs w:val="16"/>
        </w:rPr>
        <w:t>Оценка эффективности реализации Муниципальной программы составляется ОСКДХиТ и предоставляется в ОВМФК до 01 апреля года, следующего за отчетным.</w:t>
      </w:r>
    </w:p>
    <w:p w:rsidR="00343CE4" w:rsidRPr="00343CE4" w:rsidRDefault="006C4156" w:rsidP="006C4156">
      <w:pPr>
        <w:spacing w:line="256" w:lineRule="auto"/>
        <w:jc w:val="both"/>
        <w:rPr>
          <w:rFonts w:eastAsia="Calibri"/>
          <w:sz w:val="16"/>
          <w:szCs w:val="16"/>
        </w:rPr>
      </w:pPr>
      <w:r>
        <w:rPr>
          <w:rFonts w:eastAsia="Calibri"/>
          <w:sz w:val="16"/>
          <w:szCs w:val="16"/>
        </w:rPr>
        <w:t xml:space="preserve">       </w:t>
      </w:r>
      <w:r w:rsidR="00343CE4" w:rsidRPr="00343CE4">
        <w:rPr>
          <w:rFonts w:eastAsia="Calibri"/>
          <w:sz w:val="16"/>
          <w:szCs w:val="16"/>
        </w:rPr>
        <w:t>Отчет по эффективности реализации Муниципальной программы составляется ОСКДХиТ и предоставляется в ОВМФК до 01 марта года, следующего за отчетным годом.</w:t>
      </w:r>
    </w:p>
    <w:p w:rsidR="00343CE4" w:rsidRPr="00343CE4" w:rsidRDefault="006C4156" w:rsidP="006C4156">
      <w:pPr>
        <w:spacing w:line="256" w:lineRule="auto"/>
        <w:jc w:val="both"/>
        <w:rPr>
          <w:rFonts w:eastAsia="Calibri"/>
          <w:sz w:val="16"/>
          <w:szCs w:val="16"/>
        </w:rPr>
      </w:pPr>
      <w:r>
        <w:rPr>
          <w:rFonts w:eastAsia="Calibri"/>
          <w:sz w:val="16"/>
          <w:szCs w:val="16"/>
        </w:rPr>
        <w:t xml:space="preserve">        </w:t>
      </w:r>
      <w:r w:rsidR="00343CE4" w:rsidRPr="00343CE4">
        <w:rPr>
          <w:rFonts w:eastAsia="Calibri"/>
          <w:sz w:val="16"/>
          <w:szCs w:val="16"/>
        </w:rPr>
        <w:t>По результатам оценки эффективности Муниципальной программы принимается решение о целесообразности дальнейшей реализации Муниципальной программы, необходимости внесения изменений или о досрочном прекращении реализации Муниципальной программы, а также сокращении на текущий финансовый год либо на очередной финансовый год и плановый период бюджетных ассигнований как на её реализацию в целом, так и отдельных мероприятий Муниципальной программы.</w:t>
      </w:r>
    </w:p>
    <w:p w:rsidR="00343CE4" w:rsidRPr="00343CE4" w:rsidRDefault="006C4156" w:rsidP="006C4156">
      <w:pPr>
        <w:spacing w:line="256" w:lineRule="auto"/>
        <w:jc w:val="both"/>
        <w:rPr>
          <w:rFonts w:eastAsia="Calibri"/>
          <w:sz w:val="16"/>
          <w:szCs w:val="16"/>
        </w:rPr>
      </w:pPr>
      <w:r>
        <w:rPr>
          <w:rFonts w:eastAsia="Calibri"/>
          <w:sz w:val="16"/>
          <w:szCs w:val="16"/>
        </w:rPr>
        <w:t xml:space="preserve">      </w:t>
      </w:r>
      <w:r w:rsidR="00343CE4" w:rsidRPr="00343CE4">
        <w:rPr>
          <w:rFonts w:eastAsia="Calibri"/>
          <w:sz w:val="16"/>
          <w:szCs w:val="16"/>
        </w:rPr>
        <w:t>Для обеспечения возможности открытости информации ОСКДХиТ на официальном сайте администрации Тогучинского района Новосибирской области размещает:</w:t>
      </w:r>
    </w:p>
    <w:p w:rsidR="00343CE4" w:rsidRPr="00343CE4" w:rsidRDefault="00343CE4" w:rsidP="006C4156">
      <w:pPr>
        <w:spacing w:line="256" w:lineRule="auto"/>
        <w:jc w:val="both"/>
        <w:rPr>
          <w:rFonts w:eastAsia="Calibri"/>
          <w:sz w:val="16"/>
          <w:szCs w:val="16"/>
        </w:rPr>
      </w:pPr>
      <w:r w:rsidRPr="00343CE4">
        <w:rPr>
          <w:rFonts w:eastAsia="Calibri"/>
          <w:sz w:val="16"/>
          <w:szCs w:val="16"/>
        </w:rPr>
        <w:t>- утвержденную Муниципальную программу (проект изменений в муниципальную программу) – в разделе: Документы/Муниципальные программы/Действующие муниципальные программы в течении 5 рабочих дней после утверждения;</w:t>
      </w:r>
    </w:p>
    <w:p w:rsidR="00343CE4" w:rsidRPr="00343CE4" w:rsidRDefault="00343CE4" w:rsidP="006C4156">
      <w:pPr>
        <w:spacing w:line="256" w:lineRule="auto"/>
        <w:jc w:val="both"/>
        <w:rPr>
          <w:rFonts w:eastAsia="Calibri"/>
          <w:sz w:val="16"/>
          <w:szCs w:val="16"/>
        </w:rPr>
      </w:pPr>
      <w:r w:rsidRPr="00343CE4">
        <w:rPr>
          <w:rFonts w:eastAsia="Calibri"/>
          <w:sz w:val="16"/>
          <w:szCs w:val="16"/>
        </w:rPr>
        <w:t>- утвержденный план реализации мероприятий Муниципальной программы (проект изменений в План реализации мероприятий муниципальной программы) – в раздел: Документы/Муниципальные программы/План реализаций мероприятий муниципальных программ в течении 5 рабочих дней после утверждения.</w:t>
      </w:r>
    </w:p>
    <w:p w:rsidR="00343CE4" w:rsidRPr="00343CE4" w:rsidRDefault="006C4156" w:rsidP="006C4156">
      <w:pPr>
        <w:spacing w:line="256" w:lineRule="auto"/>
        <w:jc w:val="both"/>
        <w:rPr>
          <w:rFonts w:eastAsia="Calibri"/>
          <w:sz w:val="16"/>
          <w:szCs w:val="16"/>
        </w:rPr>
      </w:pPr>
      <w:r>
        <w:rPr>
          <w:rFonts w:eastAsia="Calibri"/>
          <w:sz w:val="16"/>
          <w:szCs w:val="16"/>
        </w:rPr>
        <w:t xml:space="preserve">         </w:t>
      </w:r>
      <w:r w:rsidR="00343CE4" w:rsidRPr="00343CE4">
        <w:rPr>
          <w:rFonts w:eastAsia="Calibri"/>
          <w:sz w:val="16"/>
          <w:szCs w:val="16"/>
        </w:rPr>
        <w:t>В целях обеспечения доступа к информации о реализации Муниципальных программ ОСКДХиТ размещает на официальном сайте администрации Тогучинского района Новосибирской области годовые отчеты о ходе реализации Муниципальной программы – до 15 апреля года, следующего за отчетным годом. Информация об отчете размещается в разделе: Документы/Муниципальные программы/Отчеты о ходе реализации муниципальных программ.</w:t>
      </w:r>
    </w:p>
    <w:p w:rsidR="00343CE4" w:rsidRDefault="00343CE4" w:rsidP="00343CE4">
      <w:pPr>
        <w:ind w:right="-142"/>
        <w:jc w:val="center"/>
        <w:rPr>
          <w:sz w:val="16"/>
          <w:szCs w:val="16"/>
        </w:rPr>
      </w:pPr>
    </w:p>
    <w:p w:rsidR="006C4156" w:rsidRDefault="006C4156" w:rsidP="00343CE4">
      <w:pPr>
        <w:ind w:right="-142"/>
        <w:jc w:val="center"/>
        <w:rPr>
          <w:sz w:val="16"/>
          <w:szCs w:val="16"/>
        </w:rPr>
        <w:sectPr w:rsidR="006C4156" w:rsidSect="00835E23">
          <w:type w:val="continuous"/>
          <w:pgSz w:w="11906" w:h="16838" w:code="9"/>
          <w:pgMar w:top="567" w:right="567" w:bottom="567" w:left="567" w:header="720" w:footer="720" w:gutter="0"/>
          <w:pgNumType w:fmt="numberInDash"/>
          <w:cols w:num="2" w:space="709"/>
          <w:docGrid w:linePitch="360"/>
        </w:sectPr>
      </w:pPr>
    </w:p>
    <w:p w:rsidR="006C4156" w:rsidRDefault="006C4156" w:rsidP="00343CE4">
      <w:pPr>
        <w:ind w:right="-142"/>
        <w:jc w:val="center"/>
        <w:rPr>
          <w:sz w:val="16"/>
          <w:szCs w:val="16"/>
        </w:rPr>
      </w:pPr>
    </w:p>
    <w:p w:rsidR="006C4156" w:rsidRDefault="006C4156" w:rsidP="00343CE4">
      <w:pPr>
        <w:ind w:right="-142"/>
        <w:jc w:val="center"/>
        <w:rPr>
          <w:sz w:val="16"/>
          <w:szCs w:val="16"/>
        </w:rPr>
        <w:sectPr w:rsidR="006C4156" w:rsidSect="00835E23">
          <w:type w:val="continuous"/>
          <w:pgSz w:w="11906" w:h="16838" w:code="9"/>
          <w:pgMar w:top="567" w:right="567" w:bottom="567" w:left="567" w:header="720" w:footer="720" w:gutter="0"/>
          <w:pgNumType w:fmt="numberInDash"/>
          <w:cols w:num="2" w:space="709"/>
          <w:docGrid w:linePitch="360"/>
        </w:sectPr>
      </w:pPr>
    </w:p>
    <w:p w:rsidR="00343CE4" w:rsidRDefault="00343CE4" w:rsidP="00343CE4">
      <w:pPr>
        <w:ind w:right="-142"/>
        <w:jc w:val="center"/>
        <w:rPr>
          <w:sz w:val="16"/>
          <w:szCs w:val="16"/>
        </w:rPr>
      </w:pPr>
    </w:p>
    <w:p w:rsidR="006C4156" w:rsidRPr="006C4156" w:rsidRDefault="006C4156" w:rsidP="006C4156">
      <w:pPr>
        <w:spacing w:line="256" w:lineRule="auto"/>
        <w:ind w:left="4560" w:right="-568"/>
        <w:jc w:val="right"/>
        <w:rPr>
          <w:rFonts w:eastAsia="Calibri"/>
          <w:color w:val="000000"/>
          <w:sz w:val="16"/>
          <w:szCs w:val="16"/>
        </w:rPr>
      </w:pPr>
      <w:r w:rsidRPr="006C4156">
        <w:rPr>
          <w:rFonts w:eastAsia="Calibri"/>
          <w:color w:val="000000"/>
          <w:sz w:val="16"/>
          <w:szCs w:val="16"/>
        </w:rPr>
        <w:t>ПРИЛОЖЕНИЕ № 1</w:t>
      </w:r>
    </w:p>
    <w:p w:rsidR="006C4156" w:rsidRPr="006C4156" w:rsidRDefault="006C4156" w:rsidP="006C4156">
      <w:pPr>
        <w:widowControl w:val="0"/>
        <w:autoSpaceDE w:val="0"/>
        <w:ind w:left="5954" w:right="-568"/>
        <w:jc w:val="right"/>
        <w:rPr>
          <w:sz w:val="16"/>
          <w:szCs w:val="16"/>
        </w:rPr>
      </w:pPr>
      <w:r w:rsidRPr="006C4156">
        <w:rPr>
          <w:sz w:val="16"/>
          <w:szCs w:val="16"/>
        </w:rPr>
        <w:t xml:space="preserve">                                                              к Муниципальной программе</w:t>
      </w:r>
    </w:p>
    <w:p w:rsidR="006C4156" w:rsidRPr="006C4156" w:rsidRDefault="006C4156" w:rsidP="006C4156">
      <w:pPr>
        <w:widowControl w:val="0"/>
        <w:tabs>
          <w:tab w:val="left" w:pos="6195"/>
        </w:tabs>
        <w:autoSpaceDE w:val="0"/>
        <w:ind w:right="-568" w:firstLine="540"/>
        <w:jc w:val="right"/>
        <w:rPr>
          <w:sz w:val="16"/>
          <w:szCs w:val="16"/>
        </w:rPr>
      </w:pPr>
      <w:r w:rsidRPr="006C4156">
        <w:rPr>
          <w:sz w:val="16"/>
          <w:szCs w:val="16"/>
        </w:rPr>
        <w:t xml:space="preserve">«Обеспечение жильем молодых </w:t>
      </w:r>
    </w:p>
    <w:p w:rsidR="006C4156" w:rsidRPr="006C4156" w:rsidRDefault="006C4156" w:rsidP="006C4156">
      <w:pPr>
        <w:widowControl w:val="0"/>
        <w:tabs>
          <w:tab w:val="left" w:pos="6195"/>
        </w:tabs>
        <w:autoSpaceDE w:val="0"/>
        <w:ind w:right="-568" w:firstLine="540"/>
        <w:jc w:val="right"/>
        <w:rPr>
          <w:sz w:val="16"/>
          <w:szCs w:val="16"/>
        </w:rPr>
      </w:pPr>
      <w:r w:rsidRPr="006C4156">
        <w:rPr>
          <w:sz w:val="16"/>
          <w:szCs w:val="16"/>
        </w:rPr>
        <w:t xml:space="preserve">                                                                                                                                            семей в Тогучинском районе</w:t>
      </w:r>
    </w:p>
    <w:p w:rsidR="006C4156" w:rsidRPr="006C4156" w:rsidRDefault="006C4156" w:rsidP="006C4156">
      <w:pPr>
        <w:widowControl w:val="0"/>
        <w:tabs>
          <w:tab w:val="left" w:pos="6195"/>
        </w:tabs>
        <w:autoSpaceDE w:val="0"/>
        <w:ind w:right="-568" w:firstLine="540"/>
        <w:jc w:val="right"/>
        <w:rPr>
          <w:sz w:val="16"/>
          <w:szCs w:val="16"/>
        </w:rPr>
      </w:pPr>
      <w:r w:rsidRPr="006C4156">
        <w:rPr>
          <w:sz w:val="16"/>
          <w:szCs w:val="16"/>
        </w:rPr>
        <w:t>Новосибирской области»</w:t>
      </w:r>
    </w:p>
    <w:p w:rsidR="006C4156" w:rsidRPr="006C4156" w:rsidRDefault="006C4156" w:rsidP="006C4156">
      <w:pPr>
        <w:widowControl w:val="0"/>
        <w:autoSpaceDE w:val="0"/>
        <w:jc w:val="right"/>
        <w:rPr>
          <w:sz w:val="16"/>
          <w:szCs w:val="16"/>
        </w:rPr>
      </w:pPr>
    </w:p>
    <w:p w:rsidR="006C4156" w:rsidRPr="006C4156" w:rsidRDefault="006C4156" w:rsidP="006C4156">
      <w:pPr>
        <w:widowControl w:val="0"/>
        <w:autoSpaceDE w:val="0"/>
        <w:jc w:val="center"/>
        <w:rPr>
          <w:sz w:val="16"/>
          <w:szCs w:val="16"/>
        </w:rPr>
      </w:pPr>
      <w:bookmarkStart w:id="5" w:name="Par217"/>
      <w:bookmarkEnd w:id="5"/>
      <w:r w:rsidRPr="006C4156">
        <w:rPr>
          <w:sz w:val="16"/>
          <w:szCs w:val="16"/>
        </w:rPr>
        <w:t xml:space="preserve">ЦЕЛИ И ЗАДАЧИ </w:t>
      </w:r>
    </w:p>
    <w:p w:rsidR="006C4156" w:rsidRPr="006C4156" w:rsidRDefault="006C4156" w:rsidP="006C4156">
      <w:pPr>
        <w:widowControl w:val="0"/>
        <w:autoSpaceDE w:val="0"/>
        <w:jc w:val="center"/>
        <w:rPr>
          <w:sz w:val="16"/>
          <w:szCs w:val="16"/>
        </w:rPr>
      </w:pPr>
      <w:r w:rsidRPr="006C4156">
        <w:rPr>
          <w:sz w:val="16"/>
          <w:szCs w:val="16"/>
        </w:rPr>
        <w:t>Муниципальной программы</w:t>
      </w:r>
    </w:p>
    <w:p w:rsidR="006C4156" w:rsidRPr="006C4156" w:rsidRDefault="006C4156" w:rsidP="006C4156">
      <w:pPr>
        <w:widowControl w:val="0"/>
        <w:autoSpaceDE w:val="0"/>
        <w:rPr>
          <w:sz w:val="16"/>
          <w:szCs w:val="16"/>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5"/>
        <w:gridCol w:w="1701"/>
        <w:gridCol w:w="708"/>
        <w:gridCol w:w="851"/>
        <w:gridCol w:w="850"/>
        <w:gridCol w:w="993"/>
        <w:gridCol w:w="1134"/>
        <w:gridCol w:w="2268"/>
      </w:tblGrid>
      <w:tr w:rsidR="006C4156" w:rsidRPr="006C4156" w:rsidTr="00E71C26">
        <w:trPr>
          <w:trHeight w:val="870"/>
        </w:trPr>
        <w:tc>
          <w:tcPr>
            <w:tcW w:w="1555" w:type="dxa"/>
            <w:vMerge w:val="restart"/>
            <w:shd w:val="clear" w:color="auto" w:fill="auto"/>
            <w:vAlign w:val="center"/>
          </w:tcPr>
          <w:p w:rsidR="006C4156" w:rsidRPr="006C4156" w:rsidRDefault="006C4156" w:rsidP="006C4156">
            <w:pPr>
              <w:spacing w:after="160" w:line="256" w:lineRule="auto"/>
              <w:ind w:left="5"/>
              <w:jc w:val="center"/>
              <w:rPr>
                <w:rFonts w:eastAsia="Calibri"/>
                <w:sz w:val="16"/>
                <w:szCs w:val="16"/>
              </w:rPr>
            </w:pPr>
          </w:p>
          <w:p w:rsidR="006C4156" w:rsidRPr="006C4156" w:rsidRDefault="006C4156" w:rsidP="006C4156">
            <w:pPr>
              <w:spacing w:after="160" w:line="256" w:lineRule="auto"/>
              <w:ind w:left="5"/>
              <w:jc w:val="center"/>
              <w:rPr>
                <w:rFonts w:eastAsia="Calibri"/>
                <w:sz w:val="16"/>
                <w:szCs w:val="16"/>
              </w:rPr>
            </w:pPr>
            <w:r w:rsidRPr="006C4156">
              <w:rPr>
                <w:rFonts w:eastAsia="Calibri"/>
                <w:sz w:val="16"/>
                <w:szCs w:val="16"/>
              </w:rPr>
              <w:t>Цель/задачи, требующие решения для достижения цели</w:t>
            </w:r>
          </w:p>
          <w:p w:rsidR="006C4156" w:rsidRPr="006C4156" w:rsidRDefault="006C4156" w:rsidP="006C4156">
            <w:pPr>
              <w:spacing w:after="160" w:line="256" w:lineRule="auto"/>
              <w:ind w:left="5"/>
              <w:jc w:val="center"/>
              <w:rPr>
                <w:rFonts w:eastAsia="Calibri"/>
                <w:sz w:val="16"/>
                <w:szCs w:val="16"/>
              </w:rPr>
            </w:pPr>
          </w:p>
        </w:tc>
        <w:tc>
          <w:tcPr>
            <w:tcW w:w="1701" w:type="dxa"/>
            <w:vMerge w:val="restart"/>
            <w:shd w:val="clear" w:color="auto" w:fill="auto"/>
            <w:vAlign w:val="center"/>
          </w:tcPr>
          <w:p w:rsidR="006C4156" w:rsidRPr="006C4156" w:rsidRDefault="006C4156" w:rsidP="006C4156">
            <w:pPr>
              <w:spacing w:after="160" w:line="256" w:lineRule="auto"/>
              <w:ind w:left="5"/>
              <w:jc w:val="center"/>
              <w:rPr>
                <w:rFonts w:eastAsia="Calibri"/>
                <w:sz w:val="16"/>
                <w:szCs w:val="16"/>
              </w:rPr>
            </w:pPr>
          </w:p>
          <w:p w:rsidR="006C4156" w:rsidRPr="006C4156" w:rsidRDefault="006C4156" w:rsidP="006C4156">
            <w:pPr>
              <w:spacing w:after="160" w:line="256" w:lineRule="auto"/>
              <w:ind w:left="5"/>
              <w:jc w:val="center"/>
              <w:rPr>
                <w:rFonts w:eastAsia="Calibri"/>
                <w:sz w:val="16"/>
                <w:szCs w:val="16"/>
              </w:rPr>
            </w:pPr>
            <w:r w:rsidRPr="006C4156">
              <w:rPr>
                <w:rFonts w:eastAsia="Calibri"/>
                <w:sz w:val="16"/>
                <w:szCs w:val="16"/>
              </w:rPr>
              <w:t>Наименование целевого индикатора</w:t>
            </w:r>
          </w:p>
        </w:tc>
        <w:tc>
          <w:tcPr>
            <w:tcW w:w="708" w:type="dxa"/>
            <w:vMerge w:val="restart"/>
            <w:shd w:val="clear" w:color="auto" w:fill="auto"/>
            <w:vAlign w:val="center"/>
          </w:tcPr>
          <w:p w:rsidR="006C4156" w:rsidRPr="006C4156" w:rsidRDefault="006C4156" w:rsidP="006C4156">
            <w:pPr>
              <w:spacing w:after="160" w:line="256" w:lineRule="auto"/>
              <w:ind w:left="5"/>
              <w:jc w:val="center"/>
              <w:rPr>
                <w:rFonts w:eastAsia="Calibri"/>
                <w:sz w:val="16"/>
                <w:szCs w:val="16"/>
              </w:rPr>
            </w:pPr>
          </w:p>
          <w:p w:rsidR="006C4156" w:rsidRPr="006C4156" w:rsidRDefault="006C4156" w:rsidP="006C4156">
            <w:pPr>
              <w:spacing w:after="160" w:line="256" w:lineRule="auto"/>
              <w:ind w:left="5"/>
              <w:jc w:val="center"/>
              <w:rPr>
                <w:rFonts w:eastAsia="Calibri"/>
                <w:sz w:val="16"/>
                <w:szCs w:val="16"/>
              </w:rPr>
            </w:pPr>
            <w:r w:rsidRPr="006C4156">
              <w:rPr>
                <w:rFonts w:eastAsia="Calibri"/>
                <w:sz w:val="16"/>
                <w:szCs w:val="16"/>
              </w:rPr>
              <w:t>Ед. измерения</w:t>
            </w:r>
          </w:p>
        </w:tc>
        <w:tc>
          <w:tcPr>
            <w:tcW w:w="3828" w:type="dxa"/>
            <w:gridSpan w:val="4"/>
            <w:vAlign w:val="center"/>
          </w:tcPr>
          <w:p w:rsidR="006C4156" w:rsidRPr="006C4156" w:rsidRDefault="006C4156" w:rsidP="006C4156">
            <w:pPr>
              <w:spacing w:after="160" w:line="256" w:lineRule="auto"/>
              <w:ind w:left="-79"/>
              <w:jc w:val="center"/>
              <w:rPr>
                <w:rFonts w:eastAsia="Calibri"/>
                <w:sz w:val="16"/>
                <w:szCs w:val="16"/>
              </w:rPr>
            </w:pPr>
          </w:p>
          <w:p w:rsidR="006C4156" w:rsidRPr="006C4156" w:rsidRDefault="006C4156" w:rsidP="006C4156">
            <w:pPr>
              <w:spacing w:after="160" w:line="256" w:lineRule="auto"/>
              <w:ind w:left="-79"/>
              <w:jc w:val="center"/>
              <w:rPr>
                <w:rFonts w:eastAsia="Calibri"/>
                <w:sz w:val="16"/>
                <w:szCs w:val="16"/>
                <w:highlight w:val="yellow"/>
              </w:rPr>
            </w:pPr>
            <w:r w:rsidRPr="006C4156">
              <w:rPr>
                <w:rFonts w:eastAsia="Calibri"/>
                <w:sz w:val="16"/>
                <w:szCs w:val="16"/>
              </w:rPr>
              <w:t>Значение целевого индикатора</w:t>
            </w:r>
          </w:p>
        </w:tc>
        <w:tc>
          <w:tcPr>
            <w:tcW w:w="2268" w:type="dxa"/>
            <w:vMerge w:val="restart"/>
            <w:vAlign w:val="center"/>
          </w:tcPr>
          <w:p w:rsidR="006C4156" w:rsidRPr="006C4156" w:rsidRDefault="006C4156" w:rsidP="006C4156">
            <w:pPr>
              <w:spacing w:after="160" w:line="256" w:lineRule="auto"/>
              <w:ind w:left="-79"/>
              <w:jc w:val="center"/>
              <w:rPr>
                <w:rFonts w:eastAsia="Calibri"/>
                <w:sz w:val="16"/>
                <w:szCs w:val="16"/>
              </w:rPr>
            </w:pPr>
          </w:p>
          <w:p w:rsidR="006C4156" w:rsidRPr="006C4156" w:rsidRDefault="006C4156" w:rsidP="006C4156">
            <w:pPr>
              <w:spacing w:after="160" w:line="256" w:lineRule="auto"/>
              <w:ind w:left="-79"/>
              <w:jc w:val="center"/>
              <w:rPr>
                <w:rFonts w:eastAsia="Calibri"/>
                <w:sz w:val="16"/>
                <w:szCs w:val="16"/>
              </w:rPr>
            </w:pPr>
          </w:p>
          <w:p w:rsidR="006C4156" w:rsidRPr="006C4156" w:rsidRDefault="006C4156" w:rsidP="006C4156">
            <w:pPr>
              <w:spacing w:after="160" w:line="256" w:lineRule="auto"/>
              <w:ind w:left="-79"/>
              <w:jc w:val="center"/>
              <w:rPr>
                <w:rFonts w:eastAsia="Calibri"/>
                <w:sz w:val="16"/>
                <w:szCs w:val="16"/>
              </w:rPr>
            </w:pPr>
            <w:r w:rsidRPr="006C4156">
              <w:rPr>
                <w:rFonts w:eastAsia="Calibri"/>
                <w:sz w:val="16"/>
                <w:szCs w:val="16"/>
              </w:rPr>
              <w:t>Примечание</w:t>
            </w:r>
          </w:p>
        </w:tc>
      </w:tr>
      <w:tr w:rsidR="006C4156" w:rsidRPr="006C4156" w:rsidTr="00E71C26">
        <w:trPr>
          <w:trHeight w:val="300"/>
        </w:trPr>
        <w:tc>
          <w:tcPr>
            <w:tcW w:w="1555" w:type="dxa"/>
            <w:vMerge/>
            <w:shd w:val="clear" w:color="auto" w:fill="auto"/>
            <w:vAlign w:val="center"/>
          </w:tcPr>
          <w:p w:rsidR="006C4156" w:rsidRPr="006C4156" w:rsidRDefault="006C4156" w:rsidP="006C4156">
            <w:pPr>
              <w:spacing w:after="160" w:line="256" w:lineRule="auto"/>
              <w:ind w:left="5"/>
              <w:rPr>
                <w:rFonts w:eastAsia="Calibri"/>
                <w:sz w:val="16"/>
                <w:szCs w:val="16"/>
              </w:rPr>
            </w:pPr>
          </w:p>
        </w:tc>
        <w:tc>
          <w:tcPr>
            <w:tcW w:w="1701" w:type="dxa"/>
            <w:vMerge/>
            <w:shd w:val="clear" w:color="auto" w:fill="auto"/>
            <w:vAlign w:val="center"/>
          </w:tcPr>
          <w:p w:rsidR="006C4156" w:rsidRPr="006C4156" w:rsidRDefault="006C4156" w:rsidP="006C4156">
            <w:pPr>
              <w:spacing w:after="160" w:line="256" w:lineRule="auto"/>
              <w:ind w:left="5"/>
              <w:rPr>
                <w:rFonts w:eastAsia="Calibri"/>
                <w:sz w:val="16"/>
                <w:szCs w:val="16"/>
              </w:rPr>
            </w:pPr>
          </w:p>
        </w:tc>
        <w:tc>
          <w:tcPr>
            <w:tcW w:w="708" w:type="dxa"/>
            <w:vMerge/>
            <w:tcBorders>
              <w:bottom w:val="single" w:sz="4" w:space="0" w:color="auto"/>
            </w:tcBorders>
            <w:shd w:val="clear" w:color="auto" w:fill="auto"/>
            <w:vAlign w:val="center"/>
          </w:tcPr>
          <w:p w:rsidR="006C4156" w:rsidRPr="006C4156" w:rsidRDefault="006C4156" w:rsidP="006C4156">
            <w:pPr>
              <w:spacing w:after="160" w:line="256" w:lineRule="auto"/>
              <w:ind w:left="5"/>
              <w:rPr>
                <w:rFonts w:eastAsia="Calibri"/>
                <w:sz w:val="16"/>
                <w:szCs w:val="16"/>
              </w:rPr>
            </w:pPr>
          </w:p>
        </w:tc>
        <w:tc>
          <w:tcPr>
            <w:tcW w:w="3828" w:type="dxa"/>
            <w:gridSpan w:val="4"/>
            <w:vAlign w:val="center"/>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в том числе по годам</w:t>
            </w:r>
          </w:p>
        </w:tc>
        <w:tc>
          <w:tcPr>
            <w:tcW w:w="2268" w:type="dxa"/>
            <w:vMerge/>
            <w:vAlign w:val="center"/>
          </w:tcPr>
          <w:p w:rsidR="006C4156" w:rsidRPr="006C4156" w:rsidRDefault="006C4156" w:rsidP="006C4156">
            <w:pPr>
              <w:spacing w:after="160" w:line="256" w:lineRule="auto"/>
              <w:ind w:right="2212"/>
              <w:rPr>
                <w:rFonts w:eastAsia="Calibri"/>
                <w:sz w:val="16"/>
                <w:szCs w:val="16"/>
                <w:highlight w:val="yellow"/>
              </w:rPr>
            </w:pPr>
          </w:p>
        </w:tc>
      </w:tr>
      <w:tr w:rsidR="006C4156" w:rsidRPr="006C4156" w:rsidTr="00E71C26">
        <w:trPr>
          <w:trHeight w:val="300"/>
        </w:trPr>
        <w:tc>
          <w:tcPr>
            <w:tcW w:w="1555" w:type="dxa"/>
            <w:vMerge/>
            <w:shd w:val="clear" w:color="auto" w:fill="auto"/>
            <w:vAlign w:val="center"/>
          </w:tcPr>
          <w:p w:rsidR="006C4156" w:rsidRPr="006C4156" w:rsidRDefault="006C4156" w:rsidP="006C4156">
            <w:pPr>
              <w:spacing w:after="160" w:line="256" w:lineRule="auto"/>
              <w:ind w:left="5"/>
              <w:rPr>
                <w:rFonts w:eastAsia="Calibri"/>
                <w:sz w:val="16"/>
                <w:szCs w:val="16"/>
              </w:rPr>
            </w:pPr>
          </w:p>
        </w:tc>
        <w:tc>
          <w:tcPr>
            <w:tcW w:w="1701" w:type="dxa"/>
            <w:vMerge/>
            <w:shd w:val="clear" w:color="auto" w:fill="auto"/>
            <w:vAlign w:val="center"/>
          </w:tcPr>
          <w:p w:rsidR="006C4156" w:rsidRPr="006C4156" w:rsidRDefault="006C4156" w:rsidP="006C4156">
            <w:pPr>
              <w:spacing w:after="160" w:line="256" w:lineRule="auto"/>
              <w:ind w:left="5"/>
              <w:rPr>
                <w:rFonts w:eastAsia="Calibri"/>
                <w:sz w:val="16"/>
                <w:szCs w:val="16"/>
              </w:rPr>
            </w:pPr>
          </w:p>
        </w:tc>
        <w:tc>
          <w:tcPr>
            <w:tcW w:w="708" w:type="dxa"/>
            <w:vMerge/>
            <w:tcBorders>
              <w:bottom w:val="single" w:sz="4" w:space="0" w:color="auto"/>
            </w:tcBorders>
            <w:shd w:val="clear" w:color="auto" w:fill="auto"/>
            <w:vAlign w:val="center"/>
          </w:tcPr>
          <w:p w:rsidR="006C4156" w:rsidRPr="006C4156" w:rsidRDefault="006C4156" w:rsidP="006C4156">
            <w:pPr>
              <w:spacing w:after="160" w:line="256" w:lineRule="auto"/>
              <w:ind w:left="5"/>
              <w:rPr>
                <w:rFonts w:eastAsia="Calibri"/>
                <w:sz w:val="16"/>
                <w:szCs w:val="16"/>
              </w:rPr>
            </w:pPr>
          </w:p>
        </w:tc>
        <w:tc>
          <w:tcPr>
            <w:tcW w:w="851" w:type="dxa"/>
            <w:vAlign w:val="center"/>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2022 год *</w:t>
            </w:r>
          </w:p>
        </w:tc>
        <w:tc>
          <w:tcPr>
            <w:tcW w:w="850" w:type="dxa"/>
            <w:shd w:val="clear" w:color="auto" w:fill="auto"/>
            <w:vAlign w:val="center"/>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2023 год</w:t>
            </w:r>
          </w:p>
        </w:tc>
        <w:tc>
          <w:tcPr>
            <w:tcW w:w="993" w:type="dxa"/>
            <w:shd w:val="clear" w:color="auto" w:fill="auto"/>
            <w:vAlign w:val="center"/>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2024 год</w:t>
            </w:r>
          </w:p>
        </w:tc>
        <w:tc>
          <w:tcPr>
            <w:tcW w:w="1134" w:type="dxa"/>
            <w:shd w:val="clear" w:color="auto" w:fill="auto"/>
            <w:vAlign w:val="center"/>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2025 год</w:t>
            </w:r>
          </w:p>
        </w:tc>
        <w:tc>
          <w:tcPr>
            <w:tcW w:w="2268" w:type="dxa"/>
            <w:vMerge/>
            <w:vAlign w:val="center"/>
          </w:tcPr>
          <w:p w:rsidR="006C4156" w:rsidRPr="006C4156" w:rsidRDefault="006C4156" w:rsidP="006C4156">
            <w:pPr>
              <w:spacing w:after="160" w:line="256" w:lineRule="auto"/>
              <w:ind w:right="2212"/>
              <w:rPr>
                <w:rFonts w:eastAsia="Calibri"/>
                <w:sz w:val="16"/>
                <w:szCs w:val="16"/>
                <w:highlight w:val="yellow"/>
              </w:rPr>
            </w:pPr>
          </w:p>
        </w:tc>
      </w:tr>
      <w:tr w:rsidR="006C4156" w:rsidRPr="006C4156" w:rsidTr="00E71C26">
        <w:trPr>
          <w:trHeight w:val="159"/>
        </w:trPr>
        <w:tc>
          <w:tcPr>
            <w:tcW w:w="1555" w:type="dxa"/>
            <w:shd w:val="clear" w:color="auto" w:fill="auto"/>
            <w:vAlign w:val="center"/>
          </w:tcPr>
          <w:p w:rsidR="006C4156" w:rsidRPr="006C4156" w:rsidRDefault="006C4156" w:rsidP="006C4156">
            <w:pPr>
              <w:spacing w:line="256" w:lineRule="auto"/>
              <w:ind w:right="111"/>
              <w:jc w:val="center"/>
              <w:rPr>
                <w:rFonts w:eastAsia="Calibri"/>
                <w:sz w:val="16"/>
                <w:szCs w:val="16"/>
              </w:rPr>
            </w:pPr>
            <w:r w:rsidRPr="006C4156">
              <w:rPr>
                <w:rFonts w:eastAsia="Calibri"/>
                <w:sz w:val="16"/>
                <w:szCs w:val="16"/>
              </w:rPr>
              <w:t>1</w:t>
            </w:r>
          </w:p>
        </w:tc>
        <w:tc>
          <w:tcPr>
            <w:tcW w:w="1701" w:type="dxa"/>
            <w:shd w:val="clear" w:color="auto" w:fill="auto"/>
            <w:vAlign w:val="center"/>
          </w:tcPr>
          <w:p w:rsidR="006C4156" w:rsidRPr="006C4156" w:rsidRDefault="006C4156" w:rsidP="006C4156">
            <w:pPr>
              <w:spacing w:line="256" w:lineRule="auto"/>
              <w:ind w:right="-137"/>
              <w:jc w:val="center"/>
              <w:rPr>
                <w:rFonts w:eastAsia="Calibri"/>
                <w:sz w:val="16"/>
                <w:szCs w:val="16"/>
              </w:rPr>
            </w:pPr>
            <w:r w:rsidRPr="006C4156">
              <w:rPr>
                <w:rFonts w:eastAsia="Calibri"/>
                <w:sz w:val="16"/>
                <w:szCs w:val="16"/>
              </w:rPr>
              <w:t>2</w:t>
            </w:r>
          </w:p>
        </w:tc>
        <w:tc>
          <w:tcPr>
            <w:tcW w:w="708" w:type="dxa"/>
            <w:tcBorders>
              <w:bottom w:val="nil"/>
            </w:tcBorders>
            <w:shd w:val="clear" w:color="auto" w:fill="auto"/>
            <w:vAlign w:val="center"/>
          </w:tcPr>
          <w:p w:rsidR="006C4156" w:rsidRPr="006C4156" w:rsidRDefault="006C4156" w:rsidP="006C4156">
            <w:pPr>
              <w:spacing w:line="256" w:lineRule="auto"/>
              <w:ind w:right="2212"/>
              <w:jc w:val="center"/>
              <w:rPr>
                <w:rFonts w:eastAsia="Calibri"/>
                <w:sz w:val="16"/>
                <w:szCs w:val="16"/>
              </w:rPr>
            </w:pPr>
            <w:r w:rsidRPr="006C4156">
              <w:rPr>
                <w:rFonts w:eastAsia="Calibri"/>
                <w:sz w:val="16"/>
                <w:szCs w:val="16"/>
              </w:rPr>
              <w:t>3</w:t>
            </w:r>
          </w:p>
        </w:tc>
        <w:tc>
          <w:tcPr>
            <w:tcW w:w="851" w:type="dxa"/>
            <w:vAlign w:val="center"/>
          </w:tcPr>
          <w:p w:rsidR="006C4156" w:rsidRPr="006C4156" w:rsidRDefault="006C4156" w:rsidP="006C4156">
            <w:pPr>
              <w:spacing w:line="256" w:lineRule="auto"/>
              <w:ind w:right="2212"/>
              <w:jc w:val="center"/>
              <w:rPr>
                <w:rFonts w:eastAsia="Calibri"/>
                <w:sz w:val="16"/>
                <w:szCs w:val="16"/>
              </w:rPr>
            </w:pPr>
            <w:r w:rsidRPr="006C4156">
              <w:rPr>
                <w:rFonts w:eastAsia="Calibri"/>
                <w:sz w:val="16"/>
                <w:szCs w:val="16"/>
              </w:rPr>
              <w:t>4</w:t>
            </w:r>
          </w:p>
        </w:tc>
        <w:tc>
          <w:tcPr>
            <w:tcW w:w="850" w:type="dxa"/>
            <w:shd w:val="clear" w:color="auto" w:fill="auto"/>
            <w:vAlign w:val="center"/>
          </w:tcPr>
          <w:p w:rsidR="006C4156" w:rsidRPr="006C4156" w:rsidRDefault="006C4156" w:rsidP="006C4156">
            <w:pPr>
              <w:spacing w:line="256" w:lineRule="auto"/>
              <w:ind w:right="2212"/>
              <w:jc w:val="center"/>
              <w:rPr>
                <w:rFonts w:eastAsia="Calibri"/>
                <w:sz w:val="16"/>
                <w:szCs w:val="16"/>
              </w:rPr>
            </w:pPr>
            <w:r w:rsidRPr="006C4156">
              <w:rPr>
                <w:rFonts w:eastAsia="Calibri"/>
                <w:sz w:val="16"/>
                <w:szCs w:val="16"/>
              </w:rPr>
              <w:t>5</w:t>
            </w:r>
          </w:p>
        </w:tc>
        <w:tc>
          <w:tcPr>
            <w:tcW w:w="993" w:type="dxa"/>
            <w:shd w:val="clear" w:color="auto" w:fill="auto"/>
            <w:vAlign w:val="center"/>
          </w:tcPr>
          <w:p w:rsidR="006C4156" w:rsidRPr="006C4156" w:rsidRDefault="006C4156" w:rsidP="006C4156">
            <w:pPr>
              <w:spacing w:line="256" w:lineRule="auto"/>
              <w:ind w:right="2212"/>
              <w:jc w:val="center"/>
              <w:rPr>
                <w:rFonts w:eastAsia="Calibri"/>
                <w:sz w:val="16"/>
                <w:szCs w:val="16"/>
              </w:rPr>
            </w:pPr>
            <w:r w:rsidRPr="006C4156">
              <w:rPr>
                <w:rFonts w:eastAsia="Calibri"/>
                <w:sz w:val="16"/>
                <w:szCs w:val="16"/>
              </w:rPr>
              <w:t>6</w:t>
            </w:r>
          </w:p>
        </w:tc>
        <w:tc>
          <w:tcPr>
            <w:tcW w:w="1134" w:type="dxa"/>
            <w:shd w:val="clear" w:color="auto" w:fill="auto"/>
            <w:vAlign w:val="center"/>
          </w:tcPr>
          <w:p w:rsidR="006C4156" w:rsidRPr="006C4156" w:rsidRDefault="006C4156" w:rsidP="006C4156">
            <w:pPr>
              <w:spacing w:line="256" w:lineRule="auto"/>
              <w:ind w:right="2212"/>
              <w:jc w:val="center"/>
              <w:rPr>
                <w:rFonts w:eastAsia="Calibri"/>
                <w:sz w:val="16"/>
                <w:szCs w:val="16"/>
              </w:rPr>
            </w:pPr>
            <w:r w:rsidRPr="006C4156">
              <w:rPr>
                <w:rFonts w:eastAsia="Calibri"/>
                <w:sz w:val="16"/>
                <w:szCs w:val="16"/>
              </w:rPr>
              <w:t>7</w:t>
            </w:r>
          </w:p>
        </w:tc>
        <w:tc>
          <w:tcPr>
            <w:tcW w:w="2268" w:type="dxa"/>
            <w:vAlign w:val="center"/>
          </w:tcPr>
          <w:p w:rsidR="006C4156" w:rsidRPr="006C4156" w:rsidRDefault="006C4156" w:rsidP="006C4156">
            <w:pPr>
              <w:spacing w:line="256" w:lineRule="auto"/>
              <w:ind w:right="2212"/>
              <w:rPr>
                <w:rFonts w:eastAsia="Calibri"/>
                <w:sz w:val="16"/>
                <w:szCs w:val="16"/>
              </w:rPr>
            </w:pPr>
            <w:r w:rsidRPr="006C4156">
              <w:rPr>
                <w:rFonts w:eastAsia="Calibri"/>
                <w:sz w:val="16"/>
                <w:szCs w:val="16"/>
              </w:rPr>
              <w:t>8</w:t>
            </w:r>
          </w:p>
        </w:tc>
      </w:tr>
      <w:tr w:rsidR="006C4156" w:rsidRPr="006C4156" w:rsidTr="00E71C26">
        <w:trPr>
          <w:trHeight w:val="662"/>
        </w:trPr>
        <w:tc>
          <w:tcPr>
            <w:tcW w:w="10060" w:type="dxa"/>
            <w:gridSpan w:val="8"/>
          </w:tcPr>
          <w:p w:rsidR="006C4156" w:rsidRPr="006C4156" w:rsidRDefault="006C4156" w:rsidP="006C4156">
            <w:pPr>
              <w:spacing w:after="160" w:line="256" w:lineRule="auto"/>
              <w:jc w:val="both"/>
              <w:rPr>
                <w:rFonts w:eastAsia="Calibri"/>
                <w:sz w:val="16"/>
                <w:szCs w:val="16"/>
              </w:rPr>
            </w:pPr>
            <w:r w:rsidRPr="006C4156">
              <w:rPr>
                <w:rFonts w:eastAsia="Calibri"/>
                <w:sz w:val="16"/>
                <w:szCs w:val="16"/>
              </w:rPr>
              <w:t>Цель: государственная поддержка в решении жилищной проблемы молодых семей, признанных в установленном порядке, нуждающимися в улучшении жилищных условий.</w:t>
            </w:r>
          </w:p>
        </w:tc>
      </w:tr>
      <w:tr w:rsidR="006C4156" w:rsidRPr="006C4156" w:rsidTr="00E71C26">
        <w:trPr>
          <w:trHeight w:val="2375"/>
        </w:trPr>
        <w:tc>
          <w:tcPr>
            <w:tcW w:w="1555" w:type="dxa"/>
            <w:vMerge w:val="restart"/>
            <w:shd w:val="clear" w:color="auto" w:fill="auto"/>
          </w:tcPr>
          <w:p w:rsidR="006C4156" w:rsidRPr="006C4156" w:rsidRDefault="006C4156" w:rsidP="006C4156">
            <w:pPr>
              <w:spacing w:after="160" w:line="256" w:lineRule="auto"/>
              <w:rPr>
                <w:rFonts w:eastAsia="Calibri"/>
                <w:sz w:val="16"/>
                <w:szCs w:val="16"/>
              </w:rPr>
            </w:pPr>
            <w:r w:rsidRPr="006C4156">
              <w:rPr>
                <w:rFonts w:eastAsia="Calibri"/>
                <w:sz w:val="16"/>
                <w:szCs w:val="16"/>
              </w:rPr>
              <w:lastRenderedPageBreak/>
              <w:t>Задача: предоставление молодым семьям - участникам программы социальных выплат на приобретение жилья эконом-класса или строительство индивидуального жилого дома эконом - класса.</w:t>
            </w:r>
          </w:p>
        </w:tc>
        <w:tc>
          <w:tcPr>
            <w:tcW w:w="1701" w:type="dxa"/>
            <w:shd w:val="clear" w:color="auto" w:fill="auto"/>
          </w:tcPr>
          <w:p w:rsidR="006C4156" w:rsidRPr="006C4156" w:rsidRDefault="006C4156" w:rsidP="006C4156">
            <w:pPr>
              <w:widowControl w:val="0"/>
              <w:suppressAutoHyphens w:val="0"/>
              <w:autoSpaceDE w:val="0"/>
              <w:autoSpaceDN w:val="0"/>
              <w:adjustRightInd w:val="0"/>
              <w:rPr>
                <w:sz w:val="16"/>
                <w:szCs w:val="16"/>
                <w:lang w:eastAsia="ru-RU"/>
              </w:rPr>
            </w:pPr>
            <w:r w:rsidRPr="006C4156">
              <w:rPr>
                <w:sz w:val="16"/>
                <w:szCs w:val="16"/>
                <w:lang w:eastAsia="ru-RU"/>
              </w:rPr>
              <w:t>количество молодых семей, улучшивших жилищные условия при оказании содействия за счет средств бюджетов всех уровней</w:t>
            </w:r>
          </w:p>
        </w:tc>
        <w:tc>
          <w:tcPr>
            <w:tcW w:w="708"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ед.</w:t>
            </w:r>
          </w:p>
        </w:tc>
        <w:tc>
          <w:tcPr>
            <w:tcW w:w="851" w:type="dxa"/>
          </w:tcPr>
          <w:p w:rsidR="006C4156" w:rsidRPr="006C4156" w:rsidRDefault="006C4156" w:rsidP="006C4156">
            <w:pPr>
              <w:spacing w:after="160" w:line="256" w:lineRule="auto"/>
              <w:ind w:left="-79"/>
              <w:jc w:val="center"/>
              <w:rPr>
                <w:rFonts w:eastAsia="Calibri"/>
                <w:sz w:val="16"/>
                <w:szCs w:val="16"/>
              </w:rPr>
            </w:pPr>
            <w:r w:rsidRPr="006C4156">
              <w:rPr>
                <w:rFonts w:eastAsia="Calibri"/>
                <w:sz w:val="16"/>
                <w:szCs w:val="16"/>
              </w:rPr>
              <w:t>0</w:t>
            </w:r>
          </w:p>
        </w:tc>
        <w:tc>
          <w:tcPr>
            <w:tcW w:w="850" w:type="dxa"/>
            <w:shd w:val="clear" w:color="auto" w:fill="auto"/>
          </w:tcPr>
          <w:p w:rsidR="006C4156" w:rsidRPr="006C4156" w:rsidRDefault="006C4156" w:rsidP="006C4156">
            <w:pPr>
              <w:spacing w:after="160" w:line="256" w:lineRule="auto"/>
              <w:ind w:left="-79"/>
              <w:jc w:val="center"/>
              <w:rPr>
                <w:rFonts w:eastAsia="Calibri"/>
                <w:sz w:val="16"/>
                <w:szCs w:val="16"/>
              </w:rPr>
            </w:pPr>
            <w:r w:rsidRPr="006C4156">
              <w:rPr>
                <w:rFonts w:eastAsia="Calibri"/>
                <w:sz w:val="16"/>
                <w:szCs w:val="16"/>
              </w:rPr>
              <w:t>1</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w:t>
            </w:r>
          </w:p>
        </w:tc>
        <w:tc>
          <w:tcPr>
            <w:tcW w:w="2268"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w:t>
            </w:r>
          </w:p>
        </w:tc>
      </w:tr>
      <w:tr w:rsidR="006C4156" w:rsidRPr="006C4156" w:rsidTr="00E71C26">
        <w:trPr>
          <w:trHeight w:val="2957"/>
        </w:trPr>
        <w:tc>
          <w:tcPr>
            <w:tcW w:w="1555" w:type="dxa"/>
            <w:vMerge/>
            <w:shd w:val="clear" w:color="auto" w:fill="auto"/>
          </w:tcPr>
          <w:p w:rsidR="006C4156" w:rsidRPr="006C4156" w:rsidRDefault="006C4156" w:rsidP="006C4156">
            <w:pPr>
              <w:spacing w:after="160" w:line="256" w:lineRule="auto"/>
              <w:rPr>
                <w:rFonts w:eastAsia="Calibri"/>
                <w:sz w:val="16"/>
                <w:szCs w:val="16"/>
              </w:rPr>
            </w:pPr>
          </w:p>
        </w:tc>
        <w:tc>
          <w:tcPr>
            <w:tcW w:w="1701" w:type="dxa"/>
            <w:shd w:val="clear" w:color="auto" w:fill="auto"/>
          </w:tcPr>
          <w:p w:rsidR="006C4156" w:rsidRPr="006C4156" w:rsidRDefault="006C4156" w:rsidP="006C4156">
            <w:pPr>
              <w:widowControl w:val="0"/>
              <w:suppressAutoHyphens w:val="0"/>
              <w:autoSpaceDE w:val="0"/>
              <w:autoSpaceDN w:val="0"/>
              <w:adjustRightInd w:val="0"/>
              <w:rPr>
                <w:sz w:val="16"/>
                <w:szCs w:val="16"/>
                <w:lang w:eastAsia="ru-RU"/>
              </w:rPr>
            </w:pPr>
            <w:r w:rsidRPr="006C4156">
              <w:rPr>
                <w:sz w:val="16"/>
                <w:szCs w:val="16"/>
                <w:lang w:eastAsia="ru-RU"/>
              </w:rPr>
              <w:t>объем дополнительных социальных выплат, полученных молодыми семьями при рождении (усыновлении) одного ребенка</w:t>
            </w:r>
          </w:p>
        </w:tc>
        <w:tc>
          <w:tcPr>
            <w:tcW w:w="708" w:type="dxa"/>
            <w:shd w:val="clear" w:color="auto" w:fill="auto"/>
          </w:tcPr>
          <w:p w:rsidR="006C4156" w:rsidRPr="006C4156" w:rsidRDefault="006C4156" w:rsidP="006C4156">
            <w:pPr>
              <w:spacing w:after="160" w:line="256" w:lineRule="auto"/>
              <w:ind w:left="-79"/>
              <w:jc w:val="center"/>
              <w:rPr>
                <w:rFonts w:eastAsia="Calibri"/>
                <w:sz w:val="16"/>
                <w:szCs w:val="16"/>
              </w:rPr>
            </w:pPr>
            <w:r w:rsidRPr="006C4156">
              <w:rPr>
                <w:rFonts w:eastAsia="Calibri"/>
                <w:sz w:val="16"/>
                <w:szCs w:val="16"/>
              </w:rPr>
              <w:t>тыс.руб.</w:t>
            </w:r>
          </w:p>
        </w:tc>
        <w:tc>
          <w:tcPr>
            <w:tcW w:w="851" w:type="dxa"/>
          </w:tcPr>
          <w:p w:rsidR="006C4156" w:rsidRPr="006C4156" w:rsidRDefault="006C4156" w:rsidP="006C4156">
            <w:pPr>
              <w:spacing w:after="160" w:line="256" w:lineRule="auto"/>
              <w:ind w:left="-79"/>
              <w:jc w:val="center"/>
              <w:rPr>
                <w:rFonts w:eastAsia="Calibri"/>
                <w:sz w:val="16"/>
                <w:szCs w:val="16"/>
              </w:rPr>
            </w:pPr>
            <w:r w:rsidRPr="006C4156">
              <w:rPr>
                <w:rFonts w:eastAsia="Calibri"/>
                <w:sz w:val="16"/>
                <w:szCs w:val="16"/>
              </w:rPr>
              <w:t>0,0</w:t>
            </w:r>
          </w:p>
        </w:tc>
        <w:tc>
          <w:tcPr>
            <w:tcW w:w="850" w:type="dxa"/>
            <w:shd w:val="clear" w:color="auto" w:fill="auto"/>
          </w:tcPr>
          <w:p w:rsidR="006C4156" w:rsidRPr="006C4156" w:rsidRDefault="006C4156" w:rsidP="006C4156">
            <w:pPr>
              <w:spacing w:after="160" w:line="256" w:lineRule="auto"/>
              <w:ind w:left="-79"/>
              <w:jc w:val="center"/>
              <w:rPr>
                <w:rFonts w:eastAsia="Calibri"/>
                <w:sz w:val="16"/>
                <w:szCs w:val="16"/>
              </w:rPr>
            </w:pPr>
            <w:r w:rsidRPr="006C4156">
              <w:rPr>
                <w:rFonts w:eastAsia="Calibri"/>
                <w:sz w:val="16"/>
                <w:szCs w:val="16"/>
              </w:rPr>
              <w:t>0,0</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0,0</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0,0</w:t>
            </w:r>
          </w:p>
        </w:tc>
        <w:tc>
          <w:tcPr>
            <w:tcW w:w="2268" w:type="dxa"/>
          </w:tcPr>
          <w:p w:rsidR="006C4156" w:rsidRPr="006C4156" w:rsidRDefault="006C4156" w:rsidP="006C4156">
            <w:pPr>
              <w:spacing w:after="160" w:line="256" w:lineRule="auto"/>
              <w:jc w:val="both"/>
              <w:rPr>
                <w:rFonts w:eastAsia="Calibri"/>
                <w:sz w:val="16"/>
                <w:szCs w:val="16"/>
              </w:rPr>
            </w:pPr>
            <w:r w:rsidRPr="006C4156">
              <w:rPr>
                <w:rFonts w:eastAsia="Calibri"/>
                <w:sz w:val="16"/>
                <w:szCs w:val="16"/>
              </w:rPr>
              <w:t>Данный индикатор не может быть запланирован заранее, т.к.  подразумевает под собой выплату при рождение (усыновление) ребенка в период за два месяца до момента включения молодой семьи в список претендентов на получение социальных выплат текущего года и до окончания срока действия полученного данной семьей свидетельства.</w:t>
            </w:r>
          </w:p>
        </w:tc>
      </w:tr>
      <w:tr w:rsidR="006C4156" w:rsidRPr="006C4156" w:rsidTr="00E71C26">
        <w:trPr>
          <w:trHeight w:val="2370"/>
        </w:trPr>
        <w:tc>
          <w:tcPr>
            <w:tcW w:w="1555" w:type="dxa"/>
            <w:vMerge/>
            <w:shd w:val="clear" w:color="auto" w:fill="auto"/>
          </w:tcPr>
          <w:p w:rsidR="006C4156" w:rsidRPr="006C4156" w:rsidRDefault="006C4156" w:rsidP="006C4156">
            <w:pPr>
              <w:spacing w:after="160" w:line="256" w:lineRule="auto"/>
              <w:rPr>
                <w:rFonts w:eastAsia="Calibri"/>
                <w:sz w:val="16"/>
                <w:szCs w:val="16"/>
              </w:rPr>
            </w:pPr>
          </w:p>
        </w:tc>
        <w:tc>
          <w:tcPr>
            <w:tcW w:w="1701" w:type="dxa"/>
            <w:shd w:val="clear" w:color="auto" w:fill="auto"/>
          </w:tcPr>
          <w:p w:rsidR="006C4156" w:rsidRPr="006C4156" w:rsidRDefault="006C4156" w:rsidP="006C4156">
            <w:pPr>
              <w:widowControl w:val="0"/>
              <w:suppressAutoHyphens w:val="0"/>
              <w:autoSpaceDE w:val="0"/>
              <w:autoSpaceDN w:val="0"/>
              <w:adjustRightInd w:val="0"/>
              <w:rPr>
                <w:sz w:val="16"/>
                <w:szCs w:val="16"/>
                <w:lang w:eastAsia="ru-RU"/>
              </w:rPr>
            </w:pPr>
            <w:r w:rsidRPr="006C4156">
              <w:rPr>
                <w:sz w:val="16"/>
                <w:szCs w:val="16"/>
                <w:lang w:eastAsia="ru-RU"/>
              </w:rPr>
              <w:t>доля молодых семей, улучшивших жилищные условия (в том числе с использованием кредитных и заемных средств) при оказании государственной поддержки, от общего количества молодых семей, признанных в установленном порядке, нуждающимися в улучшении жилищных условий</w:t>
            </w:r>
          </w:p>
        </w:tc>
        <w:tc>
          <w:tcPr>
            <w:tcW w:w="708"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0,0</w:t>
            </w:r>
          </w:p>
        </w:tc>
        <w:tc>
          <w:tcPr>
            <w:tcW w:w="850"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0,87</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0,87</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0,87</w:t>
            </w:r>
          </w:p>
        </w:tc>
        <w:tc>
          <w:tcPr>
            <w:tcW w:w="2268" w:type="dxa"/>
          </w:tcPr>
          <w:p w:rsidR="006C4156" w:rsidRPr="006C4156" w:rsidRDefault="006C4156" w:rsidP="006C4156">
            <w:pPr>
              <w:spacing w:after="160" w:line="256" w:lineRule="auto"/>
              <w:jc w:val="both"/>
              <w:rPr>
                <w:rFonts w:eastAsia="Calibri"/>
                <w:sz w:val="16"/>
                <w:szCs w:val="16"/>
              </w:rPr>
            </w:pPr>
            <w:r w:rsidRPr="006C4156">
              <w:rPr>
                <w:rFonts w:eastAsia="Calibri"/>
                <w:sz w:val="16"/>
                <w:szCs w:val="16"/>
              </w:rPr>
              <w:t>При расчете данного индикатора количество молодых семей, подлежащих к улучшению жилищных условий в каждом из периодов делится на общее количество по состоянию на 1 января 2022 года, признанных в установленном порядке, нуждающимися в улучшении жилищных условий, а именно - 115 молодых семей и умножается на 100 %</w:t>
            </w:r>
          </w:p>
        </w:tc>
      </w:tr>
    </w:tbl>
    <w:p w:rsidR="006C4156" w:rsidRPr="006C4156" w:rsidRDefault="006C4156" w:rsidP="006C4156">
      <w:pPr>
        <w:tabs>
          <w:tab w:val="left" w:pos="0"/>
          <w:tab w:val="left" w:pos="142"/>
        </w:tabs>
        <w:spacing w:after="160" w:line="256" w:lineRule="auto"/>
        <w:jc w:val="both"/>
        <w:rPr>
          <w:rFonts w:eastAsia="Calibri"/>
          <w:sz w:val="16"/>
          <w:szCs w:val="16"/>
        </w:rPr>
        <w:sectPr w:rsidR="006C4156" w:rsidRPr="006C4156" w:rsidSect="006C4156">
          <w:type w:val="continuous"/>
          <w:pgSz w:w="11906" w:h="16838"/>
          <w:pgMar w:top="567" w:right="1134" w:bottom="1418" w:left="1134" w:header="720" w:footer="720" w:gutter="0"/>
          <w:cols w:space="720"/>
          <w:docGrid w:linePitch="381"/>
        </w:sectPr>
      </w:pPr>
      <w:r w:rsidRPr="006C4156">
        <w:rPr>
          <w:rFonts w:eastAsia="Calibri"/>
          <w:sz w:val="16"/>
          <w:szCs w:val="16"/>
        </w:rPr>
        <w:tab/>
        <w:t>* - приводится значение целевого индикатора до начала реализации программы</w:t>
      </w:r>
      <w:r w:rsidRPr="006C4156">
        <w:rPr>
          <w:rFonts w:eastAsia="Calibri"/>
          <w:sz w:val="16"/>
          <w:szCs w:val="16"/>
        </w:rPr>
        <w:tab/>
      </w:r>
    </w:p>
    <w:p w:rsidR="006C4156" w:rsidRPr="006C4156" w:rsidRDefault="00E71C26" w:rsidP="006C4156">
      <w:pPr>
        <w:autoSpaceDE w:val="0"/>
        <w:spacing w:line="256" w:lineRule="auto"/>
        <w:ind w:left="14317" w:hanging="3544"/>
        <w:jc w:val="right"/>
        <w:rPr>
          <w:rFonts w:eastAsia="Calibri"/>
          <w:sz w:val="16"/>
          <w:szCs w:val="16"/>
        </w:rPr>
      </w:pPr>
      <w:r>
        <w:rPr>
          <w:rFonts w:eastAsia="Calibri"/>
          <w:sz w:val="16"/>
          <w:szCs w:val="16"/>
        </w:rPr>
        <w:t xml:space="preserve"> р</w:t>
      </w:r>
    </w:p>
    <w:p w:rsidR="00E71C26" w:rsidRDefault="00E71C26" w:rsidP="006C4156">
      <w:pPr>
        <w:ind w:left="8080"/>
        <w:jc w:val="right"/>
        <w:rPr>
          <w:sz w:val="16"/>
          <w:szCs w:val="16"/>
          <w:lang w:eastAsia="ru-RU"/>
        </w:rPr>
      </w:pPr>
      <w:r>
        <w:rPr>
          <w:sz w:val="16"/>
          <w:szCs w:val="16"/>
          <w:lang w:eastAsia="ru-RU"/>
        </w:rPr>
        <w:t>Приложение №2</w:t>
      </w:r>
    </w:p>
    <w:p w:rsidR="006C4156" w:rsidRPr="006C4156" w:rsidRDefault="006C4156" w:rsidP="006C4156">
      <w:pPr>
        <w:ind w:left="8080"/>
        <w:jc w:val="right"/>
        <w:rPr>
          <w:sz w:val="16"/>
          <w:szCs w:val="16"/>
          <w:lang w:eastAsia="ru-RU"/>
        </w:rPr>
      </w:pPr>
      <w:r w:rsidRPr="006C4156">
        <w:rPr>
          <w:sz w:val="16"/>
          <w:szCs w:val="16"/>
          <w:lang w:eastAsia="ru-RU"/>
        </w:rPr>
        <w:t xml:space="preserve">к Муниципальной программе </w:t>
      </w:r>
      <w:r w:rsidRPr="006C4156">
        <w:rPr>
          <w:rFonts w:eastAsia="Calibri"/>
          <w:bCs/>
          <w:sz w:val="16"/>
          <w:szCs w:val="16"/>
        </w:rPr>
        <w:t>«</w:t>
      </w:r>
      <w:r w:rsidRPr="006C4156">
        <w:rPr>
          <w:rFonts w:eastAsia="Calibri"/>
          <w:sz w:val="16"/>
          <w:szCs w:val="16"/>
        </w:rPr>
        <w:t>Обеспечение жильем молодых семей</w:t>
      </w:r>
      <w:r w:rsidRPr="006C4156">
        <w:rPr>
          <w:sz w:val="16"/>
          <w:szCs w:val="16"/>
          <w:lang w:eastAsia="ru-RU"/>
        </w:rPr>
        <w:t xml:space="preserve"> </w:t>
      </w:r>
      <w:r w:rsidRPr="006C4156">
        <w:rPr>
          <w:rFonts w:eastAsia="Calibri"/>
          <w:sz w:val="16"/>
          <w:szCs w:val="16"/>
        </w:rPr>
        <w:t>в Тогучинском районе Новосибирской области</w:t>
      </w:r>
      <w:r w:rsidRPr="006C4156">
        <w:rPr>
          <w:rFonts w:eastAsia="Calibri"/>
          <w:bCs/>
          <w:sz w:val="16"/>
          <w:szCs w:val="16"/>
        </w:rPr>
        <w:t>»</w:t>
      </w:r>
    </w:p>
    <w:p w:rsidR="006C4156" w:rsidRPr="006C4156" w:rsidRDefault="006C4156" w:rsidP="006C4156">
      <w:pPr>
        <w:widowControl w:val="0"/>
        <w:autoSpaceDE w:val="0"/>
        <w:jc w:val="right"/>
        <w:rPr>
          <w:sz w:val="16"/>
          <w:szCs w:val="16"/>
        </w:rPr>
      </w:pPr>
    </w:p>
    <w:p w:rsidR="006C4156" w:rsidRPr="006C4156" w:rsidRDefault="006C4156" w:rsidP="006C4156">
      <w:pPr>
        <w:widowControl w:val="0"/>
        <w:autoSpaceDE w:val="0"/>
        <w:jc w:val="center"/>
        <w:rPr>
          <w:sz w:val="16"/>
          <w:szCs w:val="16"/>
        </w:rPr>
      </w:pPr>
      <w:r w:rsidRPr="006C4156">
        <w:rPr>
          <w:sz w:val="16"/>
          <w:szCs w:val="16"/>
        </w:rPr>
        <w:t xml:space="preserve">МЕРОПРИЯТИЯ И РЕСУРСНОЕ ОБЕСПЕЧЕНИЕ </w:t>
      </w:r>
    </w:p>
    <w:p w:rsidR="006C4156" w:rsidRPr="006C4156" w:rsidRDefault="006C4156" w:rsidP="006C4156">
      <w:pPr>
        <w:widowControl w:val="0"/>
        <w:autoSpaceDE w:val="0"/>
        <w:jc w:val="center"/>
        <w:rPr>
          <w:sz w:val="16"/>
          <w:szCs w:val="16"/>
        </w:rPr>
      </w:pPr>
      <w:r w:rsidRPr="006C4156">
        <w:rPr>
          <w:sz w:val="16"/>
          <w:szCs w:val="16"/>
        </w:rPr>
        <w:t>Муниципальной программы</w:t>
      </w:r>
    </w:p>
    <w:p w:rsidR="006C4156" w:rsidRPr="006C4156" w:rsidRDefault="006C4156" w:rsidP="006C4156">
      <w:pPr>
        <w:widowControl w:val="0"/>
        <w:autoSpaceDE w:val="0"/>
        <w:jc w:val="center"/>
        <w:rPr>
          <w:sz w:val="16"/>
          <w:szCs w:val="16"/>
        </w:rPr>
      </w:pPr>
    </w:p>
    <w:tbl>
      <w:tblPr>
        <w:tblpPr w:leftFromText="180" w:rightFromText="180" w:vertAnchor="text" w:horzAnchor="margin" w:tblpY="62"/>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5"/>
        <w:gridCol w:w="1275"/>
        <w:gridCol w:w="993"/>
        <w:gridCol w:w="850"/>
        <w:gridCol w:w="851"/>
        <w:gridCol w:w="992"/>
        <w:gridCol w:w="1134"/>
        <w:gridCol w:w="2268"/>
      </w:tblGrid>
      <w:tr w:rsidR="006C4156" w:rsidRPr="006C4156" w:rsidTr="00E71C26">
        <w:trPr>
          <w:trHeight w:val="1131"/>
        </w:trPr>
        <w:tc>
          <w:tcPr>
            <w:tcW w:w="1555" w:type="dxa"/>
            <w:vMerge w:val="restart"/>
            <w:shd w:val="clear" w:color="auto" w:fill="auto"/>
          </w:tcPr>
          <w:p w:rsidR="006C4156" w:rsidRPr="006C4156" w:rsidRDefault="006C4156" w:rsidP="006C4156">
            <w:pPr>
              <w:widowControl w:val="0"/>
              <w:autoSpaceDE w:val="0"/>
              <w:spacing w:line="256" w:lineRule="auto"/>
              <w:jc w:val="center"/>
              <w:rPr>
                <w:sz w:val="16"/>
                <w:szCs w:val="16"/>
              </w:rPr>
            </w:pPr>
          </w:p>
          <w:p w:rsidR="006C4156" w:rsidRPr="006C4156" w:rsidRDefault="006C4156" w:rsidP="006C4156">
            <w:pPr>
              <w:widowControl w:val="0"/>
              <w:autoSpaceDE w:val="0"/>
              <w:spacing w:line="256" w:lineRule="auto"/>
              <w:jc w:val="center"/>
              <w:rPr>
                <w:sz w:val="16"/>
                <w:szCs w:val="16"/>
              </w:rPr>
            </w:pPr>
            <w:r w:rsidRPr="006C4156">
              <w:rPr>
                <w:sz w:val="16"/>
                <w:szCs w:val="16"/>
              </w:rPr>
              <w:t>Наименование программы, подпрограммы, мероприятия</w:t>
            </w:r>
          </w:p>
        </w:tc>
        <w:tc>
          <w:tcPr>
            <w:tcW w:w="1275" w:type="dxa"/>
            <w:vMerge w:val="restart"/>
            <w:shd w:val="clear" w:color="auto" w:fill="auto"/>
          </w:tcPr>
          <w:p w:rsidR="006C4156" w:rsidRPr="006C4156" w:rsidRDefault="006C4156" w:rsidP="006C4156">
            <w:pPr>
              <w:widowControl w:val="0"/>
              <w:autoSpaceDE w:val="0"/>
              <w:spacing w:line="256" w:lineRule="auto"/>
              <w:jc w:val="center"/>
              <w:rPr>
                <w:sz w:val="16"/>
                <w:szCs w:val="16"/>
              </w:rPr>
            </w:pPr>
          </w:p>
          <w:p w:rsidR="006C4156" w:rsidRPr="006C4156" w:rsidRDefault="006C4156" w:rsidP="006C4156">
            <w:pPr>
              <w:widowControl w:val="0"/>
              <w:autoSpaceDE w:val="0"/>
              <w:spacing w:line="256" w:lineRule="auto"/>
              <w:jc w:val="center"/>
              <w:rPr>
                <w:sz w:val="16"/>
                <w:szCs w:val="16"/>
              </w:rPr>
            </w:pPr>
          </w:p>
          <w:p w:rsidR="006C4156" w:rsidRPr="006C4156" w:rsidRDefault="006C4156" w:rsidP="006C4156">
            <w:pPr>
              <w:widowControl w:val="0"/>
              <w:autoSpaceDE w:val="0"/>
              <w:spacing w:line="256" w:lineRule="auto"/>
              <w:jc w:val="center"/>
              <w:rPr>
                <w:sz w:val="16"/>
                <w:szCs w:val="16"/>
              </w:rPr>
            </w:pPr>
          </w:p>
          <w:p w:rsidR="006C4156" w:rsidRPr="006C4156" w:rsidRDefault="006C4156" w:rsidP="006C4156">
            <w:pPr>
              <w:widowControl w:val="0"/>
              <w:autoSpaceDE w:val="0"/>
              <w:spacing w:line="256" w:lineRule="auto"/>
              <w:jc w:val="center"/>
              <w:rPr>
                <w:sz w:val="16"/>
                <w:szCs w:val="16"/>
              </w:rPr>
            </w:pPr>
            <w:r w:rsidRPr="006C4156">
              <w:rPr>
                <w:sz w:val="16"/>
                <w:szCs w:val="16"/>
              </w:rPr>
              <w:t>Наименование показателя</w:t>
            </w:r>
          </w:p>
        </w:tc>
        <w:tc>
          <w:tcPr>
            <w:tcW w:w="3686" w:type="dxa"/>
            <w:gridSpan w:val="4"/>
          </w:tcPr>
          <w:p w:rsidR="006C4156" w:rsidRPr="006C4156" w:rsidRDefault="006C4156" w:rsidP="006C4156">
            <w:pPr>
              <w:widowControl w:val="0"/>
              <w:autoSpaceDE w:val="0"/>
              <w:spacing w:line="256" w:lineRule="auto"/>
              <w:jc w:val="center"/>
              <w:rPr>
                <w:sz w:val="16"/>
                <w:szCs w:val="16"/>
              </w:rPr>
            </w:pPr>
          </w:p>
          <w:p w:rsidR="006C4156" w:rsidRPr="006C4156" w:rsidRDefault="006C4156" w:rsidP="006C4156">
            <w:pPr>
              <w:widowControl w:val="0"/>
              <w:autoSpaceDE w:val="0"/>
              <w:spacing w:line="256" w:lineRule="auto"/>
              <w:jc w:val="center"/>
              <w:rPr>
                <w:sz w:val="16"/>
                <w:szCs w:val="16"/>
              </w:rPr>
            </w:pPr>
            <w:r w:rsidRPr="006C4156">
              <w:rPr>
                <w:sz w:val="16"/>
                <w:szCs w:val="16"/>
              </w:rPr>
              <w:t>Значение показателя, в том числе по годам реализации</w:t>
            </w:r>
          </w:p>
        </w:tc>
        <w:tc>
          <w:tcPr>
            <w:tcW w:w="1134" w:type="dxa"/>
            <w:vMerge w:val="restart"/>
            <w:shd w:val="clear" w:color="auto" w:fill="auto"/>
          </w:tcPr>
          <w:p w:rsidR="006C4156" w:rsidRPr="006C4156" w:rsidRDefault="006C4156" w:rsidP="006C4156">
            <w:pPr>
              <w:widowControl w:val="0"/>
              <w:autoSpaceDE w:val="0"/>
              <w:spacing w:line="256" w:lineRule="auto"/>
              <w:jc w:val="center"/>
              <w:rPr>
                <w:sz w:val="16"/>
                <w:szCs w:val="16"/>
              </w:rPr>
            </w:pPr>
          </w:p>
          <w:p w:rsidR="006C4156" w:rsidRPr="006C4156" w:rsidRDefault="006C4156" w:rsidP="006C4156">
            <w:pPr>
              <w:widowControl w:val="0"/>
              <w:autoSpaceDE w:val="0"/>
              <w:spacing w:line="256" w:lineRule="auto"/>
              <w:jc w:val="center"/>
              <w:rPr>
                <w:sz w:val="16"/>
                <w:szCs w:val="16"/>
              </w:rPr>
            </w:pPr>
          </w:p>
          <w:p w:rsidR="006C4156" w:rsidRPr="006C4156" w:rsidRDefault="006C4156" w:rsidP="006C4156">
            <w:pPr>
              <w:widowControl w:val="0"/>
              <w:autoSpaceDE w:val="0"/>
              <w:spacing w:line="256" w:lineRule="auto"/>
              <w:jc w:val="center"/>
              <w:rPr>
                <w:sz w:val="16"/>
                <w:szCs w:val="16"/>
              </w:rPr>
            </w:pPr>
          </w:p>
          <w:p w:rsidR="006C4156" w:rsidRPr="006C4156" w:rsidRDefault="006C4156" w:rsidP="006C4156">
            <w:pPr>
              <w:widowControl w:val="0"/>
              <w:autoSpaceDE w:val="0"/>
              <w:spacing w:line="256" w:lineRule="auto"/>
              <w:jc w:val="center"/>
              <w:rPr>
                <w:sz w:val="16"/>
                <w:szCs w:val="16"/>
              </w:rPr>
            </w:pPr>
            <w:r w:rsidRPr="006C4156">
              <w:rPr>
                <w:sz w:val="16"/>
                <w:szCs w:val="16"/>
              </w:rPr>
              <w:t>Ответствен</w:t>
            </w:r>
          </w:p>
          <w:p w:rsidR="006C4156" w:rsidRPr="006C4156" w:rsidRDefault="006C4156" w:rsidP="006C4156">
            <w:pPr>
              <w:widowControl w:val="0"/>
              <w:autoSpaceDE w:val="0"/>
              <w:spacing w:line="256" w:lineRule="auto"/>
              <w:jc w:val="center"/>
              <w:rPr>
                <w:sz w:val="16"/>
                <w:szCs w:val="16"/>
              </w:rPr>
            </w:pPr>
            <w:r w:rsidRPr="006C4156">
              <w:rPr>
                <w:sz w:val="16"/>
                <w:szCs w:val="16"/>
              </w:rPr>
              <w:t>ный исполнитель</w:t>
            </w:r>
          </w:p>
        </w:tc>
        <w:tc>
          <w:tcPr>
            <w:tcW w:w="2268" w:type="dxa"/>
            <w:vMerge w:val="restart"/>
            <w:shd w:val="clear" w:color="auto" w:fill="auto"/>
          </w:tcPr>
          <w:p w:rsidR="006C4156" w:rsidRPr="006C4156" w:rsidRDefault="006C4156" w:rsidP="006C4156">
            <w:pPr>
              <w:widowControl w:val="0"/>
              <w:autoSpaceDE w:val="0"/>
              <w:jc w:val="center"/>
              <w:rPr>
                <w:sz w:val="16"/>
                <w:szCs w:val="16"/>
              </w:rPr>
            </w:pPr>
          </w:p>
          <w:p w:rsidR="006C4156" w:rsidRPr="006C4156" w:rsidRDefault="006C4156" w:rsidP="006C4156">
            <w:pPr>
              <w:widowControl w:val="0"/>
              <w:autoSpaceDE w:val="0"/>
              <w:jc w:val="center"/>
              <w:rPr>
                <w:sz w:val="16"/>
                <w:szCs w:val="16"/>
              </w:rPr>
            </w:pPr>
          </w:p>
          <w:p w:rsidR="006C4156" w:rsidRPr="006C4156" w:rsidRDefault="006C4156" w:rsidP="006C4156">
            <w:pPr>
              <w:widowControl w:val="0"/>
              <w:autoSpaceDE w:val="0"/>
              <w:jc w:val="center"/>
              <w:rPr>
                <w:sz w:val="16"/>
                <w:szCs w:val="16"/>
              </w:rPr>
            </w:pPr>
          </w:p>
          <w:p w:rsidR="006C4156" w:rsidRPr="006C4156" w:rsidRDefault="006C4156" w:rsidP="006C4156">
            <w:pPr>
              <w:widowControl w:val="0"/>
              <w:autoSpaceDE w:val="0"/>
              <w:jc w:val="center"/>
              <w:rPr>
                <w:sz w:val="16"/>
                <w:szCs w:val="16"/>
              </w:rPr>
            </w:pPr>
          </w:p>
          <w:p w:rsidR="006C4156" w:rsidRPr="006C4156" w:rsidRDefault="006C4156" w:rsidP="006C4156">
            <w:pPr>
              <w:widowControl w:val="0"/>
              <w:autoSpaceDE w:val="0"/>
              <w:jc w:val="center"/>
              <w:rPr>
                <w:sz w:val="16"/>
                <w:szCs w:val="16"/>
              </w:rPr>
            </w:pPr>
            <w:r w:rsidRPr="006C4156">
              <w:rPr>
                <w:sz w:val="16"/>
                <w:szCs w:val="16"/>
              </w:rPr>
              <w:t>Ожидаемый результат</w:t>
            </w:r>
          </w:p>
        </w:tc>
      </w:tr>
      <w:tr w:rsidR="006C4156" w:rsidRPr="006C4156" w:rsidTr="00E71C26">
        <w:trPr>
          <w:trHeight w:val="956"/>
        </w:trPr>
        <w:tc>
          <w:tcPr>
            <w:tcW w:w="1555" w:type="dxa"/>
            <w:vMerge/>
            <w:shd w:val="clear" w:color="auto" w:fill="auto"/>
          </w:tcPr>
          <w:p w:rsidR="006C4156" w:rsidRPr="006C4156" w:rsidRDefault="006C4156" w:rsidP="006C4156">
            <w:pPr>
              <w:widowControl w:val="0"/>
              <w:autoSpaceDE w:val="0"/>
              <w:spacing w:after="160" w:line="256" w:lineRule="auto"/>
              <w:jc w:val="center"/>
              <w:rPr>
                <w:sz w:val="16"/>
                <w:szCs w:val="16"/>
              </w:rPr>
            </w:pPr>
          </w:p>
        </w:tc>
        <w:tc>
          <w:tcPr>
            <w:tcW w:w="1275" w:type="dxa"/>
            <w:vMerge/>
            <w:shd w:val="clear" w:color="auto" w:fill="auto"/>
          </w:tcPr>
          <w:p w:rsidR="006C4156" w:rsidRPr="006C4156" w:rsidRDefault="006C4156" w:rsidP="006C4156">
            <w:pPr>
              <w:widowControl w:val="0"/>
              <w:autoSpaceDE w:val="0"/>
              <w:spacing w:after="160" w:line="256" w:lineRule="auto"/>
              <w:jc w:val="center"/>
              <w:rPr>
                <w:sz w:val="16"/>
                <w:szCs w:val="16"/>
              </w:rPr>
            </w:pPr>
          </w:p>
        </w:tc>
        <w:tc>
          <w:tcPr>
            <w:tcW w:w="993" w:type="dxa"/>
            <w:shd w:val="clear" w:color="auto" w:fill="auto"/>
          </w:tcPr>
          <w:p w:rsidR="006C4156" w:rsidRPr="006C4156" w:rsidRDefault="006C4156" w:rsidP="006C4156">
            <w:pPr>
              <w:widowControl w:val="0"/>
              <w:autoSpaceDE w:val="0"/>
              <w:jc w:val="center"/>
              <w:rPr>
                <w:sz w:val="16"/>
                <w:szCs w:val="16"/>
              </w:rPr>
            </w:pPr>
          </w:p>
          <w:p w:rsidR="006C4156" w:rsidRPr="006C4156" w:rsidRDefault="006C4156" w:rsidP="006C4156">
            <w:pPr>
              <w:widowControl w:val="0"/>
              <w:autoSpaceDE w:val="0"/>
              <w:jc w:val="center"/>
              <w:rPr>
                <w:sz w:val="16"/>
                <w:szCs w:val="16"/>
              </w:rPr>
            </w:pPr>
            <w:r w:rsidRPr="006C4156">
              <w:rPr>
                <w:sz w:val="16"/>
                <w:szCs w:val="16"/>
              </w:rPr>
              <w:t>2023 год</w:t>
            </w:r>
          </w:p>
        </w:tc>
        <w:tc>
          <w:tcPr>
            <w:tcW w:w="850" w:type="dxa"/>
          </w:tcPr>
          <w:p w:rsidR="006C4156" w:rsidRPr="006C4156" w:rsidRDefault="006C4156" w:rsidP="006C4156">
            <w:pPr>
              <w:widowControl w:val="0"/>
              <w:autoSpaceDE w:val="0"/>
              <w:jc w:val="center"/>
              <w:rPr>
                <w:sz w:val="16"/>
                <w:szCs w:val="16"/>
              </w:rPr>
            </w:pPr>
          </w:p>
          <w:p w:rsidR="006C4156" w:rsidRPr="006C4156" w:rsidRDefault="006C4156" w:rsidP="006C4156">
            <w:pPr>
              <w:widowControl w:val="0"/>
              <w:autoSpaceDE w:val="0"/>
              <w:jc w:val="center"/>
              <w:rPr>
                <w:sz w:val="16"/>
                <w:szCs w:val="16"/>
              </w:rPr>
            </w:pPr>
            <w:r w:rsidRPr="006C4156">
              <w:rPr>
                <w:sz w:val="16"/>
                <w:szCs w:val="16"/>
              </w:rPr>
              <w:t>2024 год</w:t>
            </w:r>
          </w:p>
        </w:tc>
        <w:tc>
          <w:tcPr>
            <w:tcW w:w="851" w:type="dxa"/>
          </w:tcPr>
          <w:p w:rsidR="006C4156" w:rsidRPr="006C4156" w:rsidRDefault="006C4156" w:rsidP="006C4156">
            <w:pPr>
              <w:widowControl w:val="0"/>
              <w:autoSpaceDE w:val="0"/>
              <w:jc w:val="center"/>
              <w:rPr>
                <w:sz w:val="16"/>
                <w:szCs w:val="16"/>
              </w:rPr>
            </w:pPr>
          </w:p>
          <w:p w:rsidR="006C4156" w:rsidRPr="006C4156" w:rsidRDefault="006C4156" w:rsidP="006C4156">
            <w:pPr>
              <w:widowControl w:val="0"/>
              <w:autoSpaceDE w:val="0"/>
              <w:jc w:val="center"/>
              <w:rPr>
                <w:sz w:val="16"/>
                <w:szCs w:val="16"/>
              </w:rPr>
            </w:pPr>
            <w:r w:rsidRPr="006C4156">
              <w:rPr>
                <w:sz w:val="16"/>
                <w:szCs w:val="16"/>
              </w:rPr>
              <w:t>2025 год</w:t>
            </w:r>
          </w:p>
        </w:tc>
        <w:tc>
          <w:tcPr>
            <w:tcW w:w="992" w:type="dxa"/>
            <w:shd w:val="clear" w:color="auto" w:fill="auto"/>
          </w:tcPr>
          <w:p w:rsidR="006C4156" w:rsidRPr="006C4156" w:rsidRDefault="006C4156" w:rsidP="006C4156">
            <w:pPr>
              <w:widowControl w:val="0"/>
              <w:autoSpaceDE w:val="0"/>
              <w:jc w:val="center"/>
              <w:rPr>
                <w:sz w:val="16"/>
                <w:szCs w:val="16"/>
              </w:rPr>
            </w:pPr>
          </w:p>
          <w:p w:rsidR="006C4156" w:rsidRPr="006C4156" w:rsidRDefault="006C4156" w:rsidP="006C4156">
            <w:pPr>
              <w:widowControl w:val="0"/>
              <w:autoSpaceDE w:val="0"/>
              <w:jc w:val="center"/>
              <w:rPr>
                <w:sz w:val="16"/>
                <w:szCs w:val="16"/>
              </w:rPr>
            </w:pPr>
            <w:r w:rsidRPr="006C4156">
              <w:rPr>
                <w:sz w:val="16"/>
                <w:szCs w:val="16"/>
              </w:rPr>
              <w:t>Итого</w:t>
            </w:r>
          </w:p>
        </w:tc>
        <w:tc>
          <w:tcPr>
            <w:tcW w:w="1134" w:type="dxa"/>
            <w:vMerge/>
            <w:shd w:val="clear" w:color="auto" w:fill="auto"/>
          </w:tcPr>
          <w:p w:rsidR="006C4156" w:rsidRPr="006C4156" w:rsidRDefault="006C4156" w:rsidP="006C4156">
            <w:pPr>
              <w:widowControl w:val="0"/>
              <w:autoSpaceDE w:val="0"/>
              <w:spacing w:after="160" w:line="256" w:lineRule="auto"/>
              <w:jc w:val="center"/>
              <w:rPr>
                <w:sz w:val="16"/>
                <w:szCs w:val="16"/>
              </w:rPr>
            </w:pPr>
          </w:p>
        </w:tc>
        <w:tc>
          <w:tcPr>
            <w:tcW w:w="2268" w:type="dxa"/>
            <w:vMerge/>
            <w:shd w:val="clear" w:color="auto" w:fill="auto"/>
          </w:tcPr>
          <w:p w:rsidR="006C4156" w:rsidRPr="006C4156" w:rsidRDefault="006C4156" w:rsidP="006C4156">
            <w:pPr>
              <w:widowControl w:val="0"/>
              <w:autoSpaceDE w:val="0"/>
              <w:spacing w:after="160" w:line="256" w:lineRule="auto"/>
              <w:jc w:val="center"/>
              <w:rPr>
                <w:sz w:val="16"/>
                <w:szCs w:val="16"/>
              </w:rPr>
            </w:pPr>
          </w:p>
        </w:tc>
      </w:tr>
      <w:tr w:rsidR="006C4156" w:rsidRPr="006C4156" w:rsidTr="00E71C26">
        <w:trPr>
          <w:trHeight w:val="346"/>
        </w:trPr>
        <w:tc>
          <w:tcPr>
            <w:tcW w:w="1555" w:type="dxa"/>
            <w:shd w:val="clear" w:color="auto" w:fill="auto"/>
          </w:tcPr>
          <w:p w:rsidR="006C4156" w:rsidRPr="006C4156" w:rsidRDefault="006C4156" w:rsidP="006C4156">
            <w:pPr>
              <w:widowControl w:val="0"/>
              <w:autoSpaceDE w:val="0"/>
              <w:spacing w:line="256" w:lineRule="auto"/>
              <w:jc w:val="center"/>
              <w:rPr>
                <w:sz w:val="16"/>
                <w:szCs w:val="16"/>
              </w:rPr>
            </w:pPr>
            <w:r w:rsidRPr="006C4156">
              <w:rPr>
                <w:sz w:val="16"/>
                <w:szCs w:val="16"/>
              </w:rPr>
              <w:t>1</w:t>
            </w:r>
          </w:p>
        </w:tc>
        <w:tc>
          <w:tcPr>
            <w:tcW w:w="1275" w:type="dxa"/>
            <w:shd w:val="clear" w:color="auto" w:fill="auto"/>
          </w:tcPr>
          <w:p w:rsidR="006C4156" w:rsidRPr="006C4156" w:rsidRDefault="006C4156" w:rsidP="006C4156">
            <w:pPr>
              <w:widowControl w:val="0"/>
              <w:autoSpaceDE w:val="0"/>
              <w:spacing w:line="256" w:lineRule="auto"/>
              <w:jc w:val="center"/>
              <w:rPr>
                <w:sz w:val="16"/>
                <w:szCs w:val="16"/>
              </w:rPr>
            </w:pPr>
            <w:r w:rsidRPr="006C4156">
              <w:rPr>
                <w:sz w:val="16"/>
                <w:szCs w:val="16"/>
              </w:rPr>
              <w:t>2</w:t>
            </w:r>
          </w:p>
        </w:tc>
        <w:tc>
          <w:tcPr>
            <w:tcW w:w="993" w:type="dxa"/>
            <w:shd w:val="clear" w:color="auto" w:fill="auto"/>
          </w:tcPr>
          <w:p w:rsidR="006C4156" w:rsidRPr="006C4156" w:rsidRDefault="006C4156" w:rsidP="006C4156">
            <w:pPr>
              <w:widowControl w:val="0"/>
              <w:autoSpaceDE w:val="0"/>
              <w:spacing w:line="256" w:lineRule="auto"/>
              <w:jc w:val="center"/>
              <w:rPr>
                <w:sz w:val="16"/>
                <w:szCs w:val="16"/>
              </w:rPr>
            </w:pPr>
            <w:r w:rsidRPr="006C4156">
              <w:rPr>
                <w:sz w:val="16"/>
                <w:szCs w:val="16"/>
              </w:rPr>
              <w:t>3</w:t>
            </w:r>
          </w:p>
        </w:tc>
        <w:tc>
          <w:tcPr>
            <w:tcW w:w="850" w:type="dxa"/>
          </w:tcPr>
          <w:p w:rsidR="006C4156" w:rsidRPr="006C4156" w:rsidRDefault="006C4156" w:rsidP="006C4156">
            <w:pPr>
              <w:widowControl w:val="0"/>
              <w:autoSpaceDE w:val="0"/>
              <w:spacing w:line="256" w:lineRule="auto"/>
              <w:jc w:val="center"/>
              <w:rPr>
                <w:sz w:val="16"/>
                <w:szCs w:val="16"/>
              </w:rPr>
            </w:pPr>
            <w:r w:rsidRPr="006C4156">
              <w:rPr>
                <w:sz w:val="16"/>
                <w:szCs w:val="16"/>
              </w:rPr>
              <w:t>4</w:t>
            </w:r>
          </w:p>
        </w:tc>
        <w:tc>
          <w:tcPr>
            <w:tcW w:w="851" w:type="dxa"/>
          </w:tcPr>
          <w:p w:rsidR="006C4156" w:rsidRPr="006C4156" w:rsidRDefault="006C4156" w:rsidP="006C4156">
            <w:pPr>
              <w:widowControl w:val="0"/>
              <w:autoSpaceDE w:val="0"/>
              <w:spacing w:line="256" w:lineRule="auto"/>
              <w:jc w:val="center"/>
              <w:rPr>
                <w:sz w:val="16"/>
                <w:szCs w:val="16"/>
              </w:rPr>
            </w:pPr>
            <w:r w:rsidRPr="006C4156">
              <w:rPr>
                <w:sz w:val="16"/>
                <w:szCs w:val="16"/>
              </w:rPr>
              <w:t>5</w:t>
            </w:r>
          </w:p>
        </w:tc>
        <w:tc>
          <w:tcPr>
            <w:tcW w:w="992" w:type="dxa"/>
            <w:shd w:val="clear" w:color="auto" w:fill="auto"/>
          </w:tcPr>
          <w:p w:rsidR="006C4156" w:rsidRPr="006C4156" w:rsidRDefault="006C4156" w:rsidP="006C4156">
            <w:pPr>
              <w:widowControl w:val="0"/>
              <w:autoSpaceDE w:val="0"/>
              <w:spacing w:line="256" w:lineRule="auto"/>
              <w:jc w:val="center"/>
              <w:rPr>
                <w:sz w:val="16"/>
                <w:szCs w:val="16"/>
              </w:rPr>
            </w:pPr>
            <w:r w:rsidRPr="006C4156">
              <w:rPr>
                <w:sz w:val="16"/>
                <w:szCs w:val="16"/>
              </w:rPr>
              <w:t>6</w:t>
            </w:r>
          </w:p>
        </w:tc>
        <w:tc>
          <w:tcPr>
            <w:tcW w:w="1134" w:type="dxa"/>
            <w:shd w:val="clear" w:color="auto" w:fill="auto"/>
          </w:tcPr>
          <w:p w:rsidR="006C4156" w:rsidRPr="006C4156" w:rsidRDefault="006C4156" w:rsidP="006C4156">
            <w:pPr>
              <w:widowControl w:val="0"/>
              <w:autoSpaceDE w:val="0"/>
              <w:spacing w:line="256" w:lineRule="auto"/>
              <w:jc w:val="center"/>
              <w:rPr>
                <w:sz w:val="16"/>
                <w:szCs w:val="16"/>
              </w:rPr>
            </w:pPr>
            <w:r w:rsidRPr="006C4156">
              <w:rPr>
                <w:sz w:val="16"/>
                <w:szCs w:val="16"/>
              </w:rPr>
              <w:t>7</w:t>
            </w:r>
          </w:p>
        </w:tc>
        <w:tc>
          <w:tcPr>
            <w:tcW w:w="2268" w:type="dxa"/>
            <w:shd w:val="clear" w:color="auto" w:fill="auto"/>
          </w:tcPr>
          <w:p w:rsidR="006C4156" w:rsidRPr="006C4156" w:rsidRDefault="006C4156" w:rsidP="006C4156">
            <w:pPr>
              <w:widowControl w:val="0"/>
              <w:autoSpaceDE w:val="0"/>
              <w:spacing w:line="256" w:lineRule="auto"/>
              <w:jc w:val="center"/>
              <w:rPr>
                <w:sz w:val="16"/>
                <w:szCs w:val="16"/>
              </w:rPr>
            </w:pPr>
            <w:r w:rsidRPr="006C4156">
              <w:rPr>
                <w:sz w:val="16"/>
                <w:szCs w:val="16"/>
              </w:rPr>
              <w:t>8</w:t>
            </w:r>
          </w:p>
        </w:tc>
      </w:tr>
      <w:tr w:rsidR="006C4156" w:rsidRPr="006C4156" w:rsidTr="00E71C26">
        <w:trPr>
          <w:trHeight w:val="1117"/>
        </w:trPr>
        <w:tc>
          <w:tcPr>
            <w:tcW w:w="1555" w:type="dxa"/>
            <w:vMerge w:val="restart"/>
            <w:shd w:val="clear" w:color="auto" w:fill="auto"/>
          </w:tcPr>
          <w:p w:rsidR="006C4156" w:rsidRPr="006C4156" w:rsidRDefault="006C4156" w:rsidP="006C4156">
            <w:pPr>
              <w:widowControl w:val="0"/>
              <w:autoSpaceDE w:val="0"/>
              <w:spacing w:line="256" w:lineRule="auto"/>
              <w:rPr>
                <w:sz w:val="16"/>
                <w:szCs w:val="16"/>
              </w:rPr>
            </w:pPr>
            <w:r w:rsidRPr="006C4156">
              <w:rPr>
                <w:sz w:val="16"/>
                <w:szCs w:val="16"/>
              </w:rPr>
              <w:lastRenderedPageBreak/>
              <w:t xml:space="preserve">Муниципальная программа </w:t>
            </w:r>
            <w:r w:rsidRPr="006C4156">
              <w:rPr>
                <w:bCs/>
                <w:sz w:val="16"/>
                <w:szCs w:val="16"/>
              </w:rPr>
              <w:t>«</w:t>
            </w:r>
            <w:r w:rsidRPr="006C4156">
              <w:rPr>
                <w:sz w:val="16"/>
                <w:szCs w:val="16"/>
              </w:rPr>
              <w:t>Обеспечение жильем молодых семей в Тогучинском районе Новосибирской области</w:t>
            </w:r>
            <w:r w:rsidRPr="006C4156">
              <w:rPr>
                <w:bCs/>
                <w:sz w:val="16"/>
                <w:szCs w:val="16"/>
              </w:rPr>
              <w:t>»</w:t>
            </w:r>
          </w:p>
        </w:tc>
        <w:tc>
          <w:tcPr>
            <w:tcW w:w="1275" w:type="dxa"/>
            <w:shd w:val="clear" w:color="auto" w:fill="auto"/>
          </w:tcPr>
          <w:p w:rsidR="006C4156" w:rsidRPr="006C4156" w:rsidRDefault="006C4156" w:rsidP="006C4156">
            <w:pPr>
              <w:widowControl w:val="0"/>
              <w:autoSpaceDE w:val="0"/>
              <w:rPr>
                <w:sz w:val="16"/>
                <w:szCs w:val="16"/>
              </w:rPr>
            </w:pPr>
            <w:r w:rsidRPr="006C4156">
              <w:rPr>
                <w:sz w:val="16"/>
                <w:szCs w:val="16"/>
              </w:rPr>
              <w:t xml:space="preserve">Всего сумма затрат, </w:t>
            </w:r>
          </w:p>
          <w:p w:rsidR="006C4156" w:rsidRPr="006C4156" w:rsidRDefault="006C4156" w:rsidP="006C4156">
            <w:pPr>
              <w:widowControl w:val="0"/>
              <w:autoSpaceDE w:val="0"/>
              <w:rPr>
                <w:sz w:val="16"/>
                <w:szCs w:val="16"/>
              </w:rPr>
            </w:pPr>
            <w:r w:rsidRPr="006C4156">
              <w:rPr>
                <w:sz w:val="16"/>
                <w:szCs w:val="16"/>
              </w:rPr>
              <w:t>в том числе:</w:t>
            </w:r>
          </w:p>
        </w:tc>
        <w:tc>
          <w:tcPr>
            <w:tcW w:w="993" w:type="dxa"/>
            <w:shd w:val="clear" w:color="auto" w:fill="auto"/>
            <w:vAlign w:val="center"/>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1760,2</w:t>
            </w:r>
          </w:p>
        </w:tc>
        <w:tc>
          <w:tcPr>
            <w:tcW w:w="850" w:type="dxa"/>
            <w:vAlign w:val="center"/>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1796,8</w:t>
            </w:r>
          </w:p>
        </w:tc>
        <w:tc>
          <w:tcPr>
            <w:tcW w:w="851" w:type="dxa"/>
            <w:vAlign w:val="center"/>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1776,4</w:t>
            </w:r>
          </w:p>
        </w:tc>
        <w:tc>
          <w:tcPr>
            <w:tcW w:w="992" w:type="dxa"/>
            <w:shd w:val="clear" w:color="auto" w:fill="auto"/>
            <w:vAlign w:val="center"/>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5333,4</w:t>
            </w:r>
          </w:p>
        </w:tc>
        <w:tc>
          <w:tcPr>
            <w:tcW w:w="1134" w:type="dxa"/>
            <w:vMerge w:val="restart"/>
            <w:shd w:val="clear" w:color="auto" w:fill="auto"/>
          </w:tcPr>
          <w:p w:rsidR="006C4156" w:rsidRPr="006C4156" w:rsidRDefault="006C4156" w:rsidP="006C4156">
            <w:pPr>
              <w:widowControl w:val="0"/>
              <w:autoSpaceDE w:val="0"/>
              <w:spacing w:line="256" w:lineRule="auto"/>
              <w:jc w:val="both"/>
              <w:rPr>
                <w:sz w:val="16"/>
                <w:szCs w:val="16"/>
              </w:rPr>
            </w:pPr>
            <w:r w:rsidRPr="006C4156">
              <w:rPr>
                <w:sz w:val="16"/>
                <w:szCs w:val="16"/>
              </w:rPr>
              <w:t>ОСКДХиТ</w:t>
            </w:r>
          </w:p>
        </w:tc>
        <w:tc>
          <w:tcPr>
            <w:tcW w:w="2268" w:type="dxa"/>
            <w:vMerge w:val="restart"/>
            <w:shd w:val="clear" w:color="auto" w:fill="auto"/>
          </w:tcPr>
          <w:p w:rsidR="006C4156" w:rsidRPr="006C4156" w:rsidRDefault="006C4156" w:rsidP="006C4156">
            <w:pPr>
              <w:widowControl w:val="0"/>
              <w:autoSpaceDE w:val="0"/>
              <w:rPr>
                <w:sz w:val="16"/>
                <w:szCs w:val="16"/>
              </w:rPr>
            </w:pPr>
            <w:r w:rsidRPr="006C4156">
              <w:rPr>
                <w:sz w:val="16"/>
                <w:szCs w:val="16"/>
              </w:rPr>
              <w:t>Снижение финансового бремени при приобретении (строительстве) жилья молодыми семьями.</w:t>
            </w:r>
          </w:p>
          <w:p w:rsidR="006C4156" w:rsidRPr="006C4156" w:rsidRDefault="006C4156" w:rsidP="006C4156">
            <w:pPr>
              <w:widowControl w:val="0"/>
              <w:autoSpaceDE w:val="0"/>
              <w:rPr>
                <w:sz w:val="16"/>
                <w:szCs w:val="16"/>
              </w:rPr>
            </w:pPr>
          </w:p>
        </w:tc>
      </w:tr>
      <w:tr w:rsidR="006C4156" w:rsidRPr="006C4156" w:rsidTr="00E71C26">
        <w:trPr>
          <w:trHeight w:val="275"/>
        </w:trPr>
        <w:tc>
          <w:tcPr>
            <w:tcW w:w="1555" w:type="dxa"/>
            <w:vMerge/>
            <w:shd w:val="clear" w:color="auto" w:fill="auto"/>
          </w:tcPr>
          <w:p w:rsidR="006C4156" w:rsidRPr="006C4156" w:rsidRDefault="006C4156" w:rsidP="006C4156">
            <w:pPr>
              <w:widowControl w:val="0"/>
              <w:autoSpaceDE w:val="0"/>
              <w:spacing w:after="160" w:line="256" w:lineRule="auto"/>
              <w:rPr>
                <w:bCs/>
                <w:sz w:val="16"/>
                <w:szCs w:val="16"/>
              </w:rPr>
            </w:pPr>
          </w:p>
        </w:tc>
        <w:tc>
          <w:tcPr>
            <w:tcW w:w="1275" w:type="dxa"/>
            <w:shd w:val="clear" w:color="auto" w:fill="auto"/>
          </w:tcPr>
          <w:p w:rsidR="006C4156" w:rsidRPr="006C4156" w:rsidRDefault="006C4156" w:rsidP="006C4156">
            <w:pPr>
              <w:widowControl w:val="0"/>
              <w:autoSpaceDE w:val="0"/>
              <w:jc w:val="both"/>
              <w:rPr>
                <w:sz w:val="16"/>
                <w:szCs w:val="16"/>
              </w:rPr>
            </w:pPr>
            <w:r w:rsidRPr="006C4156">
              <w:rPr>
                <w:sz w:val="16"/>
                <w:szCs w:val="16"/>
              </w:rPr>
              <w:t>федеральный бюджет</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700,47635</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737,04298</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716,60038</w:t>
            </w:r>
          </w:p>
        </w:tc>
        <w:tc>
          <w:tcPr>
            <w:tcW w:w="992"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2154,11971</w:t>
            </w:r>
          </w:p>
        </w:tc>
        <w:tc>
          <w:tcPr>
            <w:tcW w:w="1134" w:type="dxa"/>
            <w:vMerge/>
            <w:shd w:val="clear" w:color="auto" w:fill="auto"/>
          </w:tcPr>
          <w:p w:rsidR="006C4156" w:rsidRPr="006C4156" w:rsidRDefault="006C4156" w:rsidP="006C4156">
            <w:pPr>
              <w:widowControl w:val="0"/>
              <w:autoSpaceDE w:val="0"/>
              <w:spacing w:after="160" w:line="256" w:lineRule="auto"/>
              <w:jc w:val="both"/>
              <w:rPr>
                <w:sz w:val="16"/>
                <w:szCs w:val="16"/>
              </w:rPr>
            </w:pPr>
          </w:p>
        </w:tc>
        <w:tc>
          <w:tcPr>
            <w:tcW w:w="2268" w:type="dxa"/>
            <w:vMerge/>
            <w:shd w:val="clear" w:color="auto" w:fill="auto"/>
          </w:tcPr>
          <w:p w:rsidR="006C4156" w:rsidRPr="006C4156" w:rsidRDefault="006C4156" w:rsidP="006C4156">
            <w:pPr>
              <w:widowControl w:val="0"/>
              <w:autoSpaceDE w:val="0"/>
              <w:spacing w:after="160" w:line="256" w:lineRule="auto"/>
              <w:jc w:val="both"/>
              <w:rPr>
                <w:sz w:val="16"/>
                <w:szCs w:val="16"/>
              </w:rPr>
            </w:pPr>
          </w:p>
        </w:tc>
      </w:tr>
      <w:tr w:rsidR="006C4156" w:rsidRPr="006C4156" w:rsidTr="00E71C26">
        <w:trPr>
          <w:trHeight w:val="239"/>
        </w:trPr>
        <w:tc>
          <w:tcPr>
            <w:tcW w:w="1555" w:type="dxa"/>
            <w:vMerge/>
            <w:shd w:val="clear" w:color="auto" w:fill="auto"/>
          </w:tcPr>
          <w:p w:rsidR="006C4156" w:rsidRPr="006C4156" w:rsidRDefault="006C4156" w:rsidP="006C4156">
            <w:pPr>
              <w:widowControl w:val="0"/>
              <w:autoSpaceDE w:val="0"/>
              <w:spacing w:after="160" w:line="256" w:lineRule="auto"/>
              <w:rPr>
                <w:bCs/>
                <w:sz w:val="16"/>
                <w:szCs w:val="16"/>
              </w:rPr>
            </w:pPr>
          </w:p>
        </w:tc>
        <w:tc>
          <w:tcPr>
            <w:tcW w:w="1275" w:type="dxa"/>
            <w:shd w:val="clear" w:color="auto" w:fill="auto"/>
          </w:tcPr>
          <w:p w:rsidR="006C4156" w:rsidRPr="006C4156" w:rsidRDefault="006C4156" w:rsidP="006C4156">
            <w:pPr>
              <w:widowControl w:val="0"/>
              <w:autoSpaceDE w:val="0"/>
              <w:jc w:val="both"/>
              <w:rPr>
                <w:sz w:val="16"/>
                <w:szCs w:val="16"/>
              </w:rPr>
            </w:pPr>
            <w:r w:rsidRPr="006C4156">
              <w:rPr>
                <w:sz w:val="16"/>
                <w:szCs w:val="16"/>
              </w:rPr>
              <w:t>областной бюджет</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939,72365</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939,75702</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939,79962</w:t>
            </w:r>
          </w:p>
        </w:tc>
        <w:tc>
          <w:tcPr>
            <w:tcW w:w="992"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2819,28029</w:t>
            </w:r>
          </w:p>
        </w:tc>
        <w:tc>
          <w:tcPr>
            <w:tcW w:w="1134" w:type="dxa"/>
            <w:vMerge/>
            <w:shd w:val="clear" w:color="auto" w:fill="auto"/>
          </w:tcPr>
          <w:p w:rsidR="006C4156" w:rsidRPr="006C4156" w:rsidRDefault="006C4156" w:rsidP="006C4156">
            <w:pPr>
              <w:widowControl w:val="0"/>
              <w:autoSpaceDE w:val="0"/>
              <w:spacing w:after="160" w:line="256" w:lineRule="auto"/>
              <w:jc w:val="both"/>
              <w:rPr>
                <w:sz w:val="16"/>
                <w:szCs w:val="16"/>
              </w:rPr>
            </w:pPr>
          </w:p>
        </w:tc>
        <w:tc>
          <w:tcPr>
            <w:tcW w:w="2268" w:type="dxa"/>
            <w:vMerge/>
            <w:shd w:val="clear" w:color="auto" w:fill="auto"/>
          </w:tcPr>
          <w:p w:rsidR="006C4156" w:rsidRPr="006C4156" w:rsidRDefault="006C4156" w:rsidP="006C4156">
            <w:pPr>
              <w:widowControl w:val="0"/>
              <w:autoSpaceDE w:val="0"/>
              <w:spacing w:after="160" w:line="256" w:lineRule="auto"/>
              <w:jc w:val="both"/>
              <w:rPr>
                <w:sz w:val="16"/>
                <w:szCs w:val="16"/>
              </w:rPr>
            </w:pPr>
          </w:p>
        </w:tc>
      </w:tr>
      <w:tr w:rsidR="006C4156" w:rsidRPr="006C4156" w:rsidTr="00E71C26">
        <w:trPr>
          <w:trHeight w:val="495"/>
        </w:trPr>
        <w:tc>
          <w:tcPr>
            <w:tcW w:w="1555" w:type="dxa"/>
            <w:vMerge/>
            <w:shd w:val="clear" w:color="auto" w:fill="auto"/>
          </w:tcPr>
          <w:p w:rsidR="006C4156" w:rsidRPr="006C4156" w:rsidRDefault="006C4156" w:rsidP="006C4156">
            <w:pPr>
              <w:widowControl w:val="0"/>
              <w:autoSpaceDE w:val="0"/>
              <w:spacing w:after="160" w:line="256" w:lineRule="auto"/>
              <w:rPr>
                <w:bCs/>
                <w:sz w:val="16"/>
                <w:szCs w:val="16"/>
              </w:rPr>
            </w:pPr>
          </w:p>
        </w:tc>
        <w:tc>
          <w:tcPr>
            <w:tcW w:w="1275" w:type="dxa"/>
            <w:shd w:val="clear" w:color="auto" w:fill="auto"/>
          </w:tcPr>
          <w:p w:rsidR="006C4156" w:rsidRPr="006C4156" w:rsidRDefault="006C4156" w:rsidP="006C4156">
            <w:pPr>
              <w:widowControl w:val="0"/>
              <w:autoSpaceDE w:val="0"/>
              <w:jc w:val="both"/>
              <w:rPr>
                <w:sz w:val="16"/>
                <w:szCs w:val="16"/>
              </w:rPr>
            </w:pPr>
            <w:r w:rsidRPr="006C4156">
              <w:rPr>
                <w:sz w:val="16"/>
                <w:szCs w:val="16"/>
              </w:rPr>
              <w:t>местные бюджеты</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120,0</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120,0</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120,0</w:t>
            </w:r>
          </w:p>
        </w:tc>
        <w:tc>
          <w:tcPr>
            <w:tcW w:w="992"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360,0</w:t>
            </w:r>
          </w:p>
        </w:tc>
        <w:tc>
          <w:tcPr>
            <w:tcW w:w="1134" w:type="dxa"/>
            <w:vMerge/>
            <w:shd w:val="clear" w:color="auto" w:fill="auto"/>
          </w:tcPr>
          <w:p w:rsidR="006C4156" w:rsidRPr="006C4156" w:rsidRDefault="006C4156" w:rsidP="006C4156">
            <w:pPr>
              <w:widowControl w:val="0"/>
              <w:autoSpaceDE w:val="0"/>
              <w:spacing w:after="160" w:line="256" w:lineRule="auto"/>
              <w:jc w:val="both"/>
              <w:rPr>
                <w:sz w:val="16"/>
                <w:szCs w:val="16"/>
              </w:rPr>
            </w:pPr>
          </w:p>
        </w:tc>
        <w:tc>
          <w:tcPr>
            <w:tcW w:w="2268" w:type="dxa"/>
            <w:vMerge/>
            <w:shd w:val="clear" w:color="auto" w:fill="auto"/>
          </w:tcPr>
          <w:p w:rsidR="006C4156" w:rsidRPr="006C4156" w:rsidRDefault="006C4156" w:rsidP="006C4156">
            <w:pPr>
              <w:widowControl w:val="0"/>
              <w:autoSpaceDE w:val="0"/>
              <w:spacing w:after="160" w:line="256" w:lineRule="auto"/>
              <w:jc w:val="both"/>
              <w:rPr>
                <w:sz w:val="16"/>
                <w:szCs w:val="16"/>
              </w:rPr>
            </w:pPr>
          </w:p>
        </w:tc>
      </w:tr>
      <w:tr w:rsidR="006C4156" w:rsidRPr="006C4156" w:rsidTr="00E71C26">
        <w:trPr>
          <w:trHeight w:val="661"/>
        </w:trPr>
        <w:tc>
          <w:tcPr>
            <w:tcW w:w="1555" w:type="dxa"/>
            <w:vMerge/>
            <w:shd w:val="clear" w:color="auto" w:fill="auto"/>
          </w:tcPr>
          <w:p w:rsidR="006C4156" w:rsidRPr="006C4156" w:rsidRDefault="006C4156" w:rsidP="006C4156">
            <w:pPr>
              <w:widowControl w:val="0"/>
              <w:autoSpaceDE w:val="0"/>
              <w:spacing w:after="160" w:line="256" w:lineRule="auto"/>
              <w:rPr>
                <w:bCs/>
                <w:sz w:val="16"/>
                <w:szCs w:val="16"/>
              </w:rPr>
            </w:pPr>
          </w:p>
        </w:tc>
        <w:tc>
          <w:tcPr>
            <w:tcW w:w="1275" w:type="dxa"/>
            <w:shd w:val="clear" w:color="auto" w:fill="auto"/>
          </w:tcPr>
          <w:p w:rsidR="006C4156" w:rsidRPr="006C4156" w:rsidRDefault="006C4156" w:rsidP="006C4156">
            <w:pPr>
              <w:widowControl w:val="0"/>
              <w:autoSpaceDE w:val="0"/>
              <w:jc w:val="both"/>
              <w:rPr>
                <w:sz w:val="16"/>
                <w:szCs w:val="16"/>
              </w:rPr>
            </w:pPr>
            <w:r w:rsidRPr="006C4156">
              <w:rPr>
                <w:sz w:val="16"/>
                <w:szCs w:val="16"/>
              </w:rPr>
              <w:t>внебюджетные источники</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w:t>
            </w:r>
          </w:p>
        </w:tc>
        <w:tc>
          <w:tcPr>
            <w:tcW w:w="992" w:type="dxa"/>
            <w:shd w:val="clear" w:color="auto" w:fill="auto"/>
          </w:tcPr>
          <w:p w:rsidR="006C4156" w:rsidRPr="006C4156" w:rsidRDefault="006C4156" w:rsidP="006C4156">
            <w:pPr>
              <w:widowControl w:val="0"/>
              <w:autoSpaceDE w:val="0"/>
              <w:spacing w:after="160" w:line="256" w:lineRule="auto"/>
              <w:jc w:val="center"/>
              <w:rPr>
                <w:sz w:val="16"/>
                <w:szCs w:val="16"/>
              </w:rPr>
            </w:pPr>
            <w:r w:rsidRPr="006C4156">
              <w:rPr>
                <w:sz w:val="16"/>
                <w:szCs w:val="16"/>
              </w:rPr>
              <w:t>0</w:t>
            </w:r>
          </w:p>
        </w:tc>
        <w:tc>
          <w:tcPr>
            <w:tcW w:w="1134" w:type="dxa"/>
            <w:vMerge/>
            <w:shd w:val="clear" w:color="auto" w:fill="auto"/>
          </w:tcPr>
          <w:p w:rsidR="006C4156" w:rsidRPr="006C4156" w:rsidRDefault="006C4156" w:rsidP="006C4156">
            <w:pPr>
              <w:widowControl w:val="0"/>
              <w:autoSpaceDE w:val="0"/>
              <w:spacing w:after="160" w:line="256" w:lineRule="auto"/>
              <w:jc w:val="both"/>
              <w:rPr>
                <w:sz w:val="16"/>
                <w:szCs w:val="16"/>
              </w:rPr>
            </w:pPr>
          </w:p>
        </w:tc>
        <w:tc>
          <w:tcPr>
            <w:tcW w:w="2268" w:type="dxa"/>
            <w:vMerge/>
            <w:shd w:val="clear" w:color="auto" w:fill="auto"/>
          </w:tcPr>
          <w:p w:rsidR="006C4156" w:rsidRPr="006C4156" w:rsidRDefault="006C4156" w:rsidP="006C4156">
            <w:pPr>
              <w:widowControl w:val="0"/>
              <w:autoSpaceDE w:val="0"/>
              <w:spacing w:after="160" w:line="256" w:lineRule="auto"/>
              <w:jc w:val="both"/>
              <w:rPr>
                <w:sz w:val="16"/>
                <w:szCs w:val="16"/>
              </w:rPr>
            </w:pPr>
          </w:p>
        </w:tc>
      </w:tr>
      <w:tr w:rsidR="006C4156" w:rsidRPr="006C4156" w:rsidTr="00E71C26">
        <w:trPr>
          <w:trHeight w:val="557"/>
        </w:trPr>
        <w:tc>
          <w:tcPr>
            <w:tcW w:w="9918" w:type="dxa"/>
            <w:gridSpan w:val="8"/>
          </w:tcPr>
          <w:p w:rsidR="006C4156" w:rsidRPr="006C4156" w:rsidRDefault="006C4156" w:rsidP="006C4156">
            <w:pPr>
              <w:widowControl w:val="0"/>
              <w:suppressAutoHyphens w:val="0"/>
              <w:autoSpaceDE w:val="0"/>
              <w:autoSpaceDN w:val="0"/>
              <w:adjustRightInd w:val="0"/>
              <w:rPr>
                <w:sz w:val="16"/>
                <w:szCs w:val="16"/>
                <w:lang w:eastAsia="ru-RU"/>
              </w:rPr>
            </w:pPr>
            <w:r w:rsidRPr="006C4156">
              <w:rPr>
                <w:sz w:val="16"/>
                <w:szCs w:val="16"/>
                <w:lang w:eastAsia="ru-RU"/>
              </w:rPr>
              <w:t>Цель: государственная поддержка в решении жилищной проблемы молодых семей, признанных в установленном порядке, нуждающимися в улучшении жилищных условий.</w:t>
            </w:r>
          </w:p>
        </w:tc>
      </w:tr>
      <w:tr w:rsidR="006C4156" w:rsidRPr="006C4156" w:rsidTr="00E71C26">
        <w:trPr>
          <w:trHeight w:val="557"/>
        </w:trPr>
        <w:tc>
          <w:tcPr>
            <w:tcW w:w="9918" w:type="dxa"/>
            <w:gridSpan w:val="8"/>
          </w:tcPr>
          <w:p w:rsidR="006C4156" w:rsidRPr="006C4156" w:rsidRDefault="006C4156" w:rsidP="006C4156">
            <w:pPr>
              <w:widowControl w:val="0"/>
              <w:autoSpaceDE w:val="0"/>
              <w:spacing w:after="160" w:line="256" w:lineRule="auto"/>
              <w:rPr>
                <w:sz w:val="16"/>
                <w:szCs w:val="16"/>
              </w:rPr>
            </w:pPr>
            <w:r w:rsidRPr="006C4156">
              <w:rPr>
                <w:sz w:val="16"/>
                <w:szCs w:val="16"/>
              </w:rPr>
              <w:t>Задача: предоставление молодым семьям - участникам программы социальных выплат на приобретение жилья экономкласса или строительство индивидуального жилого дома эконом - класса.</w:t>
            </w:r>
          </w:p>
        </w:tc>
      </w:tr>
      <w:tr w:rsidR="006C4156" w:rsidRPr="006C4156" w:rsidTr="00E71C26">
        <w:trPr>
          <w:trHeight w:val="377"/>
        </w:trPr>
        <w:tc>
          <w:tcPr>
            <w:tcW w:w="1555" w:type="dxa"/>
            <w:vMerge w:val="restart"/>
            <w:shd w:val="clear" w:color="auto" w:fill="auto"/>
          </w:tcPr>
          <w:p w:rsidR="006C4156" w:rsidRPr="006C4156" w:rsidRDefault="006C4156" w:rsidP="006C4156">
            <w:pPr>
              <w:widowControl w:val="0"/>
              <w:autoSpaceDE w:val="0"/>
              <w:ind w:left="-113"/>
              <w:rPr>
                <w:sz w:val="16"/>
                <w:szCs w:val="16"/>
              </w:rPr>
            </w:pPr>
            <w:r w:rsidRPr="006C4156">
              <w:rPr>
                <w:sz w:val="16"/>
                <w:szCs w:val="16"/>
              </w:rPr>
              <w:t>1.1. Предоставление молодым семьям социальных выплат на приобретение жилья экономкласса или строительство индивидуального жилого дома экономкласса</w:t>
            </w:r>
          </w:p>
        </w:tc>
        <w:tc>
          <w:tcPr>
            <w:tcW w:w="1275" w:type="dxa"/>
            <w:shd w:val="clear" w:color="auto" w:fill="auto"/>
          </w:tcPr>
          <w:p w:rsidR="006C4156" w:rsidRPr="006C4156" w:rsidRDefault="006C4156" w:rsidP="006C4156">
            <w:pPr>
              <w:widowControl w:val="0"/>
              <w:autoSpaceDE w:val="0"/>
              <w:spacing w:after="160" w:line="256" w:lineRule="auto"/>
              <w:jc w:val="both"/>
              <w:rPr>
                <w:sz w:val="16"/>
                <w:szCs w:val="16"/>
              </w:rPr>
            </w:pPr>
            <w:r w:rsidRPr="006C4156">
              <w:rPr>
                <w:sz w:val="16"/>
                <w:szCs w:val="16"/>
              </w:rPr>
              <w:t>Количество</w:t>
            </w:r>
          </w:p>
        </w:tc>
        <w:tc>
          <w:tcPr>
            <w:tcW w:w="993" w:type="dxa"/>
            <w:shd w:val="clear" w:color="auto" w:fill="auto"/>
          </w:tcPr>
          <w:p w:rsidR="006C4156" w:rsidRPr="006C4156" w:rsidRDefault="006C4156" w:rsidP="006C4156">
            <w:pPr>
              <w:widowControl w:val="0"/>
              <w:autoSpaceDE w:val="0"/>
              <w:spacing w:after="160" w:line="256" w:lineRule="auto"/>
              <w:jc w:val="center"/>
              <w:rPr>
                <w:sz w:val="16"/>
                <w:szCs w:val="16"/>
              </w:rPr>
            </w:pPr>
            <w:r w:rsidRPr="006C4156">
              <w:rPr>
                <w:sz w:val="16"/>
                <w:szCs w:val="16"/>
              </w:rPr>
              <w:t>1</w:t>
            </w:r>
          </w:p>
        </w:tc>
        <w:tc>
          <w:tcPr>
            <w:tcW w:w="850" w:type="dxa"/>
          </w:tcPr>
          <w:p w:rsidR="006C4156" w:rsidRPr="006C4156" w:rsidRDefault="006C4156" w:rsidP="006C4156">
            <w:pPr>
              <w:widowControl w:val="0"/>
              <w:autoSpaceDE w:val="0"/>
              <w:spacing w:after="160" w:line="256" w:lineRule="auto"/>
              <w:jc w:val="center"/>
              <w:rPr>
                <w:sz w:val="16"/>
                <w:szCs w:val="16"/>
              </w:rPr>
            </w:pPr>
            <w:r w:rsidRPr="006C4156">
              <w:rPr>
                <w:sz w:val="16"/>
                <w:szCs w:val="16"/>
              </w:rPr>
              <w:t>1</w:t>
            </w:r>
          </w:p>
        </w:tc>
        <w:tc>
          <w:tcPr>
            <w:tcW w:w="851" w:type="dxa"/>
          </w:tcPr>
          <w:p w:rsidR="006C4156" w:rsidRPr="006C4156" w:rsidRDefault="006C4156" w:rsidP="006C4156">
            <w:pPr>
              <w:widowControl w:val="0"/>
              <w:autoSpaceDE w:val="0"/>
              <w:spacing w:after="160" w:line="256" w:lineRule="auto"/>
              <w:jc w:val="center"/>
              <w:rPr>
                <w:sz w:val="16"/>
                <w:szCs w:val="16"/>
              </w:rPr>
            </w:pPr>
            <w:r w:rsidRPr="006C4156">
              <w:rPr>
                <w:sz w:val="16"/>
                <w:szCs w:val="16"/>
              </w:rPr>
              <w:t>1</w:t>
            </w:r>
          </w:p>
        </w:tc>
        <w:tc>
          <w:tcPr>
            <w:tcW w:w="992" w:type="dxa"/>
            <w:shd w:val="clear" w:color="auto" w:fill="auto"/>
          </w:tcPr>
          <w:p w:rsidR="006C4156" w:rsidRPr="006C4156" w:rsidRDefault="006C4156" w:rsidP="006C4156">
            <w:pPr>
              <w:widowControl w:val="0"/>
              <w:autoSpaceDE w:val="0"/>
              <w:spacing w:after="160" w:line="256" w:lineRule="auto"/>
              <w:jc w:val="center"/>
              <w:rPr>
                <w:sz w:val="16"/>
                <w:szCs w:val="16"/>
              </w:rPr>
            </w:pPr>
            <w:r w:rsidRPr="006C4156">
              <w:rPr>
                <w:sz w:val="16"/>
                <w:szCs w:val="16"/>
              </w:rPr>
              <w:t>3</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vMerge w:val="restart"/>
            <w:shd w:val="clear" w:color="auto" w:fill="auto"/>
          </w:tcPr>
          <w:p w:rsidR="006C4156" w:rsidRPr="006C4156" w:rsidRDefault="006C4156" w:rsidP="006C4156">
            <w:pPr>
              <w:widowControl w:val="0"/>
              <w:suppressAutoHyphens w:val="0"/>
              <w:autoSpaceDE w:val="0"/>
              <w:autoSpaceDN w:val="0"/>
              <w:adjustRightInd w:val="0"/>
              <w:jc w:val="both"/>
              <w:rPr>
                <w:sz w:val="16"/>
                <w:szCs w:val="16"/>
                <w:lang w:eastAsia="ru-RU"/>
              </w:rPr>
            </w:pPr>
            <w:r w:rsidRPr="006C4156">
              <w:rPr>
                <w:sz w:val="16"/>
                <w:szCs w:val="16"/>
                <w:lang w:eastAsia="ru-RU"/>
              </w:rPr>
              <w:t>Улучшение жилищных условий 3</w:t>
            </w:r>
            <w:r w:rsidRPr="006C4156">
              <w:rPr>
                <w:color w:val="000000" w:themeColor="text1"/>
                <w:sz w:val="16"/>
                <w:szCs w:val="16"/>
                <w:lang w:eastAsia="ru-RU"/>
              </w:rPr>
              <w:t xml:space="preserve"> </w:t>
            </w:r>
            <w:r w:rsidRPr="006C4156">
              <w:rPr>
                <w:sz w:val="16"/>
                <w:szCs w:val="16"/>
                <w:lang w:eastAsia="ru-RU"/>
              </w:rPr>
              <w:t>молодых семей к концу реализации программы.</w:t>
            </w:r>
          </w:p>
          <w:p w:rsidR="006C4156" w:rsidRPr="006C4156" w:rsidRDefault="006C4156" w:rsidP="006C4156">
            <w:pPr>
              <w:widowControl w:val="0"/>
              <w:autoSpaceDE w:val="0"/>
              <w:rPr>
                <w:sz w:val="16"/>
                <w:szCs w:val="16"/>
              </w:rPr>
            </w:pPr>
            <w:r w:rsidRPr="006C4156">
              <w:rPr>
                <w:sz w:val="16"/>
                <w:szCs w:val="16"/>
                <w:lang w:eastAsia="ru-RU"/>
              </w:rPr>
              <w:t>Увеличение доли молодых семей, улучшивших жилищные условия (в том числе с использованием кредитных и заемных средств) при оказании государственной поддержки, от общего количества молодых семей, признанных в установленном порядке, нуждающимися в улучшении жилищных условий к концу реализации программы до 2,6%.</w:t>
            </w:r>
          </w:p>
        </w:tc>
      </w:tr>
      <w:tr w:rsidR="006C4156" w:rsidRPr="006C4156" w:rsidTr="00E71C26">
        <w:trPr>
          <w:trHeight w:val="512"/>
        </w:trPr>
        <w:tc>
          <w:tcPr>
            <w:tcW w:w="1555" w:type="dxa"/>
            <w:vMerge/>
            <w:shd w:val="clear" w:color="auto" w:fill="auto"/>
          </w:tcPr>
          <w:p w:rsidR="006C4156" w:rsidRPr="006C4156" w:rsidRDefault="006C4156" w:rsidP="006C4156">
            <w:pPr>
              <w:widowControl w:val="0"/>
              <w:autoSpaceDE w:val="0"/>
              <w:rPr>
                <w:sz w:val="16"/>
                <w:szCs w:val="16"/>
              </w:rPr>
            </w:pPr>
          </w:p>
        </w:tc>
        <w:tc>
          <w:tcPr>
            <w:tcW w:w="1275" w:type="dxa"/>
            <w:shd w:val="clear" w:color="auto" w:fill="auto"/>
          </w:tcPr>
          <w:p w:rsidR="006C4156" w:rsidRPr="006C4156" w:rsidRDefault="006C4156" w:rsidP="006C4156">
            <w:pPr>
              <w:widowControl w:val="0"/>
              <w:autoSpaceDE w:val="0"/>
              <w:spacing w:after="160"/>
              <w:jc w:val="both"/>
              <w:rPr>
                <w:sz w:val="16"/>
                <w:szCs w:val="16"/>
              </w:rPr>
            </w:pPr>
            <w:r w:rsidRPr="006C4156">
              <w:rPr>
                <w:sz w:val="16"/>
                <w:szCs w:val="16"/>
              </w:rPr>
              <w:t>Стоимость единицы</w:t>
            </w:r>
          </w:p>
        </w:tc>
        <w:tc>
          <w:tcPr>
            <w:tcW w:w="993" w:type="dxa"/>
            <w:shd w:val="clear" w:color="auto" w:fill="auto"/>
          </w:tcPr>
          <w:p w:rsidR="006C4156" w:rsidRPr="006C4156" w:rsidRDefault="006C4156" w:rsidP="006C4156">
            <w:pPr>
              <w:widowControl w:val="0"/>
              <w:autoSpaceDE w:val="0"/>
              <w:spacing w:after="160" w:line="256" w:lineRule="auto"/>
              <w:jc w:val="center"/>
              <w:rPr>
                <w:sz w:val="16"/>
                <w:szCs w:val="16"/>
              </w:rPr>
            </w:pPr>
            <w:r w:rsidRPr="006C4156">
              <w:rPr>
                <w:sz w:val="16"/>
                <w:szCs w:val="16"/>
              </w:rPr>
              <w:t>0</w:t>
            </w:r>
          </w:p>
        </w:tc>
        <w:tc>
          <w:tcPr>
            <w:tcW w:w="850" w:type="dxa"/>
          </w:tcPr>
          <w:p w:rsidR="006C4156" w:rsidRPr="006C4156" w:rsidRDefault="006C4156" w:rsidP="006C4156">
            <w:pPr>
              <w:widowControl w:val="0"/>
              <w:autoSpaceDE w:val="0"/>
              <w:spacing w:after="160" w:line="256" w:lineRule="auto"/>
              <w:jc w:val="center"/>
              <w:rPr>
                <w:sz w:val="16"/>
                <w:szCs w:val="16"/>
              </w:rPr>
            </w:pPr>
            <w:r w:rsidRPr="006C4156">
              <w:rPr>
                <w:sz w:val="16"/>
                <w:szCs w:val="16"/>
              </w:rPr>
              <w:t>0</w:t>
            </w:r>
          </w:p>
        </w:tc>
        <w:tc>
          <w:tcPr>
            <w:tcW w:w="851" w:type="dxa"/>
          </w:tcPr>
          <w:p w:rsidR="006C4156" w:rsidRPr="006C4156" w:rsidRDefault="006C4156" w:rsidP="006C4156">
            <w:pPr>
              <w:widowControl w:val="0"/>
              <w:autoSpaceDE w:val="0"/>
              <w:spacing w:after="160" w:line="256" w:lineRule="auto"/>
              <w:jc w:val="center"/>
              <w:rPr>
                <w:sz w:val="16"/>
                <w:szCs w:val="16"/>
              </w:rPr>
            </w:pPr>
            <w:r w:rsidRPr="006C4156">
              <w:rPr>
                <w:sz w:val="16"/>
                <w:szCs w:val="16"/>
              </w:rPr>
              <w:t>0</w:t>
            </w:r>
          </w:p>
        </w:tc>
        <w:tc>
          <w:tcPr>
            <w:tcW w:w="992" w:type="dxa"/>
            <w:shd w:val="clear" w:color="auto" w:fill="auto"/>
          </w:tcPr>
          <w:p w:rsidR="006C4156" w:rsidRPr="006C4156" w:rsidRDefault="006C4156" w:rsidP="006C4156">
            <w:pPr>
              <w:widowControl w:val="0"/>
              <w:autoSpaceDE w:val="0"/>
              <w:spacing w:after="160" w:line="256" w:lineRule="auto"/>
              <w:jc w:val="center"/>
              <w:rPr>
                <w:sz w:val="16"/>
                <w:szCs w:val="16"/>
              </w:rPr>
            </w:pPr>
            <w:r w:rsidRPr="006C4156">
              <w:rPr>
                <w:sz w:val="16"/>
                <w:szCs w:val="16"/>
              </w:rPr>
              <w:t>0</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vMerge/>
            <w:shd w:val="clear" w:color="auto" w:fill="auto"/>
          </w:tcPr>
          <w:p w:rsidR="006C4156" w:rsidRPr="006C4156" w:rsidRDefault="006C4156" w:rsidP="006C4156">
            <w:pPr>
              <w:widowControl w:val="0"/>
              <w:autoSpaceDE w:val="0"/>
              <w:jc w:val="both"/>
              <w:rPr>
                <w:sz w:val="16"/>
                <w:szCs w:val="16"/>
              </w:rPr>
            </w:pPr>
          </w:p>
        </w:tc>
      </w:tr>
      <w:tr w:rsidR="006C4156" w:rsidRPr="006C4156" w:rsidTr="00E71C26">
        <w:trPr>
          <w:trHeight w:val="637"/>
        </w:trPr>
        <w:tc>
          <w:tcPr>
            <w:tcW w:w="1555" w:type="dxa"/>
            <w:vMerge/>
            <w:shd w:val="clear" w:color="auto" w:fill="auto"/>
          </w:tcPr>
          <w:p w:rsidR="006C4156" w:rsidRPr="006C4156" w:rsidRDefault="006C4156" w:rsidP="006C4156">
            <w:pPr>
              <w:widowControl w:val="0"/>
              <w:autoSpaceDE w:val="0"/>
              <w:rPr>
                <w:sz w:val="16"/>
                <w:szCs w:val="16"/>
              </w:rPr>
            </w:pPr>
          </w:p>
        </w:tc>
        <w:tc>
          <w:tcPr>
            <w:tcW w:w="1275" w:type="dxa"/>
            <w:shd w:val="clear" w:color="auto" w:fill="auto"/>
          </w:tcPr>
          <w:p w:rsidR="006C4156" w:rsidRPr="006C4156" w:rsidRDefault="006C4156" w:rsidP="006C4156">
            <w:pPr>
              <w:widowControl w:val="0"/>
              <w:autoSpaceDE w:val="0"/>
              <w:spacing w:line="256" w:lineRule="auto"/>
              <w:jc w:val="both"/>
              <w:rPr>
                <w:sz w:val="16"/>
                <w:szCs w:val="16"/>
              </w:rPr>
            </w:pPr>
            <w:r w:rsidRPr="006C4156">
              <w:rPr>
                <w:sz w:val="16"/>
                <w:szCs w:val="16"/>
              </w:rPr>
              <w:t>Сумма затрат, в том числе:</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1760,2</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1796,8</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1776,4</w:t>
            </w:r>
          </w:p>
        </w:tc>
        <w:tc>
          <w:tcPr>
            <w:tcW w:w="992"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5333,4</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vMerge/>
            <w:shd w:val="clear" w:color="auto" w:fill="auto"/>
          </w:tcPr>
          <w:p w:rsidR="006C4156" w:rsidRPr="006C4156" w:rsidRDefault="006C4156" w:rsidP="006C4156">
            <w:pPr>
              <w:widowControl w:val="0"/>
              <w:autoSpaceDE w:val="0"/>
              <w:jc w:val="both"/>
              <w:rPr>
                <w:sz w:val="16"/>
                <w:szCs w:val="16"/>
              </w:rPr>
            </w:pPr>
          </w:p>
        </w:tc>
      </w:tr>
      <w:tr w:rsidR="006C4156" w:rsidRPr="006C4156" w:rsidTr="00E71C26">
        <w:trPr>
          <w:trHeight w:val="598"/>
        </w:trPr>
        <w:tc>
          <w:tcPr>
            <w:tcW w:w="1555" w:type="dxa"/>
            <w:vMerge/>
            <w:shd w:val="clear" w:color="auto" w:fill="auto"/>
          </w:tcPr>
          <w:p w:rsidR="006C4156" w:rsidRPr="006C4156" w:rsidRDefault="006C4156" w:rsidP="006C4156">
            <w:pPr>
              <w:widowControl w:val="0"/>
              <w:autoSpaceDE w:val="0"/>
              <w:rPr>
                <w:sz w:val="16"/>
                <w:szCs w:val="16"/>
              </w:rPr>
            </w:pPr>
          </w:p>
        </w:tc>
        <w:tc>
          <w:tcPr>
            <w:tcW w:w="1275" w:type="dxa"/>
            <w:shd w:val="clear" w:color="auto" w:fill="auto"/>
          </w:tcPr>
          <w:p w:rsidR="006C4156" w:rsidRPr="006C4156" w:rsidRDefault="006C4156" w:rsidP="006C4156">
            <w:pPr>
              <w:widowControl w:val="0"/>
              <w:autoSpaceDE w:val="0"/>
              <w:jc w:val="both"/>
              <w:rPr>
                <w:sz w:val="16"/>
                <w:szCs w:val="16"/>
              </w:rPr>
            </w:pPr>
            <w:r w:rsidRPr="006C4156">
              <w:rPr>
                <w:sz w:val="16"/>
                <w:szCs w:val="16"/>
              </w:rPr>
              <w:t>федеральный бюджет</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700,47635</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737,04298</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716,60038</w:t>
            </w:r>
          </w:p>
        </w:tc>
        <w:tc>
          <w:tcPr>
            <w:tcW w:w="992"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2154,11971</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vMerge/>
            <w:shd w:val="clear" w:color="auto" w:fill="auto"/>
          </w:tcPr>
          <w:p w:rsidR="006C4156" w:rsidRPr="006C4156" w:rsidRDefault="006C4156" w:rsidP="006C4156">
            <w:pPr>
              <w:widowControl w:val="0"/>
              <w:autoSpaceDE w:val="0"/>
              <w:jc w:val="both"/>
              <w:rPr>
                <w:sz w:val="16"/>
                <w:szCs w:val="16"/>
              </w:rPr>
            </w:pPr>
          </w:p>
        </w:tc>
      </w:tr>
      <w:tr w:rsidR="006C4156" w:rsidRPr="006C4156" w:rsidTr="00E71C26">
        <w:trPr>
          <w:trHeight w:val="557"/>
        </w:trPr>
        <w:tc>
          <w:tcPr>
            <w:tcW w:w="1555" w:type="dxa"/>
            <w:vMerge/>
            <w:shd w:val="clear" w:color="auto" w:fill="auto"/>
          </w:tcPr>
          <w:p w:rsidR="006C4156" w:rsidRPr="006C4156" w:rsidRDefault="006C4156" w:rsidP="006C4156">
            <w:pPr>
              <w:widowControl w:val="0"/>
              <w:autoSpaceDE w:val="0"/>
              <w:rPr>
                <w:sz w:val="16"/>
                <w:szCs w:val="16"/>
              </w:rPr>
            </w:pPr>
          </w:p>
        </w:tc>
        <w:tc>
          <w:tcPr>
            <w:tcW w:w="1275" w:type="dxa"/>
            <w:shd w:val="clear" w:color="auto" w:fill="auto"/>
          </w:tcPr>
          <w:p w:rsidR="006C4156" w:rsidRPr="006C4156" w:rsidRDefault="006C4156" w:rsidP="006C4156">
            <w:pPr>
              <w:widowControl w:val="0"/>
              <w:autoSpaceDE w:val="0"/>
              <w:jc w:val="both"/>
              <w:rPr>
                <w:sz w:val="16"/>
                <w:szCs w:val="16"/>
              </w:rPr>
            </w:pPr>
            <w:r w:rsidRPr="006C4156">
              <w:rPr>
                <w:sz w:val="16"/>
                <w:szCs w:val="16"/>
              </w:rPr>
              <w:t>областной бюджет</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939,72365</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939,75702</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939,79962</w:t>
            </w:r>
          </w:p>
        </w:tc>
        <w:tc>
          <w:tcPr>
            <w:tcW w:w="992"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2819,28029</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vMerge/>
            <w:shd w:val="clear" w:color="auto" w:fill="auto"/>
          </w:tcPr>
          <w:p w:rsidR="006C4156" w:rsidRPr="006C4156" w:rsidRDefault="006C4156" w:rsidP="006C4156">
            <w:pPr>
              <w:widowControl w:val="0"/>
              <w:autoSpaceDE w:val="0"/>
              <w:jc w:val="both"/>
              <w:rPr>
                <w:sz w:val="16"/>
                <w:szCs w:val="16"/>
              </w:rPr>
            </w:pPr>
          </w:p>
        </w:tc>
      </w:tr>
      <w:tr w:rsidR="006C4156" w:rsidRPr="006C4156" w:rsidTr="00E71C26">
        <w:trPr>
          <w:trHeight w:val="195"/>
        </w:trPr>
        <w:tc>
          <w:tcPr>
            <w:tcW w:w="1555" w:type="dxa"/>
            <w:vMerge/>
            <w:shd w:val="clear" w:color="auto" w:fill="auto"/>
          </w:tcPr>
          <w:p w:rsidR="006C4156" w:rsidRPr="006C4156" w:rsidRDefault="006C4156" w:rsidP="006C4156">
            <w:pPr>
              <w:widowControl w:val="0"/>
              <w:autoSpaceDE w:val="0"/>
              <w:rPr>
                <w:sz w:val="16"/>
                <w:szCs w:val="16"/>
              </w:rPr>
            </w:pPr>
          </w:p>
        </w:tc>
        <w:tc>
          <w:tcPr>
            <w:tcW w:w="1275" w:type="dxa"/>
            <w:shd w:val="clear" w:color="auto" w:fill="auto"/>
          </w:tcPr>
          <w:p w:rsidR="006C4156" w:rsidRPr="006C4156" w:rsidRDefault="006C4156" w:rsidP="006C4156">
            <w:pPr>
              <w:widowControl w:val="0"/>
              <w:tabs>
                <w:tab w:val="right" w:pos="2781"/>
              </w:tabs>
              <w:autoSpaceDE w:val="0"/>
              <w:jc w:val="both"/>
              <w:rPr>
                <w:sz w:val="16"/>
                <w:szCs w:val="16"/>
              </w:rPr>
            </w:pPr>
            <w:r w:rsidRPr="006C4156">
              <w:rPr>
                <w:sz w:val="16"/>
                <w:szCs w:val="16"/>
              </w:rPr>
              <w:t>местные бюджеты</w:t>
            </w:r>
            <w:r w:rsidRPr="006C4156">
              <w:rPr>
                <w:sz w:val="16"/>
                <w:szCs w:val="16"/>
              </w:rPr>
              <w:tab/>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120,0</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120,0</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120,0</w:t>
            </w:r>
          </w:p>
        </w:tc>
        <w:tc>
          <w:tcPr>
            <w:tcW w:w="992"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360,0</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vMerge/>
            <w:shd w:val="clear" w:color="auto" w:fill="auto"/>
          </w:tcPr>
          <w:p w:rsidR="006C4156" w:rsidRPr="006C4156" w:rsidRDefault="006C4156" w:rsidP="006C4156">
            <w:pPr>
              <w:widowControl w:val="0"/>
              <w:autoSpaceDE w:val="0"/>
              <w:jc w:val="both"/>
              <w:rPr>
                <w:sz w:val="16"/>
                <w:szCs w:val="16"/>
              </w:rPr>
            </w:pPr>
          </w:p>
        </w:tc>
      </w:tr>
      <w:tr w:rsidR="006C4156" w:rsidRPr="006C4156" w:rsidTr="00E71C26">
        <w:trPr>
          <w:trHeight w:val="362"/>
        </w:trPr>
        <w:tc>
          <w:tcPr>
            <w:tcW w:w="1555" w:type="dxa"/>
            <w:vMerge/>
            <w:shd w:val="clear" w:color="auto" w:fill="auto"/>
          </w:tcPr>
          <w:p w:rsidR="006C4156" w:rsidRPr="006C4156" w:rsidRDefault="006C4156" w:rsidP="006C4156">
            <w:pPr>
              <w:widowControl w:val="0"/>
              <w:autoSpaceDE w:val="0"/>
              <w:rPr>
                <w:sz w:val="16"/>
                <w:szCs w:val="16"/>
              </w:rPr>
            </w:pPr>
          </w:p>
        </w:tc>
        <w:tc>
          <w:tcPr>
            <w:tcW w:w="1275" w:type="dxa"/>
            <w:shd w:val="clear" w:color="auto" w:fill="auto"/>
          </w:tcPr>
          <w:p w:rsidR="006C4156" w:rsidRPr="006C4156" w:rsidRDefault="006C4156" w:rsidP="006C4156">
            <w:pPr>
              <w:widowControl w:val="0"/>
              <w:autoSpaceDE w:val="0"/>
              <w:jc w:val="both"/>
              <w:rPr>
                <w:sz w:val="16"/>
                <w:szCs w:val="16"/>
              </w:rPr>
            </w:pPr>
            <w:r w:rsidRPr="006C4156">
              <w:rPr>
                <w:sz w:val="16"/>
                <w:szCs w:val="16"/>
              </w:rPr>
              <w:t>внебюджетные источники</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p>
        </w:tc>
        <w:tc>
          <w:tcPr>
            <w:tcW w:w="850" w:type="dxa"/>
          </w:tcPr>
          <w:p w:rsidR="006C4156" w:rsidRPr="006C4156" w:rsidRDefault="006C4156" w:rsidP="006C4156">
            <w:pPr>
              <w:spacing w:after="160" w:line="256" w:lineRule="auto"/>
              <w:rPr>
                <w:rFonts w:eastAsia="Calibri"/>
                <w:sz w:val="16"/>
                <w:szCs w:val="16"/>
              </w:rPr>
            </w:pPr>
          </w:p>
        </w:tc>
        <w:tc>
          <w:tcPr>
            <w:tcW w:w="851" w:type="dxa"/>
          </w:tcPr>
          <w:p w:rsidR="006C4156" w:rsidRPr="006C4156" w:rsidRDefault="006C4156" w:rsidP="006C4156">
            <w:pPr>
              <w:spacing w:after="160" w:line="256" w:lineRule="auto"/>
              <w:rPr>
                <w:rFonts w:eastAsia="Calibri"/>
                <w:sz w:val="16"/>
                <w:szCs w:val="16"/>
              </w:rPr>
            </w:pPr>
          </w:p>
        </w:tc>
        <w:tc>
          <w:tcPr>
            <w:tcW w:w="992" w:type="dxa"/>
            <w:shd w:val="clear" w:color="auto" w:fill="auto"/>
          </w:tcPr>
          <w:p w:rsidR="006C4156" w:rsidRPr="006C4156" w:rsidRDefault="006C4156" w:rsidP="006C4156">
            <w:pPr>
              <w:suppressAutoHyphens w:val="0"/>
              <w:ind w:left="-109" w:right="-107"/>
              <w:jc w:val="center"/>
              <w:rPr>
                <w:rFonts w:eastAsia="Calibri"/>
                <w:sz w:val="16"/>
                <w:szCs w:val="16"/>
              </w:rPr>
            </w:pP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vMerge/>
            <w:shd w:val="clear" w:color="auto" w:fill="auto"/>
          </w:tcPr>
          <w:p w:rsidR="006C4156" w:rsidRPr="006C4156" w:rsidRDefault="006C4156" w:rsidP="006C4156">
            <w:pPr>
              <w:widowControl w:val="0"/>
              <w:autoSpaceDE w:val="0"/>
              <w:jc w:val="both"/>
              <w:rPr>
                <w:sz w:val="16"/>
                <w:szCs w:val="16"/>
              </w:rPr>
            </w:pPr>
          </w:p>
        </w:tc>
      </w:tr>
      <w:tr w:rsidR="006C4156" w:rsidRPr="006C4156" w:rsidTr="00E71C26">
        <w:trPr>
          <w:trHeight w:val="255"/>
        </w:trPr>
        <w:tc>
          <w:tcPr>
            <w:tcW w:w="1555" w:type="dxa"/>
            <w:vMerge w:val="restart"/>
            <w:shd w:val="clear" w:color="auto" w:fill="auto"/>
          </w:tcPr>
          <w:p w:rsidR="006C4156" w:rsidRPr="006C4156" w:rsidRDefault="006C4156" w:rsidP="006C4156">
            <w:pPr>
              <w:widowControl w:val="0"/>
              <w:autoSpaceDE w:val="0"/>
              <w:spacing w:after="160" w:line="256" w:lineRule="auto"/>
              <w:ind w:left="-113"/>
              <w:jc w:val="both"/>
              <w:rPr>
                <w:sz w:val="16"/>
                <w:szCs w:val="16"/>
              </w:rPr>
            </w:pPr>
            <w:r w:rsidRPr="006C4156">
              <w:rPr>
                <w:sz w:val="16"/>
                <w:szCs w:val="16"/>
              </w:rPr>
              <w:t>1.2. Предоставление молодым семьям дополнительных социальных выплат при рождении (усыновлении) одного ребенка</w:t>
            </w:r>
          </w:p>
        </w:tc>
        <w:tc>
          <w:tcPr>
            <w:tcW w:w="1275" w:type="dxa"/>
            <w:shd w:val="clear" w:color="auto" w:fill="auto"/>
          </w:tcPr>
          <w:p w:rsidR="006C4156" w:rsidRPr="006C4156" w:rsidRDefault="006C4156" w:rsidP="006C4156">
            <w:pPr>
              <w:widowControl w:val="0"/>
              <w:autoSpaceDE w:val="0"/>
              <w:jc w:val="both"/>
              <w:rPr>
                <w:sz w:val="16"/>
                <w:szCs w:val="16"/>
              </w:rPr>
            </w:pPr>
            <w:r w:rsidRPr="006C4156">
              <w:rPr>
                <w:sz w:val="16"/>
                <w:szCs w:val="16"/>
              </w:rPr>
              <w:t>Количество</w:t>
            </w:r>
          </w:p>
        </w:tc>
        <w:tc>
          <w:tcPr>
            <w:tcW w:w="993" w:type="dxa"/>
            <w:shd w:val="clear" w:color="auto" w:fill="auto"/>
          </w:tcPr>
          <w:p w:rsidR="006C4156" w:rsidRPr="006C4156" w:rsidRDefault="006C4156" w:rsidP="006C4156">
            <w:pPr>
              <w:widowControl w:val="0"/>
              <w:autoSpaceDE w:val="0"/>
              <w:jc w:val="center"/>
              <w:rPr>
                <w:sz w:val="16"/>
                <w:szCs w:val="16"/>
              </w:rPr>
            </w:pPr>
            <w:r w:rsidRPr="006C4156">
              <w:rPr>
                <w:sz w:val="16"/>
                <w:szCs w:val="16"/>
              </w:rPr>
              <w:t>0</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w:t>
            </w:r>
          </w:p>
        </w:tc>
        <w:tc>
          <w:tcPr>
            <w:tcW w:w="992" w:type="dxa"/>
            <w:shd w:val="clear" w:color="auto" w:fill="auto"/>
          </w:tcPr>
          <w:p w:rsidR="006C4156" w:rsidRPr="006C4156" w:rsidRDefault="006C4156" w:rsidP="006C4156">
            <w:pPr>
              <w:widowControl w:val="0"/>
              <w:autoSpaceDE w:val="0"/>
              <w:jc w:val="center"/>
              <w:rPr>
                <w:sz w:val="16"/>
                <w:szCs w:val="16"/>
              </w:rPr>
            </w:pPr>
            <w:r w:rsidRPr="006C4156">
              <w:rPr>
                <w:sz w:val="16"/>
                <w:szCs w:val="16"/>
              </w:rPr>
              <w:t>0</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vMerge w:val="restart"/>
            <w:shd w:val="clear" w:color="auto" w:fill="auto"/>
          </w:tcPr>
          <w:p w:rsidR="006C4156" w:rsidRPr="006C4156" w:rsidRDefault="006C4156" w:rsidP="006C4156">
            <w:pPr>
              <w:widowControl w:val="0"/>
              <w:autoSpaceDE w:val="0"/>
              <w:jc w:val="both"/>
              <w:rPr>
                <w:sz w:val="16"/>
                <w:szCs w:val="16"/>
              </w:rPr>
            </w:pPr>
            <w:r w:rsidRPr="006C4156">
              <w:rPr>
                <w:sz w:val="16"/>
                <w:szCs w:val="16"/>
                <w:lang w:eastAsia="ru-RU"/>
              </w:rPr>
              <w:t>Получение молодыми семьями дополнительных социальных выплат при рождении (усыновлении) одного ребенка.</w:t>
            </w:r>
          </w:p>
        </w:tc>
      </w:tr>
      <w:tr w:rsidR="006C4156" w:rsidRPr="006C4156" w:rsidTr="00E71C26">
        <w:trPr>
          <w:trHeight w:val="300"/>
        </w:trPr>
        <w:tc>
          <w:tcPr>
            <w:tcW w:w="1555" w:type="dxa"/>
            <w:vMerge/>
            <w:shd w:val="clear" w:color="auto" w:fill="auto"/>
          </w:tcPr>
          <w:p w:rsidR="006C4156" w:rsidRPr="006C4156" w:rsidRDefault="006C4156" w:rsidP="006C4156">
            <w:pPr>
              <w:widowControl w:val="0"/>
              <w:autoSpaceDE w:val="0"/>
              <w:spacing w:after="160" w:line="256" w:lineRule="auto"/>
              <w:jc w:val="both"/>
              <w:rPr>
                <w:sz w:val="16"/>
                <w:szCs w:val="16"/>
              </w:rPr>
            </w:pPr>
          </w:p>
        </w:tc>
        <w:tc>
          <w:tcPr>
            <w:tcW w:w="1275" w:type="dxa"/>
            <w:shd w:val="clear" w:color="auto" w:fill="auto"/>
          </w:tcPr>
          <w:p w:rsidR="006C4156" w:rsidRPr="006C4156" w:rsidRDefault="006C4156" w:rsidP="006C4156">
            <w:pPr>
              <w:widowControl w:val="0"/>
              <w:autoSpaceDE w:val="0"/>
              <w:jc w:val="both"/>
              <w:rPr>
                <w:sz w:val="16"/>
                <w:szCs w:val="16"/>
              </w:rPr>
            </w:pPr>
            <w:r w:rsidRPr="006C4156">
              <w:rPr>
                <w:sz w:val="16"/>
                <w:szCs w:val="16"/>
              </w:rPr>
              <w:t>Стоимость единицы</w:t>
            </w:r>
          </w:p>
        </w:tc>
        <w:tc>
          <w:tcPr>
            <w:tcW w:w="993" w:type="dxa"/>
            <w:shd w:val="clear" w:color="auto" w:fill="auto"/>
          </w:tcPr>
          <w:p w:rsidR="006C4156" w:rsidRPr="006C4156" w:rsidRDefault="006C4156" w:rsidP="006C4156">
            <w:pPr>
              <w:widowControl w:val="0"/>
              <w:autoSpaceDE w:val="0"/>
              <w:jc w:val="center"/>
              <w:rPr>
                <w:sz w:val="16"/>
                <w:szCs w:val="16"/>
              </w:rPr>
            </w:pPr>
            <w:r w:rsidRPr="006C4156">
              <w:rPr>
                <w:sz w:val="16"/>
                <w:szCs w:val="16"/>
              </w:rPr>
              <w:t>0</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w:t>
            </w:r>
          </w:p>
        </w:tc>
        <w:tc>
          <w:tcPr>
            <w:tcW w:w="992" w:type="dxa"/>
            <w:shd w:val="clear" w:color="auto" w:fill="auto"/>
          </w:tcPr>
          <w:p w:rsidR="006C4156" w:rsidRPr="006C4156" w:rsidRDefault="006C4156" w:rsidP="006C4156">
            <w:pPr>
              <w:widowControl w:val="0"/>
              <w:autoSpaceDE w:val="0"/>
              <w:jc w:val="center"/>
              <w:rPr>
                <w:sz w:val="16"/>
                <w:szCs w:val="16"/>
              </w:rPr>
            </w:pPr>
            <w:r w:rsidRPr="006C4156">
              <w:rPr>
                <w:sz w:val="16"/>
                <w:szCs w:val="16"/>
              </w:rPr>
              <w:t>0</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vMerge/>
            <w:shd w:val="clear" w:color="auto" w:fill="auto"/>
          </w:tcPr>
          <w:p w:rsidR="006C4156" w:rsidRPr="006C4156" w:rsidRDefault="006C4156" w:rsidP="006C4156">
            <w:pPr>
              <w:widowControl w:val="0"/>
              <w:autoSpaceDE w:val="0"/>
              <w:jc w:val="both"/>
              <w:rPr>
                <w:sz w:val="16"/>
                <w:szCs w:val="16"/>
              </w:rPr>
            </w:pPr>
          </w:p>
        </w:tc>
      </w:tr>
      <w:tr w:rsidR="006C4156" w:rsidRPr="006C4156" w:rsidTr="00E71C26">
        <w:trPr>
          <w:trHeight w:val="405"/>
        </w:trPr>
        <w:tc>
          <w:tcPr>
            <w:tcW w:w="1555" w:type="dxa"/>
            <w:vMerge/>
            <w:shd w:val="clear" w:color="auto" w:fill="auto"/>
          </w:tcPr>
          <w:p w:rsidR="006C4156" w:rsidRPr="006C4156" w:rsidRDefault="006C4156" w:rsidP="006C4156">
            <w:pPr>
              <w:widowControl w:val="0"/>
              <w:autoSpaceDE w:val="0"/>
              <w:spacing w:after="160" w:line="256" w:lineRule="auto"/>
              <w:jc w:val="both"/>
              <w:rPr>
                <w:sz w:val="16"/>
                <w:szCs w:val="16"/>
              </w:rPr>
            </w:pPr>
          </w:p>
        </w:tc>
        <w:tc>
          <w:tcPr>
            <w:tcW w:w="1275" w:type="dxa"/>
            <w:shd w:val="clear" w:color="auto" w:fill="auto"/>
          </w:tcPr>
          <w:p w:rsidR="006C4156" w:rsidRPr="006C4156" w:rsidRDefault="006C4156" w:rsidP="006C4156">
            <w:pPr>
              <w:widowControl w:val="0"/>
              <w:autoSpaceDE w:val="0"/>
              <w:jc w:val="both"/>
              <w:rPr>
                <w:sz w:val="16"/>
                <w:szCs w:val="16"/>
              </w:rPr>
            </w:pPr>
            <w:r w:rsidRPr="006C4156">
              <w:rPr>
                <w:sz w:val="16"/>
                <w:szCs w:val="16"/>
              </w:rPr>
              <w:t>Сумма затрат, в том числе:</w:t>
            </w:r>
          </w:p>
        </w:tc>
        <w:tc>
          <w:tcPr>
            <w:tcW w:w="993" w:type="dxa"/>
            <w:shd w:val="clear" w:color="auto" w:fill="auto"/>
          </w:tcPr>
          <w:p w:rsidR="006C4156" w:rsidRPr="006C4156" w:rsidRDefault="006C4156" w:rsidP="006C4156">
            <w:pPr>
              <w:widowControl w:val="0"/>
              <w:autoSpaceDE w:val="0"/>
              <w:jc w:val="center"/>
              <w:rPr>
                <w:sz w:val="16"/>
                <w:szCs w:val="16"/>
              </w:rPr>
            </w:pPr>
            <w:r w:rsidRPr="006C4156">
              <w:rPr>
                <w:sz w:val="16"/>
                <w:szCs w:val="16"/>
              </w:rPr>
              <w:t>0</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w:t>
            </w:r>
          </w:p>
        </w:tc>
        <w:tc>
          <w:tcPr>
            <w:tcW w:w="992" w:type="dxa"/>
            <w:shd w:val="clear" w:color="auto" w:fill="auto"/>
          </w:tcPr>
          <w:p w:rsidR="006C4156" w:rsidRPr="006C4156" w:rsidRDefault="006C4156" w:rsidP="006C4156">
            <w:pPr>
              <w:widowControl w:val="0"/>
              <w:autoSpaceDE w:val="0"/>
              <w:jc w:val="center"/>
              <w:rPr>
                <w:sz w:val="16"/>
                <w:szCs w:val="16"/>
              </w:rPr>
            </w:pPr>
            <w:r w:rsidRPr="006C4156">
              <w:rPr>
                <w:sz w:val="16"/>
                <w:szCs w:val="16"/>
              </w:rPr>
              <w:t>0</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vMerge/>
            <w:shd w:val="clear" w:color="auto" w:fill="auto"/>
          </w:tcPr>
          <w:p w:rsidR="006C4156" w:rsidRPr="006C4156" w:rsidRDefault="006C4156" w:rsidP="006C4156">
            <w:pPr>
              <w:widowControl w:val="0"/>
              <w:autoSpaceDE w:val="0"/>
              <w:jc w:val="both"/>
              <w:rPr>
                <w:sz w:val="16"/>
                <w:szCs w:val="16"/>
              </w:rPr>
            </w:pPr>
          </w:p>
        </w:tc>
      </w:tr>
      <w:tr w:rsidR="006C4156" w:rsidRPr="006C4156" w:rsidTr="00E71C26">
        <w:trPr>
          <w:trHeight w:val="300"/>
        </w:trPr>
        <w:tc>
          <w:tcPr>
            <w:tcW w:w="1555" w:type="dxa"/>
            <w:vMerge/>
            <w:shd w:val="clear" w:color="auto" w:fill="auto"/>
          </w:tcPr>
          <w:p w:rsidR="006C4156" w:rsidRPr="006C4156" w:rsidRDefault="006C4156" w:rsidP="006C4156">
            <w:pPr>
              <w:widowControl w:val="0"/>
              <w:autoSpaceDE w:val="0"/>
              <w:spacing w:after="160" w:line="256" w:lineRule="auto"/>
              <w:jc w:val="both"/>
              <w:rPr>
                <w:sz w:val="16"/>
                <w:szCs w:val="16"/>
              </w:rPr>
            </w:pPr>
          </w:p>
        </w:tc>
        <w:tc>
          <w:tcPr>
            <w:tcW w:w="1275" w:type="dxa"/>
            <w:shd w:val="clear" w:color="auto" w:fill="auto"/>
          </w:tcPr>
          <w:p w:rsidR="006C4156" w:rsidRPr="006C4156" w:rsidRDefault="006C4156" w:rsidP="006C4156">
            <w:pPr>
              <w:widowControl w:val="0"/>
              <w:autoSpaceDE w:val="0"/>
              <w:jc w:val="both"/>
              <w:rPr>
                <w:sz w:val="16"/>
                <w:szCs w:val="16"/>
              </w:rPr>
            </w:pPr>
            <w:r w:rsidRPr="006C4156">
              <w:rPr>
                <w:sz w:val="16"/>
                <w:szCs w:val="16"/>
              </w:rPr>
              <w:t>федеральный бюджет</w:t>
            </w:r>
          </w:p>
        </w:tc>
        <w:tc>
          <w:tcPr>
            <w:tcW w:w="993" w:type="dxa"/>
            <w:shd w:val="clear" w:color="auto" w:fill="auto"/>
          </w:tcPr>
          <w:p w:rsidR="006C4156" w:rsidRPr="006C4156" w:rsidRDefault="006C4156" w:rsidP="006C4156">
            <w:pPr>
              <w:widowControl w:val="0"/>
              <w:autoSpaceDE w:val="0"/>
              <w:jc w:val="center"/>
              <w:rPr>
                <w:sz w:val="16"/>
                <w:szCs w:val="16"/>
              </w:rPr>
            </w:pPr>
            <w:r w:rsidRPr="006C4156">
              <w:rPr>
                <w:sz w:val="16"/>
                <w:szCs w:val="16"/>
              </w:rPr>
              <w:t>0</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w:t>
            </w:r>
          </w:p>
        </w:tc>
        <w:tc>
          <w:tcPr>
            <w:tcW w:w="992" w:type="dxa"/>
            <w:shd w:val="clear" w:color="auto" w:fill="auto"/>
          </w:tcPr>
          <w:p w:rsidR="006C4156" w:rsidRPr="006C4156" w:rsidRDefault="006C4156" w:rsidP="006C4156">
            <w:pPr>
              <w:widowControl w:val="0"/>
              <w:autoSpaceDE w:val="0"/>
              <w:jc w:val="center"/>
              <w:rPr>
                <w:sz w:val="16"/>
                <w:szCs w:val="16"/>
              </w:rPr>
            </w:pPr>
            <w:r w:rsidRPr="006C4156">
              <w:rPr>
                <w:sz w:val="16"/>
                <w:szCs w:val="16"/>
              </w:rPr>
              <w:t>0</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vMerge/>
            <w:shd w:val="clear" w:color="auto" w:fill="auto"/>
          </w:tcPr>
          <w:p w:rsidR="006C4156" w:rsidRPr="006C4156" w:rsidRDefault="006C4156" w:rsidP="006C4156">
            <w:pPr>
              <w:widowControl w:val="0"/>
              <w:autoSpaceDE w:val="0"/>
              <w:jc w:val="both"/>
              <w:rPr>
                <w:sz w:val="16"/>
                <w:szCs w:val="16"/>
              </w:rPr>
            </w:pPr>
          </w:p>
        </w:tc>
      </w:tr>
      <w:tr w:rsidR="006C4156" w:rsidRPr="006C4156" w:rsidTr="00E71C26">
        <w:trPr>
          <w:trHeight w:val="300"/>
        </w:trPr>
        <w:tc>
          <w:tcPr>
            <w:tcW w:w="1555" w:type="dxa"/>
            <w:vMerge/>
            <w:shd w:val="clear" w:color="auto" w:fill="auto"/>
          </w:tcPr>
          <w:p w:rsidR="006C4156" w:rsidRPr="006C4156" w:rsidRDefault="006C4156" w:rsidP="006C4156">
            <w:pPr>
              <w:widowControl w:val="0"/>
              <w:autoSpaceDE w:val="0"/>
              <w:spacing w:after="160" w:line="256" w:lineRule="auto"/>
              <w:jc w:val="both"/>
              <w:rPr>
                <w:sz w:val="16"/>
                <w:szCs w:val="16"/>
              </w:rPr>
            </w:pPr>
          </w:p>
        </w:tc>
        <w:tc>
          <w:tcPr>
            <w:tcW w:w="1275" w:type="dxa"/>
            <w:shd w:val="clear" w:color="auto" w:fill="auto"/>
          </w:tcPr>
          <w:p w:rsidR="006C4156" w:rsidRPr="006C4156" w:rsidRDefault="006C4156" w:rsidP="006C4156">
            <w:pPr>
              <w:widowControl w:val="0"/>
              <w:autoSpaceDE w:val="0"/>
              <w:jc w:val="both"/>
              <w:rPr>
                <w:sz w:val="16"/>
                <w:szCs w:val="16"/>
              </w:rPr>
            </w:pPr>
            <w:r w:rsidRPr="006C4156">
              <w:rPr>
                <w:sz w:val="16"/>
                <w:szCs w:val="16"/>
              </w:rPr>
              <w:t>областной бюджет</w:t>
            </w:r>
          </w:p>
        </w:tc>
        <w:tc>
          <w:tcPr>
            <w:tcW w:w="993" w:type="dxa"/>
            <w:shd w:val="clear" w:color="auto" w:fill="auto"/>
          </w:tcPr>
          <w:p w:rsidR="006C4156" w:rsidRPr="006C4156" w:rsidRDefault="006C4156" w:rsidP="006C4156">
            <w:pPr>
              <w:widowControl w:val="0"/>
              <w:autoSpaceDE w:val="0"/>
              <w:jc w:val="center"/>
              <w:rPr>
                <w:sz w:val="16"/>
                <w:szCs w:val="16"/>
              </w:rPr>
            </w:pPr>
            <w:r w:rsidRPr="006C4156">
              <w:rPr>
                <w:sz w:val="16"/>
                <w:szCs w:val="16"/>
              </w:rPr>
              <w:t>0</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w:t>
            </w:r>
          </w:p>
        </w:tc>
        <w:tc>
          <w:tcPr>
            <w:tcW w:w="992" w:type="dxa"/>
            <w:shd w:val="clear" w:color="auto" w:fill="auto"/>
          </w:tcPr>
          <w:p w:rsidR="006C4156" w:rsidRPr="006C4156" w:rsidRDefault="006C4156" w:rsidP="006C4156">
            <w:pPr>
              <w:widowControl w:val="0"/>
              <w:autoSpaceDE w:val="0"/>
              <w:jc w:val="center"/>
              <w:rPr>
                <w:sz w:val="16"/>
                <w:szCs w:val="16"/>
              </w:rPr>
            </w:pPr>
            <w:r w:rsidRPr="006C4156">
              <w:rPr>
                <w:sz w:val="16"/>
                <w:szCs w:val="16"/>
              </w:rPr>
              <w:t>0</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vMerge/>
            <w:shd w:val="clear" w:color="auto" w:fill="auto"/>
          </w:tcPr>
          <w:p w:rsidR="006C4156" w:rsidRPr="006C4156" w:rsidRDefault="006C4156" w:rsidP="006C4156">
            <w:pPr>
              <w:widowControl w:val="0"/>
              <w:autoSpaceDE w:val="0"/>
              <w:jc w:val="both"/>
              <w:rPr>
                <w:sz w:val="16"/>
                <w:szCs w:val="16"/>
              </w:rPr>
            </w:pPr>
          </w:p>
        </w:tc>
      </w:tr>
      <w:tr w:rsidR="006C4156" w:rsidRPr="006C4156" w:rsidTr="00E71C26">
        <w:trPr>
          <w:trHeight w:val="195"/>
        </w:trPr>
        <w:tc>
          <w:tcPr>
            <w:tcW w:w="1555" w:type="dxa"/>
            <w:vMerge/>
            <w:shd w:val="clear" w:color="auto" w:fill="auto"/>
          </w:tcPr>
          <w:p w:rsidR="006C4156" w:rsidRPr="006C4156" w:rsidRDefault="006C4156" w:rsidP="006C4156">
            <w:pPr>
              <w:widowControl w:val="0"/>
              <w:autoSpaceDE w:val="0"/>
              <w:spacing w:after="160" w:line="256" w:lineRule="auto"/>
              <w:jc w:val="both"/>
              <w:rPr>
                <w:sz w:val="16"/>
                <w:szCs w:val="16"/>
              </w:rPr>
            </w:pPr>
          </w:p>
        </w:tc>
        <w:tc>
          <w:tcPr>
            <w:tcW w:w="1275" w:type="dxa"/>
            <w:shd w:val="clear" w:color="auto" w:fill="auto"/>
          </w:tcPr>
          <w:p w:rsidR="006C4156" w:rsidRPr="006C4156" w:rsidRDefault="006C4156" w:rsidP="006C4156">
            <w:pPr>
              <w:widowControl w:val="0"/>
              <w:autoSpaceDE w:val="0"/>
              <w:jc w:val="both"/>
              <w:rPr>
                <w:sz w:val="16"/>
                <w:szCs w:val="16"/>
              </w:rPr>
            </w:pPr>
            <w:r w:rsidRPr="006C4156">
              <w:rPr>
                <w:sz w:val="16"/>
                <w:szCs w:val="16"/>
              </w:rPr>
              <w:t>местные бюджеты</w:t>
            </w:r>
          </w:p>
        </w:tc>
        <w:tc>
          <w:tcPr>
            <w:tcW w:w="993" w:type="dxa"/>
            <w:shd w:val="clear" w:color="auto" w:fill="auto"/>
          </w:tcPr>
          <w:p w:rsidR="006C4156" w:rsidRPr="006C4156" w:rsidRDefault="006C4156" w:rsidP="006C4156">
            <w:pPr>
              <w:widowControl w:val="0"/>
              <w:autoSpaceDE w:val="0"/>
              <w:jc w:val="center"/>
              <w:rPr>
                <w:sz w:val="16"/>
                <w:szCs w:val="16"/>
              </w:rPr>
            </w:pPr>
            <w:r w:rsidRPr="006C4156">
              <w:rPr>
                <w:sz w:val="16"/>
                <w:szCs w:val="16"/>
              </w:rPr>
              <w:t>0</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w:t>
            </w:r>
          </w:p>
        </w:tc>
        <w:tc>
          <w:tcPr>
            <w:tcW w:w="992" w:type="dxa"/>
            <w:shd w:val="clear" w:color="auto" w:fill="auto"/>
          </w:tcPr>
          <w:p w:rsidR="006C4156" w:rsidRPr="006C4156" w:rsidRDefault="006C4156" w:rsidP="006C4156">
            <w:pPr>
              <w:widowControl w:val="0"/>
              <w:autoSpaceDE w:val="0"/>
              <w:jc w:val="center"/>
              <w:rPr>
                <w:sz w:val="16"/>
                <w:szCs w:val="16"/>
              </w:rPr>
            </w:pPr>
            <w:r w:rsidRPr="006C4156">
              <w:rPr>
                <w:sz w:val="16"/>
                <w:szCs w:val="16"/>
              </w:rPr>
              <w:t>0</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vMerge/>
            <w:shd w:val="clear" w:color="auto" w:fill="auto"/>
          </w:tcPr>
          <w:p w:rsidR="006C4156" w:rsidRPr="006C4156" w:rsidRDefault="006C4156" w:rsidP="006C4156">
            <w:pPr>
              <w:widowControl w:val="0"/>
              <w:autoSpaceDE w:val="0"/>
              <w:jc w:val="both"/>
              <w:rPr>
                <w:sz w:val="16"/>
                <w:szCs w:val="16"/>
              </w:rPr>
            </w:pPr>
          </w:p>
        </w:tc>
      </w:tr>
      <w:tr w:rsidR="006C4156" w:rsidRPr="006C4156" w:rsidTr="00E71C26">
        <w:trPr>
          <w:trHeight w:val="345"/>
        </w:trPr>
        <w:tc>
          <w:tcPr>
            <w:tcW w:w="1555" w:type="dxa"/>
            <w:vMerge/>
            <w:shd w:val="clear" w:color="auto" w:fill="auto"/>
          </w:tcPr>
          <w:p w:rsidR="006C4156" w:rsidRPr="006C4156" w:rsidRDefault="006C4156" w:rsidP="006C4156">
            <w:pPr>
              <w:widowControl w:val="0"/>
              <w:autoSpaceDE w:val="0"/>
              <w:spacing w:after="160" w:line="256" w:lineRule="auto"/>
              <w:jc w:val="both"/>
              <w:rPr>
                <w:sz w:val="16"/>
                <w:szCs w:val="16"/>
              </w:rPr>
            </w:pPr>
          </w:p>
        </w:tc>
        <w:tc>
          <w:tcPr>
            <w:tcW w:w="1275" w:type="dxa"/>
            <w:shd w:val="clear" w:color="auto" w:fill="auto"/>
          </w:tcPr>
          <w:p w:rsidR="006C4156" w:rsidRPr="006C4156" w:rsidRDefault="006C4156" w:rsidP="006C4156">
            <w:pPr>
              <w:widowControl w:val="0"/>
              <w:autoSpaceDE w:val="0"/>
              <w:jc w:val="both"/>
              <w:rPr>
                <w:sz w:val="16"/>
                <w:szCs w:val="16"/>
              </w:rPr>
            </w:pPr>
            <w:r w:rsidRPr="006C4156">
              <w:rPr>
                <w:sz w:val="16"/>
                <w:szCs w:val="16"/>
              </w:rPr>
              <w:t>внебюджетные источники</w:t>
            </w:r>
          </w:p>
        </w:tc>
        <w:tc>
          <w:tcPr>
            <w:tcW w:w="993" w:type="dxa"/>
            <w:shd w:val="clear" w:color="auto" w:fill="auto"/>
          </w:tcPr>
          <w:p w:rsidR="006C4156" w:rsidRPr="006C4156" w:rsidRDefault="006C4156" w:rsidP="006C4156">
            <w:pPr>
              <w:widowControl w:val="0"/>
              <w:autoSpaceDE w:val="0"/>
              <w:jc w:val="center"/>
              <w:rPr>
                <w:sz w:val="16"/>
                <w:szCs w:val="16"/>
              </w:rPr>
            </w:pPr>
            <w:r w:rsidRPr="006C4156">
              <w:rPr>
                <w:sz w:val="16"/>
                <w:szCs w:val="16"/>
              </w:rPr>
              <w:t>0</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0</w:t>
            </w:r>
          </w:p>
        </w:tc>
        <w:tc>
          <w:tcPr>
            <w:tcW w:w="992" w:type="dxa"/>
            <w:shd w:val="clear" w:color="auto" w:fill="auto"/>
          </w:tcPr>
          <w:p w:rsidR="006C4156" w:rsidRPr="006C4156" w:rsidRDefault="006C4156" w:rsidP="006C4156">
            <w:pPr>
              <w:widowControl w:val="0"/>
              <w:autoSpaceDE w:val="0"/>
              <w:jc w:val="center"/>
              <w:rPr>
                <w:sz w:val="16"/>
                <w:szCs w:val="16"/>
              </w:rPr>
            </w:pPr>
            <w:r w:rsidRPr="006C4156">
              <w:rPr>
                <w:sz w:val="16"/>
                <w:szCs w:val="16"/>
              </w:rPr>
              <w:t>0</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vMerge/>
            <w:shd w:val="clear" w:color="auto" w:fill="auto"/>
          </w:tcPr>
          <w:p w:rsidR="006C4156" w:rsidRPr="006C4156" w:rsidRDefault="006C4156" w:rsidP="006C4156">
            <w:pPr>
              <w:widowControl w:val="0"/>
              <w:autoSpaceDE w:val="0"/>
              <w:jc w:val="both"/>
              <w:rPr>
                <w:sz w:val="16"/>
                <w:szCs w:val="16"/>
              </w:rPr>
            </w:pPr>
          </w:p>
        </w:tc>
      </w:tr>
      <w:tr w:rsidR="006C4156" w:rsidRPr="006C4156" w:rsidTr="00E71C26">
        <w:trPr>
          <w:trHeight w:val="555"/>
        </w:trPr>
        <w:tc>
          <w:tcPr>
            <w:tcW w:w="2830" w:type="dxa"/>
            <w:gridSpan w:val="2"/>
            <w:shd w:val="clear" w:color="auto" w:fill="auto"/>
          </w:tcPr>
          <w:p w:rsidR="006C4156" w:rsidRPr="006C4156" w:rsidRDefault="006C4156" w:rsidP="006C4156">
            <w:pPr>
              <w:widowControl w:val="0"/>
              <w:autoSpaceDE w:val="0"/>
              <w:jc w:val="both"/>
              <w:rPr>
                <w:sz w:val="16"/>
                <w:szCs w:val="16"/>
              </w:rPr>
            </w:pPr>
            <w:r w:rsidRPr="006C4156">
              <w:rPr>
                <w:sz w:val="16"/>
                <w:szCs w:val="16"/>
              </w:rPr>
              <w:t>Итого затрат на решение задачи,</w:t>
            </w:r>
          </w:p>
          <w:p w:rsidR="006C4156" w:rsidRPr="006C4156" w:rsidRDefault="006C4156" w:rsidP="006C4156">
            <w:pPr>
              <w:widowControl w:val="0"/>
              <w:autoSpaceDE w:val="0"/>
              <w:jc w:val="both"/>
              <w:rPr>
                <w:sz w:val="16"/>
                <w:szCs w:val="16"/>
              </w:rPr>
            </w:pPr>
            <w:r w:rsidRPr="006C4156">
              <w:rPr>
                <w:sz w:val="16"/>
                <w:szCs w:val="16"/>
              </w:rPr>
              <w:t xml:space="preserve"> в том числе:</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1760,2</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1796,8</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1776,4</w:t>
            </w:r>
          </w:p>
        </w:tc>
        <w:tc>
          <w:tcPr>
            <w:tcW w:w="992"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5333,4</w:t>
            </w:r>
          </w:p>
        </w:tc>
        <w:tc>
          <w:tcPr>
            <w:tcW w:w="1134" w:type="dxa"/>
            <w:shd w:val="clear" w:color="auto" w:fill="auto"/>
          </w:tcPr>
          <w:p w:rsidR="006C4156" w:rsidRPr="006C4156" w:rsidRDefault="006C4156" w:rsidP="006C4156">
            <w:pPr>
              <w:widowControl w:val="0"/>
              <w:autoSpaceDE w:val="0"/>
              <w:spacing w:after="160"/>
              <w:jc w:val="center"/>
              <w:rPr>
                <w:sz w:val="16"/>
                <w:szCs w:val="16"/>
              </w:rPr>
            </w:pPr>
            <w:r w:rsidRPr="006C4156">
              <w:rPr>
                <w:sz w:val="16"/>
                <w:szCs w:val="16"/>
              </w:rPr>
              <w:t>х</w:t>
            </w:r>
          </w:p>
        </w:tc>
        <w:tc>
          <w:tcPr>
            <w:tcW w:w="2268" w:type="dxa"/>
            <w:shd w:val="clear" w:color="auto" w:fill="auto"/>
          </w:tcPr>
          <w:p w:rsidR="006C4156" w:rsidRPr="006C4156" w:rsidRDefault="006C4156" w:rsidP="006C4156">
            <w:pPr>
              <w:widowControl w:val="0"/>
              <w:autoSpaceDE w:val="0"/>
              <w:spacing w:after="160"/>
              <w:jc w:val="both"/>
              <w:rPr>
                <w:sz w:val="16"/>
                <w:szCs w:val="16"/>
              </w:rPr>
            </w:pPr>
          </w:p>
        </w:tc>
      </w:tr>
      <w:tr w:rsidR="006C4156" w:rsidRPr="006C4156" w:rsidTr="00E71C26">
        <w:trPr>
          <w:trHeight w:val="285"/>
        </w:trPr>
        <w:tc>
          <w:tcPr>
            <w:tcW w:w="2830" w:type="dxa"/>
            <w:gridSpan w:val="2"/>
            <w:shd w:val="clear" w:color="auto" w:fill="auto"/>
          </w:tcPr>
          <w:p w:rsidR="006C4156" w:rsidRPr="006C4156" w:rsidRDefault="006C4156" w:rsidP="006C4156">
            <w:pPr>
              <w:widowControl w:val="0"/>
              <w:autoSpaceDE w:val="0"/>
              <w:jc w:val="both"/>
              <w:rPr>
                <w:sz w:val="16"/>
                <w:szCs w:val="16"/>
              </w:rPr>
            </w:pPr>
            <w:r w:rsidRPr="006C4156">
              <w:rPr>
                <w:sz w:val="16"/>
                <w:szCs w:val="16"/>
              </w:rPr>
              <w:t>федеральный бюджет</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700,47635</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737,04298</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716,60038</w:t>
            </w:r>
          </w:p>
        </w:tc>
        <w:tc>
          <w:tcPr>
            <w:tcW w:w="992"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2154,11971</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shd w:val="clear" w:color="auto" w:fill="auto"/>
          </w:tcPr>
          <w:p w:rsidR="006C4156" w:rsidRPr="006C4156" w:rsidRDefault="006C4156" w:rsidP="006C4156">
            <w:pPr>
              <w:widowControl w:val="0"/>
              <w:autoSpaceDE w:val="0"/>
              <w:spacing w:after="160"/>
              <w:jc w:val="both"/>
              <w:rPr>
                <w:sz w:val="16"/>
                <w:szCs w:val="16"/>
              </w:rPr>
            </w:pPr>
          </w:p>
        </w:tc>
      </w:tr>
      <w:tr w:rsidR="006C4156" w:rsidRPr="006C4156" w:rsidTr="00E71C26">
        <w:trPr>
          <w:trHeight w:val="240"/>
        </w:trPr>
        <w:tc>
          <w:tcPr>
            <w:tcW w:w="2830" w:type="dxa"/>
            <w:gridSpan w:val="2"/>
            <w:shd w:val="clear" w:color="auto" w:fill="auto"/>
          </w:tcPr>
          <w:p w:rsidR="006C4156" w:rsidRPr="006C4156" w:rsidRDefault="006C4156" w:rsidP="006C4156">
            <w:pPr>
              <w:widowControl w:val="0"/>
              <w:autoSpaceDE w:val="0"/>
              <w:jc w:val="both"/>
              <w:rPr>
                <w:sz w:val="16"/>
                <w:szCs w:val="16"/>
              </w:rPr>
            </w:pPr>
            <w:r w:rsidRPr="006C4156">
              <w:rPr>
                <w:sz w:val="16"/>
                <w:szCs w:val="16"/>
              </w:rPr>
              <w:t>областной бюджет</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939,72365</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939,75702</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939,79962</w:t>
            </w:r>
          </w:p>
        </w:tc>
        <w:tc>
          <w:tcPr>
            <w:tcW w:w="992"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2819,28029</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shd w:val="clear" w:color="auto" w:fill="auto"/>
          </w:tcPr>
          <w:p w:rsidR="006C4156" w:rsidRPr="006C4156" w:rsidRDefault="006C4156" w:rsidP="006C4156">
            <w:pPr>
              <w:widowControl w:val="0"/>
              <w:autoSpaceDE w:val="0"/>
              <w:spacing w:after="160"/>
              <w:jc w:val="both"/>
              <w:rPr>
                <w:sz w:val="16"/>
                <w:szCs w:val="16"/>
              </w:rPr>
            </w:pPr>
          </w:p>
        </w:tc>
      </w:tr>
      <w:tr w:rsidR="006C4156" w:rsidRPr="006C4156" w:rsidTr="00E71C26">
        <w:trPr>
          <w:trHeight w:val="225"/>
        </w:trPr>
        <w:tc>
          <w:tcPr>
            <w:tcW w:w="2830" w:type="dxa"/>
            <w:gridSpan w:val="2"/>
            <w:shd w:val="clear" w:color="auto" w:fill="auto"/>
          </w:tcPr>
          <w:p w:rsidR="006C4156" w:rsidRPr="006C4156" w:rsidRDefault="006C4156" w:rsidP="006C4156">
            <w:pPr>
              <w:widowControl w:val="0"/>
              <w:autoSpaceDE w:val="0"/>
              <w:jc w:val="both"/>
              <w:rPr>
                <w:sz w:val="16"/>
                <w:szCs w:val="16"/>
              </w:rPr>
            </w:pPr>
            <w:r w:rsidRPr="006C4156">
              <w:rPr>
                <w:sz w:val="16"/>
                <w:szCs w:val="16"/>
              </w:rPr>
              <w:t>местные бюджеты</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120,0</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120,0</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120,0</w:t>
            </w:r>
          </w:p>
        </w:tc>
        <w:tc>
          <w:tcPr>
            <w:tcW w:w="992"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360,0</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shd w:val="clear" w:color="auto" w:fill="auto"/>
          </w:tcPr>
          <w:p w:rsidR="006C4156" w:rsidRPr="006C4156" w:rsidRDefault="006C4156" w:rsidP="006C4156">
            <w:pPr>
              <w:widowControl w:val="0"/>
              <w:autoSpaceDE w:val="0"/>
              <w:spacing w:after="160"/>
              <w:jc w:val="both"/>
              <w:rPr>
                <w:sz w:val="16"/>
                <w:szCs w:val="16"/>
              </w:rPr>
            </w:pPr>
          </w:p>
        </w:tc>
      </w:tr>
      <w:tr w:rsidR="006C4156" w:rsidRPr="006C4156" w:rsidTr="00E71C26">
        <w:trPr>
          <w:trHeight w:val="210"/>
        </w:trPr>
        <w:tc>
          <w:tcPr>
            <w:tcW w:w="2830" w:type="dxa"/>
            <w:gridSpan w:val="2"/>
            <w:shd w:val="clear" w:color="auto" w:fill="auto"/>
          </w:tcPr>
          <w:p w:rsidR="006C4156" w:rsidRPr="006C4156" w:rsidRDefault="006C4156" w:rsidP="006C4156">
            <w:pPr>
              <w:widowControl w:val="0"/>
              <w:autoSpaceDE w:val="0"/>
              <w:jc w:val="both"/>
              <w:rPr>
                <w:sz w:val="16"/>
                <w:szCs w:val="16"/>
              </w:rPr>
            </w:pPr>
            <w:r w:rsidRPr="006C4156">
              <w:rPr>
                <w:sz w:val="16"/>
                <w:szCs w:val="16"/>
              </w:rPr>
              <w:t>внебюджетные источники</w:t>
            </w:r>
          </w:p>
        </w:tc>
        <w:tc>
          <w:tcPr>
            <w:tcW w:w="993" w:type="dxa"/>
            <w:shd w:val="clear" w:color="auto" w:fill="auto"/>
          </w:tcPr>
          <w:p w:rsidR="006C4156" w:rsidRPr="006C4156" w:rsidRDefault="006C4156" w:rsidP="006C4156">
            <w:pPr>
              <w:widowControl w:val="0"/>
              <w:autoSpaceDE w:val="0"/>
              <w:spacing w:after="160"/>
              <w:ind w:right="-108"/>
              <w:jc w:val="center"/>
              <w:rPr>
                <w:sz w:val="16"/>
                <w:szCs w:val="16"/>
              </w:rPr>
            </w:pPr>
            <w:r w:rsidRPr="006C4156">
              <w:rPr>
                <w:sz w:val="16"/>
                <w:szCs w:val="16"/>
              </w:rPr>
              <w:t>0</w:t>
            </w:r>
          </w:p>
        </w:tc>
        <w:tc>
          <w:tcPr>
            <w:tcW w:w="850" w:type="dxa"/>
          </w:tcPr>
          <w:p w:rsidR="006C4156" w:rsidRPr="006C4156" w:rsidRDefault="006C4156" w:rsidP="006C4156">
            <w:pPr>
              <w:widowControl w:val="0"/>
              <w:autoSpaceDE w:val="0"/>
              <w:spacing w:after="160"/>
              <w:jc w:val="center"/>
              <w:rPr>
                <w:sz w:val="16"/>
                <w:szCs w:val="16"/>
              </w:rPr>
            </w:pPr>
            <w:r w:rsidRPr="006C4156">
              <w:rPr>
                <w:sz w:val="16"/>
                <w:szCs w:val="16"/>
              </w:rPr>
              <w:t>0</w:t>
            </w:r>
          </w:p>
        </w:tc>
        <w:tc>
          <w:tcPr>
            <w:tcW w:w="851" w:type="dxa"/>
          </w:tcPr>
          <w:p w:rsidR="006C4156" w:rsidRPr="006C4156" w:rsidRDefault="006C4156" w:rsidP="006C4156">
            <w:pPr>
              <w:widowControl w:val="0"/>
              <w:autoSpaceDE w:val="0"/>
              <w:spacing w:after="160"/>
              <w:jc w:val="center"/>
              <w:rPr>
                <w:sz w:val="16"/>
                <w:szCs w:val="16"/>
              </w:rPr>
            </w:pPr>
            <w:r w:rsidRPr="006C4156">
              <w:rPr>
                <w:sz w:val="16"/>
                <w:szCs w:val="16"/>
              </w:rPr>
              <w:t>0</w:t>
            </w:r>
          </w:p>
        </w:tc>
        <w:tc>
          <w:tcPr>
            <w:tcW w:w="992" w:type="dxa"/>
            <w:shd w:val="clear" w:color="auto" w:fill="auto"/>
          </w:tcPr>
          <w:p w:rsidR="006C4156" w:rsidRPr="006C4156" w:rsidRDefault="006C4156" w:rsidP="006C4156">
            <w:pPr>
              <w:widowControl w:val="0"/>
              <w:autoSpaceDE w:val="0"/>
              <w:spacing w:after="160"/>
              <w:jc w:val="center"/>
              <w:rPr>
                <w:sz w:val="16"/>
                <w:szCs w:val="16"/>
              </w:rPr>
            </w:pPr>
            <w:r w:rsidRPr="006C4156">
              <w:rPr>
                <w:sz w:val="16"/>
                <w:szCs w:val="16"/>
              </w:rPr>
              <w:t>0</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shd w:val="clear" w:color="auto" w:fill="auto"/>
          </w:tcPr>
          <w:p w:rsidR="006C4156" w:rsidRPr="006C4156" w:rsidRDefault="006C4156" w:rsidP="006C4156">
            <w:pPr>
              <w:widowControl w:val="0"/>
              <w:autoSpaceDE w:val="0"/>
              <w:spacing w:after="160"/>
              <w:jc w:val="both"/>
              <w:rPr>
                <w:sz w:val="16"/>
                <w:szCs w:val="16"/>
              </w:rPr>
            </w:pPr>
          </w:p>
        </w:tc>
      </w:tr>
      <w:tr w:rsidR="006C4156" w:rsidRPr="006C4156" w:rsidTr="00E71C26">
        <w:trPr>
          <w:trHeight w:val="552"/>
        </w:trPr>
        <w:tc>
          <w:tcPr>
            <w:tcW w:w="2830" w:type="dxa"/>
            <w:gridSpan w:val="2"/>
            <w:shd w:val="clear" w:color="auto" w:fill="auto"/>
          </w:tcPr>
          <w:p w:rsidR="006C4156" w:rsidRPr="006C4156" w:rsidRDefault="006C4156" w:rsidP="006C4156">
            <w:pPr>
              <w:widowControl w:val="0"/>
              <w:autoSpaceDE w:val="0"/>
              <w:jc w:val="both"/>
              <w:rPr>
                <w:sz w:val="16"/>
                <w:szCs w:val="16"/>
              </w:rPr>
            </w:pPr>
            <w:r w:rsidRPr="006C4156">
              <w:rPr>
                <w:sz w:val="16"/>
                <w:szCs w:val="16"/>
              </w:rPr>
              <w:t>Итого затрат на достижение цели, в том числе:</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1760,2</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1796,8</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1776,4</w:t>
            </w:r>
          </w:p>
        </w:tc>
        <w:tc>
          <w:tcPr>
            <w:tcW w:w="992"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5333,4</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shd w:val="clear" w:color="auto" w:fill="auto"/>
          </w:tcPr>
          <w:p w:rsidR="006C4156" w:rsidRPr="006C4156" w:rsidRDefault="006C4156" w:rsidP="006C4156">
            <w:pPr>
              <w:widowControl w:val="0"/>
              <w:autoSpaceDE w:val="0"/>
              <w:spacing w:after="160"/>
              <w:jc w:val="both"/>
              <w:rPr>
                <w:sz w:val="16"/>
                <w:szCs w:val="16"/>
              </w:rPr>
            </w:pPr>
          </w:p>
        </w:tc>
      </w:tr>
      <w:tr w:rsidR="006C4156" w:rsidRPr="006C4156" w:rsidTr="00E71C26">
        <w:trPr>
          <w:trHeight w:val="210"/>
        </w:trPr>
        <w:tc>
          <w:tcPr>
            <w:tcW w:w="2830" w:type="dxa"/>
            <w:gridSpan w:val="2"/>
            <w:shd w:val="clear" w:color="auto" w:fill="auto"/>
          </w:tcPr>
          <w:p w:rsidR="006C4156" w:rsidRPr="006C4156" w:rsidRDefault="006C4156" w:rsidP="006C4156">
            <w:pPr>
              <w:widowControl w:val="0"/>
              <w:autoSpaceDE w:val="0"/>
              <w:jc w:val="both"/>
              <w:rPr>
                <w:sz w:val="16"/>
                <w:szCs w:val="16"/>
              </w:rPr>
            </w:pPr>
            <w:r w:rsidRPr="006C4156">
              <w:rPr>
                <w:sz w:val="16"/>
                <w:szCs w:val="16"/>
              </w:rPr>
              <w:t>федеральный бюджет</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700,47635</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737,04298</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716,60038</w:t>
            </w:r>
          </w:p>
        </w:tc>
        <w:tc>
          <w:tcPr>
            <w:tcW w:w="992"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2154,11971</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shd w:val="clear" w:color="auto" w:fill="auto"/>
          </w:tcPr>
          <w:p w:rsidR="006C4156" w:rsidRPr="006C4156" w:rsidRDefault="006C4156" w:rsidP="006C4156">
            <w:pPr>
              <w:widowControl w:val="0"/>
              <w:autoSpaceDE w:val="0"/>
              <w:spacing w:after="160"/>
              <w:jc w:val="both"/>
              <w:rPr>
                <w:sz w:val="16"/>
                <w:szCs w:val="16"/>
              </w:rPr>
            </w:pPr>
          </w:p>
        </w:tc>
      </w:tr>
      <w:tr w:rsidR="006C4156" w:rsidRPr="006C4156" w:rsidTr="00E71C26">
        <w:trPr>
          <w:trHeight w:val="210"/>
        </w:trPr>
        <w:tc>
          <w:tcPr>
            <w:tcW w:w="2830" w:type="dxa"/>
            <w:gridSpan w:val="2"/>
            <w:shd w:val="clear" w:color="auto" w:fill="auto"/>
          </w:tcPr>
          <w:p w:rsidR="006C4156" w:rsidRPr="006C4156" w:rsidRDefault="006C4156" w:rsidP="006C4156">
            <w:pPr>
              <w:widowControl w:val="0"/>
              <w:autoSpaceDE w:val="0"/>
              <w:jc w:val="both"/>
              <w:rPr>
                <w:sz w:val="16"/>
                <w:szCs w:val="16"/>
              </w:rPr>
            </w:pPr>
            <w:r w:rsidRPr="006C4156">
              <w:rPr>
                <w:sz w:val="16"/>
                <w:szCs w:val="16"/>
              </w:rPr>
              <w:lastRenderedPageBreak/>
              <w:t>областной бюджет</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939,72365</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939,75702</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939,79962</w:t>
            </w:r>
          </w:p>
        </w:tc>
        <w:tc>
          <w:tcPr>
            <w:tcW w:w="992"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2819,28029</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shd w:val="clear" w:color="auto" w:fill="auto"/>
          </w:tcPr>
          <w:p w:rsidR="006C4156" w:rsidRPr="006C4156" w:rsidRDefault="006C4156" w:rsidP="006C4156">
            <w:pPr>
              <w:widowControl w:val="0"/>
              <w:autoSpaceDE w:val="0"/>
              <w:spacing w:after="160"/>
              <w:jc w:val="both"/>
              <w:rPr>
                <w:sz w:val="16"/>
                <w:szCs w:val="16"/>
              </w:rPr>
            </w:pPr>
          </w:p>
        </w:tc>
      </w:tr>
      <w:tr w:rsidR="006C4156" w:rsidRPr="006C4156" w:rsidTr="00E71C26">
        <w:trPr>
          <w:trHeight w:val="210"/>
        </w:trPr>
        <w:tc>
          <w:tcPr>
            <w:tcW w:w="2830" w:type="dxa"/>
            <w:gridSpan w:val="2"/>
            <w:shd w:val="clear" w:color="auto" w:fill="auto"/>
          </w:tcPr>
          <w:p w:rsidR="006C4156" w:rsidRPr="006C4156" w:rsidRDefault="006C4156" w:rsidP="006C4156">
            <w:pPr>
              <w:widowControl w:val="0"/>
              <w:autoSpaceDE w:val="0"/>
              <w:jc w:val="both"/>
              <w:rPr>
                <w:sz w:val="16"/>
                <w:szCs w:val="16"/>
              </w:rPr>
            </w:pPr>
            <w:r w:rsidRPr="006C4156">
              <w:rPr>
                <w:sz w:val="16"/>
                <w:szCs w:val="16"/>
              </w:rPr>
              <w:t>местные бюджеты</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120,0</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120,0</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120,0</w:t>
            </w:r>
          </w:p>
        </w:tc>
        <w:tc>
          <w:tcPr>
            <w:tcW w:w="992"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360,0</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shd w:val="clear" w:color="auto" w:fill="auto"/>
          </w:tcPr>
          <w:p w:rsidR="006C4156" w:rsidRPr="006C4156" w:rsidRDefault="006C4156" w:rsidP="006C4156">
            <w:pPr>
              <w:widowControl w:val="0"/>
              <w:autoSpaceDE w:val="0"/>
              <w:spacing w:after="160"/>
              <w:jc w:val="both"/>
              <w:rPr>
                <w:sz w:val="16"/>
                <w:szCs w:val="16"/>
              </w:rPr>
            </w:pPr>
          </w:p>
        </w:tc>
      </w:tr>
      <w:tr w:rsidR="006C4156" w:rsidRPr="006C4156" w:rsidTr="00E71C26">
        <w:trPr>
          <w:trHeight w:val="210"/>
        </w:trPr>
        <w:tc>
          <w:tcPr>
            <w:tcW w:w="2830" w:type="dxa"/>
            <w:gridSpan w:val="2"/>
            <w:shd w:val="clear" w:color="auto" w:fill="auto"/>
          </w:tcPr>
          <w:p w:rsidR="006C4156" w:rsidRPr="006C4156" w:rsidRDefault="006C4156" w:rsidP="006C4156">
            <w:pPr>
              <w:widowControl w:val="0"/>
              <w:autoSpaceDE w:val="0"/>
              <w:jc w:val="both"/>
              <w:rPr>
                <w:sz w:val="16"/>
                <w:szCs w:val="16"/>
              </w:rPr>
            </w:pPr>
            <w:r w:rsidRPr="006C4156">
              <w:rPr>
                <w:sz w:val="16"/>
                <w:szCs w:val="16"/>
              </w:rPr>
              <w:t>внебюджетные источники</w:t>
            </w:r>
          </w:p>
        </w:tc>
        <w:tc>
          <w:tcPr>
            <w:tcW w:w="993" w:type="dxa"/>
            <w:shd w:val="clear" w:color="auto" w:fill="auto"/>
          </w:tcPr>
          <w:p w:rsidR="006C4156" w:rsidRPr="006C4156" w:rsidRDefault="006C4156" w:rsidP="006C4156">
            <w:pPr>
              <w:widowControl w:val="0"/>
              <w:autoSpaceDE w:val="0"/>
              <w:spacing w:after="160"/>
              <w:ind w:right="-108"/>
              <w:jc w:val="center"/>
              <w:rPr>
                <w:sz w:val="16"/>
                <w:szCs w:val="16"/>
              </w:rPr>
            </w:pPr>
            <w:r w:rsidRPr="006C4156">
              <w:rPr>
                <w:sz w:val="16"/>
                <w:szCs w:val="16"/>
              </w:rPr>
              <w:t>0</w:t>
            </w:r>
          </w:p>
        </w:tc>
        <w:tc>
          <w:tcPr>
            <w:tcW w:w="850" w:type="dxa"/>
          </w:tcPr>
          <w:p w:rsidR="006C4156" w:rsidRPr="006C4156" w:rsidRDefault="006C4156" w:rsidP="006C4156">
            <w:pPr>
              <w:widowControl w:val="0"/>
              <w:autoSpaceDE w:val="0"/>
              <w:spacing w:after="160"/>
              <w:jc w:val="center"/>
              <w:rPr>
                <w:sz w:val="16"/>
                <w:szCs w:val="16"/>
              </w:rPr>
            </w:pPr>
            <w:r w:rsidRPr="006C4156">
              <w:rPr>
                <w:sz w:val="16"/>
                <w:szCs w:val="16"/>
              </w:rPr>
              <w:t>0</w:t>
            </w:r>
          </w:p>
        </w:tc>
        <w:tc>
          <w:tcPr>
            <w:tcW w:w="851" w:type="dxa"/>
          </w:tcPr>
          <w:p w:rsidR="006C4156" w:rsidRPr="006C4156" w:rsidRDefault="006C4156" w:rsidP="006C4156">
            <w:pPr>
              <w:widowControl w:val="0"/>
              <w:autoSpaceDE w:val="0"/>
              <w:spacing w:after="160"/>
              <w:jc w:val="center"/>
              <w:rPr>
                <w:sz w:val="16"/>
                <w:szCs w:val="16"/>
              </w:rPr>
            </w:pPr>
            <w:r w:rsidRPr="006C4156">
              <w:rPr>
                <w:sz w:val="16"/>
                <w:szCs w:val="16"/>
              </w:rPr>
              <w:t>0</w:t>
            </w:r>
          </w:p>
        </w:tc>
        <w:tc>
          <w:tcPr>
            <w:tcW w:w="992" w:type="dxa"/>
            <w:shd w:val="clear" w:color="auto" w:fill="auto"/>
          </w:tcPr>
          <w:p w:rsidR="006C4156" w:rsidRPr="006C4156" w:rsidRDefault="006C4156" w:rsidP="006C4156">
            <w:pPr>
              <w:widowControl w:val="0"/>
              <w:autoSpaceDE w:val="0"/>
              <w:spacing w:after="160"/>
              <w:jc w:val="center"/>
              <w:rPr>
                <w:sz w:val="16"/>
                <w:szCs w:val="16"/>
              </w:rPr>
            </w:pPr>
            <w:r w:rsidRPr="006C4156">
              <w:rPr>
                <w:sz w:val="16"/>
                <w:szCs w:val="16"/>
              </w:rPr>
              <w:t>0</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shd w:val="clear" w:color="auto" w:fill="auto"/>
          </w:tcPr>
          <w:p w:rsidR="006C4156" w:rsidRPr="006C4156" w:rsidRDefault="006C4156" w:rsidP="006C4156">
            <w:pPr>
              <w:widowControl w:val="0"/>
              <w:autoSpaceDE w:val="0"/>
              <w:spacing w:after="160"/>
              <w:jc w:val="both"/>
              <w:rPr>
                <w:sz w:val="16"/>
                <w:szCs w:val="16"/>
              </w:rPr>
            </w:pPr>
          </w:p>
        </w:tc>
      </w:tr>
      <w:tr w:rsidR="006C4156" w:rsidRPr="006C4156" w:rsidTr="00E71C26">
        <w:trPr>
          <w:trHeight w:val="564"/>
        </w:trPr>
        <w:tc>
          <w:tcPr>
            <w:tcW w:w="2830" w:type="dxa"/>
            <w:gridSpan w:val="2"/>
            <w:shd w:val="clear" w:color="auto" w:fill="auto"/>
          </w:tcPr>
          <w:p w:rsidR="006C4156" w:rsidRPr="006C4156" w:rsidRDefault="006C4156" w:rsidP="006C4156">
            <w:pPr>
              <w:widowControl w:val="0"/>
              <w:autoSpaceDE w:val="0"/>
              <w:jc w:val="both"/>
              <w:rPr>
                <w:sz w:val="16"/>
                <w:szCs w:val="16"/>
              </w:rPr>
            </w:pPr>
            <w:r w:rsidRPr="006C4156">
              <w:rPr>
                <w:sz w:val="16"/>
                <w:szCs w:val="16"/>
              </w:rPr>
              <w:t>Итого затрат по программе, в том числе:</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1760,2</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1796,8</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1776,4</w:t>
            </w:r>
          </w:p>
        </w:tc>
        <w:tc>
          <w:tcPr>
            <w:tcW w:w="992"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5333,4</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shd w:val="clear" w:color="auto" w:fill="auto"/>
          </w:tcPr>
          <w:p w:rsidR="006C4156" w:rsidRPr="006C4156" w:rsidRDefault="006C4156" w:rsidP="006C4156">
            <w:pPr>
              <w:widowControl w:val="0"/>
              <w:autoSpaceDE w:val="0"/>
              <w:spacing w:after="160"/>
              <w:jc w:val="both"/>
              <w:rPr>
                <w:sz w:val="16"/>
                <w:szCs w:val="16"/>
              </w:rPr>
            </w:pPr>
          </w:p>
        </w:tc>
      </w:tr>
      <w:tr w:rsidR="006C4156" w:rsidRPr="006C4156" w:rsidTr="00E71C26">
        <w:trPr>
          <w:trHeight w:val="210"/>
        </w:trPr>
        <w:tc>
          <w:tcPr>
            <w:tcW w:w="2830" w:type="dxa"/>
            <w:gridSpan w:val="2"/>
            <w:shd w:val="clear" w:color="auto" w:fill="auto"/>
          </w:tcPr>
          <w:p w:rsidR="006C4156" w:rsidRPr="006C4156" w:rsidRDefault="006C4156" w:rsidP="006C4156">
            <w:pPr>
              <w:widowControl w:val="0"/>
              <w:autoSpaceDE w:val="0"/>
              <w:jc w:val="both"/>
              <w:rPr>
                <w:sz w:val="16"/>
                <w:szCs w:val="16"/>
              </w:rPr>
            </w:pPr>
            <w:r w:rsidRPr="006C4156">
              <w:rPr>
                <w:sz w:val="16"/>
                <w:szCs w:val="16"/>
              </w:rPr>
              <w:t>федеральный бюджет</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700,47635</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737,04298</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716,60038</w:t>
            </w:r>
          </w:p>
        </w:tc>
        <w:tc>
          <w:tcPr>
            <w:tcW w:w="992"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2154,11971</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shd w:val="clear" w:color="auto" w:fill="auto"/>
          </w:tcPr>
          <w:p w:rsidR="006C4156" w:rsidRPr="006C4156" w:rsidRDefault="006C4156" w:rsidP="006C4156">
            <w:pPr>
              <w:widowControl w:val="0"/>
              <w:autoSpaceDE w:val="0"/>
              <w:spacing w:after="160"/>
              <w:jc w:val="both"/>
              <w:rPr>
                <w:sz w:val="16"/>
                <w:szCs w:val="16"/>
              </w:rPr>
            </w:pPr>
          </w:p>
        </w:tc>
      </w:tr>
      <w:tr w:rsidR="006C4156" w:rsidRPr="006C4156" w:rsidTr="00E71C26">
        <w:trPr>
          <w:trHeight w:val="210"/>
        </w:trPr>
        <w:tc>
          <w:tcPr>
            <w:tcW w:w="2830" w:type="dxa"/>
            <w:gridSpan w:val="2"/>
            <w:shd w:val="clear" w:color="auto" w:fill="auto"/>
          </w:tcPr>
          <w:p w:rsidR="006C4156" w:rsidRPr="006C4156" w:rsidRDefault="006C4156" w:rsidP="006C4156">
            <w:pPr>
              <w:widowControl w:val="0"/>
              <w:autoSpaceDE w:val="0"/>
              <w:jc w:val="both"/>
              <w:rPr>
                <w:sz w:val="16"/>
                <w:szCs w:val="16"/>
              </w:rPr>
            </w:pPr>
            <w:r w:rsidRPr="006C4156">
              <w:rPr>
                <w:sz w:val="16"/>
                <w:szCs w:val="16"/>
              </w:rPr>
              <w:t>областной бюджет</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939,72365</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939,75702</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939,79962</w:t>
            </w:r>
          </w:p>
        </w:tc>
        <w:tc>
          <w:tcPr>
            <w:tcW w:w="992"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2819,28029</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shd w:val="clear" w:color="auto" w:fill="auto"/>
          </w:tcPr>
          <w:p w:rsidR="006C4156" w:rsidRPr="006C4156" w:rsidRDefault="006C4156" w:rsidP="006C4156">
            <w:pPr>
              <w:widowControl w:val="0"/>
              <w:autoSpaceDE w:val="0"/>
              <w:spacing w:after="160"/>
              <w:jc w:val="both"/>
              <w:rPr>
                <w:sz w:val="16"/>
                <w:szCs w:val="16"/>
              </w:rPr>
            </w:pPr>
          </w:p>
        </w:tc>
      </w:tr>
      <w:tr w:rsidR="006C4156" w:rsidRPr="006C4156" w:rsidTr="00E71C26">
        <w:trPr>
          <w:trHeight w:val="210"/>
        </w:trPr>
        <w:tc>
          <w:tcPr>
            <w:tcW w:w="2830" w:type="dxa"/>
            <w:gridSpan w:val="2"/>
            <w:shd w:val="clear" w:color="auto" w:fill="auto"/>
          </w:tcPr>
          <w:p w:rsidR="006C4156" w:rsidRPr="006C4156" w:rsidRDefault="006C4156" w:rsidP="006C4156">
            <w:pPr>
              <w:widowControl w:val="0"/>
              <w:autoSpaceDE w:val="0"/>
              <w:jc w:val="both"/>
              <w:rPr>
                <w:sz w:val="16"/>
                <w:szCs w:val="16"/>
              </w:rPr>
            </w:pPr>
            <w:r w:rsidRPr="006C4156">
              <w:rPr>
                <w:sz w:val="16"/>
                <w:szCs w:val="16"/>
              </w:rPr>
              <w:t>местные бюджеты</w:t>
            </w:r>
          </w:p>
        </w:tc>
        <w:tc>
          <w:tcPr>
            <w:tcW w:w="993"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120,0</w:t>
            </w:r>
          </w:p>
        </w:tc>
        <w:tc>
          <w:tcPr>
            <w:tcW w:w="850"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120,0</w:t>
            </w:r>
          </w:p>
        </w:tc>
        <w:tc>
          <w:tcPr>
            <w:tcW w:w="851" w:type="dxa"/>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120,0</w:t>
            </w:r>
          </w:p>
        </w:tc>
        <w:tc>
          <w:tcPr>
            <w:tcW w:w="992"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360,0</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shd w:val="clear" w:color="auto" w:fill="auto"/>
          </w:tcPr>
          <w:p w:rsidR="006C4156" w:rsidRPr="006C4156" w:rsidRDefault="006C4156" w:rsidP="006C4156">
            <w:pPr>
              <w:widowControl w:val="0"/>
              <w:autoSpaceDE w:val="0"/>
              <w:spacing w:after="160"/>
              <w:jc w:val="both"/>
              <w:rPr>
                <w:sz w:val="16"/>
                <w:szCs w:val="16"/>
              </w:rPr>
            </w:pPr>
          </w:p>
        </w:tc>
      </w:tr>
      <w:tr w:rsidR="006C4156" w:rsidRPr="006C4156" w:rsidTr="00E71C26">
        <w:trPr>
          <w:trHeight w:val="210"/>
        </w:trPr>
        <w:tc>
          <w:tcPr>
            <w:tcW w:w="2830" w:type="dxa"/>
            <w:gridSpan w:val="2"/>
            <w:shd w:val="clear" w:color="auto" w:fill="auto"/>
          </w:tcPr>
          <w:p w:rsidR="006C4156" w:rsidRPr="006C4156" w:rsidRDefault="006C4156" w:rsidP="006C4156">
            <w:pPr>
              <w:widowControl w:val="0"/>
              <w:autoSpaceDE w:val="0"/>
              <w:jc w:val="both"/>
              <w:rPr>
                <w:sz w:val="16"/>
                <w:szCs w:val="16"/>
              </w:rPr>
            </w:pPr>
            <w:r w:rsidRPr="006C4156">
              <w:rPr>
                <w:sz w:val="16"/>
                <w:szCs w:val="16"/>
              </w:rPr>
              <w:t>внебюджетные источники</w:t>
            </w:r>
          </w:p>
        </w:tc>
        <w:tc>
          <w:tcPr>
            <w:tcW w:w="993" w:type="dxa"/>
            <w:shd w:val="clear" w:color="auto" w:fill="auto"/>
          </w:tcPr>
          <w:p w:rsidR="006C4156" w:rsidRPr="006C4156" w:rsidRDefault="006C4156" w:rsidP="006C4156">
            <w:pPr>
              <w:widowControl w:val="0"/>
              <w:autoSpaceDE w:val="0"/>
              <w:spacing w:after="160"/>
              <w:ind w:right="-108"/>
              <w:jc w:val="center"/>
              <w:rPr>
                <w:sz w:val="16"/>
                <w:szCs w:val="16"/>
              </w:rPr>
            </w:pPr>
            <w:r w:rsidRPr="006C4156">
              <w:rPr>
                <w:sz w:val="16"/>
                <w:szCs w:val="16"/>
              </w:rPr>
              <w:t>0</w:t>
            </w:r>
          </w:p>
        </w:tc>
        <w:tc>
          <w:tcPr>
            <w:tcW w:w="850" w:type="dxa"/>
          </w:tcPr>
          <w:p w:rsidR="006C4156" w:rsidRPr="006C4156" w:rsidRDefault="006C4156" w:rsidP="006C4156">
            <w:pPr>
              <w:widowControl w:val="0"/>
              <w:autoSpaceDE w:val="0"/>
              <w:spacing w:after="160"/>
              <w:jc w:val="center"/>
              <w:rPr>
                <w:sz w:val="16"/>
                <w:szCs w:val="16"/>
              </w:rPr>
            </w:pPr>
            <w:r w:rsidRPr="006C4156">
              <w:rPr>
                <w:sz w:val="16"/>
                <w:szCs w:val="16"/>
              </w:rPr>
              <w:t>0</w:t>
            </w:r>
          </w:p>
        </w:tc>
        <w:tc>
          <w:tcPr>
            <w:tcW w:w="851" w:type="dxa"/>
          </w:tcPr>
          <w:p w:rsidR="006C4156" w:rsidRPr="006C4156" w:rsidRDefault="006C4156" w:rsidP="006C4156">
            <w:pPr>
              <w:widowControl w:val="0"/>
              <w:autoSpaceDE w:val="0"/>
              <w:spacing w:after="160"/>
              <w:jc w:val="center"/>
              <w:rPr>
                <w:sz w:val="16"/>
                <w:szCs w:val="16"/>
              </w:rPr>
            </w:pPr>
            <w:r w:rsidRPr="006C4156">
              <w:rPr>
                <w:sz w:val="16"/>
                <w:szCs w:val="16"/>
              </w:rPr>
              <w:t>0</w:t>
            </w:r>
          </w:p>
        </w:tc>
        <w:tc>
          <w:tcPr>
            <w:tcW w:w="992" w:type="dxa"/>
            <w:shd w:val="clear" w:color="auto" w:fill="auto"/>
          </w:tcPr>
          <w:p w:rsidR="006C4156" w:rsidRPr="006C4156" w:rsidRDefault="006C4156" w:rsidP="006C4156">
            <w:pPr>
              <w:widowControl w:val="0"/>
              <w:autoSpaceDE w:val="0"/>
              <w:spacing w:after="160"/>
              <w:jc w:val="center"/>
              <w:rPr>
                <w:sz w:val="16"/>
                <w:szCs w:val="16"/>
              </w:rPr>
            </w:pPr>
            <w:r w:rsidRPr="006C4156">
              <w:rPr>
                <w:sz w:val="16"/>
                <w:szCs w:val="16"/>
              </w:rPr>
              <w:t>0</w:t>
            </w:r>
          </w:p>
        </w:tc>
        <w:tc>
          <w:tcPr>
            <w:tcW w:w="1134" w:type="dxa"/>
            <w:shd w:val="clear" w:color="auto" w:fill="auto"/>
          </w:tcPr>
          <w:p w:rsidR="006C4156" w:rsidRPr="006C4156" w:rsidRDefault="006C4156" w:rsidP="006C4156">
            <w:pPr>
              <w:spacing w:after="160" w:line="256" w:lineRule="auto"/>
              <w:jc w:val="center"/>
              <w:rPr>
                <w:rFonts w:eastAsia="Calibri"/>
                <w:sz w:val="16"/>
                <w:szCs w:val="16"/>
              </w:rPr>
            </w:pPr>
            <w:r w:rsidRPr="006C4156">
              <w:rPr>
                <w:rFonts w:eastAsia="Calibri"/>
                <w:sz w:val="16"/>
                <w:szCs w:val="16"/>
              </w:rPr>
              <w:t>х</w:t>
            </w:r>
          </w:p>
        </w:tc>
        <w:tc>
          <w:tcPr>
            <w:tcW w:w="2268" w:type="dxa"/>
            <w:shd w:val="clear" w:color="auto" w:fill="auto"/>
          </w:tcPr>
          <w:p w:rsidR="006C4156" w:rsidRPr="006C4156" w:rsidRDefault="006C4156" w:rsidP="006C4156">
            <w:pPr>
              <w:widowControl w:val="0"/>
              <w:autoSpaceDE w:val="0"/>
              <w:spacing w:after="160"/>
              <w:jc w:val="both"/>
              <w:rPr>
                <w:sz w:val="16"/>
                <w:szCs w:val="16"/>
              </w:rPr>
            </w:pPr>
          </w:p>
        </w:tc>
      </w:tr>
    </w:tbl>
    <w:p w:rsidR="00343CE4" w:rsidRDefault="006C4156" w:rsidP="00E71C26">
      <w:pPr>
        <w:ind w:right="-142"/>
        <w:rPr>
          <w:rFonts w:eastAsia="Calibri"/>
          <w:sz w:val="16"/>
          <w:szCs w:val="16"/>
        </w:rPr>
      </w:pPr>
      <w:r w:rsidRPr="006C4156">
        <w:rPr>
          <w:rFonts w:eastAsia="Calibri"/>
          <w:sz w:val="16"/>
          <w:szCs w:val="16"/>
        </w:rPr>
        <w:t>ОСКДХиТ -   отдел строительства, коммунального, дорожного хозяйства и транспорта</w:t>
      </w:r>
    </w:p>
    <w:p w:rsidR="00E71C26" w:rsidRDefault="00E71C26" w:rsidP="00E71C26">
      <w:pPr>
        <w:ind w:right="-142"/>
        <w:rPr>
          <w:rFonts w:eastAsia="Calibri"/>
          <w:sz w:val="16"/>
          <w:szCs w:val="16"/>
        </w:rPr>
      </w:pPr>
    </w:p>
    <w:p w:rsidR="00E71C26" w:rsidRPr="00E71C26" w:rsidRDefault="00E71C26" w:rsidP="00E71C26">
      <w:pPr>
        <w:widowControl w:val="0"/>
        <w:autoSpaceDE w:val="0"/>
        <w:ind w:left="5954"/>
        <w:jc w:val="right"/>
        <w:rPr>
          <w:sz w:val="16"/>
          <w:szCs w:val="16"/>
        </w:rPr>
      </w:pPr>
      <w:r w:rsidRPr="00E71C26">
        <w:rPr>
          <w:sz w:val="16"/>
          <w:szCs w:val="16"/>
        </w:rPr>
        <w:t>ПРИЛОЖЕНИЕ № 3</w:t>
      </w:r>
    </w:p>
    <w:p w:rsidR="00E71C26" w:rsidRPr="00E71C26" w:rsidRDefault="00E71C26" w:rsidP="00E71C26">
      <w:pPr>
        <w:widowControl w:val="0"/>
        <w:autoSpaceDE w:val="0"/>
        <w:ind w:left="5954"/>
        <w:jc w:val="right"/>
        <w:rPr>
          <w:sz w:val="16"/>
          <w:szCs w:val="16"/>
        </w:rPr>
      </w:pPr>
      <w:r w:rsidRPr="00E71C26">
        <w:rPr>
          <w:sz w:val="16"/>
          <w:szCs w:val="16"/>
        </w:rPr>
        <w:t>к Муниципальной программе</w:t>
      </w:r>
    </w:p>
    <w:p w:rsidR="00E71C26" w:rsidRPr="00E71C26" w:rsidRDefault="00E71C26" w:rsidP="00E71C26">
      <w:pPr>
        <w:widowControl w:val="0"/>
        <w:tabs>
          <w:tab w:val="left" w:pos="6195"/>
        </w:tabs>
        <w:autoSpaceDE w:val="0"/>
        <w:ind w:firstLine="540"/>
        <w:jc w:val="right"/>
        <w:rPr>
          <w:sz w:val="16"/>
          <w:szCs w:val="16"/>
        </w:rPr>
      </w:pPr>
      <w:r w:rsidRPr="00E71C26">
        <w:rPr>
          <w:sz w:val="16"/>
          <w:szCs w:val="16"/>
        </w:rPr>
        <w:t>«Обеспечение жильем молодых</w:t>
      </w:r>
    </w:p>
    <w:p w:rsidR="00E71C26" w:rsidRPr="00E71C26" w:rsidRDefault="00E71C26" w:rsidP="00E71C26">
      <w:pPr>
        <w:widowControl w:val="0"/>
        <w:tabs>
          <w:tab w:val="left" w:pos="6195"/>
        </w:tabs>
        <w:autoSpaceDE w:val="0"/>
        <w:ind w:firstLine="540"/>
        <w:jc w:val="right"/>
        <w:rPr>
          <w:sz w:val="16"/>
          <w:szCs w:val="16"/>
        </w:rPr>
      </w:pPr>
      <w:r w:rsidRPr="00E71C26">
        <w:rPr>
          <w:sz w:val="16"/>
          <w:szCs w:val="16"/>
        </w:rPr>
        <w:t>семей в Тогучинском районе</w:t>
      </w:r>
    </w:p>
    <w:p w:rsidR="00E71C26" w:rsidRPr="00E71C26" w:rsidRDefault="00E71C26" w:rsidP="00E71C26">
      <w:pPr>
        <w:widowControl w:val="0"/>
        <w:autoSpaceDE w:val="0"/>
        <w:jc w:val="right"/>
        <w:rPr>
          <w:sz w:val="16"/>
          <w:szCs w:val="16"/>
        </w:rPr>
      </w:pPr>
      <w:r w:rsidRPr="00E71C26">
        <w:rPr>
          <w:sz w:val="16"/>
          <w:szCs w:val="16"/>
        </w:rPr>
        <w:t>Новосибирской области»</w:t>
      </w:r>
    </w:p>
    <w:p w:rsidR="00E71C26" w:rsidRPr="00E71C26" w:rsidRDefault="00E71C26" w:rsidP="00E71C26">
      <w:pPr>
        <w:widowControl w:val="0"/>
        <w:autoSpaceDE w:val="0"/>
        <w:jc w:val="center"/>
        <w:rPr>
          <w:sz w:val="16"/>
          <w:szCs w:val="16"/>
        </w:rPr>
      </w:pPr>
      <w:bookmarkStart w:id="6" w:name="Par398"/>
      <w:bookmarkEnd w:id="6"/>
      <w:r w:rsidRPr="00E71C26">
        <w:rPr>
          <w:sz w:val="16"/>
          <w:szCs w:val="16"/>
        </w:rPr>
        <w:t>СВОДНЫЕ ФИНАНСОВЫЕ ЗАТРАТЫ</w:t>
      </w:r>
    </w:p>
    <w:p w:rsidR="00E71C26" w:rsidRPr="00E71C26" w:rsidRDefault="00E71C26" w:rsidP="00E71C26">
      <w:pPr>
        <w:widowControl w:val="0"/>
        <w:autoSpaceDE w:val="0"/>
        <w:jc w:val="center"/>
        <w:rPr>
          <w:sz w:val="16"/>
          <w:szCs w:val="16"/>
        </w:rPr>
      </w:pPr>
      <w:r w:rsidRPr="00E71C26">
        <w:rPr>
          <w:sz w:val="16"/>
          <w:szCs w:val="16"/>
        </w:rPr>
        <w:t xml:space="preserve">Муниципальной программы </w:t>
      </w:r>
    </w:p>
    <w:p w:rsidR="00E71C26" w:rsidRPr="00E71C26" w:rsidRDefault="00E71C26" w:rsidP="00E71C26">
      <w:pPr>
        <w:widowControl w:val="0"/>
        <w:autoSpaceDE w:val="0"/>
        <w:jc w:val="center"/>
        <w:rPr>
          <w:sz w:val="16"/>
          <w:szCs w:val="16"/>
        </w:rPr>
      </w:pPr>
      <w:r w:rsidRPr="00E71C26">
        <w:rPr>
          <w:sz w:val="16"/>
          <w:szCs w:val="16"/>
        </w:rPr>
        <w:t xml:space="preserve">                                                                                                                  (тыс. рублей)</w:t>
      </w:r>
    </w:p>
    <w:tbl>
      <w:tblPr>
        <w:tblW w:w="9781" w:type="dxa"/>
        <w:tblInd w:w="-5" w:type="dxa"/>
        <w:tblLayout w:type="fixed"/>
        <w:tblCellMar>
          <w:left w:w="75" w:type="dxa"/>
          <w:right w:w="75" w:type="dxa"/>
        </w:tblCellMar>
        <w:tblLook w:val="0000" w:firstRow="0" w:lastRow="0" w:firstColumn="0" w:lastColumn="0" w:noHBand="0" w:noVBand="0"/>
      </w:tblPr>
      <w:tblGrid>
        <w:gridCol w:w="2694"/>
        <w:gridCol w:w="1134"/>
        <w:gridCol w:w="1559"/>
        <w:gridCol w:w="1417"/>
        <w:gridCol w:w="1418"/>
        <w:gridCol w:w="1559"/>
      </w:tblGrid>
      <w:tr w:rsidR="00E71C26" w:rsidRPr="00E71C26" w:rsidTr="006266FB">
        <w:trPr>
          <w:cantSplit/>
          <w:trHeight w:val="563"/>
        </w:trPr>
        <w:tc>
          <w:tcPr>
            <w:tcW w:w="2694" w:type="dxa"/>
            <w:vMerge w:val="restart"/>
            <w:tcBorders>
              <w:top w:val="single" w:sz="4" w:space="0" w:color="000000"/>
              <w:left w:val="single" w:sz="4" w:space="0" w:color="000000"/>
              <w:bottom w:val="single" w:sz="4" w:space="0" w:color="000000"/>
            </w:tcBorders>
            <w:shd w:val="clear" w:color="auto" w:fill="auto"/>
          </w:tcPr>
          <w:p w:rsidR="00E71C26" w:rsidRPr="00E71C26" w:rsidRDefault="00E71C26" w:rsidP="00E71C26">
            <w:pPr>
              <w:widowControl w:val="0"/>
              <w:autoSpaceDE w:val="0"/>
              <w:jc w:val="center"/>
              <w:rPr>
                <w:sz w:val="16"/>
                <w:szCs w:val="16"/>
                <w:lang w:eastAsia="en-US"/>
              </w:rPr>
            </w:pPr>
          </w:p>
          <w:p w:rsidR="00E71C26" w:rsidRPr="00E71C26" w:rsidRDefault="00E71C26" w:rsidP="00E71C26">
            <w:pPr>
              <w:widowControl w:val="0"/>
              <w:autoSpaceDE w:val="0"/>
              <w:jc w:val="center"/>
              <w:rPr>
                <w:sz w:val="16"/>
                <w:szCs w:val="16"/>
                <w:lang w:eastAsia="en-US"/>
              </w:rPr>
            </w:pPr>
          </w:p>
          <w:p w:rsidR="00E71C26" w:rsidRPr="00E71C26" w:rsidRDefault="00E71C26" w:rsidP="00E71C26">
            <w:pPr>
              <w:widowControl w:val="0"/>
              <w:autoSpaceDE w:val="0"/>
              <w:jc w:val="center"/>
              <w:rPr>
                <w:sz w:val="16"/>
                <w:szCs w:val="16"/>
                <w:lang w:eastAsia="en-US"/>
              </w:rPr>
            </w:pPr>
          </w:p>
          <w:p w:rsidR="00E71C26" w:rsidRPr="00E71C26" w:rsidRDefault="00E71C26" w:rsidP="00E71C26">
            <w:pPr>
              <w:widowControl w:val="0"/>
              <w:autoSpaceDE w:val="0"/>
              <w:jc w:val="center"/>
              <w:rPr>
                <w:sz w:val="16"/>
                <w:szCs w:val="16"/>
              </w:rPr>
            </w:pPr>
            <w:r w:rsidRPr="00E71C26">
              <w:rPr>
                <w:sz w:val="16"/>
                <w:szCs w:val="16"/>
                <w:lang w:eastAsia="en-US"/>
              </w:rPr>
              <w:t xml:space="preserve">Наименование </w:t>
            </w:r>
            <w:r w:rsidRPr="00E71C26">
              <w:rPr>
                <w:sz w:val="16"/>
                <w:szCs w:val="16"/>
                <w:lang w:eastAsia="en-US"/>
              </w:rPr>
              <w:br/>
            </w:r>
          </w:p>
        </w:tc>
        <w:tc>
          <w:tcPr>
            <w:tcW w:w="5528" w:type="dxa"/>
            <w:gridSpan w:val="4"/>
            <w:tcBorders>
              <w:top w:val="single" w:sz="4" w:space="0" w:color="000000"/>
              <w:left w:val="single" w:sz="4" w:space="0" w:color="000000"/>
              <w:bottom w:val="single" w:sz="4" w:space="0" w:color="000000"/>
              <w:right w:val="single" w:sz="4" w:space="0" w:color="auto"/>
            </w:tcBorders>
            <w:shd w:val="clear" w:color="auto" w:fill="auto"/>
          </w:tcPr>
          <w:p w:rsidR="00E71C26" w:rsidRPr="00E71C26" w:rsidRDefault="00E71C26" w:rsidP="00E71C26">
            <w:pPr>
              <w:widowControl w:val="0"/>
              <w:autoSpaceDE w:val="0"/>
              <w:jc w:val="center"/>
              <w:rPr>
                <w:sz w:val="16"/>
                <w:szCs w:val="16"/>
                <w:lang w:eastAsia="en-US"/>
              </w:rPr>
            </w:pPr>
          </w:p>
          <w:p w:rsidR="00E71C26" w:rsidRPr="00E71C26" w:rsidRDefault="00E71C26" w:rsidP="00E71C26">
            <w:pPr>
              <w:widowControl w:val="0"/>
              <w:autoSpaceDE w:val="0"/>
              <w:jc w:val="center"/>
              <w:rPr>
                <w:sz w:val="16"/>
                <w:szCs w:val="16"/>
                <w:lang w:eastAsia="en-US"/>
              </w:rPr>
            </w:pPr>
            <w:r w:rsidRPr="00E71C26">
              <w:rPr>
                <w:sz w:val="16"/>
                <w:szCs w:val="16"/>
                <w:lang w:eastAsia="en-US"/>
              </w:rPr>
              <w:t xml:space="preserve">Финансовые затраты      </w:t>
            </w:r>
          </w:p>
        </w:tc>
        <w:tc>
          <w:tcPr>
            <w:tcW w:w="1559" w:type="dxa"/>
            <w:vMerge w:val="restart"/>
            <w:tcBorders>
              <w:top w:val="single" w:sz="4" w:space="0" w:color="000000"/>
              <w:left w:val="single" w:sz="4" w:space="0" w:color="000000"/>
              <w:right w:val="single" w:sz="4" w:space="0" w:color="auto"/>
            </w:tcBorders>
            <w:shd w:val="clear" w:color="auto" w:fill="auto"/>
          </w:tcPr>
          <w:p w:rsidR="00E71C26" w:rsidRPr="00E71C26" w:rsidRDefault="00E71C26" w:rsidP="00E71C26">
            <w:pPr>
              <w:widowControl w:val="0"/>
              <w:autoSpaceDE w:val="0"/>
              <w:jc w:val="center"/>
              <w:rPr>
                <w:sz w:val="16"/>
                <w:szCs w:val="16"/>
                <w:lang w:eastAsia="en-US"/>
              </w:rPr>
            </w:pPr>
          </w:p>
          <w:p w:rsidR="00E71C26" w:rsidRPr="00E71C26" w:rsidRDefault="00E71C26" w:rsidP="00E71C26">
            <w:pPr>
              <w:widowControl w:val="0"/>
              <w:autoSpaceDE w:val="0"/>
              <w:jc w:val="center"/>
              <w:rPr>
                <w:sz w:val="16"/>
                <w:szCs w:val="16"/>
                <w:lang w:eastAsia="en-US"/>
              </w:rPr>
            </w:pPr>
          </w:p>
          <w:p w:rsidR="00E71C26" w:rsidRPr="00E71C26" w:rsidRDefault="00E71C26" w:rsidP="00E71C26">
            <w:pPr>
              <w:widowControl w:val="0"/>
              <w:autoSpaceDE w:val="0"/>
              <w:jc w:val="center"/>
              <w:rPr>
                <w:sz w:val="16"/>
                <w:szCs w:val="16"/>
                <w:lang w:eastAsia="en-US"/>
              </w:rPr>
            </w:pPr>
          </w:p>
          <w:p w:rsidR="00E71C26" w:rsidRPr="00E71C26" w:rsidRDefault="00E71C26" w:rsidP="00E71C26">
            <w:pPr>
              <w:widowControl w:val="0"/>
              <w:autoSpaceDE w:val="0"/>
              <w:jc w:val="center"/>
              <w:rPr>
                <w:sz w:val="16"/>
                <w:szCs w:val="16"/>
                <w:lang w:eastAsia="en-US"/>
              </w:rPr>
            </w:pPr>
          </w:p>
          <w:p w:rsidR="00E71C26" w:rsidRPr="00E71C26" w:rsidRDefault="00E71C26" w:rsidP="00E71C26">
            <w:pPr>
              <w:widowControl w:val="0"/>
              <w:autoSpaceDE w:val="0"/>
              <w:jc w:val="center"/>
              <w:rPr>
                <w:sz w:val="16"/>
                <w:szCs w:val="16"/>
                <w:lang w:eastAsia="en-US"/>
              </w:rPr>
            </w:pPr>
            <w:r w:rsidRPr="00E71C26">
              <w:rPr>
                <w:sz w:val="16"/>
                <w:szCs w:val="16"/>
                <w:lang w:eastAsia="en-US"/>
              </w:rPr>
              <w:t>Примечание</w:t>
            </w:r>
          </w:p>
        </w:tc>
      </w:tr>
      <w:tr w:rsidR="00E71C26" w:rsidRPr="00E71C26" w:rsidTr="006266FB">
        <w:trPr>
          <w:cantSplit/>
          <w:trHeight w:val="600"/>
        </w:trPr>
        <w:tc>
          <w:tcPr>
            <w:tcW w:w="2694" w:type="dxa"/>
            <w:vMerge/>
            <w:tcBorders>
              <w:top w:val="single" w:sz="4" w:space="0" w:color="000000"/>
              <w:left w:val="single" w:sz="4" w:space="0" w:color="000000"/>
              <w:bottom w:val="single" w:sz="4" w:space="0" w:color="000000"/>
            </w:tcBorders>
            <w:shd w:val="clear" w:color="auto" w:fill="auto"/>
            <w:vAlign w:val="center"/>
          </w:tcPr>
          <w:p w:rsidR="00E71C26" w:rsidRPr="00E71C26" w:rsidRDefault="00E71C26" w:rsidP="00E71C26">
            <w:pPr>
              <w:snapToGrid w:val="0"/>
              <w:spacing w:after="160" w:line="256" w:lineRule="auto"/>
              <w:jc w:val="center"/>
              <w:rPr>
                <w:rFonts w:eastAsia="Calibri"/>
                <w:sz w:val="16"/>
                <w:szCs w:val="16"/>
                <w:lang w:eastAsia="en-US"/>
              </w:rPr>
            </w:pPr>
          </w:p>
        </w:tc>
        <w:tc>
          <w:tcPr>
            <w:tcW w:w="1134" w:type="dxa"/>
            <w:vMerge w:val="restart"/>
            <w:tcBorders>
              <w:left w:val="single" w:sz="4" w:space="0" w:color="000000"/>
              <w:bottom w:val="single" w:sz="4" w:space="0" w:color="000000"/>
            </w:tcBorders>
            <w:shd w:val="clear" w:color="auto" w:fill="auto"/>
          </w:tcPr>
          <w:p w:rsidR="00E71C26" w:rsidRPr="00E71C26" w:rsidRDefault="00E71C26" w:rsidP="00E71C26">
            <w:pPr>
              <w:widowControl w:val="0"/>
              <w:autoSpaceDE w:val="0"/>
              <w:jc w:val="center"/>
              <w:rPr>
                <w:sz w:val="16"/>
                <w:szCs w:val="16"/>
                <w:lang w:eastAsia="en-US"/>
              </w:rPr>
            </w:pPr>
          </w:p>
          <w:p w:rsidR="00E71C26" w:rsidRPr="00E71C26" w:rsidRDefault="00E71C26" w:rsidP="00E71C26">
            <w:pPr>
              <w:widowControl w:val="0"/>
              <w:autoSpaceDE w:val="0"/>
              <w:jc w:val="center"/>
              <w:rPr>
                <w:sz w:val="16"/>
                <w:szCs w:val="16"/>
                <w:lang w:eastAsia="en-US"/>
              </w:rPr>
            </w:pPr>
          </w:p>
          <w:p w:rsidR="00E71C26" w:rsidRPr="00E71C26" w:rsidRDefault="00E71C26" w:rsidP="00E71C26">
            <w:pPr>
              <w:widowControl w:val="0"/>
              <w:autoSpaceDE w:val="0"/>
              <w:jc w:val="center"/>
              <w:rPr>
                <w:sz w:val="16"/>
                <w:szCs w:val="16"/>
              </w:rPr>
            </w:pPr>
            <w:r w:rsidRPr="00E71C26">
              <w:rPr>
                <w:sz w:val="16"/>
                <w:szCs w:val="16"/>
                <w:lang w:eastAsia="en-US"/>
              </w:rPr>
              <w:t>всего</w:t>
            </w:r>
          </w:p>
        </w:tc>
        <w:tc>
          <w:tcPr>
            <w:tcW w:w="4394" w:type="dxa"/>
            <w:gridSpan w:val="3"/>
            <w:tcBorders>
              <w:left w:val="single" w:sz="4" w:space="0" w:color="000000"/>
              <w:bottom w:val="single" w:sz="4" w:space="0" w:color="000000"/>
              <w:right w:val="single" w:sz="4" w:space="0" w:color="auto"/>
            </w:tcBorders>
            <w:shd w:val="clear" w:color="auto" w:fill="auto"/>
          </w:tcPr>
          <w:p w:rsidR="00E71C26" w:rsidRPr="00E71C26" w:rsidRDefault="00E71C26" w:rsidP="00E71C26">
            <w:pPr>
              <w:snapToGrid w:val="0"/>
              <w:spacing w:after="160" w:line="256" w:lineRule="auto"/>
              <w:jc w:val="center"/>
              <w:rPr>
                <w:rFonts w:eastAsia="Calibri"/>
                <w:sz w:val="16"/>
                <w:szCs w:val="16"/>
                <w:lang w:eastAsia="en-US"/>
              </w:rPr>
            </w:pPr>
            <w:r w:rsidRPr="00E71C26">
              <w:rPr>
                <w:rFonts w:eastAsia="Calibri"/>
                <w:sz w:val="16"/>
                <w:szCs w:val="16"/>
                <w:lang w:eastAsia="en-US"/>
              </w:rPr>
              <w:t xml:space="preserve">в том числе по годам  </w:t>
            </w:r>
            <w:r w:rsidRPr="00E71C26">
              <w:rPr>
                <w:rFonts w:eastAsia="Calibri"/>
                <w:sz w:val="16"/>
                <w:szCs w:val="16"/>
                <w:lang w:eastAsia="en-US"/>
              </w:rPr>
              <w:br/>
              <w:t xml:space="preserve">  реализации программы</w:t>
            </w:r>
          </w:p>
        </w:tc>
        <w:tc>
          <w:tcPr>
            <w:tcW w:w="1559" w:type="dxa"/>
            <w:vMerge/>
            <w:tcBorders>
              <w:left w:val="single" w:sz="4" w:space="0" w:color="000000"/>
              <w:right w:val="single" w:sz="4" w:space="0" w:color="auto"/>
            </w:tcBorders>
            <w:shd w:val="clear" w:color="auto" w:fill="auto"/>
          </w:tcPr>
          <w:p w:rsidR="00E71C26" w:rsidRPr="00E71C26" w:rsidRDefault="00E71C26" w:rsidP="00E71C26">
            <w:pPr>
              <w:snapToGrid w:val="0"/>
              <w:spacing w:after="160" w:line="256" w:lineRule="auto"/>
              <w:jc w:val="center"/>
              <w:rPr>
                <w:rFonts w:eastAsia="Calibri"/>
                <w:sz w:val="16"/>
                <w:szCs w:val="16"/>
                <w:lang w:eastAsia="en-US"/>
              </w:rPr>
            </w:pPr>
          </w:p>
        </w:tc>
      </w:tr>
      <w:tr w:rsidR="00E71C26" w:rsidRPr="00E71C26" w:rsidTr="006266FB">
        <w:trPr>
          <w:cantSplit/>
        </w:trPr>
        <w:tc>
          <w:tcPr>
            <w:tcW w:w="2694" w:type="dxa"/>
            <w:vMerge/>
            <w:tcBorders>
              <w:top w:val="single" w:sz="4" w:space="0" w:color="000000"/>
              <w:left w:val="single" w:sz="4" w:space="0" w:color="000000"/>
              <w:bottom w:val="single" w:sz="4" w:space="0" w:color="000000"/>
            </w:tcBorders>
            <w:shd w:val="clear" w:color="auto" w:fill="auto"/>
            <w:vAlign w:val="center"/>
          </w:tcPr>
          <w:p w:rsidR="00E71C26" w:rsidRPr="00E71C26" w:rsidRDefault="00E71C26" w:rsidP="00E71C26">
            <w:pPr>
              <w:snapToGrid w:val="0"/>
              <w:spacing w:after="160" w:line="256" w:lineRule="auto"/>
              <w:jc w:val="center"/>
              <w:rPr>
                <w:rFonts w:eastAsia="Calibri"/>
                <w:sz w:val="16"/>
                <w:szCs w:val="16"/>
              </w:rPr>
            </w:pPr>
          </w:p>
        </w:tc>
        <w:tc>
          <w:tcPr>
            <w:tcW w:w="1134" w:type="dxa"/>
            <w:vMerge/>
            <w:tcBorders>
              <w:left w:val="single" w:sz="4" w:space="0" w:color="000000"/>
              <w:bottom w:val="single" w:sz="4" w:space="0" w:color="000000"/>
            </w:tcBorders>
            <w:shd w:val="clear" w:color="auto" w:fill="auto"/>
            <w:vAlign w:val="center"/>
          </w:tcPr>
          <w:p w:rsidR="00E71C26" w:rsidRPr="00E71C26" w:rsidRDefault="00E71C26" w:rsidP="00E71C26">
            <w:pPr>
              <w:snapToGrid w:val="0"/>
              <w:spacing w:after="160" w:line="256" w:lineRule="auto"/>
              <w:jc w:val="center"/>
              <w:rPr>
                <w:rFonts w:eastAsia="Calibri"/>
                <w:sz w:val="16"/>
                <w:szCs w:val="16"/>
              </w:rPr>
            </w:pPr>
          </w:p>
        </w:tc>
        <w:tc>
          <w:tcPr>
            <w:tcW w:w="1559" w:type="dxa"/>
            <w:tcBorders>
              <w:left w:val="single" w:sz="4" w:space="0" w:color="000000"/>
              <w:bottom w:val="single" w:sz="4" w:space="0" w:color="000000"/>
            </w:tcBorders>
            <w:shd w:val="clear" w:color="auto" w:fill="auto"/>
          </w:tcPr>
          <w:p w:rsidR="00E71C26" w:rsidRPr="00E71C26" w:rsidRDefault="00E71C26" w:rsidP="00E71C26">
            <w:pPr>
              <w:widowControl w:val="0"/>
              <w:autoSpaceDE w:val="0"/>
              <w:ind w:left="-155" w:right="-137"/>
              <w:jc w:val="center"/>
              <w:rPr>
                <w:sz w:val="16"/>
                <w:szCs w:val="16"/>
              </w:rPr>
            </w:pPr>
            <w:r w:rsidRPr="00E71C26">
              <w:rPr>
                <w:sz w:val="16"/>
                <w:szCs w:val="16"/>
                <w:lang w:eastAsia="en-US"/>
              </w:rPr>
              <w:t>2023 год</w:t>
            </w:r>
          </w:p>
        </w:tc>
        <w:tc>
          <w:tcPr>
            <w:tcW w:w="1417" w:type="dxa"/>
            <w:tcBorders>
              <w:left w:val="single" w:sz="4" w:space="0" w:color="000000"/>
              <w:bottom w:val="single" w:sz="4" w:space="0" w:color="000000"/>
            </w:tcBorders>
            <w:shd w:val="clear" w:color="auto" w:fill="auto"/>
          </w:tcPr>
          <w:p w:rsidR="00E71C26" w:rsidRPr="00E71C26" w:rsidRDefault="00E71C26" w:rsidP="00E71C26">
            <w:pPr>
              <w:widowControl w:val="0"/>
              <w:autoSpaceDE w:val="0"/>
              <w:ind w:left="-155" w:right="-137"/>
              <w:jc w:val="center"/>
              <w:rPr>
                <w:sz w:val="16"/>
                <w:szCs w:val="16"/>
                <w:lang w:eastAsia="en-US"/>
              </w:rPr>
            </w:pPr>
            <w:r w:rsidRPr="00E71C26">
              <w:rPr>
                <w:sz w:val="16"/>
                <w:szCs w:val="16"/>
                <w:lang w:eastAsia="en-US"/>
              </w:rPr>
              <w:t>2024 год</w:t>
            </w:r>
          </w:p>
        </w:tc>
        <w:tc>
          <w:tcPr>
            <w:tcW w:w="1418" w:type="dxa"/>
            <w:tcBorders>
              <w:left w:val="single" w:sz="4" w:space="0" w:color="000000"/>
              <w:bottom w:val="single" w:sz="4" w:space="0" w:color="000000"/>
              <w:right w:val="single" w:sz="4" w:space="0" w:color="000000"/>
            </w:tcBorders>
          </w:tcPr>
          <w:p w:rsidR="00E71C26" w:rsidRPr="00E71C26" w:rsidRDefault="00E71C26" w:rsidP="00E71C26">
            <w:pPr>
              <w:snapToGrid w:val="0"/>
              <w:spacing w:after="160" w:line="256" w:lineRule="auto"/>
              <w:ind w:left="-154" w:right="-137"/>
              <w:jc w:val="center"/>
              <w:rPr>
                <w:rFonts w:eastAsia="Calibri"/>
                <w:sz w:val="16"/>
                <w:szCs w:val="16"/>
                <w:lang w:eastAsia="en-US"/>
              </w:rPr>
            </w:pPr>
            <w:r w:rsidRPr="00E71C26">
              <w:rPr>
                <w:rFonts w:eastAsia="Calibri"/>
                <w:sz w:val="16"/>
                <w:szCs w:val="16"/>
                <w:lang w:eastAsia="en-US"/>
              </w:rPr>
              <w:t>2025 год</w:t>
            </w:r>
          </w:p>
        </w:tc>
        <w:tc>
          <w:tcPr>
            <w:tcW w:w="1559" w:type="dxa"/>
            <w:vMerge/>
            <w:tcBorders>
              <w:left w:val="single" w:sz="4" w:space="0" w:color="000000"/>
              <w:bottom w:val="single" w:sz="4" w:space="0" w:color="000000"/>
              <w:right w:val="single" w:sz="4" w:space="0" w:color="auto"/>
            </w:tcBorders>
          </w:tcPr>
          <w:p w:rsidR="00E71C26" w:rsidRPr="00E71C26" w:rsidRDefault="00E71C26" w:rsidP="00E71C26">
            <w:pPr>
              <w:snapToGrid w:val="0"/>
              <w:spacing w:after="160" w:line="256" w:lineRule="auto"/>
              <w:ind w:left="-155" w:right="-90"/>
              <w:jc w:val="center"/>
              <w:rPr>
                <w:rFonts w:eastAsia="Calibri"/>
                <w:sz w:val="16"/>
                <w:szCs w:val="16"/>
                <w:lang w:eastAsia="en-US"/>
              </w:rPr>
            </w:pPr>
          </w:p>
        </w:tc>
      </w:tr>
      <w:tr w:rsidR="00E71C26" w:rsidRPr="00E71C26" w:rsidTr="006266FB">
        <w:tc>
          <w:tcPr>
            <w:tcW w:w="2694" w:type="dxa"/>
            <w:tcBorders>
              <w:left w:val="single" w:sz="4" w:space="0" w:color="000000"/>
              <w:bottom w:val="single" w:sz="4" w:space="0" w:color="000000"/>
            </w:tcBorders>
            <w:shd w:val="clear" w:color="auto" w:fill="auto"/>
          </w:tcPr>
          <w:p w:rsidR="00E71C26" w:rsidRPr="00E71C26" w:rsidRDefault="00E71C26" w:rsidP="00E71C26">
            <w:pPr>
              <w:widowControl w:val="0"/>
              <w:autoSpaceDE w:val="0"/>
              <w:jc w:val="center"/>
              <w:rPr>
                <w:sz w:val="16"/>
                <w:szCs w:val="16"/>
              </w:rPr>
            </w:pPr>
            <w:r w:rsidRPr="00E71C26">
              <w:rPr>
                <w:sz w:val="16"/>
                <w:szCs w:val="16"/>
                <w:lang w:eastAsia="en-US"/>
              </w:rPr>
              <w:t>1</w:t>
            </w:r>
          </w:p>
        </w:tc>
        <w:tc>
          <w:tcPr>
            <w:tcW w:w="1134" w:type="dxa"/>
            <w:tcBorders>
              <w:left w:val="single" w:sz="4" w:space="0" w:color="000000"/>
              <w:bottom w:val="single" w:sz="4" w:space="0" w:color="000000"/>
              <w:right w:val="single" w:sz="4" w:space="0" w:color="auto"/>
            </w:tcBorders>
            <w:shd w:val="clear" w:color="auto" w:fill="auto"/>
          </w:tcPr>
          <w:p w:rsidR="00E71C26" w:rsidRPr="00E71C26" w:rsidRDefault="00E71C26" w:rsidP="00E71C26">
            <w:pPr>
              <w:widowControl w:val="0"/>
              <w:autoSpaceDE w:val="0"/>
              <w:jc w:val="center"/>
              <w:rPr>
                <w:sz w:val="16"/>
                <w:szCs w:val="16"/>
              </w:rPr>
            </w:pPr>
            <w:r w:rsidRPr="00E71C26">
              <w:rPr>
                <w:sz w:val="16"/>
                <w:szCs w:val="16"/>
                <w:lang w:eastAsia="en-US"/>
              </w:rPr>
              <w:t>2</w:t>
            </w:r>
          </w:p>
        </w:tc>
        <w:tc>
          <w:tcPr>
            <w:tcW w:w="1559" w:type="dxa"/>
            <w:tcBorders>
              <w:left w:val="single" w:sz="4" w:space="0" w:color="000000"/>
              <w:bottom w:val="single" w:sz="4" w:space="0" w:color="000000"/>
            </w:tcBorders>
            <w:shd w:val="clear" w:color="auto" w:fill="auto"/>
          </w:tcPr>
          <w:p w:rsidR="00E71C26" w:rsidRPr="00E71C26" w:rsidRDefault="00E71C26" w:rsidP="00E71C26">
            <w:pPr>
              <w:widowControl w:val="0"/>
              <w:autoSpaceDE w:val="0"/>
              <w:ind w:left="-155" w:right="-137"/>
              <w:jc w:val="center"/>
              <w:rPr>
                <w:sz w:val="16"/>
                <w:szCs w:val="16"/>
              </w:rPr>
            </w:pPr>
            <w:r w:rsidRPr="00E71C26">
              <w:rPr>
                <w:sz w:val="16"/>
                <w:szCs w:val="16"/>
                <w:lang w:eastAsia="en-US"/>
              </w:rPr>
              <w:t>3</w:t>
            </w:r>
          </w:p>
        </w:tc>
        <w:tc>
          <w:tcPr>
            <w:tcW w:w="1417" w:type="dxa"/>
            <w:tcBorders>
              <w:left w:val="single" w:sz="4" w:space="0" w:color="000000"/>
              <w:bottom w:val="single" w:sz="4" w:space="0" w:color="000000"/>
            </w:tcBorders>
            <w:shd w:val="clear" w:color="auto" w:fill="auto"/>
          </w:tcPr>
          <w:p w:rsidR="00E71C26" w:rsidRPr="00E71C26" w:rsidRDefault="00E71C26" w:rsidP="00E71C26">
            <w:pPr>
              <w:widowControl w:val="0"/>
              <w:autoSpaceDE w:val="0"/>
              <w:ind w:left="-155" w:right="-137"/>
              <w:jc w:val="center"/>
              <w:rPr>
                <w:sz w:val="16"/>
                <w:szCs w:val="16"/>
              </w:rPr>
            </w:pPr>
            <w:r w:rsidRPr="00E71C26">
              <w:rPr>
                <w:sz w:val="16"/>
                <w:szCs w:val="16"/>
                <w:lang w:eastAsia="en-US"/>
              </w:rPr>
              <w:t>4</w:t>
            </w:r>
          </w:p>
        </w:tc>
        <w:tc>
          <w:tcPr>
            <w:tcW w:w="1418" w:type="dxa"/>
            <w:tcBorders>
              <w:left w:val="single" w:sz="4" w:space="0" w:color="000000"/>
              <w:bottom w:val="single" w:sz="4" w:space="0" w:color="000000"/>
              <w:right w:val="single" w:sz="4" w:space="0" w:color="000000"/>
            </w:tcBorders>
          </w:tcPr>
          <w:p w:rsidR="00E71C26" w:rsidRPr="00E71C26" w:rsidRDefault="00E71C26" w:rsidP="00E71C26">
            <w:pPr>
              <w:widowControl w:val="0"/>
              <w:autoSpaceDE w:val="0"/>
              <w:snapToGrid w:val="0"/>
              <w:ind w:left="-154" w:right="-137"/>
              <w:jc w:val="center"/>
              <w:rPr>
                <w:sz w:val="16"/>
                <w:szCs w:val="16"/>
                <w:lang w:eastAsia="en-US"/>
              </w:rPr>
            </w:pPr>
            <w:r w:rsidRPr="00E71C26">
              <w:rPr>
                <w:sz w:val="16"/>
                <w:szCs w:val="16"/>
                <w:lang w:eastAsia="en-US"/>
              </w:rPr>
              <w:t>5</w:t>
            </w:r>
          </w:p>
        </w:tc>
        <w:tc>
          <w:tcPr>
            <w:tcW w:w="1559" w:type="dxa"/>
            <w:tcBorders>
              <w:left w:val="single" w:sz="4" w:space="0" w:color="000000"/>
              <w:bottom w:val="single" w:sz="4" w:space="0" w:color="000000"/>
              <w:right w:val="single" w:sz="4" w:space="0" w:color="000000"/>
            </w:tcBorders>
          </w:tcPr>
          <w:p w:rsidR="00E71C26" w:rsidRPr="00E71C26" w:rsidRDefault="00E71C26" w:rsidP="00E71C26">
            <w:pPr>
              <w:widowControl w:val="0"/>
              <w:autoSpaceDE w:val="0"/>
              <w:snapToGrid w:val="0"/>
              <w:ind w:left="-155"/>
              <w:jc w:val="center"/>
              <w:rPr>
                <w:sz w:val="16"/>
                <w:szCs w:val="16"/>
                <w:lang w:eastAsia="en-US"/>
              </w:rPr>
            </w:pPr>
            <w:r w:rsidRPr="00E71C26">
              <w:rPr>
                <w:sz w:val="16"/>
                <w:szCs w:val="16"/>
                <w:lang w:eastAsia="en-US"/>
              </w:rPr>
              <w:t>6</w:t>
            </w:r>
          </w:p>
        </w:tc>
      </w:tr>
      <w:tr w:rsidR="00E71C26" w:rsidRPr="00E71C26" w:rsidTr="006266FB">
        <w:trPr>
          <w:trHeight w:val="400"/>
        </w:trPr>
        <w:tc>
          <w:tcPr>
            <w:tcW w:w="2694" w:type="dxa"/>
            <w:tcBorders>
              <w:top w:val="single" w:sz="4" w:space="0" w:color="000000"/>
              <w:left w:val="single" w:sz="4" w:space="0" w:color="000000"/>
              <w:bottom w:val="single" w:sz="4" w:space="0" w:color="000000"/>
              <w:right w:val="single" w:sz="4" w:space="0" w:color="auto"/>
            </w:tcBorders>
            <w:shd w:val="clear" w:color="auto" w:fill="auto"/>
          </w:tcPr>
          <w:p w:rsidR="00E71C26" w:rsidRPr="00E71C26" w:rsidRDefault="00E71C26" w:rsidP="00E71C26">
            <w:pPr>
              <w:widowControl w:val="0"/>
              <w:autoSpaceDE w:val="0"/>
              <w:rPr>
                <w:sz w:val="16"/>
                <w:szCs w:val="16"/>
                <w:lang w:eastAsia="en-US"/>
              </w:rPr>
            </w:pPr>
            <w:r w:rsidRPr="00E71C26">
              <w:rPr>
                <w:sz w:val="16"/>
                <w:szCs w:val="16"/>
                <w:lang w:eastAsia="en-US"/>
              </w:rPr>
              <w:t xml:space="preserve">Итого затрат на реализацию Муниципальной программы, </w:t>
            </w:r>
          </w:p>
          <w:p w:rsidR="00E71C26" w:rsidRPr="00E71C26" w:rsidRDefault="00E71C26" w:rsidP="00E71C26">
            <w:pPr>
              <w:widowControl w:val="0"/>
              <w:autoSpaceDE w:val="0"/>
              <w:rPr>
                <w:sz w:val="16"/>
                <w:szCs w:val="16"/>
              </w:rPr>
            </w:pPr>
            <w:r w:rsidRPr="00E71C26">
              <w:rPr>
                <w:sz w:val="16"/>
                <w:szCs w:val="16"/>
                <w:lang w:eastAsia="en-US"/>
              </w:rPr>
              <w:t>в том числе:</w:t>
            </w:r>
          </w:p>
        </w:tc>
        <w:tc>
          <w:tcPr>
            <w:tcW w:w="1134" w:type="dxa"/>
            <w:tcBorders>
              <w:top w:val="single" w:sz="4" w:space="0" w:color="000000"/>
              <w:left w:val="single" w:sz="4" w:space="0" w:color="auto"/>
              <w:bottom w:val="single" w:sz="4" w:space="0" w:color="000000"/>
            </w:tcBorders>
            <w:shd w:val="clear" w:color="auto" w:fill="auto"/>
          </w:tcPr>
          <w:p w:rsidR="00E71C26" w:rsidRPr="00E71C26" w:rsidRDefault="00E71C26" w:rsidP="00E71C26">
            <w:pPr>
              <w:spacing w:after="160" w:line="256" w:lineRule="auto"/>
              <w:jc w:val="center"/>
              <w:rPr>
                <w:rFonts w:eastAsia="Calibri"/>
                <w:sz w:val="16"/>
                <w:szCs w:val="16"/>
              </w:rPr>
            </w:pPr>
          </w:p>
          <w:p w:rsidR="00E71C26" w:rsidRPr="00E71C26" w:rsidRDefault="00E71C26" w:rsidP="00E71C26">
            <w:pPr>
              <w:spacing w:after="160" w:line="256" w:lineRule="auto"/>
              <w:jc w:val="center"/>
              <w:rPr>
                <w:rFonts w:eastAsia="Calibri"/>
                <w:sz w:val="16"/>
                <w:szCs w:val="16"/>
              </w:rPr>
            </w:pPr>
            <w:r w:rsidRPr="00E71C26">
              <w:rPr>
                <w:rFonts w:eastAsia="Calibri"/>
                <w:sz w:val="16"/>
                <w:szCs w:val="16"/>
              </w:rPr>
              <w:t>5333,4</w:t>
            </w:r>
          </w:p>
        </w:tc>
        <w:tc>
          <w:tcPr>
            <w:tcW w:w="1559" w:type="dxa"/>
            <w:tcBorders>
              <w:top w:val="single" w:sz="4" w:space="0" w:color="000000"/>
              <w:left w:val="single" w:sz="4" w:space="0" w:color="auto"/>
              <w:bottom w:val="single" w:sz="4" w:space="0" w:color="000000"/>
              <w:right w:val="single" w:sz="4" w:space="0" w:color="auto"/>
            </w:tcBorders>
            <w:shd w:val="clear" w:color="auto" w:fill="auto"/>
            <w:vAlign w:val="center"/>
          </w:tcPr>
          <w:p w:rsidR="00E71C26" w:rsidRPr="00E71C26" w:rsidRDefault="00E71C26" w:rsidP="00E71C26">
            <w:pPr>
              <w:spacing w:after="160" w:line="256" w:lineRule="auto"/>
              <w:jc w:val="center"/>
              <w:rPr>
                <w:rFonts w:eastAsia="Calibri"/>
                <w:sz w:val="16"/>
                <w:szCs w:val="16"/>
              </w:rPr>
            </w:pPr>
            <w:r w:rsidRPr="00E71C26">
              <w:rPr>
                <w:rFonts w:eastAsia="Calibri"/>
                <w:sz w:val="16"/>
                <w:szCs w:val="16"/>
              </w:rPr>
              <w:t>1760,2</w:t>
            </w:r>
          </w:p>
        </w:tc>
        <w:tc>
          <w:tcPr>
            <w:tcW w:w="1417" w:type="dxa"/>
            <w:tcBorders>
              <w:top w:val="single" w:sz="4" w:space="0" w:color="000000"/>
              <w:left w:val="single" w:sz="4" w:space="0" w:color="auto"/>
              <w:bottom w:val="single" w:sz="4" w:space="0" w:color="000000"/>
              <w:right w:val="single" w:sz="4" w:space="0" w:color="auto"/>
            </w:tcBorders>
            <w:shd w:val="clear" w:color="auto" w:fill="auto"/>
            <w:vAlign w:val="center"/>
          </w:tcPr>
          <w:p w:rsidR="00E71C26" w:rsidRPr="00E71C26" w:rsidRDefault="00E71C26" w:rsidP="00E71C26">
            <w:pPr>
              <w:spacing w:after="160" w:line="256" w:lineRule="auto"/>
              <w:jc w:val="center"/>
              <w:rPr>
                <w:rFonts w:eastAsia="Calibri"/>
                <w:sz w:val="16"/>
                <w:szCs w:val="16"/>
              </w:rPr>
            </w:pPr>
            <w:r w:rsidRPr="00E71C26">
              <w:rPr>
                <w:rFonts w:eastAsia="Calibri"/>
                <w:sz w:val="16"/>
                <w:szCs w:val="16"/>
              </w:rPr>
              <w:t>1796,8</w:t>
            </w:r>
          </w:p>
        </w:tc>
        <w:tc>
          <w:tcPr>
            <w:tcW w:w="1418" w:type="dxa"/>
            <w:tcBorders>
              <w:top w:val="single" w:sz="4" w:space="0" w:color="000000"/>
              <w:left w:val="single" w:sz="4" w:space="0" w:color="auto"/>
              <w:bottom w:val="single" w:sz="4" w:space="0" w:color="000000"/>
              <w:right w:val="single" w:sz="4" w:space="0" w:color="auto"/>
            </w:tcBorders>
            <w:vAlign w:val="center"/>
          </w:tcPr>
          <w:p w:rsidR="00E71C26" w:rsidRPr="00E71C26" w:rsidRDefault="00E71C26" w:rsidP="00E71C26">
            <w:pPr>
              <w:spacing w:after="160" w:line="256" w:lineRule="auto"/>
              <w:jc w:val="center"/>
              <w:rPr>
                <w:rFonts w:eastAsia="Calibri"/>
                <w:sz w:val="16"/>
                <w:szCs w:val="16"/>
              </w:rPr>
            </w:pPr>
            <w:r w:rsidRPr="00E71C26">
              <w:rPr>
                <w:rFonts w:eastAsia="Calibri"/>
                <w:sz w:val="16"/>
                <w:szCs w:val="16"/>
              </w:rPr>
              <w:t>1776,4</w:t>
            </w:r>
          </w:p>
        </w:tc>
        <w:tc>
          <w:tcPr>
            <w:tcW w:w="1559" w:type="dxa"/>
            <w:tcBorders>
              <w:top w:val="single" w:sz="4" w:space="0" w:color="000000"/>
              <w:left w:val="single" w:sz="4" w:space="0" w:color="auto"/>
              <w:bottom w:val="single" w:sz="4" w:space="0" w:color="000000"/>
              <w:right w:val="single" w:sz="4" w:space="0" w:color="auto"/>
            </w:tcBorders>
          </w:tcPr>
          <w:p w:rsidR="00E71C26" w:rsidRPr="00E71C26" w:rsidRDefault="00E71C26" w:rsidP="00E71C26">
            <w:pPr>
              <w:widowControl w:val="0"/>
              <w:autoSpaceDE w:val="0"/>
              <w:spacing w:after="160" w:line="256" w:lineRule="auto"/>
              <w:ind w:left="-79" w:right="-116"/>
              <w:jc w:val="center"/>
              <w:rPr>
                <w:sz w:val="16"/>
                <w:szCs w:val="16"/>
              </w:rPr>
            </w:pPr>
          </w:p>
          <w:p w:rsidR="00E71C26" w:rsidRPr="00E71C26" w:rsidRDefault="00E71C26" w:rsidP="00E71C26">
            <w:pPr>
              <w:widowControl w:val="0"/>
              <w:autoSpaceDE w:val="0"/>
              <w:spacing w:after="160" w:line="256" w:lineRule="auto"/>
              <w:ind w:left="-79" w:right="-116"/>
              <w:jc w:val="center"/>
              <w:rPr>
                <w:sz w:val="16"/>
                <w:szCs w:val="16"/>
              </w:rPr>
            </w:pPr>
          </w:p>
        </w:tc>
      </w:tr>
      <w:tr w:rsidR="00E71C26" w:rsidRPr="00E71C26" w:rsidTr="006266FB">
        <w:tc>
          <w:tcPr>
            <w:tcW w:w="2694" w:type="dxa"/>
            <w:tcBorders>
              <w:left w:val="single" w:sz="4" w:space="0" w:color="000000"/>
              <w:bottom w:val="single" w:sz="4" w:space="0" w:color="000000"/>
            </w:tcBorders>
            <w:shd w:val="clear" w:color="auto" w:fill="auto"/>
          </w:tcPr>
          <w:p w:rsidR="00E71C26" w:rsidRPr="00E71C26" w:rsidRDefault="00E71C26" w:rsidP="00E71C26">
            <w:pPr>
              <w:widowControl w:val="0"/>
              <w:autoSpaceDE w:val="0"/>
              <w:rPr>
                <w:sz w:val="16"/>
                <w:szCs w:val="16"/>
                <w:lang w:eastAsia="en-US"/>
              </w:rPr>
            </w:pPr>
            <w:r w:rsidRPr="00E71C26">
              <w:rPr>
                <w:sz w:val="16"/>
                <w:szCs w:val="16"/>
                <w:lang w:eastAsia="en-US"/>
              </w:rPr>
              <w:t>федерального бюджета</w:t>
            </w:r>
          </w:p>
        </w:tc>
        <w:tc>
          <w:tcPr>
            <w:tcW w:w="1134" w:type="dxa"/>
            <w:tcBorders>
              <w:left w:val="single" w:sz="4" w:space="0" w:color="000000"/>
              <w:bottom w:val="single" w:sz="4" w:space="0" w:color="000000"/>
            </w:tcBorders>
            <w:shd w:val="clear" w:color="auto" w:fill="auto"/>
            <w:vAlign w:val="center"/>
          </w:tcPr>
          <w:p w:rsidR="00E71C26" w:rsidRPr="00E71C26" w:rsidRDefault="00E71C26" w:rsidP="00E71C26">
            <w:pPr>
              <w:spacing w:after="160" w:line="256" w:lineRule="auto"/>
              <w:jc w:val="center"/>
              <w:rPr>
                <w:rFonts w:eastAsia="Calibri"/>
                <w:sz w:val="16"/>
                <w:szCs w:val="16"/>
              </w:rPr>
            </w:pPr>
            <w:r w:rsidRPr="00E71C26">
              <w:rPr>
                <w:rFonts w:eastAsia="Calibri"/>
                <w:sz w:val="16"/>
                <w:szCs w:val="16"/>
              </w:rPr>
              <w:t>2154,11971</w:t>
            </w:r>
          </w:p>
        </w:tc>
        <w:tc>
          <w:tcPr>
            <w:tcW w:w="1559" w:type="dxa"/>
            <w:tcBorders>
              <w:left w:val="single" w:sz="4" w:space="0" w:color="000000"/>
              <w:bottom w:val="single" w:sz="4" w:space="0" w:color="000000"/>
            </w:tcBorders>
            <w:shd w:val="clear" w:color="auto" w:fill="auto"/>
            <w:vAlign w:val="center"/>
          </w:tcPr>
          <w:p w:rsidR="00E71C26" w:rsidRPr="00E71C26" w:rsidRDefault="00E71C26" w:rsidP="00E71C26">
            <w:pPr>
              <w:spacing w:after="160" w:line="256" w:lineRule="auto"/>
              <w:jc w:val="center"/>
              <w:rPr>
                <w:rFonts w:eastAsia="Calibri"/>
                <w:sz w:val="16"/>
                <w:szCs w:val="16"/>
              </w:rPr>
            </w:pPr>
            <w:r w:rsidRPr="00E71C26">
              <w:rPr>
                <w:rFonts w:eastAsia="Calibri"/>
                <w:sz w:val="16"/>
                <w:szCs w:val="16"/>
              </w:rPr>
              <w:t>700,47635</w:t>
            </w:r>
          </w:p>
        </w:tc>
        <w:tc>
          <w:tcPr>
            <w:tcW w:w="1417" w:type="dxa"/>
            <w:tcBorders>
              <w:left w:val="single" w:sz="4" w:space="0" w:color="000000"/>
              <w:bottom w:val="single" w:sz="4" w:space="0" w:color="000000"/>
            </w:tcBorders>
            <w:shd w:val="clear" w:color="auto" w:fill="auto"/>
            <w:vAlign w:val="center"/>
          </w:tcPr>
          <w:p w:rsidR="00E71C26" w:rsidRPr="00E71C26" w:rsidRDefault="00E71C26" w:rsidP="00E71C26">
            <w:pPr>
              <w:spacing w:after="160" w:line="256" w:lineRule="auto"/>
              <w:jc w:val="center"/>
              <w:rPr>
                <w:rFonts w:eastAsia="Calibri"/>
                <w:sz w:val="16"/>
                <w:szCs w:val="16"/>
              </w:rPr>
            </w:pPr>
            <w:r w:rsidRPr="00E71C26">
              <w:rPr>
                <w:rFonts w:eastAsia="Calibri"/>
                <w:sz w:val="16"/>
                <w:szCs w:val="16"/>
              </w:rPr>
              <w:t>737,04298</w:t>
            </w:r>
          </w:p>
        </w:tc>
        <w:tc>
          <w:tcPr>
            <w:tcW w:w="1418" w:type="dxa"/>
            <w:tcBorders>
              <w:left w:val="single" w:sz="4" w:space="0" w:color="000000"/>
              <w:bottom w:val="single" w:sz="4" w:space="0" w:color="000000"/>
              <w:right w:val="single" w:sz="4" w:space="0" w:color="000000"/>
            </w:tcBorders>
            <w:vAlign w:val="center"/>
          </w:tcPr>
          <w:p w:rsidR="00E71C26" w:rsidRPr="00E71C26" w:rsidRDefault="00E71C26" w:rsidP="00E71C26">
            <w:pPr>
              <w:spacing w:after="160" w:line="256" w:lineRule="auto"/>
              <w:jc w:val="center"/>
              <w:rPr>
                <w:rFonts w:eastAsia="Calibri"/>
                <w:sz w:val="16"/>
                <w:szCs w:val="16"/>
              </w:rPr>
            </w:pPr>
            <w:r w:rsidRPr="00E71C26">
              <w:rPr>
                <w:rFonts w:eastAsia="Calibri"/>
                <w:sz w:val="16"/>
                <w:szCs w:val="16"/>
              </w:rPr>
              <w:t>716,60038</w:t>
            </w:r>
          </w:p>
        </w:tc>
        <w:tc>
          <w:tcPr>
            <w:tcW w:w="1559" w:type="dxa"/>
            <w:tcBorders>
              <w:left w:val="single" w:sz="4" w:space="0" w:color="000000"/>
              <w:bottom w:val="single" w:sz="4" w:space="0" w:color="000000"/>
              <w:right w:val="single" w:sz="4" w:space="0" w:color="000000"/>
            </w:tcBorders>
          </w:tcPr>
          <w:p w:rsidR="00E71C26" w:rsidRPr="00E71C26" w:rsidRDefault="00E71C26" w:rsidP="00E71C26">
            <w:pPr>
              <w:spacing w:after="160" w:line="256" w:lineRule="auto"/>
              <w:jc w:val="center"/>
              <w:rPr>
                <w:rFonts w:eastAsia="Calibri"/>
                <w:sz w:val="16"/>
                <w:szCs w:val="16"/>
              </w:rPr>
            </w:pPr>
          </w:p>
        </w:tc>
      </w:tr>
      <w:tr w:rsidR="00E71C26" w:rsidRPr="00E71C26" w:rsidTr="006266FB">
        <w:tc>
          <w:tcPr>
            <w:tcW w:w="2694" w:type="dxa"/>
            <w:tcBorders>
              <w:left w:val="single" w:sz="4" w:space="0" w:color="000000"/>
              <w:bottom w:val="single" w:sz="4" w:space="0" w:color="000000"/>
            </w:tcBorders>
            <w:shd w:val="clear" w:color="auto" w:fill="auto"/>
          </w:tcPr>
          <w:p w:rsidR="00E71C26" w:rsidRPr="00E71C26" w:rsidRDefault="00E71C26" w:rsidP="00E71C26">
            <w:pPr>
              <w:widowControl w:val="0"/>
              <w:autoSpaceDE w:val="0"/>
              <w:rPr>
                <w:sz w:val="16"/>
                <w:szCs w:val="16"/>
              </w:rPr>
            </w:pPr>
            <w:r w:rsidRPr="00E71C26">
              <w:rPr>
                <w:sz w:val="16"/>
                <w:szCs w:val="16"/>
                <w:lang w:eastAsia="en-US"/>
              </w:rPr>
              <w:t>областного бюджета</w:t>
            </w:r>
          </w:p>
        </w:tc>
        <w:tc>
          <w:tcPr>
            <w:tcW w:w="1134" w:type="dxa"/>
            <w:tcBorders>
              <w:left w:val="single" w:sz="4" w:space="0" w:color="000000"/>
              <w:bottom w:val="single" w:sz="4" w:space="0" w:color="000000"/>
            </w:tcBorders>
            <w:shd w:val="clear" w:color="auto" w:fill="auto"/>
            <w:vAlign w:val="center"/>
          </w:tcPr>
          <w:p w:rsidR="00E71C26" w:rsidRPr="00E71C26" w:rsidRDefault="00E71C26" w:rsidP="00E71C26">
            <w:pPr>
              <w:spacing w:after="160" w:line="256" w:lineRule="auto"/>
              <w:jc w:val="center"/>
              <w:rPr>
                <w:rFonts w:eastAsia="Calibri"/>
                <w:sz w:val="16"/>
                <w:szCs w:val="16"/>
              </w:rPr>
            </w:pPr>
            <w:r w:rsidRPr="00E71C26">
              <w:rPr>
                <w:rFonts w:eastAsia="Calibri"/>
                <w:sz w:val="16"/>
                <w:szCs w:val="16"/>
              </w:rPr>
              <w:t>2819,28029</w:t>
            </w:r>
          </w:p>
        </w:tc>
        <w:tc>
          <w:tcPr>
            <w:tcW w:w="1559" w:type="dxa"/>
            <w:tcBorders>
              <w:left w:val="single" w:sz="4" w:space="0" w:color="000000"/>
              <w:bottom w:val="single" w:sz="4" w:space="0" w:color="000000"/>
            </w:tcBorders>
            <w:shd w:val="clear" w:color="auto" w:fill="auto"/>
            <w:vAlign w:val="center"/>
          </w:tcPr>
          <w:p w:rsidR="00E71C26" w:rsidRPr="00E71C26" w:rsidRDefault="00E71C26" w:rsidP="00E71C26">
            <w:pPr>
              <w:spacing w:after="160" w:line="256" w:lineRule="auto"/>
              <w:jc w:val="center"/>
              <w:rPr>
                <w:rFonts w:eastAsia="Calibri"/>
                <w:sz w:val="16"/>
                <w:szCs w:val="16"/>
              </w:rPr>
            </w:pPr>
            <w:r w:rsidRPr="00E71C26">
              <w:rPr>
                <w:rFonts w:eastAsia="Calibri"/>
                <w:sz w:val="16"/>
                <w:szCs w:val="16"/>
              </w:rPr>
              <w:t>939,72365</w:t>
            </w:r>
          </w:p>
        </w:tc>
        <w:tc>
          <w:tcPr>
            <w:tcW w:w="1417" w:type="dxa"/>
            <w:tcBorders>
              <w:left w:val="single" w:sz="4" w:space="0" w:color="000000"/>
              <w:bottom w:val="single" w:sz="4" w:space="0" w:color="000000"/>
            </w:tcBorders>
            <w:shd w:val="clear" w:color="auto" w:fill="auto"/>
            <w:vAlign w:val="center"/>
          </w:tcPr>
          <w:p w:rsidR="00E71C26" w:rsidRPr="00E71C26" w:rsidRDefault="00E71C26" w:rsidP="00E71C26">
            <w:pPr>
              <w:spacing w:after="160" w:line="256" w:lineRule="auto"/>
              <w:jc w:val="center"/>
              <w:rPr>
                <w:rFonts w:eastAsia="Calibri"/>
                <w:sz w:val="16"/>
                <w:szCs w:val="16"/>
              </w:rPr>
            </w:pPr>
            <w:r w:rsidRPr="00E71C26">
              <w:rPr>
                <w:rFonts w:eastAsia="Calibri"/>
                <w:sz w:val="16"/>
                <w:szCs w:val="16"/>
              </w:rPr>
              <w:t>939,75702</w:t>
            </w:r>
          </w:p>
        </w:tc>
        <w:tc>
          <w:tcPr>
            <w:tcW w:w="1418" w:type="dxa"/>
            <w:tcBorders>
              <w:left w:val="single" w:sz="4" w:space="0" w:color="000000"/>
              <w:bottom w:val="single" w:sz="4" w:space="0" w:color="000000"/>
              <w:right w:val="single" w:sz="4" w:space="0" w:color="000000"/>
            </w:tcBorders>
            <w:vAlign w:val="center"/>
          </w:tcPr>
          <w:p w:rsidR="00E71C26" w:rsidRPr="00E71C26" w:rsidRDefault="00E71C26" w:rsidP="00E71C26">
            <w:pPr>
              <w:spacing w:after="160" w:line="256" w:lineRule="auto"/>
              <w:jc w:val="center"/>
              <w:rPr>
                <w:rFonts w:eastAsia="Calibri"/>
                <w:sz w:val="16"/>
                <w:szCs w:val="16"/>
              </w:rPr>
            </w:pPr>
            <w:r w:rsidRPr="00E71C26">
              <w:rPr>
                <w:rFonts w:eastAsia="Calibri"/>
                <w:sz w:val="16"/>
                <w:szCs w:val="16"/>
              </w:rPr>
              <w:t>939,79962</w:t>
            </w:r>
          </w:p>
        </w:tc>
        <w:tc>
          <w:tcPr>
            <w:tcW w:w="1559" w:type="dxa"/>
            <w:tcBorders>
              <w:left w:val="single" w:sz="4" w:space="0" w:color="000000"/>
              <w:bottom w:val="single" w:sz="4" w:space="0" w:color="000000"/>
              <w:right w:val="single" w:sz="4" w:space="0" w:color="000000"/>
            </w:tcBorders>
          </w:tcPr>
          <w:p w:rsidR="00E71C26" w:rsidRPr="00E71C26" w:rsidRDefault="00E71C26" w:rsidP="00E71C26">
            <w:pPr>
              <w:spacing w:after="160" w:line="256" w:lineRule="auto"/>
              <w:jc w:val="center"/>
              <w:rPr>
                <w:rFonts w:eastAsia="Calibri"/>
                <w:sz w:val="16"/>
                <w:szCs w:val="16"/>
              </w:rPr>
            </w:pPr>
          </w:p>
        </w:tc>
      </w:tr>
      <w:tr w:rsidR="00E71C26" w:rsidRPr="00E71C26" w:rsidTr="006266FB">
        <w:tc>
          <w:tcPr>
            <w:tcW w:w="2694" w:type="dxa"/>
            <w:tcBorders>
              <w:left w:val="single" w:sz="4" w:space="0" w:color="000000"/>
              <w:bottom w:val="single" w:sz="4" w:space="0" w:color="000000"/>
            </w:tcBorders>
            <w:shd w:val="clear" w:color="auto" w:fill="auto"/>
          </w:tcPr>
          <w:p w:rsidR="00E71C26" w:rsidRPr="00E71C26" w:rsidRDefault="00E71C26" w:rsidP="00E71C26">
            <w:pPr>
              <w:widowControl w:val="0"/>
              <w:autoSpaceDE w:val="0"/>
              <w:rPr>
                <w:sz w:val="16"/>
                <w:szCs w:val="16"/>
                <w:lang w:eastAsia="en-US"/>
              </w:rPr>
            </w:pPr>
            <w:r w:rsidRPr="00E71C26">
              <w:rPr>
                <w:sz w:val="16"/>
                <w:szCs w:val="16"/>
                <w:lang w:eastAsia="en-US"/>
              </w:rPr>
              <w:t xml:space="preserve">местного </w:t>
            </w:r>
          </w:p>
          <w:p w:rsidR="00E71C26" w:rsidRPr="00E71C26" w:rsidRDefault="00E71C26" w:rsidP="00E71C26">
            <w:pPr>
              <w:widowControl w:val="0"/>
              <w:autoSpaceDE w:val="0"/>
              <w:rPr>
                <w:sz w:val="16"/>
                <w:szCs w:val="16"/>
                <w:lang w:eastAsia="en-US"/>
              </w:rPr>
            </w:pPr>
            <w:r w:rsidRPr="00E71C26">
              <w:rPr>
                <w:sz w:val="16"/>
                <w:szCs w:val="16"/>
                <w:lang w:eastAsia="en-US"/>
              </w:rPr>
              <w:t>бюджета</w:t>
            </w:r>
          </w:p>
        </w:tc>
        <w:tc>
          <w:tcPr>
            <w:tcW w:w="1134" w:type="dxa"/>
            <w:tcBorders>
              <w:left w:val="single" w:sz="4" w:space="0" w:color="000000"/>
              <w:bottom w:val="single" w:sz="4" w:space="0" w:color="000000"/>
            </w:tcBorders>
            <w:shd w:val="clear" w:color="auto" w:fill="auto"/>
            <w:vAlign w:val="center"/>
          </w:tcPr>
          <w:p w:rsidR="00E71C26" w:rsidRPr="00E71C26" w:rsidRDefault="00E71C26" w:rsidP="00E71C26">
            <w:pPr>
              <w:spacing w:after="160" w:line="256" w:lineRule="auto"/>
              <w:jc w:val="center"/>
              <w:rPr>
                <w:rFonts w:eastAsia="Calibri"/>
                <w:sz w:val="16"/>
                <w:szCs w:val="16"/>
              </w:rPr>
            </w:pPr>
            <w:r w:rsidRPr="00E71C26">
              <w:rPr>
                <w:rFonts w:eastAsia="Calibri"/>
                <w:sz w:val="16"/>
                <w:szCs w:val="16"/>
              </w:rPr>
              <w:t>360,0</w:t>
            </w:r>
          </w:p>
        </w:tc>
        <w:tc>
          <w:tcPr>
            <w:tcW w:w="1559" w:type="dxa"/>
            <w:tcBorders>
              <w:left w:val="single" w:sz="4" w:space="0" w:color="000000"/>
              <w:bottom w:val="single" w:sz="4" w:space="0" w:color="000000"/>
            </w:tcBorders>
            <w:shd w:val="clear" w:color="auto" w:fill="auto"/>
            <w:vAlign w:val="center"/>
          </w:tcPr>
          <w:p w:rsidR="00E71C26" w:rsidRPr="00E71C26" w:rsidRDefault="00E71C26" w:rsidP="00E71C26">
            <w:pPr>
              <w:spacing w:after="160" w:line="256" w:lineRule="auto"/>
              <w:jc w:val="center"/>
              <w:rPr>
                <w:rFonts w:eastAsia="Calibri"/>
                <w:sz w:val="16"/>
                <w:szCs w:val="16"/>
              </w:rPr>
            </w:pPr>
            <w:r w:rsidRPr="00E71C26">
              <w:rPr>
                <w:rFonts w:eastAsia="Calibri"/>
                <w:sz w:val="16"/>
                <w:szCs w:val="16"/>
              </w:rPr>
              <w:t>120,0</w:t>
            </w:r>
          </w:p>
        </w:tc>
        <w:tc>
          <w:tcPr>
            <w:tcW w:w="1417" w:type="dxa"/>
            <w:tcBorders>
              <w:left w:val="single" w:sz="4" w:space="0" w:color="000000"/>
              <w:bottom w:val="single" w:sz="4" w:space="0" w:color="000000"/>
            </w:tcBorders>
            <w:shd w:val="clear" w:color="auto" w:fill="auto"/>
            <w:vAlign w:val="center"/>
          </w:tcPr>
          <w:p w:rsidR="00E71C26" w:rsidRPr="00E71C26" w:rsidRDefault="00E71C26" w:rsidP="00E71C26">
            <w:pPr>
              <w:spacing w:after="160" w:line="256" w:lineRule="auto"/>
              <w:jc w:val="center"/>
              <w:rPr>
                <w:rFonts w:eastAsia="Calibri"/>
                <w:sz w:val="16"/>
                <w:szCs w:val="16"/>
              </w:rPr>
            </w:pPr>
            <w:r w:rsidRPr="00E71C26">
              <w:rPr>
                <w:rFonts w:eastAsia="Calibri"/>
                <w:sz w:val="16"/>
                <w:szCs w:val="16"/>
              </w:rPr>
              <w:t>120,0</w:t>
            </w:r>
          </w:p>
        </w:tc>
        <w:tc>
          <w:tcPr>
            <w:tcW w:w="1418" w:type="dxa"/>
            <w:tcBorders>
              <w:left w:val="single" w:sz="4" w:space="0" w:color="000000"/>
              <w:bottom w:val="single" w:sz="4" w:space="0" w:color="000000"/>
              <w:right w:val="single" w:sz="4" w:space="0" w:color="000000"/>
            </w:tcBorders>
            <w:vAlign w:val="center"/>
          </w:tcPr>
          <w:p w:rsidR="00E71C26" w:rsidRPr="00E71C26" w:rsidRDefault="00E71C26" w:rsidP="00E71C26">
            <w:pPr>
              <w:spacing w:after="160" w:line="256" w:lineRule="auto"/>
              <w:jc w:val="center"/>
              <w:rPr>
                <w:rFonts w:eastAsia="Calibri"/>
                <w:sz w:val="16"/>
                <w:szCs w:val="16"/>
              </w:rPr>
            </w:pPr>
            <w:r w:rsidRPr="00E71C26">
              <w:rPr>
                <w:rFonts w:eastAsia="Calibri"/>
                <w:sz w:val="16"/>
                <w:szCs w:val="16"/>
              </w:rPr>
              <w:t>120,0</w:t>
            </w:r>
          </w:p>
        </w:tc>
        <w:tc>
          <w:tcPr>
            <w:tcW w:w="1559" w:type="dxa"/>
            <w:tcBorders>
              <w:left w:val="single" w:sz="4" w:space="0" w:color="000000"/>
              <w:bottom w:val="single" w:sz="4" w:space="0" w:color="000000"/>
              <w:right w:val="single" w:sz="4" w:space="0" w:color="000000"/>
            </w:tcBorders>
          </w:tcPr>
          <w:p w:rsidR="00E71C26" w:rsidRPr="00E71C26" w:rsidRDefault="00E71C26" w:rsidP="00E71C26">
            <w:pPr>
              <w:spacing w:after="160" w:line="256" w:lineRule="auto"/>
              <w:jc w:val="center"/>
              <w:rPr>
                <w:rFonts w:eastAsia="Calibri"/>
                <w:sz w:val="16"/>
                <w:szCs w:val="16"/>
              </w:rPr>
            </w:pPr>
          </w:p>
        </w:tc>
      </w:tr>
      <w:tr w:rsidR="00E71C26" w:rsidRPr="00E71C26" w:rsidTr="006266FB">
        <w:tc>
          <w:tcPr>
            <w:tcW w:w="2694" w:type="dxa"/>
            <w:tcBorders>
              <w:left w:val="single" w:sz="4" w:space="0" w:color="000000"/>
              <w:bottom w:val="single" w:sz="4" w:space="0" w:color="000000"/>
            </w:tcBorders>
            <w:shd w:val="clear" w:color="auto" w:fill="auto"/>
          </w:tcPr>
          <w:p w:rsidR="00E71C26" w:rsidRPr="00E71C26" w:rsidRDefault="00E71C26" w:rsidP="00E71C26">
            <w:pPr>
              <w:widowControl w:val="0"/>
              <w:autoSpaceDE w:val="0"/>
              <w:rPr>
                <w:sz w:val="16"/>
                <w:szCs w:val="16"/>
                <w:lang w:eastAsia="en-US"/>
              </w:rPr>
            </w:pPr>
            <w:r w:rsidRPr="00E71C26">
              <w:rPr>
                <w:sz w:val="16"/>
                <w:szCs w:val="16"/>
                <w:lang w:eastAsia="en-US"/>
              </w:rPr>
              <w:t>внебюджетных источников</w:t>
            </w:r>
          </w:p>
        </w:tc>
        <w:tc>
          <w:tcPr>
            <w:tcW w:w="1134" w:type="dxa"/>
            <w:tcBorders>
              <w:left w:val="single" w:sz="4" w:space="0" w:color="000000"/>
              <w:bottom w:val="single" w:sz="4" w:space="0" w:color="000000"/>
            </w:tcBorders>
            <w:shd w:val="clear" w:color="auto" w:fill="auto"/>
          </w:tcPr>
          <w:p w:rsidR="00E71C26" w:rsidRPr="00E71C26" w:rsidRDefault="00E71C26" w:rsidP="00E71C26">
            <w:pPr>
              <w:widowControl w:val="0"/>
              <w:autoSpaceDE w:val="0"/>
              <w:spacing w:after="160"/>
              <w:jc w:val="center"/>
              <w:rPr>
                <w:sz w:val="16"/>
                <w:szCs w:val="16"/>
              </w:rPr>
            </w:pPr>
            <w:r w:rsidRPr="00E71C26">
              <w:rPr>
                <w:sz w:val="16"/>
                <w:szCs w:val="16"/>
              </w:rPr>
              <w:t>0</w:t>
            </w:r>
          </w:p>
        </w:tc>
        <w:tc>
          <w:tcPr>
            <w:tcW w:w="1559" w:type="dxa"/>
            <w:tcBorders>
              <w:left w:val="single" w:sz="4" w:space="0" w:color="000000"/>
              <w:bottom w:val="single" w:sz="4" w:space="0" w:color="000000"/>
            </w:tcBorders>
            <w:shd w:val="clear" w:color="auto" w:fill="auto"/>
          </w:tcPr>
          <w:p w:rsidR="00E71C26" w:rsidRPr="00E71C26" w:rsidRDefault="00E71C26" w:rsidP="00E71C26">
            <w:pPr>
              <w:widowControl w:val="0"/>
              <w:autoSpaceDE w:val="0"/>
              <w:snapToGrid w:val="0"/>
              <w:jc w:val="center"/>
              <w:rPr>
                <w:sz w:val="16"/>
                <w:szCs w:val="16"/>
                <w:lang w:eastAsia="en-US"/>
              </w:rPr>
            </w:pPr>
            <w:r w:rsidRPr="00E71C26">
              <w:rPr>
                <w:sz w:val="16"/>
                <w:szCs w:val="16"/>
                <w:lang w:eastAsia="en-US"/>
              </w:rPr>
              <w:t>0</w:t>
            </w:r>
          </w:p>
        </w:tc>
        <w:tc>
          <w:tcPr>
            <w:tcW w:w="1417" w:type="dxa"/>
            <w:tcBorders>
              <w:left w:val="single" w:sz="4" w:space="0" w:color="000000"/>
              <w:bottom w:val="single" w:sz="4" w:space="0" w:color="000000"/>
            </w:tcBorders>
            <w:shd w:val="clear" w:color="auto" w:fill="auto"/>
          </w:tcPr>
          <w:p w:rsidR="00E71C26" w:rsidRPr="00E71C26" w:rsidRDefault="00E71C26" w:rsidP="00E71C26">
            <w:pPr>
              <w:widowControl w:val="0"/>
              <w:autoSpaceDE w:val="0"/>
              <w:snapToGrid w:val="0"/>
              <w:jc w:val="center"/>
              <w:rPr>
                <w:sz w:val="16"/>
                <w:szCs w:val="16"/>
                <w:lang w:eastAsia="en-US"/>
              </w:rPr>
            </w:pPr>
            <w:r w:rsidRPr="00E71C26">
              <w:rPr>
                <w:sz w:val="16"/>
                <w:szCs w:val="16"/>
                <w:lang w:eastAsia="en-US"/>
              </w:rPr>
              <w:t>0</w:t>
            </w:r>
          </w:p>
        </w:tc>
        <w:tc>
          <w:tcPr>
            <w:tcW w:w="1418" w:type="dxa"/>
            <w:tcBorders>
              <w:left w:val="single" w:sz="4" w:space="0" w:color="000000"/>
              <w:bottom w:val="single" w:sz="4" w:space="0" w:color="000000"/>
              <w:right w:val="single" w:sz="4" w:space="0" w:color="000000"/>
            </w:tcBorders>
          </w:tcPr>
          <w:p w:rsidR="00E71C26" w:rsidRPr="00E71C26" w:rsidRDefault="00E71C26" w:rsidP="00E71C26">
            <w:pPr>
              <w:widowControl w:val="0"/>
              <w:autoSpaceDE w:val="0"/>
              <w:snapToGrid w:val="0"/>
              <w:jc w:val="center"/>
              <w:rPr>
                <w:sz w:val="16"/>
                <w:szCs w:val="16"/>
                <w:lang w:eastAsia="en-US"/>
              </w:rPr>
            </w:pPr>
            <w:r w:rsidRPr="00E71C26">
              <w:rPr>
                <w:sz w:val="16"/>
                <w:szCs w:val="16"/>
                <w:lang w:eastAsia="en-US"/>
              </w:rPr>
              <w:t>0</w:t>
            </w:r>
          </w:p>
        </w:tc>
        <w:tc>
          <w:tcPr>
            <w:tcW w:w="1559" w:type="dxa"/>
            <w:tcBorders>
              <w:left w:val="single" w:sz="4" w:space="0" w:color="000000"/>
              <w:bottom w:val="single" w:sz="4" w:space="0" w:color="000000"/>
              <w:right w:val="single" w:sz="4" w:space="0" w:color="000000"/>
            </w:tcBorders>
          </w:tcPr>
          <w:p w:rsidR="00E71C26" w:rsidRPr="00E71C26" w:rsidRDefault="00E71C26" w:rsidP="00E71C26">
            <w:pPr>
              <w:widowControl w:val="0"/>
              <w:autoSpaceDE w:val="0"/>
              <w:spacing w:after="160"/>
              <w:jc w:val="center"/>
              <w:rPr>
                <w:sz w:val="16"/>
                <w:szCs w:val="16"/>
              </w:rPr>
            </w:pPr>
          </w:p>
        </w:tc>
      </w:tr>
    </w:tbl>
    <w:p w:rsidR="00E71C26" w:rsidRPr="00E71C26" w:rsidRDefault="00E71C26" w:rsidP="00E71C26">
      <w:pPr>
        <w:spacing w:after="160" w:line="256" w:lineRule="auto"/>
        <w:rPr>
          <w:rFonts w:eastAsia="Calibri"/>
          <w:color w:val="000000"/>
          <w:sz w:val="16"/>
          <w:szCs w:val="16"/>
        </w:rPr>
      </w:pPr>
      <w:r w:rsidRPr="00E71C26">
        <w:rPr>
          <w:rFonts w:eastAsia="Calibri"/>
          <w:color w:val="000000"/>
          <w:sz w:val="16"/>
          <w:szCs w:val="16"/>
        </w:rPr>
        <w:t xml:space="preserve">         </w:t>
      </w:r>
    </w:p>
    <w:p w:rsidR="00E71C26" w:rsidRPr="00E71C26" w:rsidRDefault="00E71C26" w:rsidP="00E71C26">
      <w:pPr>
        <w:widowControl w:val="0"/>
        <w:autoSpaceDE w:val="0"/>
        <w:ind w:left="5954"/>
        <w:jc w:val="right"/>
        <w:rPr>
          <w:sz w:val="16"/>
          <w:szCs w:val="16"/>
        </w:rPr>
        <w:sectPr w:rsidR="00E71C26" w:rsidRPr="00E71C26" w:rsidSect="00E71C26">
          <w:footerReference w:type="default" r:id="rId100"/>
          <w:type w:val="continuous"/>
          <w:pgSz w:w="11906" w:h="16838" w:code="9"/>
          <w:pgMar w:top="1134" w:right="567" w:bottom="1134" w:left="1418" w:header="720" w:footer="720" w:gutter="0"/>
          <w:cols w:space="708"/>
          <w:docGrid w:linePitch="360"/>
        </w:sectPr>
      </w:pPr>
    </w:p>
    <w:p w:rsidR="00E71C26" w:rsidRPr="00E71C26" w:rsidRDefault="00E71C26" w:rsidP="00E71C26">
      <w:pPr>
        <w:widowControl w:val="0"/>
        <w:autoSpaceDE w:val="0"/>
        <w:ind w:left="5954"/>
        <w:jc w:val="right"/>
        <w:rPr>
          <w:sz w:val="16"/>
          <w:szCs w:val="16"/>
        </w:rPr>
      </w:pPr>
      <w:r w:rsidRPr="00E71C26">
        <w:rPr>
          <w:sz w:val="16"/>
          <w:szCs w:val="16"/>
        </w:rPr>
        <w:t>ПРИЛОЖЕНИЕ № 4</w:t>
      </w:r>
    </w:p>
    <w:p w:rsidR="00E71C26" w:rsidRPr="00E71C26" w:rsidRDefault="00E71C26" w:rsidP="00E71C26">
      <w:pPr>
        <w:widowControl w:val="0"/>
        <w:autoSpaceDE w:val="0"/>
        <w:ind w:left="5954"/>
        <w:jc w:val="right"/>
        <w:rPr>
          <w:sz w:val="16"/>
          <w:szCs w:val="16"/>
        </w:rPr>
      </w:pPr>
      <w:r w:rsidRPr="00E71C26">
        <w:rPr>
          <w:sz w:val="16"/>
          <w:szCs w:val="16"/>
        </w:rPr>
        <w:t>к Муниципальной программе</w:t>
      </w:r>
    </w:p>
    <w:p w:rsidR="00E71C26" w:rsidRPr="00E71C26" w:rsidRDefault="00E71C26" w:rsidP="00E71C26">
      <w:pPr>
        <w:widowControl w:val="0"/>
        <w:tabs>
          <w:tab w:val="left" w:pos="6195"/>
        </w:tabs>
        <w:autoSpaceDE w:val="0"/>
        <w:ind w:firstLine="540"/>
        <w:jc w:val="right"/>
        <w:rPr>
          <w:sz w:val="16"/>
          <w:szCs w:val="16"/>
        </w:rPr>
      </w:pPr>
      <w:r w:rsidRPr="00E71C26">
        <w:rPr>
          <w:sz w:val="16"/>
          <w:szCs w:val="16"/>
        </w:rPr>
        <w:t>«Обеспечение жильем молодых</w:t>
      </w:r>
    </w:p>
    <w:p w:rsidR="00E71C26" w:rsidRPr="00E71C26" w:rsidRDefault="00E71C26" w:rsidP="00E71C26">
      <w:pPr>
        <w:widowControl w:val="0"/>
        <w:tabs>
          <w:tab w:val="left" w:pos="6195"/>
        </w:tabs>
        <w:autoSpaceDE w:val="0"/>
        <w:ind w:firstLine="540"/>
        <w:jc w:val="right"/>
        <w:rPr>
          <w:sz w:val="16"/>
          <w:szCs w:val="16"/>
        </w:rPr>
      </w:pPr>
      <w:r w:rsidRPr="00E71C26">
        <w:rPr>
          <w:sz w:val="16"/>
          <w:szCs w:val="16"/>
        </w:rPr>
        <w:t>семей в Тогучинском районе</w:t>
      </w:r>
    </w:p>
    <w:p w:rsidR="00E71C26" w:rsidRPr="00E71C26" w:rsidRDefault="00E71C26" w:rsidP="00E71C26">
      <w:pPr>
        <w:widowControl w:val="0"/>
        <w:autoSpaceDE w:val="0"/>
        <w:jc w:val="right"/>
        <w:rPr>
          <w:sz w:val="16"/>
          <w:szCs w:val="16"/>
        </w:rPr>
      </w:pPr>
      <w:r w:rsidRPr="00E71C26">
        <w:rPr>
          <w:sz w:val="16"/>
          <w:szCs w:val="16"/>
        </w:rPr>
        <w:t>Новосибирской области»</w:t>
      </w:r>
    </w:p>
    <w:p w:rsidR="00E71C26" w:rsidRPr="00E71C26" w:rsidRDefault="00E71C26" w:rsidP="00E71C26">
      <w:pPr>
        <w:widowControl w:val="0"/>
        <w:autoSpaceDE w:val="0"/>
        <w:jc w:val="center"/>
        <w:rPr>
          <w:sz w:val="16"/>
          <w:szCs w:val="16"/>
        </w:rPr>
      </w:pPr>
      <w:r w:rsidRPr="00E71C26">
        <w:rPr>
          <w:sz w:val="16"/>
          <w:szCs w:val="16"/>
        </w:rPr>
        <w:t>ИСТОЧНИКИ ФИНАНСИРОВАНИЯ</w:t>
      </w:r>
    </w:p>
    <w:p w:rsidR="00E71C26" w:rsidRPr="00E71C26" w:rsidRDefault="00E71C26" w:rsidP="00E71C26">
      <w:pPr>
        <w:widowControl w:val="0"/>
        <w:autoSpaceDE w:val="0"/>
        <w:jc w:val="center"/>
        <w:rPr>
          <w:sz w:val="16"/>
          <w:szCs w:val="16"/>
        </w:rPr>
      </w:pPr>
      <w:r w:rsidRPr="00E71C26">
        <w:rPr>
          <w:sz w:val="16"/>
          <w:szCs w:val="16"/>
        </w:rPr>
        <w:t xml:space="preserve">Муниципальной программы </w:t>
      </w:r>
    </w:p>
    <w:p w:rsidR="00E71C26" w:rsidRPr="00E71C26" w:rsidRDefault="00E71C26" w:rsidP="00E71C26">
      <w:pPr>
        <w:widowControl w:val="0"/>
        <w:autoSpaceDE w:val="0"/>
        <w:rPr>
          <w:sz w:val="16"/>
          <w:szCs w:val="16"/>
        </w:rPr>
      </w:pPr>
      <w:r w:rsidRPr="00E71C26">
        <w:rPr>
          <w:sz w:val="16"/>
          <w:szCs w:val="16"/>
        </w:rPr>
        <w:t xml:space="preserve">                                                                                                                         (тыс. руб.)</w:t>
      </w:r>
    </w:p>
    <w:tbl>
      <w:tblPr>
        <w:tblW w:w="9781" w:type="dxa"/>
        <w:tblInd w:w="846" w:type="dxa"/>
        <w:tblLayout w:type="fixed"/>
        <w:tblCellMar>
          <w:left w:w="75" w:type="dxa"/>
          <w:right w:w="75" w:type="dxa"/>
        </w:tblCellMar>
        <w:tblLook w:val="0000" w:firstRow="0" w:lastRow="0" w:firstColumn="0" w:lastColumn="0" w:noHBand="0" w:noVBand="0"/>
      </w:tblPr>
      <w:tblGrid>
        <w:gridCol w:w="1134"/>
        <w:gridCol w:w="4678"/>
        <w:gridCol w:w="1275"/>
        <w:gridCol w:w="1560"/>
        <w:gridCol w:w="1134"/>
      </w:tblGrid>
      <w:tr w:rsidR="00E71C26" w:rsidRPr="00E71C26" w:rsidTr="00152E75">
        <w:trPr>
          <w:cantSplit/>
          <w:trHeight w:val="600"/>
        </w:trPr>
        <w:tc>
          <w:tcPr>
            <w:tcW w:w="1134" w:type="dxa"/>
            <w:vMerge w:val="restart"/>
            <w:tcBorders>
              <w:top w:val="single" w:sz="4" w:space="0" w:color="000000"/>
              <w:left w:val="single" w:sz="4" w:space="0" w:color="000000"/>
              <w:bottom w:val="single" w:sz="4" w:space="0" w:color="000000"/>
            </w:tcBorders>
            <w:shd w:val="clear" w:color="auto" w:fill="auto"/>
          </w:tcPr>
          <w:p w:rsidR="00E71C26" w:rsidRPr="00E71C26" w:rsidRDefault="00E71C26" w:rsidP="00E71C26">
            <w:pPr>
              <w:widowControl w:val="0"/>
              <w:autoSpaceDE w:val="0"/>
              <w:jc w:val="center"/>
              <w:rPr>
                <w:sz w:val="16"/>
                <w:szCs w:val="16"/>
                <w:lang w:eastAsia="en-US"/>
              </w:rPr>
            </w:pPr>
          </w:p>
          <w:p w:rsidR="00E71C26" w:rsidRPr="00E71C26" w:rsidRDefault="00E71C26" w:rsidP="00E71C26">
            <w:pPr>
              <w:widowControl w:val="0"/>
              <w:autoSpaceDE w:val="0"/>
              <w:jc w:val="center"/>
              <w:rPr>
                <w:sz w:val="16"/>
                <w:szCs w:val="16"/>
              </w:rPr>
            </w:pPr>
            <w:r w:rsidRPr="00E71C26">
              <w:rPr>
                <w:sz w:val="16"/>
                <w:szCs w:val="16"/>
                <w:lang w:eastAsia="en-US"/>
              </w:rPr>
              <w:t xml:space="preserve">№ </w:t>
            </w:r>
            <w:r w:rsidRPr="00E71C26">
              <w:rPr>
                <w:sz w:val="16"/>
                <w:szCs w:val="16"/>
                <w:lang w:eastAsia="en-US"/>
              </w:rPr>
              <w:br/>
              <w:t>п/п</w:t>
            </w:r>
          </w:p>
        </w:tc>
        <w:tc>
          <w:tcPr>
            <w:tcW w:w="4678" w:type="dxa"/>
            <w:vMerge w:val="restart"/>
            <w:tcBorders>
              <w:top w:val="single" w:sz="4" w:space="0" w:color="000000"/>
              <w:left w:val="single" w:sz="4" w:space="0" w:color="000000"/>
              <w:bottom w:val="single" w:sz="4" w:space="0" w:color="000000"/>
            </w:tcBorders>
            <w:shd w:val="clear" w:color="auto" w:fill="auto"/>
          </w:tcPr>
          <w:p w:rsidR="00E71C26" w:rsidRPr="00E71C26" w:rsidRDefault="00E71C26" w:rsidP="00E71C26">
            <w:pPr>
              <w:widowControl w:val="0"/>
              <w:autoSpaceDE w:val="0"/>
              <w:jc w:val="center"/>
              <w:rPr>
                <w:sz w:val="16"/>
                <w:szCs w:val="16"/>
                <w:lang w:eastAsia="en-US"/>
              </w:rPr>
            </w:pPr>
          </w:p>
          <w:p w:rsidR="00E71C26" w:rsidRPr="00E71C26" w:rsidRDefault="00E71C26" w:rsidP="00E71C26">
            <w:pPr>
              <w:widowControl w:val="0"/>
              <w:autoSpaceDE w:val="0"/>
              <w:jc w:val="center"/>
              <w:rPr>
                <w:sz w:val="16"/>
                <w:szCs w:val="16"/>
              </w:rPr>
            </w:pPr>
            <w:r w:rsidRPr="00E71C26">
              <w:rPr>
                <w:sz w:val="16"/>
                <w:szCs w:val="16"/>
                <w:lang w:eastAsia="en-US"/>
              </w:rPr>
              <w:t>Наименование расходного       обязательства</w:t>
            </w:r>
          </w:p>
        </w:tc>
        <w:tc>
          <w:tcPr>
            <w:tcW w:w="3969" w:type="dxa"/>
            <w:gridSpan w:val="3"/>
            <w:tcBorders>
              <w:top w:val="single" w:sz="4" w:space="0" w:color="000000"/>
              <w:left w:val="single" w:sz="4" w:space="0" w:color="000000"/>
              <w:bottom w:val="single" w:sz="4" w:space="0" w:color="000000"/>
              <w:right w:val="single" w:sz="4" w:space="0" w:color="auto"/>
            </w:tcBorders>
            <w:shd w:val="clear" w:color="auto" w:fill="auto"/>
          </w:tcPr>
          <w:p w:rsidR="00E71C26" w:rsidRPr="00E71C26" w:rsidRDefault="00E71C26" w:rsidP="00E71C26">
            <w:pPr>
              <w:widowControl w:val="0"/>
              <w:autoSpaceDE w:val="0"/>
              <w:jc w:val="center"/>
              <w:rPr>
                <w:sz w:val="16"/>
                <w:szCs w:val="16"/>
                <w:lang w:eastAsia="en-US"/>
              </w:rPr>
            </w:pPr>
            <w:r w:rsidRPr="00E71C26">
              <w:rPr>
                <w:sz w:val="16"/>
                <w:szCs w:val="16"/>
                <w:lang w:eastAsia="en-US"/>
              </w:rPr>
              <w:t xml:space="preserve">Период реализации  </w:t>
            </w:r>
            <w:r w:rsidRPr="00E71C26">
              <w:rPr>
                <w:sz w:val="16"/>
                <w:szCs w:val="16"/>
                <w:lang w:eastAsia="en-US"/>
              </w:rPr>
              <w:br/>
              <w:t xml:space="preserve">    программы</w:t>
            </w:r>
          </w:p>
        </w:tc>
      </w:tr>
      <w:tr w:rsidR="00E71C26" w:rsidRPr="00E71C26" w:rsidTr="00152E75">
        <w:trPr>
          <w:cantSplit/>
        </w:trPr>
        <w:tc>
          <w:tcPr>
            <w:tcW w:w="1134" w:type="dxa"/>
            <w:vMerge/>
            <w:tcBorders>
              <w:top w:val="single" w:sz="4" w:space="0" w:color="000000"/>
              <w:left w:val="single" w:sz="4" w:space="0" w:color="000000"/>
              <w:bottom w:val="single" w:sz="4" w:space="0" w:color="000000"/>
            </w:tcBorders>
            <w:shd w:val="clear" w:color="auto" w:fill="auto"/>
            <w:vAlign w:val="center"/>
          </w:tcPr>
          <w:p w:rsidR="00E71C26" w:rsidRPr="00E71C26" w:rsidRDefault="00E71C26" w:rsidP="00E71C26">
            <w:pPr>
              <w:snapToGrid w:val="0"/>
              <w:spacing w:after="160" w:line="256" w:lineRule="auto"/>
              <w:rPr>
                <w:rFonts w:eastAsia="Calibri"/>
                <w:sz w:val="16"/>
                <w:szCs w:val="16"/>
                <w:lang w:eastAsia="en-US"/>
              </w:rPr>
            </w:pPr>
          </w:p>
        </w:tc>
        <w:tc>
          <w:tcPr>
            <w:tcW w:w="4678" w:type="dxa"/>
            <w:vMerge/>
            <w:tcBorders>
              <w:top w:val="single" w:sz="4" w:space="0" w:color="000000"/>
              <w:left w:val="single" w:sz="4" w:space="0" w:color="000000"/>
              <w:bottom w:val="single" w:sz="4" w:space="0" w:color="000000"/>
            </w:tcBorders>
            <w:shd w:val="clear" w:color="auto" w:fill="auto"/>
            <w:vAlign w:val="center"/>
          </w:tcPr>
          <w:p w:rsidR="00E71C26" w:rsidRPr="00E71C26" w:rsidRDefault="00E71C26" w:rsidP="00E71C26">
            <w:pPr>
              <w:snapToGrid w:val="0"/>
              <w:spacing w:after="160" w:line="256" w:lineRule="auto"/>
              <w:rPr>
                <w:rFonts w:eastAsia="Calibri"/>
                <w:sz w:val="16"/>
                <w:szCs w:val="16"/>
              </w:rPr>
            </w:pPr>
          </w:p>
        </w:tc>
        <w:tc>
          <w:tcPr>
            <w:tcW w:w="1275" w:type="dxa"/>
            <w:tcBorders>
              <w:left w:val="single" w:sz="4" w:space="0" w:color="000000"/>
              <w:bottom w:val="single" w:sz="4" w:space="0" w:color="000000"/>
            </w:tcBorders>
            <w:shd w:val="clear" w:color="auto" w:fill="auto"/>
          </w:tcPr>
          <w:p w:rsidR="00E71C26" w:rsidRPr="00E71C26" w:rsidRDefault="00E71C26" w:rsidP="00E71C26">
            <w:pPr>
              <w:widowControl w:val="0"/>
              <w:autoSpaceDE w:val="0"/>
              <w:jc w:val="center"/>
              <w:rPr>
                <w:sz w:val="16"/>
                <w:szCs w:val="16"/>
                <w:lang w:eastAsia="en-US"/>
              </w:rPr>
            </w:pPr>
            <w:r w:rsidRPr="00E71C26">
              <w:rPr>
                <w:sz w:val="16"/>
                <w:szCs w:val="16"/>
                <w:lang w:eastAsia="en-US"/>
              </w:rPr>
              <w:t>2023</w:t>
            </w:r>
          </w:p>
          <w:p w:rsidR="00E71C26" w:rsidRPr="00E71C26" w:rsidRDefault="00E71C26" w:rsidP="00E71C26">
            <w:pPr>
              <w:widowControl w:val="0"/>
              <w:autoSpaceDE w:val="0"/>
              <w:jc w:val="center"/>
              <w:rPr>
                <w:sz w:val="16"/>
                <w:szCs w:val="16"/>
              </w:rPr>
            </w:pPr>
            <w:r w:rsidRPr="00E71C26">
              <w:rPr>
                <w:sz w:val="16"/>
                <w:szCs w:val="16"/>
                <w:lang w:eastAsia="en-US"/>
              </w:rPr>
              <w:t>год</w:t>
            </w:r>
          </w:p>
        </w:tc>
        <w:tc>
          <w:tcPr>
            <w:tcW w:w="1560" w:type="dxa"/>
            <w:tcBorders>
              <w:left w:val="single" w:sz="4" w:space="0" w:color="000000"/>
              <w:bottom w:val="single" w:sz="4" w:space="0" w:color="000000"/>
            </w:tcBorders>
            <w:shd w:val="clear" w:color="auto" w:fill="auto"/>
          </w:tcPr>
          <w:p w:rsidR="00E71C26" w:rsidRPr="00E71C26" w:rsidRDefault="00E71C26" w:rsidP="00E71C26">
            <w:pPr>
              <w:widowControl w:val="0"/>
              <w:autoSpaceDE w:val="0"/>
              <w:jc w:val="center"/>
              <w:rPr>
                <w:sz w:val="16"/>
                <w:szCs w:val="16"/>
                <w:lang w:eastAsia="en-US"/>
              </w:rPr>
            </w:pPr>
            <w:r w:rsidRPr="00E71C26">
              <w:rPr>
                <w:sz w:val="16"/>
                <w:szCs w:val="16"/>
                <w:lang w:eastAsia="en-US"/>
              </w:rPr>
              <w:t>2024</w:t>
            </w:r>
          </w:p>
          <w:p w:rsidR="00E71C26" w:rsidRPr="00E71C26" w:rsidRDefault="00E71C26" w:rsidP="00E71C26">
            <w:pPr>
              <w:widowControl w:val="0"/>
              <w:autoSpaceDE w:val="0"/>
              <w:jc w:val="center"/>
              <w:rPr>
                <w:sz w:val="16"/>
                <w:szCs w:val="16"/>
              </w:rPr>
            </w:pPr>
            <w:r w:rsidRPr="00E71C26">
              <w:rPr>
                <w:sz w:val="16"/>
                <w:szCs w:val="16"/>
                <w:lang w:eastAsia="en-US"/>
              </w:rPr>
              <w:t>год</w:t>
            </w:r>
          </w:p>
        </w:tc>
        <w:tc>
          <w:tcPr>
            <w:tcW w:w="1134" w:type="dxa"/>
            <w:tcBorders>
              <w:left w:val="single" w:sz="4" w:space="0" w:color="000000"/>
              <w:bottom w:val="single" w:sz="4" w:space="0" w:color="000000"/>
              <w:right w:val="single" w:sz="4" w:space="0" w:color="auto"/>
            </w:tcBorders>
            <w:shd w:val="clear" w:color="auto" w:fill="auto"/>
          </w:tcPr>
          <w:p w:rsidR="00E71C26" w:rsidRPr="00E71C26" w:rsidRDefault="00E71C26" w:rsidP="00E71C26">
            <w:pPr>
              <w:widowControl w:val="0"/>
              <w:autoSpaceDE w:val="0"/>
              <w:jc w:val="center"/>
              <w:rPr>
                <w:sz w:val="16"/>
                <w:szCs w:val="16"/>
              </w:rPr>
            </w:pPr>
            <w:r w:rsidRPr="00E71C26">
              <w:rPr>
                <w:sz w:val="16"/>
                <w:szCs w:val="16"/>
                <w:lang w:eastAsia="en-US"/>
              </w:rPr>
              <w:t>2025</w:t>
            </w:r>
          </w:p>
          <w:p w:rsidR="00E71C26" w:rsidRPr="00E71C26" w:rsidRDefault="00E71C26" w:rsidP="00E71C26">
            <w:pPr>
              <w:widowControl w:val="0"/>
              <w:autoSpaceDE w:val="0"/>
              <w:jc w:val="center"/>
              <w:rPr>
                <w:sz w:val="16"/>
                <w:szCs w:val="16"/>
              </w:rPr>
            </w:pPr>
            <w:r w:rsidRPr="00E71C26">
              <w:rPr>
                <w:sz w:val="16"/>
                <w:szCs w:val="16"/>
                <w:lang w:eastAsia="en-US"/>
              </w:rPr>
              <w:t>год</w:t>
            </w:r>
          </w:p>
        </w:tc>
      </w:tr>
      <w:tr w:rsidR="00E71C26" w:rsidRPr="00E71C26" w:rsidTr="00152E75">
        <w:trPr>
          <w:trHeight w:val="821"/>
        </w:trPr>
        <w:tc>
          <w:tcPr>
            <w:tcW w:w="1134" w:type="dxa"/>
            <w:tcBorders>
              <w:left w:val="single" w:sz="4" w:space="0" w:color="000000"/>
              <w:bottom w:val="single" w:sz="4" w:space="0" w:color="000000"/>
            </w:tcBorders>
            <w:shd w:val="clear" w:color="auto" w:fill="auto"/>
          </w:tcPr>
          <w:p w:rsidR="00E71C26" w:rsidRPr="00E71C26" w:rsidRDefault="00E71C26" w:rsidP="00E71C26">
            <w:pPr>
              <w:widowControl w:val="0"/>
              <w:autoSpaceDE w:val="0"/>
              <w:jc w:val="center"/>
              <w:rPr>
                <w:sz w:val="16"/>
                <w:szCs w:val="16"/>
                <w:lang w:eastAsia="en-US"/>
              </w:rPr>
            </w:pPr>
          </w:p>
          <w:p w:rsidR="00E71C26" w:rsidRPr="00E71C26" w:rsidRDefault="00E71C26" w:rsidP="00E71C26">
            <w:pPr>
              <w:widowControl w:val="0"/>
              <w:autoSpaceDE w:val="0"/>
              <w:jc w:val="center"/>
              <w:rPr>
                <w:sz w:val="16"/>
                <w:szCs w:val="16"/>
                <w:lang w:eastAsia="en-US"/>
              </w:rPr>
            </w:pPr>
          </w:p>
          <w:p w:rsidR="00E71C26" w:rsidRPr="00E71C26" w:rsidRDefault="00E71C26" w:rsidP="00E71C26">
            <w:pPr>
              <w:widowControl w:val="0"/>
              <w:autoSpaceDE w:val="0"/>
              <w:jc w:val="center"/>
              <w:rPr>
                <w:sz w:val="16"/>
                <w:szCs w:val="16"/>
              </w:rPr>
            </w:pPr>
            <w:r w:rsidRPr="00E71C26">
              <w:rPr>
                <w:sz w:val="16"/>
                <w:szCs w:val="16"/>
                <w:lang w:eastAsia="en-US"/>
              </w:rPr>
              <w:t>1</w:t>
            </w:r>
          </w:p>
        </w:tc>
        <w:tc>
          <w:tcPr>
            <w:tcW w:w="4678" w:type="dxa"/>
            <w:tcBorders>
              <w:left w:val="single" w:sz="4" w:space="0" w:color="000000"/>
              <w:bottom w:val="single" w:sz="4" w:space="0" w:color="000000"/>
            </w:tcBorders>
            <w:shd w:val="clear" w:color="auto" w:fill="auto"/>
          </w:tcPr>
          <w:p w:rsidR="00E71C26" w:rsidRPr="00E71C26" w:rsidRDefault="00E71C26" w:rsidP="00E71C26">
            <w:pPr>
              <w:widowControl w:val="0"/>
              <w:tabs>
                <w:tab w:val="left" w:pos="6195"/>
              </w:tabs>
              <w:autoSpaceDE w:val="0"/>
              <w:rPr>
                <w:sz w:val="16"/>
                <w:szCs w:val="16"/>
              </w:rPr>
            </w:pPr>
            <w:r w:rsidRPr="00E71C26">
              <w:rPr>
                <w:sz w:val="16"/>
                <w:szCs w:val="16"/>
                <w:lang w:eastAsia="en-US"/>
              </w:rPr>
              <w:t xml:space="preserve">Реализация мероприятий в рамках муниципальной программы </w:t>
            </w:r>
            <w:r w:rsidRPr="00E71C26">
              <w:rPr>
                <w:sz w:val="16"/>
                <w:szCs w:val="16"/>
              </w:rPr>
              <w:t>«Обеспечение жильем молодых                                                                              семей в Тогучинском районе</w:t>
            </w:r>
          </w:p>
          <w:p w:rsidR="00E71C26" w:rsidRPr="00E71C26" w:rsidRDefault="00E71C26" w:rsidP="00E71C26">
            <w:pPr>
              <w:widowControl w:val="0"/>
              <w:tabs>
                <w:tab w:val="left" w:pos="6195"/>
              </w:tabs>
              <w:autoSpaceDE w:val="0"/>
              <w:rPr>
                <w:sz w:val="16"/>
                <w:szCs w:val="16"/>
              </w:rPr>
            </w:pPr>
            <w:r w:rsidRPr="00E71C26">
              <w:rPr>
                <w:sz w:val="16"/>
                <w:szCs w:val="16"/>
              </w:rPr>
              <w:t>Новосибирской области»</w:t>
            </w:r>
          </w:p>
        </w:tc>
        <w:tc>
          <w:tcPr>
            <w:tcW w:w="1275" w:type="dxa"/>
            <w:tcBorders>
              <w:left w:val="single" w:sz="4" w:space="0" w:color="000000"/>
              <w:bottom w:val="single" w:sz="4" w:space="0" w:color="000000"/>
            </w:tcBorders>
            <w:shd w:val="clear" w:color="auto" w:fill="auto"/>
            <w:vAlign w:val="center"/>
          </w:tcPr>
          <w:p w:rsidR="00E71C26" w:rsidRPr="00E71C26" w:rsidRDefault="00E71C26" w:rsidP="00E71C26">
            <w:pPr>
              <w:spacing w:after="160" w:line="256" w:lineRule="auto"/>
              <w:jc w:val="center"/>
              <w:rPr>
                <w:rFonts w:eastAsia="Calibri"/>
                <w:sz w:val="16"/>
                <w:szCs w:val="16"/>
              </w:rPr>
            </w:pPr>
            <w:r w:rsidRPr="00E71C26">
              <w:rPr>
                <w:rFonts w:eastAsia="Calibri"/>
                <w:sz w:val="16"/>
                <w:szCs w:val="16"/>
              </w:rPr>
              <w:t>1760,2</w:t>
            </w:r>
          </w:p>
        </w:tc>
        <w:tc>
          <w:tcPr>
            <w:tcW w:w="1560" w:type="dxa"/>
            <w:tcBorders>
              <w:left w:val="single" w:sz="4" w:space="0" w:color="000000"/>
              <w:bottom w:val="single" w:sz="4" w:space="0" w:color="000000"/>
            </w:tcBorders>
            <w:shd w:val="clear" w:color="auto" w:fill="auto"/>
            <w:vAlign w:val="center"/>
          </w:tcPr>
          <w:p w:rsidR="00E71C26" w:rsidRPr="00E71C26" w:rsidRDefault="00E71C26" w:rsidP="00E71C26">
            <w:pPr>
              <w:spacing w:after="160" w:line="256" w:lineRule="auto"/>
              <w:jc w:val="center"/>
              <w:rPr>
                <w:rFonts w:eastAsia="Calibri"/>
                <w:sz w:val="16"/>
                <w:szCs w:val="16"/>
              </w:rPr>
            </w:pPr>
            <w:r w:rsidRPr="00E71C26">
              <w:rPr>
                <w:rFonts w:eastAsia="Calibri"/>
                <w:sz w:val="16"/>
                <w:szCs w:val="16"/>
              </w:rPr>
              <w:t>1796,8</w:t>
            </w:r>
          </w:p>
        </w:tc>
        <w:tc>
          <w:tcPr>
            <w:tcW w:w="1134" w:type="dxa"/>
            <w:tcBorders>
              <w:left w:val="single" w:sz="4" w:space="0" w:color="000000"/>
              <w:bottom w:val="single" w:sz="4" w:space="0" w:color="000000"/>
              <w:right w:val="single" w:sz="4" w:space="0" w:color="auto"/>
            </w:tcBorders>
            <w:shd w:val="clear" w:color="auto" w:fill="auto"/>
            <w:vAlign w:val="center"/>
          </w:tcPr>
          <w:p w:rsidR="00E71C26" w:rsidRPr="00E71C26" w:rsidRDefault="00E71C26" w:rsidP="00E71C26">
            <w:pPr>
              <w:spacing w:after="160" w:line="256" w:lineRule="auto"/>
              <w:jc w:val="center"/>
              <w:rPr>
                <w:rFonts w:eastAsia="Calibri"/>
                <w:sz w:val="16"/>
                <w:szCs w:val="16"/>
              </w:rPr>
            </w:pPr>
            <w:r w:rsidRPr="00E71C26">
              <w:rPr>
                <w:rFonts w:eastAsia="Calibri"/>
                <w:sz w:val="16"/>
                <w:szCs w:val="16"/>
              </w:rPr>
              <w:t>1776,4</w:t>
            </w:r>
          </w:p>
        </w:tc>
      </w:tr>
      <w:tr w:rsidR="00E71C26" w:rsidRPr="00E71C26" w:rsidTr="00152E75">
        <w:trPr>
          <w:trHeight w:val="265"/>
        </w:trPr>
        <w:tc>
          <w:tcPr>
            <w:tcW w:w="1134" w:type="dxa"/>
            <w:tcBorders>
              <w:left w:val="single" w:sz="4" w:space="0" w:color="000000"/>
              <w:bottom w:val="single" w:sz="4" w:space="0" w:color="000000"/>
            </w:tcBorders>
            <w:shd w:val="clear" w:color="auto" w:fill="auto"/>
          </w:tcPr>
          <w:p w:rsidR="00E71C26" w:rsidRPr="00E71C26" w:rsidRDefault="00E71C26" w:rsidP="00E71C26">
            <w:pPr>
              <w:widowControl w:val="0"/>
              <w:autoSpaceDE w:val="0"/>
              <w:snapToGrid w:val="0"/>
              <w:rPr>
                <w:sz w:val="16"/>
                <w:szCs w:val="16"/>
                <w:lang w:eastAsia="en-US"/>
              </w:rPr>
            </w:pPr>
          </w:p>
        </w:tc>
        <w:tc>
          <w:tcPr>
            <w:tcW w:w="4678" w:type="dxa"/>
            <w:tcBorders>
              <w:left w:val="single" w:sz="4" w:space="0" w:color="000000"/>
              <w:bottom w:val="single" w:sz="4" w:space="0" w:color="000000"/>
            </w:tcBorders>
            <w:shd w:val="clear" w:color="auto" w:fill="auto"/>
          </w:tcPr>
          <w:p w:rsidR="00E71C26" w:rsidRPr="00E71C26" w:rsidRDefault="00E71C26" w:rsidP="00E71C26">
            <w:pPr>
              <w:widowControl w:val="0"/>
              <w:autoSpaceDE w:val="0"/>
              <w:rPr>
                <w:sz w:val="16"/>
                <w:szCs w:val="16"/>
              </w:rPr>
            </w:pPr>
            <w:r w:rsidRPr="00E71C26">
              <w:rPr>
                <w:sz w:val="16"/>
                <w:szCs w:val="16"/>
                <w:lang w:eastAsia="en-US"/>
              </w:rPr>
              <w:t xml:space="preserve">Итого               </w:t>
            </w:r>
          </w:p>
        </w:tc>
        <w:tc>
          <w:tcPr>
            <w:tcW w:w="1275" w:type="dxa"/>
            <w:tcBorders>
              <w:left w:val="single" w:sz="4" w:space="0" w:color="000000"/>
              <w:bottom w:val="single" w:sz="4" w:space="0" w:color="000000"/>
            </w:tcBorders>
            <w:shd w:val="clear" w:color="auto" w:fill="auto"/>
            <w:vAlign w:val="center"/>
          </w:tcPr>
          <w:p w:rsidR="00E71C26" w:rsidRPr="00E71C26" w:rsidRDefault="00E71C26" w:rsidP="00E71C26">
            <w:pPr>
              <w:spacing w:after="160" w:line="256" w:lineRule="auto"/>
              <w:jc w:val="center"/>
              <w:rPr>
                <w:rFonts w:eastAsia="Calibri"/>
                <w:sz w:val="16"/>
                <w:szCs w:val="16"/>
              </w:rPr>
            </w:pPr>
            <w:r w:rsidRPr="00E71C26">
              <w:rPr>
                <w:rFonts w:eastAsia="Calibri"/>
                <w:sz w:val="16"/>
                <w:szCs w:val="16"/>
              </w:rPr>
              <w:t>1760,2</w:t>
            </w:r>
          </w:p>
        </w:tc>
        <w:tc>
          <w:tcPr>
            <w:tcW w:w="1560" w:type="dxa"/>
            <w:tcBorders>
              <w:left w:val="single" w:sz="4" w:space="0" w:color="000000"/>
              <w:bottom w:val="single" w:sz="4" w:space="0" w:color="000000"/>
            </w:tcBorders>
            <w:shd w:val="clear" w:color="auto" w:fill="auto"/>
            <w:vAlign w:val="center"/>
          </w:tcPr>
          <w:p w:rsidR="00E71C26" w:rsidRPr="00E71C26" w:rsidRDefault="00E71C26" w:rsidP="00E71C26">
            <w:pPr>
              <w:spacing w:after="160" w:line="256" w:lineRule="auto"/>
              <w:jc w:val="center"/>
              <w:rPr>
                <w:rFonts w:eastAsia="Calibri"/>
                <w:sz w:val="16"/>
                <w:szCs w:val="16"/>
              </w:rPr>
            </w:pPr>
            <w:r w:rsidRPr="00E71C26">
              <w:rPr>
                <w:rFonts w:eastAsia="Calibri"/>
                <w:sz w:val="16"/>
                <w:szCs w:val="16"/>
              </w:rPr>
              <w:t>1796,8</w:t>
            </w:r>
          </w:p>
        </w:tc>
        <w:tc>
          <w:tcPr>
            <w:tcW w:w="1134" w:type="dxa"/>
            <w:tcBorders>
              <w:left w:val="single" w:sz="4" w:space="0" w:color="000000"/>
              <w:bottom w:val="single" w:sz="4" w:space="0" w:color="000000"/>
              <w:right w:val="single" w:sz="4" w:space="0" w:color="auto"/>
            </w:tcBorders>
            <w:shd w:val="clear" w:color="auto" w:fill="auto"/>
            <w:vAlign w:val="center"/>
          </w:tcPr>
          <w:p w:rsidR="00E71C26" w:rsidRPr="00E71C26" w:rsidRDefault="00E71C26" w:rsidP="00E71C26">
            <w:pPr>
              <w:spacing w:after="160" w:line="256" w:lineRule="auto"/>
              <w:jc w:val="center"/>
              <w:rPr>
                <w:rFonts w:eastAsia="Calibri"/>
                <w:sz w:val="16"/>
                <w:szCs w:val="16"/>
              </w:rPr>
            </w:pPr>
            <w:r w:rsidRPr="00E71C26">
              <w:rPr>
                <w:rFonts w:eastAsia="Calibri"/>
                <w:sz w:val="16"/>
                <w:szCs w:val="16"/>
              </w:rPr>
              <w:t>1776,4</w:t>
            </w:r>
          </w:p>
        </w:tc>
      </w:tr>
    </w:tbl>
    <w:p w:rsidR="00E71C26" w:rsidRDefault="00E71C26" w:rsidP="00E71C26">
      <w:pPr>
        <w:pBdr>
          <w:bottom w:val="single" w:sz="12" w:space="1" w:color="auto"/>
        </w:pBdr>
        <w:spacing w:after="160" w:line="256" w:lineRule="auto"/>
        <w:jc w:val="both"/>
        <w:rPr>
          <w:rFonts w:ascii="Calibri" w:eastAsia="Calibri" w:hAnsi="Calibri"/>
          <w:szCs w:val="28"/>
        </w:rPr>
      </w:pPr>
      <w:r>
        <w:rPr>
          <w:rFonts w:ascii="Calibri" w:eastAsia="Calibri" w:hAnsi="Calibri"/>
          <w:szCs w:val="28"/>
        </w:rPr>
        <w:t xml:space="preserve">   </w:t>
      </w:r>
    </w:p>
    <w:p w:rsidR="00E71C26" w:rsidRDefault="00E71C26" w:rsidP="00E71C26">
      <w:pPr>
        <w:pBdr>
          <w:bottom w:val="single" w:sz="12" w:space="1" w:color="auto"/>
        </w:pBdr>
        <w:spacing w:after="160" w:line="256" w:lineRule="auto"/>
        <w:jc w:val="both"/>
        <w:rPr>
          <w:rFonts w:ascii="Calibri" w:eastAsia="Calibri" w:hAnsi="Calibri"/>
          <w:szCs w:val="28"/>
        </w:rPr>
        <w:sectPr w:rsidR="00E71C26" w:rsidSect="006C4156">
          <w:type w:val="continuous"/>
          <w:pgSz w:w="11906" w:h="16838" w:code="9"/>
          <w:pgMar w:top="567" w:right="567" w:bottom="567" w:left="567" w:header="720" w:footer="720" w:gutter="0"/>
          <w:pgNumType w:fmt="numberInDash"/>
          <w:cols w:space="709"/>
          <w:docGrid w:linePitch="360"/>
        </w:sectPr>
      </w:pPr>
    </w:p>
    <w:p w:rsidR="00E71C26" w:rsidRDefault="00E71C26" w:rsidP="00E71C26">
      <w:pPr>
        <w:pBdr>
          <w:bottom w:val="single" w:sz="12" w:space="1" w:color="auto"/>
        </w:pBdr>
        <w:spacing w:after="160" w:line="256" w:lineRule="auto"/>
        <w:jc w:val="both"/>
        <w:rPr>
          <w:rFonts w:ascii="Calibri" w:eastAsia="Calibri" w:hAnsi="Calibri"/>
          <w:szCs w:val="28"/>
        </w:rPr>
      </w:pPr>
      <w:r w:rsidRPr="00E71C26">
        <w:rPr>
          <w:rFonts w:ascii="Calibri" w:eastAsia="Calibri" w:hAnsi="Calibri"/>
          <w:noProof/>
          <w:szCs w:val="28"/>
          <w:lang w:eastAsia="ru-RU"/>
        </w:rPr>
        <w:lastRenderedPageBreak/>
        <w:drawing>
          <wp:inline distT="0" distB="0" distL="0" distR="0">
            <wp:extent cx="3383915" cy="3405352"/>
            <wp:effectExtent l="0" t="0" r="6985"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400106" cy="3421645"/>
                    </a:xfrm>
                    <a:prstGeom prst="rect">
                      <a:avLst/>
                    </a:prstGeom>
                    <a:noFill/>
                    <a:ln>
                      <a:noFill/>
                    </a:ln>
                  </pic:spPr>
                </pic:pic>
              </a:graphicData>
            </a:graphic>
          </wp:inline>
        </w:drawing>
      </w:r>
    </w:p>
    <w:p w:rsidR="00152E75" w:rsidRDefault="00152E75" w:rsidP="00E71C26">
      <w:pPr>
        <w:pBdr>
          <w:bottom w:val="single" w:sz="12" w:space="1" w:color="auto"/>
        </w:pBdr>
        <w:spacing w:after="160" w:line="256" w:lineRule="auto"/>
        <w:jc w:val="both"/>
        <w:rPr>
          <w:rFonts w:ascii="Calibri" w:eastAsia="Calibri" w:hAnsi="Calibri"/>
          <w:sz w:val="16"/>
          <w:szCs w:val="16"/>
        </w:rPr>
      </w:pPr>
      <w:r w:rsidRPr="00152E75">
        <w:rPr>
          <w:rFonts w:ascii="Calibri" w:eastAsia="Calibri" w:hAnsi="Calibri"/>
          <w:noProof/>
          <w:sz w:val="16"/>
          <w:szCs w:val="16"/>
          <w:lang w:eastAsia="ru-RU"/>
        </w:rPr>
        <w:drawing>
          <wp:inline distT="0" distB="0" distL="0" distR="0">
            <wp:extent cx="3193864" cy="3342290"/>
            <wp:effectExtent l="0" t="0" r="698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210069" cy="3359248"/>
                    </a:xfrm>
                    <a:prstGeom prst="rect">
                      <a:avLst/>
                    </a:prstGeom>
                    <a:noFill/>
                    <a:ln>
                      <a:noFill/>
                    </a:ln>
                  </pic:spPr>
                </pic:pic>
              </a:graphicData>
            </a:graphic>
          </wp:inline>
        </w:drawing>
      </w:r>
    </w:p>
    <w:p w:rsidR="00E71C26" w:rsidRDefault="00E71C26" w:rsidP="00E71C26">
      <w:pPr>
        <w:pBdr>
          <w:bottom w:val="single" w:sz="12" w:space="1" w:color="auto"/>
        </w:pBdr>
        <w:spacing w:after="160" w:line="256" w:lineRule="auto"/>
        <w:jc w:val="both"/>
        <w:rPr>
          <w:rFonts w:ascii="Calibri" w:eastAsia="Calibri" w:hAnsi="Calibri"/>
          <w:sz w:val="16"/>
          <w:szCs w:val="16"/>
          <w:u w:val="single"/>
        </w:rPr>
      </w:pPr>
    </w:p>
    <w:p w:rsidR="00E71C26" w:rsidRDefault="00152E75" w:rsidP="002B36A5">
      <w:pPr>
        <w:pBdr>
          <w:bottom w:val="single" w:sz="12" w:space="1" w:color="auto"/>
        </w:pBdr>
        <w:spacing w:after="160" w:line="256" w:lineRule="auto"/>
        <w:jc w:val="both"/>
        <w:rPr>
          <w:rFonts w:ascii="Calibri" w:eastAsia="Calibri" w:hAnsi="Calibri"/>
          <w:spacing w:val="-7"/>
          <w:sz w:val="22"/>
          <w:szCs w:val="22"/>
        </w:rPr>
      </w:pPr>
      <w:r w:rsidRPr="00152E75">
        <w:rPr>
          <w:rFonts w:ascii="Calibri" w:eastAsia="Calibri" w:hAnsi="Calibri"/>
          <w:noProof/>
          <w:szCs w:val="28"/>
          <w:lang w:eastAsia="ru-RU"/>
        </w:rPr>
        <w:drawing>
          <wp:inline distT="0" distB="0" distL="0" distR="0">
            <wp:extent cx="3194050" cy="4120055"/>
            <wp:effectExtent l="0" t="0" r="635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01976" cy="4130278"/>
                    </a:xfrm>
                    <a:prstGeom prst="rect">
                      <a:avLst/>
                    </a:prstGeom>
                    <a:noFill/>
                    <a:ln>
                      <a:noFill/>
                    </a:ln>
                  </pic:spPr>
                </pic:pic>
              </a:graphicData>
            </a:graphic>
          </wp:inline>
        </w:drawing>
      </w:r>
      <w:r w:rsidRPr="00152E75">
        <w:rPr>
          <w:rFonts w:ascii="Calibri" w:eastAsia="Calibri" w:hAnsi="Calibri"/>
          <w:noProof/>
          <w:spacing w:val="-7"/>
          <w:sz w:val="22"/>
          <w:szCs w:val="22"/>
          <w:lang w:eastAsia="ru-RU"/>
        </w:rPr>
        <w:drawing>
          <wp:inline distT="0" distB="0" distL="0" distR="0">
            <wp:extent cx="3193636" cy="3394841"/>
            <wp:effectExtent l="0" t="0" r="698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05401" cy="3407347"/>
                    </a:xfrm>
                    <a:prstGeom prst="rect">
                      <a:avLst/>
                    </a:prstGeom>
                    <a:noFill/>
                    <a:ln>
                      <a:noFill/>
                    </a:ln>
                  </pic:spPr>
                </pic:pic>
              </a:graphicData>
            </a:graphic>
          </wp:inline>
        </w:drawing>
      </w:r>
    </w:p>
    <w:p w:rsidR="00152E75" w:rsidRDefault="00152E75" w:rsidP="00152E75">
      <w:pPr>
        <w:keepNext/>
        <w:autoSpaceDE w:val="0"/>
        <w:autoSpaceDN w:val="0"/>
        <w:spacing w:after="160" w:line="256" w:lineRule="auto"/>
        <w:outlineLvl w:val="5"/>
        <w:rPr>
          <w:rFonts w:ascii="Calibri" w:eastAsia="Calibri" w:hAnsi="Calibri"/>
          <w:spacing w:val="-7"/>
          <w:sz w:val="22"/>
          <w:szCs w:val="22"/>
        </w:rPr>
      </w:pPr>
      <w:r w:rsidRPr="00152E75">
        <w:rPr>
          <w:rFonts w:ascii="Calibri" w:eastAsia="Calibri" w:hAnsi="Calibri"/>
          <w:noProof/>
          <w:spacing w:val="-7"/>
          <w:sz w:val="22"/>
          <w:szCs w:val="22"/>
          <w:lang w:eastAsia="ru-RU"/>
        </w:rPr>
        <w:lastRenderedPageBreak/>
        <w:drawing>
          <wp:inline distT="0" distB="0" distL="0" distR="0">
            <wp:extent cx="3194442" cy="3825765"/>
            <wp:effectExtent l="0" t="0" r="635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97084" cy="3828929"/>
                    </a:xfrm>
                    <a:prstGeom prst="rect">
                      <a:avLst/>
                    </a:prstGeom>
                    <a:noFill/>
                    <a:ln>
                      <a:noFill/>
                    </a:ln>
                  </pic:spPr>
                </pic:pic>
              </a:graphicData>
            </a:graphic>
          </wp:inline>
        </w:drawing>
      </w:r>
    </w:p>
    <w:p w:rsidR="00152E75" w:rsidRDefault="002B36A5" w:rsidP="00152E75">
      <w:pPr>
        <w:keepNext/>
        <w:autoSpaceDE w:val="0"/>
        <w:autoSpaceDN w:val="0"/>
        <w:spacing w:after="160" w:line="256" w:lineRule="auto"/>
        <w:outlineLvl w:val="5"/>
        <w:rPr>
          <w:rFonts w:ascii="Calibri" w:eastAsia="Calibri" w:hAnsi="Calibri"/>
          <w:spacing w:val="-7"/>
          <w:sz w:val="22"/>
          <w:szCs w:val="22"/>
        </w:rPr>
      </w:pPr>
      <w:r w:rsidRPr="002B36A5">
        <w:rPr>
          <w:rFonts w:ascii="Calibri" w:eastAsia="Calibri" w:hAnsi="Calibri"/>
          <w:noProof/>
          <w:spacing w:val="-7"/>
          <w:sz w:val="22"/>
          <w:szCs w:val="22"/>
          <w:lang w:eastAsia="ru-RU"/>
        </w:rPr>
        <w:drawing>
          <wp:inline distT="0" distB="0" distL="0" distR="0">
            <wp:extent cx="3194676" cy="3867806"/>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99070" cy="3873126"/>
                    </a:xfrm>
                    <a:prstGeom prst="rect">
                      <a:avLst/>
                    </a:prstGeom>
                    <a:noFill/>
                    <a:ln>
                      <a:noFill/>
                    </a:ln>
                  </pic:spPr>
                </pic:pic>
              </a:graphicData>
            </a:graphic>
          </wp:inline>
        </w:drawing>
      </w:r>
    </w:p>
    <w:p w:rsidR="002B36A5" w:rsidRPr="002B36A5" w:rsidRDefault="002B36A5" w:rsidP="00152E75">
      <w:pPr>
        <w:keepNext/>
        <w:autoSpaceDE w:val="0"/>
        <w:autoSpaceDN w:val="0"/>
        <w:spacing w:after="160" w:line="256" w:lineRule="auto"/>
        <w:outlineLvl w:val="5"/>
        <w:rPr>
          <w:rFonts w:ascii="Calibri" w:eastAsia="Calibri" w:hAnsi="Calibri"/>
          <w:spacing w:val="-7"/>
          <w:sz w:val="16"/>
          <w:szCs w:val="16"/>
        </w:rPr>
      </w:pPr>
    </w:p>
    <w:p w:rsidR="002B36A5" w:rsidRPr="00E71C26" w:rsidRDefault="002B36A5" w:rsidP="00152E75">
      <w:pPr>
        <w:keepNext/>
        <w:autoSpaceDE w:val="0"/>
        <w:autoSpaceDN w:val="0"/>
        <w:spacing w:after="160" w:line="256" w:lineRule="auto"/>
        <w:outlineLvl w:val="5"/>
        <w:rPr>
          <w:rFonts w:ascii="Calibri" w:eastAsia="Calibri" w:hAnsi="Calibri"/>
          <w:spacing w:val="-7"/>
          <w:sz w:val="16"/>
          <w:szCs w:val="16"/>
        </w:rPr>
      </w:pPr>
    </w:p>
    <w:p w:rsidR="00E71C26" w:rsidRPr="00E71C26" w:rsidRDefault="00E71C26" w:rsidP="00E71C26">
      <w:pPr>
        <w:autoSpaceDE w:val="0"/>
        <w:ind w:left="10632"/>
        <w:rPr>
          <w:rFonts w:eastAsia="Calibri"/>
          <w:sz w:val="16"/>
          <w:szCs w:val="16"/>
        </w:rPr>
      </w:pPr>
    </w:p>
    <w:p w:rsidR="00E71C26" w:rsidRPr="00E71C26" w:rsidRDefault="00E71C26" w:rsidP="00E71C26">
      <w:pPr>
        <w:spacing w:after="160" w:line="256" w:lineRule="auto"/>
        <w:rPr>
          <w:rFonts w:ascii="Calibri" w:eastAsia="Calibri" w:hAnsi="Calibri"/>
          <w:sz w:val="16"/>
          <w:szCs w:val="16"/>
        </w:rPr>
      </w:pPr>
    </w:p>
    <w:p w:rsidR="00E71C26" w:rsidRPr="00E71C26" w:rsidRDefault="00E71C26" w:rsidP="00E71C26">
      <w:pPr>
        <w:spacing w:after="160" w:line="256" w:lineRule="auto"/>
        <w:rPr>
          <w:rFonts w:ascii="Calibri" w:eastAsia="Calibri" w:hAnsi="Calibri"/>
          <w:sz w:val="16"/>
          <w:szCs w:val="16"/>
        </w:rPr>
      </w:pPr>
    </w:p>
    <w:p w:rsidR="00E71C26" w:rsidRPr="00E71C26" w:rsidRDefault="00E71C26" w:rsidP="00E71C26">
      <w:pPr>
        <w:spacing w:line="256" w:lineRule="auto"/>
        <w:ind w:firstLine="709"/>
        <w:jc w:val="both"/>
        <w:rPr>
          <w:rFonts w:eastAsia="Calibri"/>
          <w:sz w:val="16"/>
          <w:szCs w:val="16"/>
        </w:rPr>
      </w:pPr>
    </w:p>
    <w:p w:rsidR="00E71C26" w:rsidRPr="00E71C26" w:rsidRDefault="00E71C26" w:rsidP="00E71C26">
      <w:pPr>
        <w:widowControl w:val="0"/>
        <w:autoSpaceDE w:val="0"/>
        <w:ind w:left="5954"/>
        <w:rPr>
          <w:rFonts w:cs="Arial"/>
          <w:szCs w:val="28"/>
        </w:rPr>
      </w:pPr>
    </w:p>
    <w:p w:rsidR="00343CE4" w:rsidRDefault="002B36A5" w:rsidP="00343CE4">
      <w:pPr>
        <w:ind w:right="-142"/>
        <w:jc w:val="center"/>
        <w:rPr>
          <w:sz w:val="16"/>
          <w:szCs w:val="16"/>
        </w:rPr>
      </w:pPr>
      <w:r w:rsidRPr="002B36A5">
        <w:rPr>
          <w:noProof/>
          <w:sz w:val="16"/>
          <w:szCs w:val="16"/>
          <w:lang w:eastAsia="ru-RU"/>
        </w:rPr>
        <w:drawing>
          <wp:inline distT="0" distB="0" distL="0" distR="0">
            <wp:extent cx="3194685" cy="4356747"/>
            <wp:effectExtent l="0" t="0" r="5715"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94685" cy="4356747"/>
                    </a:xfrm>
                    <a:prstGeom prst="rect">
                      <a:avLst/>
                    </a:prstGeom>
                    <a:noFill/>
                    <a:ln>
                      <a:noFill/>
                    </a:ln>
                  </pic:spPr>
                </pic:pic>
              </a:graphicData>
            </a:graphic>
          </wp:inline>
        </w:drawing>
      </w:r>
    </w:p>
    <w:p w:rsidR="002B36A5" w:rsidRDefault="002B36A5" w:rsidP="00343CE4">
      <w:pPr>
        <w:ind w:right="-142"/>
        <w:jc w:val="center"/>
        <w:rPr>
          <w:sz w:val="16"/>
          <w:szCs w:val="16"/>
        </w:rPr>
      </w:pPr>
    </w:p>
    <w:p w:rsidR="002B36A5" w:rsidRDefault="002B36A5" w:rsidP="00343CE4">
      <w:pPr>
        <w:ind w:right="-142"/>
        <w:jc w:val="center"/>
        <w:rPr>
          <w:sz w:val="16"/>
          <w:szCs w:val="16"/>
        </w:rPr>
      </w:pPr>
      <w:r w:rsidRPr="002B36A5">
        <w:rPr>
          <w:noProof/>
          <w:sz w:val="16"/>
          <w:szCs w:val="16"/>
          <w:lang w:eastAsia="ru-RU"/>
        </w:rPr>
        <w:drawing>
          <wp:inline distT="0" distB="0" distL="0" distR="0">
            <wp:extent cx="3194685" cy="4350659"/>
            <wp:effectExtent l="0" t="0" r="571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94685" cy="4350659"/>
                    </a:xfrm>
                    <a:prstGeom prst="rect">
                      <a:avLst/>
                    </a:prstGeom>
                    <a:noFill/>
                    <a:ln>
                      <a:noFill/>
                    </a:ln>
                  </pic:spPr>
                </pic:pic>
              </a:graphicData>
            </a:graphic>
          </wp:inline>
        </w:drawing>
      </w:r>
    </w:p>
    <w:p w:rsidR="002B36A5" w:rsidRDefault="002B36A5" w:rsidP="00343CE4">
      <w:pPr>
        <w:ind w:right="-142"/>
        <w:jc w:val="center"/>
        <w:rPr>
          <w:sz w:val="16"/>
          <w:szCs w:val="16"/>
        </w:rPr>
      </w:pPr>
    </w:p>
    <w:p w:rsidR="002B36A5" w:rsidRDefault="002B36A5" w:rsidP="00343CE4">
      <w:pPr>
        <w:ind w:right="-142"/>
        <w:jc w:val="center"/>
        <w:rPr>
          <w:sz w:val="16"/>
          <w:szCs w:val="16"/>
        </w:rPr>
      </w:pPr>
      <w:r w:rsidRPr="002B36A5">
        <w:rPr>
          <w:noProof/>
          <w:sz w:val="16"/>
          <w:szCs w:val="16"/>
          <w:lang w:eastAsia="ru-RU"/>
        </w:rPr>
        <w:lastRenderedPageBreak/>
        <w:drawing>
          <wp:inline distT="0" distB="0" distL="0" distR="0">
            <wp:extent cx="3194685" cy="4350659"/>
            <wp:effectExtent l="0" t="0" r="571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194685" cy="4350659"/>
                    </a:xfrm>
                    <a:prstGeom prst="rect">
                      <a:avLst/>
                    </a:prstGeom>
                    <a:noFill/>
                    <a:ln>
                      <a:noFill/>
                    </a:ln>
                  </pic:spPr>
                </pic:pic>
              </a:graphicData>
            </a:graphic>
          </wp:inline>
        </w:drawing>
      </w:r>
    </w:p>
    <w:p w:rsidR="002B36A5" w:rsidRDefault="002B36A5" w:rsidP="00343CE4">
      <w:pPr>
        <w:ind w:right="-142"/>
        <w:jc w:val="center"/>
        <w:rPr>
          <w:sz w:val="16"/>
          <w:szCs w:val="16"/>
        </w:rPr>
      </w:pPr>
    </w:p>
    <w:p w:rsidR="002B36A5" w:rsidRDefault="002B36A5" w:rsidP="00343CE4">
      <w:pPr>
        <w:ind w:right="-142"/>
        <w:jc w:val="center"/>
        <w:rPr>
          <w:sz w:val="16"/>
          <w:szCs w:val="16"/>
        </w:rPr>
      </w:pPr>
      <w:r w:rsidRPr="002B36A5">
        <w:rPr>
          <w:noProof/>
          <w:sz w:val="16"/>
          <w:szCs w:val="16"/>
          <w:lang w:eastAsia="ru-RU"/>
        </w:rPr>
        <w:drawing>
          <wp:inline distT="0" distB="0" distL="0" distR="0">
            <wp:extent cx="3194685" cy="4350659"/>
            <wp:effectExtent l="0" t="0" r="571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194685" cy="4350659"/>
                    </a:xfrm>
                    <a:prstGeom prst="rect">
                      <a:avLst/>
                    </a:prstGeom>
                    <a:noFill/>
                    <a:ln>
                      <a:noFill/>
                    </a:ln>
                  </pic:spPr>
                </pic:pic>
              </a:graphicData>
            </a:graphic>
          </wp:inline>
        </w:drawing>
      </w:r>
    </w:p>
    <w:p w:rsidR="002B36A5" w:rsidRDefault="002B36A5" w:rsidP="00343CE4">
      <w:pPr>
        <w:ind w:right="-142"/>
        <w:jc w:val="center"/>
        <w:rPr>
          <w:sz w:val="16"/>
          <w:szCs w:val="16"/>
        </w:rPr>
      </w:pPr>
    </w:p>
    <w:p w:rsidR="002B36A5" w:rsidRDefault="002B36A5" w:rsidP="00343CE4">
      <w:pPr>
        <w:ind w:right="-142"/>
        <w:jc w:val="center"/>
        <w:rPr>
          <w:sz w:val="16"/>
          <w:szCs w:val="16"/>
        </w:rPr>
      </w:pPr>
    </w:p>
    <w:p w:rsidR="002B36A5" w:rsidRDefault="002B36A5" w:rsidP="00343CE4">
      <w:pPr>
        <w:ind w:right="-142"/>
        <w:jc w:val="center"/>
        <w:rPr>
          <w:sz w:val="16"/>
          <w:szCs w:val="16"/>
        </w:rPr>
      </w:pPr>
      <w:r w:rsidRPr="002B36A5">
        <w:rPr>
          <w:noProof/>
          <w:sz w:val="16"/>
          <w:szCs w:val="16"/>
          <w:lang w:eastAsia="ru-RU"/>
        </w:rPr>
        <w:drawing>
          <wp:inline distT="0" distB="0" distL="0" distR="0">
            <wp:extent cx="3194685" cy="4356747"/>
            <wp:effectExtent l="0" t="0" r="5715" b="571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194685" cy="4356747"/>
                    </a:xfrm>
                    <a:prstGeom prst="rect">
                      <a:avLst/>
                    </a:prstGeom>
                    <a:noFill/>
                    <a:ln>
                      <a:noFill/>
                    </a:ln>
                  </pic:spPr>
                </pic:pic>
              </a:graphicData>
            </a:graphic>
          </wp:inline>
        </w:drawing>
      </w:r>
    </w:p>
    <w:p w:rsidR="002B36A5" w:rsidRDefault="002B36A5" w:rsidP="00343CE4">
      <w:pPr>
        <w:ind w:right="-142"/>
        <w:jc w:val="center"/>
        <w:rPr>
          <w:sz w:val="16"/>
          <w:szCs w:val="16"/>
        </w:rPr>
      </w:pPr>
    </w:p>
    <w:p w:rsidR="002B36A5" w:rsidRDefault="002B36A5" w:rsidP="00343CE4">
      <w:pPr>
        <w:ind w:right="-142"/>
        <w:jc w:val="center"/>
        <w:rPr>
          <w:sz w:val="16"/>
          <w:szCs w:val="16"/>
        </w:rPr>
      </w:pPr>
      <w:r w:rsidRPr="002B36A5">
        <w:rPr>
          <w:noProof/>
          <w:sz w:val="16"/>
          <w:szCs w:val="16"/>
          <w:lang w:eastAsia="ru-RU"/>
        </w:rPr>
        <w:drawing>
          <wp:inline distT="0" distB="0" distL="0" distR="0">
            <wp:extent cx="3194685" cy="4350659"/>
            <wp:effectExtent l="0" t="0" r="571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194685" cy="4350659"/>
                    </a:xfrm>
                    <a:prstGeom prst="rect">
                      <a:avLst/>
                    </a:prstGeom>
                    <a:noFill/>
                    <a:ln>
                      <a:noFill/>
                    </a:ln>
                  </pic:spPr>
                </pic:pic>
              </a:graphicData>
            </a:graphic>
          </wp:inline>
        </w:drawing>
      </w:r>
    </w:p>
    <w:p w:rsidR="002B36A5" w:rsidRDefault="002B36A5" w:rsidP="00343CE4">
      <w:pPr>
        <w:ind w:right="-142"/>
        <w:jc w:val="center"/>
        <w:rPr>
          <w:sz w:val="16"/>
          <w:szCs w:val="16"/>
        </w:rPr>
      </w:pPr>
    </w:p>
    <w:p w:rsidR="002B36A5" w:rsidRDefault="002B36A5" w:rsidP="00343CE4">
      <w:pPr>
        <w:ind w:right="-142"/>
        <w:jc w:val="center"/>
        <w:rPr>
          <w:sz w:val="16"/>
          <w:szCs w:val="16"/>
        </w:rPr>
      </w:pPr>
      <w:r w:rsidRPr="002B36A5">
        <w:rPr>
          <w:noProof/>
          <w:sz w:val="16"/>
          <w:szCs w:val="16"/>
          <w:lang w:eastAsia="ru-RU"/>
        </w:rPr>
        <w:lastRenderedPageBreak/>
        <w:drawing>
          <wp:inline distT="0" distB="0" distL="0" distR="0">
            <wp:extent cx="3194685" cy="4356747"/>
            <wp:effectExtent l="0" t="0" r="5715"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194685" cy="4356747"/>
                    </a:xfrm>
                    <a:prstGeom prst="rect">
                      <a:avLst/>
                    </a:prstGeom>
                    <a:noFill/>
                    <a:ln>
                      <a:noFill/>
                    </a:ln>
                  </pic:spPr>
                </pic:pic>
              </a:graphicData>
            </a:graphic>
          </wp:inline>
        </w:drawing>
      </w:r>
    </w:p>
    <w:p w:rsidR="002B36A5" w:rsidRDefault="002B36A5" w:rsidP="00343CE4">
      <w:pPr>
        <w:pBdr>
          <w:bottom w:val="single" w:sz="12" w:space="1" w:color="auto"/>
        </w:pBdr>
        <w:ind w:right="-142"/>
        <w:jc w:val="center"/>
        <w:rPr>
          <w:sz w:val="16"/>
          <w:szCs w:val="16"/>
        </w:rPr>
      </w:pPr>
    </w:p>
    <w:p w:rsidR="002B36A5" w:rsidRDefault="002B36A5" w:rsidP="00343CE4">
      <w:pPr>
        <w:ind w:right="-142"/>
        <w:jc w:val="center"/>
        <w:rPr>
          <w:sz w:val="16"/>
          <w:szCs w:val="16"/>
        </w:rPr>
      </w:pPr>
    </w:p>
    <w:p w:rsidR="002B36A5" w:rsidRDefault="002B36A5" w:rsidP="00343CE4">
      <w:pPr>
        <w:ind w:right="-142"/>
        <w:jc w:val="center"/>
        <w:rPr>
          <w:sz w:val="16"/>
          <w:szCs w:val="16"/>
        </w:rPr>
      </w:pPr>
    </w:p>
    <w:p w:rsidR="00F34EE0" w:rsidRPr="00F34EE0" w:rsidRDefault="00F34EE0" w:rsidP="00F34EE0">
      <w:pPr>
        <w:ind w:right="-142"/>
        <w:jc w:val="center"/>
        <w:rPr>
          <w:b/>
          <w:sz w:val="16"/>
          <w:szCs w:val="16"/>
        </w:rPr>
      </w:pPr>
      <w:r w:rsidRPr="00F34EE0">
        <w:rPr>
          <w:b/>
          <w:sz w:val="16"/>
          <w:szCs w:val="16"/>
        </w:rPr>
        <w:t>АДМИНИСТРАЦИЯ</w:t>
      </w:r>
    </w:p>
    <w:p w:rsidR="00F34EE0" w:rsidRPr="00F34EE0" w:rsidRDefault="00F34EE0" w:rsidP="00F34EE0">
      <w:pPr>
        <w:ind w:right="-142"/>
        <w:jc w:val="center"/>
        <w:rPr>
          <w:b/>
          <w:sz w:val="16"/>
          <w:szCs w:val="16"/>
        </w:rPr>
      </w:pPr>
      <w:r w:rsidRPr="00F34EE0">
        <w:rPr>
          <w:b/>
          <w:sz w:val="16"/>
          <w:szCs w:val="16"/>
        </w:rPr>
        <w:t>ТОГУЧИНСКОГО РАЙОНА</w:t>
      </w:r>
    </w:p>
    <w:p w:rsidR="00F34EE0" w:rsidRPr="00F34EE0" w:rsidRDefault="00F34EE0" w:rsidP="00F34EE0">
      <w:pPr>
        <w:ind w:right="-142"/>
        <w:jc w:val="center"/>
        <w:rPr>
          <w:b/>
          <w:sz w:val="16"/>
          <w:szCs w:val="16"/>
        </w:rPr>
      </w:pPr>
      <w:r w:rsidRPr="00F34EE0">
        <w:rPr>
          <w:b/>
          <w:sz w:val="16"/>
          <w:szCs w:val="16"/>
        </w:rPr>
        <w:t>НОВОСИБИРСКОЙ ОБЛАСТИ</w:t>
      </w:r>
    </w:p>
    <w:p w:rsidR="00F34EE0" w:rsidRPr="00F34EE0" w:rsidRDefault="00F34EE0" w:rsidP="00F34EE0">
      <w:pPr>
        <w:ind w:right="-142"/>
        <w:jc w:val="center"/>
        <w:rPr>
          <w:b/>
          <w:sz w:val="16"/>
          <w:szCs w:val="16"/>
        </w:rPr>
      </w:pPr>
    </w:p>
    <w:p w:rsidR="00F34EE0" w:rsidRPr="00F34EE0" w:rsidRDefault="00F34EE0" w:rsidP="00F34EE0">
      <w:pPr>
        <w:ind w:right="-142"/>
        <w:jc w:val="center"/>
        <w:rPr>
          <w:b/>
          <w:sz w:val="16"/>
          <w:szCs w:val="16"/>
        </w:rPr>
      </w:pPr>
      <w:r w:rsidRPr="00F34EE0">
        <w:rPr>
          <w:b/>
          <w:sz w:val="16"/>
          <w:szCs w:val="16"/>
        </w:rPr>
        <w:t>ПОСТАНОВЛЕНИЕ</w:t>
      </w:r>
    </w:p>
    <w:p w:rsidR="00F34EE0" w:rsidRPr="00F34EE0" w:rsidRDefault="00F34EE0" w:rsidP="00F34EE0">
      <w:pPr>
        <w:ind w:right="-142"/>
        <w:jc w:val="center"/>
        <w:rPr>
          <w:sz w:val="16"/>
          <w:szCs w:val="16"/>
        </w:rPr>
      </w:pPr>
    </w:p>
    <w:p w:rsidR="00F34EE0" w:rsidRPr="00F34EE0" w:rsidRDefault="00F34EE0" w:rsidP="00F34EE0">
      <w:pPr>
        <w:ind w:right="-142"/>
        <w:jc w:val="center"/>
        <w:rPr>
          <w:sz w:val="16"/>
          <w:szCs w:val="16"/>
        </w:rPr>
      </w:pPr>
      <w:r w:rsidRPr="00F34EE0">
        <w:rPr>
          <w:sz w:val="16"/>
          <w:szCs w:val="16"/>
        </w:rPr>
        <w:t>0</w:t>
      </w:r>
      <w:r>
        <w:rPr>
          <w:sz w:val="16"/>
          <w:szCs w:val="16"/>
        </w:rPr>
        <w:t>6.12.2022 №1450</w:t>
      </w:r>
      <w:r w:rsidRPr="00F34EE0">
        <w:rPr>
          <w:sz w:val="16"/>
          <w:szCs w:val="16"/>
        </w:rPr>
        <w:t>/П/93</w:t>
      </w:r>
    </w:p>
    <w:p w:rsidR="00F34EE0" w:rsidRPr="00F34EE0" w:rsidRDefault="00F34EE0" w:rsidP="00F34EE0">
      <w:pPr>
        <w:ind w:right="-142"/>
        <w:jc w:val="center"/>
        <w:rPr>
          <w:sz w:val="16"/>
          <w:szCs w:val="16"/>
        </w:rPr>
      </w:pPr>
    </w:p>
    <w:p w:rsidR="00343CE4" w:rsidRDefault="00F34EE0" w:rsidP="00F34EE0">
      <w:pPr>
        <w:ind w:right="-142"/>
        <w:jc w:val="center"/>
        <w:rPr>
          <w:sz w:val="16"/>
          <w:szCs w:val="16"/>
        </w:rPr>
      </w:pPr>
      <w:r w:rsidRPr="00F34EE0">
        <w:rPr>
          <w:sz w:val="16"/>
          <w:szCs w:val="16"/>
        </w:rPr>
        <w:t>г. Тогучин</w:t>
      </w:r>
    </w:p>
    <w:p w:rsidR="00F34EE0" w:rsidRDefault="00F34EE0" w:rsidP="00F34EE0">
      <w:pPr>
        <w:ind w:right="-142"/>
        <w:jc w:val="center"/>
        <w:rPr>
          <w:sz w:val="16"/>
          <w:szCs w:val="16"/>
        </w:rPr>
      </w:pPr>
    </w:p>
    <w:p w:rsidR="00F34EE0" w:rsidRPr="00F34EE0" w:rsidRDefault="00F34EE0" w:rsidP="00F34EE0">
      <w:pPr>
        <w:ind w:right="-142"/>
        <w:jc w:val="center"/>
        <w:rPr>
          <w:sz w:val="16"/>
          <w:szCs w:val="16"/>
        </w:rPr>
      </w:pPr>
      <w:r w:rsidRPr="00F34EE0">
        <w:rPr>
          <w:sz w:val="16"/>
          <w:szCs w:val="16"/>
        </w:rPr>
        <w:t xml:space="preserve">О внесении изменений в постановление администрации Тогучинского района Новосибирской области от 17.03.2022 № 247/П/93 </w:t>
      </w:r>
    </w:p>
    <w:p w:rsidR="00F34EE0" w:rsidRPr="00F34EE0" w:rsidRDefault="00F34EE0" w:rsidP="00F34EE0">
      <w:pPr>
        <w:ind w:right="-142"/>
        <w:jc w:val="center"/>
        <w:rPr>
          <w:sz w:val="16"/>
          <w:szCs w:val="16"/>
        </w:rPr>
      </w:pPr>
    </w:p>
    <w:p w:rsidR="00F34EE0" w:rsidRPr="00F34EE0" w:rsidRDefault="00F34EE0" w:rsidP="00F34EE0">
      <w:pPr>
        <w:ind w:right="-142"/>
        <w:jc w:val="center"/>
        <w:rPr>
          <w:sz w:val="16"/>
          <w:szCs w:val="16"/>
        </w:rPr>
      </w:pPr>
    </w:p>
    <w:p w:rsidR="00F34EE0" w:rsidRPr="00F34EE0" w:rsidRDefault="00F34EE0" w:rsidP="00F34EE0">
      <w:pPr>
        <w:ind w:right="-142"/>
        <w:jc w:val="both"/>
        <w:rPr>
          <w:sz w:val="16"/>
          <w:szCs w:val="16"/>
        </w:rPr>
      </w:pPr>
      <w:r>
        <w:rPr>
          <w:sz w:val="16"/>
          <w:szCs w:val="16"/>
        </w:rPr>
        <w:t xml:space="preserve">          </w:t>
      </w:r>
      <w:r w:rsidRPr="00F34EE0">
        <w:rPr>
          <w:sz w:val="16"/>
          <w:szCs w:val="16"/>
        </w:rPr>
        <w:t>В соответствии с постановлением администрации Тогучинского района Новосибирской области от 04.04.2016 № 232 «О порядке принятия решений о разработке муниципальных программ Тогучинского района Новосибирской области, а также формирования и реализации указанных программ», постановлением администрации Тогучинского района Новосибирской области от 05.04.2016 № 237 «Об утверждении методических рекомендаций по разработке и реализации муниципальных программ Тогучинского района Новосибирской области, постановлением администрации Тогучинского   района Новосибирской области от 02.12.2022 № 1419/П/93 «О внесении изменений в постановление администрации Тогучинского   района Новосибирской области от 29.10.2019 № 1182/П/93, администрация Тогучинского района Новосибирской области</w:t>
      </w:r>
    </w:p>
    <w:p w:rsidR="00F34EE0" w:rsidRPr="00F34EE0" w:rsidRDefault="00F34EE0" w:rsidP="00F34EE0">
      <w:pPr>
        <w:ind w:right="-142"/>
        <w:jc w:val="both"/>
        <w:rPr>
          <w:sz w:val="16"/>
          <w:szCs w:val="16"/>
        </w:rPr>
      </w:pPr>
      <w:r w:rsidRPr="00F34EE0">
        <w:rPr>
          <w:sz w:val="16"/>
          <w:szCs w:val="16"/>
        </w:rPr>
        <w:t>ПОСТАНОВЛЯЕТ:</w:t>
      </w:r>
    </w:p>
    <w:p w:rsidR="00F34EE0" w:rsidRPr="00F34EE0" w:rsidRDefault="00F34EE0" w:rsidP="00F34EE0">
      <w:pPr>
        <w:ind w:right="-142"/>
        <w:jc w:val="both"/>
        <w:rPr>
          <w:sz w:val="16"/>
          <w:szCs w:val="16"/>
        </w:rPr>
      </w:pPr>
      <w:r>
        <w:rPr>
          <w:sz w:val="16"/>
          <w:szCs w:val="16"/>
        </w:rPr>
        <w:t xml:space="preserve">             </w:t>
      </w:r>
      <w:r w:rsidRPr="00F34EE0">
        <w:rPr>
          <w:sz w:val="16"/>
          <w:szCs w:val="16"/>
        </w:rPr>
        <w:t>1.</w:t>
      </w:r>
      <w:r w:rsidRPr="00F34EE0">
        <w:rPr>
          <w:sz w:val="16"/>
          <w:szCs w:val="16"/>
        </w:rPr>
        <w:tab/>
        <w:t xml:space="preserve">Внести следующие изменения в постановление администрации Тогучинского района Новосибирской области от 17.03.2022 № 247/П/93 «Об утверждении Плана реализации мероприятий муниципальной программы «Муниципальная поддержка малого и среднего предпринимательства в Тогучинском районе Новосибирской области на 2020-2022 годы» на очередной 2022 год (далее – Постановление), изложив приложение к Постановлению в новой прилагаемой редакции. </w:t>
      </w:r>
    </w:p>
    <w:p w:rsidR="00F34EE0" w:rsidRPr="00F34EE0" w:rsidRDefault="00F34EE0" w:rsidP="00F34EE0">
      <w:pPr>
        <w:ind w:right="-142"/>
        <w:jc w:val="both"/>
        <w:rPr>
          <w:sz w:val="16"/>
          <w:szCs w:val="16"/>
        </w:rPr>
      </w:pPr>
      <w:r>
        <w:rPr>
          <w:sz w:val="16"/>
          <w:szCs w:val="16"/>
        </w:rPr>
        <w:t xml:space="preserve">           </w:t>
      </w:r>
      <w:r w:rsidRPr="00F34EE0">
        <w:rPr>
          <w:sz w:val="16"/>
          <w:szCs w:val="16"/>
        </w:rPr>
        <w:t>2. Управлению делами администрации Тогучинского района Новосибирской области (Останина Т.Н.) опубликовать настоящее постановление в периодическом печатном издании органов местного самоуправления «Тогучинский Вестник».</w:t>
      </w:r>
    </w:p>
    <w:p w:rsidR="00F34EE0" w:rsidRPr="00F34EE0" w:rsidRDefault="00F34EE0" w:rsidP="00F34EE0">
      <w:pPr>
        <w:ind w:right="-142"/>
        <w:jc w:val="both"/>
        <w:rPr>
          <w:sz w:val="16"/>
          <w:szCs w:val="16"/>
        </w:rPr>
      </w:pPr>
      <w:r>
        <w:rPr>
          <w:sz w:val="16"/>
          <w:szCs w:val="16"/>
        </w:rPr>
        <w:t xml:space="preserve">             </w:t>
      </w:r>
      <w:r w:rsidRPr="00F34EE0">
        <w:rPr>
          <w:sz w:val="16"/>
          <w:szCs w:val="16"/>
        </w:rPr>
        <w:t>3. Управлению информационных технологий и связям с общественностью администрации Тогучинского района Новосибирской области (Черданцев А.С.) разместить настоящее постановление на официальном сайте администрации Тогучинского района Новосибирской области.</w:t>
      </w:r>
    </w:p>
    <w:p w:rsidR="00F34EE0" w:rsidRPr="00F34EE0" w:rsidRDefault="00F34EE0" w:rsidP="00F34EE0">
      <w:pPr>
        <w:ind w:right="-142"/>
        <w:jc w:val="both"/>
        <w:rPr>
          <w:sz w:val="16"/>
          <w:szCs w:val="16"/>
        </w:rPr>
      </w:pPr>
      <w:r>
        <w:rPr>
          <w:sz w:val="16"/>
          <w:szCs w:val="16"/>
        </w:rPr>
        <w:t xml:space="preserve">            </w:t>
      </w:r>
      <w:r w:rsidRPr="00F34EE0">
        <w:rPr>
          <w:sz w:val="16"/>
          <w:szCs w:val="16"/>
        </w:rPr>
        <w:t>4. Контроль за</w:t>
      </w:r>
      <w:r>
        <w:rPr>
          <w:sz w:val="16"/>
          <w:szCs w:val="16"/>
        </w:rPr>
        <w:t xml:space="preserve"> </w:t>
      </w:r>
      <w:r w:rsidRPr="00F34EE0">
        <w:rPr>
          <w:sz w:val="16"/>
          <w:szCs w:val="16"/>
        </w:rPr>
        <w:t xml:space="preserve"> исполнением постановления возложить на начальника управления экономического развития, промышленности и торговли администрации Тогучинского района Новосибирской области Неустроеву Н.Г..</w:t>
      </w:r>
    </w:p>
    <w:p w:rsidR="00F34EE0" w:rsidRPr="00F34EE0" w:rsidRDefault="00F34EE0" w:rsidP="00F34EE0">
      <w:pPr>
        <w:ind w:right="-142"/>
        <w:jc w:val="both"/>
        <w:rPr>
          <w:sz w:val="16"/>
          <w:szCs w:val="16"/>
        </w:rPr>
      </w:pPr>
    </w:p>
    <w:p w:rsidR="00F34EE0" w:rsidRPr="00F34EE0" w:rsidRDefault="00F34EE0" w:rsidP="00F34EE0">
      <w:pPr>
        <w:ind w:right="-142"/>
        <w:jc w:val="both"/>
        <w:rPr>
          <w:sz w:val="16"/>
          <w:szCs w:val="16"/>
        </w:rPr>
      </w:pPr>
    </w:p>
    <w:p w:rsidR="00F34EE0" w:rsidRPr="00F34EE0" w:rsidRDefault="00F34EE0" w:rsidP="00F34EE0">
      <w:pPr>
        <w:ind w:right="-142"/>
        <w:jc w:val="both"/>
        <w:rPr>
          <w:sz w:val="16"/>
          <w:szCs w:val="16"/>
        </w:rPr>
      </w:pPr>
    </w:p>
    <w:p w:rsidR="00F34EE0" w:rsidRPr="00F34EE0" w:rsidRDefault="00F34EE0" w:rsidP="00F34EE0">
      <w:pPr>
        <w:ind w:right="-142"/>
        <w:jc w:val="both"/>
        <w:rPr>
          <w:sz w:val="16"/>
          <w:szCs w:val="16"/>
        </w:rPr>
      </w:pPr>
      <w:r w:rsidRPr="00F34EE0">
        <w:rPr>
          <w:sz w:val="16"/>
          <w:szCs w:val="16"/>
        </w:rPr>
        <w:t xml:space="preserve">Глава Тогучинского района                                                                  </w:t>
      </w:r>
    </w:p>
    <w:p w:rsidR="00F34EE0" w:rsidRDefault="00F34EE0" w:rsidP="00F34EE0">
      <w:pPr>
        <w:ind w:right="-142"/>
        <w:jc w:val="both"/>
        <w:rPr>
          <w:sz w:val="16"/>
          <w:szCs w:val="16"/>
        </w:rPr>
      </w:pPr>
      <w:r w:rsidRPr="00F34EE0">
        <w:rPr>
          <w:sz w:val="16"/>
          <w:szCs w:val="16"/>
        </w:rPr>
        <w:t xml:space="preserve">Новосибирской области                                          </w:t>
      </w:r>
      <w:r>
        <w:rPr>
          <w:sz w:val="16"/>
          <w:szCs w:val="16"/>
        </w:rPr>
        <w:t xml:space="preserve">                            </w:t>
      </w:r>
      <w:r w:rsidRPr="00F34EE0">
        <w:rPr>
          <w:sz w:val="16"/>
          <w:szCs w:val="16"/>
        </w:rPr>
        <w:t xml:space="preserve">С.С. Пыхтин   </w:t>
      </w:r>
    </w:p>
    <w:p w:rsidR="00F34EE0" w:rsidRDefault="00F34EE0" w:rsidP="00F34EE0">
      <w:pPr>
        <w:ind w:right="-142"/>
        <w:jc w:val="both"/>
        <w:rPr>
          <w:sz w:val="16"/>
          <w:szCs w:val="16"/>
        </w:rPr>
      </w:pPr>
    </w:p>
    <w:p w:rsidR="00F34EE0" w:rsidRDefault="00F34EE0" w:rsidP="00F34EE0">
      <w:pPr>
        <w:ind w:right="-142"/>
        <w:jc w:val="both"/>
        <w:rPr>
          <w:sz w:val="16"/>
          <w:szCs w:val="16"/>
        </w:rPr>
        <w:sectPr w:rsidR="00F34EE0" w:rsidSect="00E71C26">
          <w:type w:val="continuous"/>
          <w:pgSz w:w="11906" w:h="16838" w:code="9"/>
          <w:pgMar w:top="567" w:right="567" w:bottom="567" w:left="567" w:header="720" w:footer="720" w:gutter="0"/>
          <w:pgNumType w:fmt="numberInDash"/>
          <w:cols w:num="2" w:space="709"/>
          <w:docGrid w:linePitch="360"/>
        </w:sectPr>
      </w:pPr>
      <w:r w:rsidRPr="00F34EE0">
        <w:rPr>
          <w:sz w:val="16"/>
          <w:szCs w:val="16"/>
        </w:rPr>
        <w:t xml:space="preserve"> </w:t>
      </w:r>
    </w:p>
    <w:p w:rsidR="00F34EE0" w:rsidRDefault="00F34EE0" w:rsidP="00F34EE0">
      <w:pPr>
        <w:ind w:right="-142"/>
        <w:jc w:val="both"/>
        <w:rPr>
          <w:sz w:val="16"/>
          <w:szCs w:val="16"/>
        </w:rPr>
      </w:pPr>
    </w:p>
    <w:p w:rsidR="00F34EE0" w:rsidRPr="00F34EE0" w:rsidRDefault="00F34EE0" w:rsidP="00F34EE0">
      <w:pPr>
        <w:ind w:right="-143"/>
        <w:jc w:val="right"/>
        <w:rPr>
          <w:sz w:val="16"/>
          <w:szCs w:val="16"/>
        </w:rPr>
      </w:pPr>
      <w:r w:rsidRPr="00F34EE0">
        <w:rPr>
          <w:sz w:val="16"/>
          <w:szCs w:val="16"/>
        </w:rPr>
        <w:t xml:space="preserve">  ПРИЛОЖЕНИЕ </w:t>
      </w:r>
    </w:p>
    <w:p w:rsidR="00F34EE0" w:rsidRPr="00F34EE0" w:rsidRDefault="00F34EE0" w:rsidP="00F34EE0">
      <w:pPr>
        <w:ind w:right="-143"/>
        <w:jc w:val="right"/>
        <w:rPr>
          <w:sz w:val="16"/>
          <w:szCs w:val="16"/>
        </w:rPr>
      </w:pPr>
      <w:r w:rsidRPr="00F34EE0">
        <w:rPr>
          <w:sz w:val="16"/>
          <w:szCs w:val="16"/>
        </w:rPr>
        <w:t>к постановлению администрации</w:t>
      </w:r>
    </w:p>
    <w:p w:rsidR="00F34EE0" w:rsidRPr="00F34EE0" w:rsidRDefault="00F34EE0" w:rsidP="00F34EE0">
      <w:pPr>
        <w:ind w:right="-143"/>
        <w:jc w:val="right"/>
        <w:rPr>
          <w:sz w:val="16"/>
          <w:szCs w:val="16"/>
        </w:rPr>
      </w:pPr>
      <w:r w:rsidRPr="00F34EE0">
        <w:rPr>
          <w:sz w:val="16"/>
          <w:szCs w:val="16"/>
        </w:rPr>
        <w:t>Тогучинского района</w:t>
      </w:r>
    </w:p>
    <w:p w:rsidR="00F34EE0" w:rsidRPr="00F34EE0" w:rsidRDefault="00F34EE0" w:rsidP="00F34EE0">
      <w:pPr>
        <w:ind w:right="-143"/>
        <w:jc w:val="right"/>
        <w:rPr>
          <w:sz w:val="16"/>
          <w:szCs w:val="16"/>
        </w:rPr>
      </w:pPr>
      <w:r w:rsidRPr="00F34EE0">
        <w:rPr>
          <w:sz w:val="16"/>
          <w:szCs w:val="16"/>
        </w:rPr>
        <w:t xml:space="preserve"> Новосибирской области </w:t>
      </w:r>
    </w:p>
    <w:p w:rsidR="00F34EE0" w:rsidRPr="00F34EE0" w:rsidRDefault="00F34EE0" w:rsidP="00F34EE0">
      <w:pPr>
        <w:ind w:right="-143"/>
        <w:jc w:val="right"/>
        <w:rPr>
          <w:sz w:val="16"/>
          <w:szCs w:val="16"/>
        </w:rPr>
      </w:pPr>
      <w:r w:rsidRPr="00F34EE0">
        <w:rPr>
          <w:sz w:val="16"/>
          <w:szCs w:val="16"/>
        </w:rPr>
        <w:t>06.12.2022 №1450/П/93</w:t>
      </w:r>
    </w:p>
    <w:p w:rsidR="00F34EE0" w:rsidRPr="00F34EE0" w:rsidRDefault="00F34EE0" w:rsidP="00F34EE0">
      <w:pPr>
        <w:ind w:right="-143"/>
        <w:jc w:val="right"/>
        <w:rPr>
          <w:sz w:val="16"/>
          <w:szCs w:val="16"/>
        </w:rPr>
      </w:pPr>
    </w:p>
    <w:p w:rsidR="00F34EE0" w:rsidRPr="00F34EE0" w:rsidRDefault="00F34EE0" w:rsidP="00F34EE0">
      <w:pPr>
        <w:ind w:right="-143"/>
        <w:jc w:val="right"/>
        <w:rPr>
          <w:sz w:val="16"/>
          <w:szCs w:val="16"/>
        </w:rPr>
      </w:pPr>
      <w:r w:rsidRPr="00F34EE0">
        <w:rPr>
          <w:sz w:val="16"/>
          <w:szCs w:val="16"/>
        </w:rPr>
        <w:t xml:space="preserve">ПРИЛОЖЕНИЕ </w:t>
      </w:r>
    </w:p>
    <w:p w:rsidR="00F34EE0" w:rsidRPr="00F34EE0" w:rsidRDefault="00F34EE0" w:rsidP="00F34EE0">
      <w:pPr>
        <w:ind w:right="-143"/>
        <w:jc w:val="right"/>
        <w:rPr>
          <w:sz w:val="16"/>
          <w:szCs w:val="16"/>
        </w:rPr>
      </w:pPr>
      <w:r w:rsidRPr="00F34EE0">
        <w:rPr>
          <w:sz w:val="16"/>
          <w:szCs w:val="16"/>
        </w:rPr>
        <w:t>к постановлению администрации</w:t>
      </w:r>
    </w:p>
    <w:p w:rsidR="00F34EE0" w:rsidRPr="00F34EE0" w:rsidRDefault="00F34EE0" w:rsidP="00F34EE0">
      <w:pPr>
        <w:ind w:right="-143"/>
        <w:jc w:val="right"/>
        <w:rPr>
          <w:sz w:val="16"/>
          <w:szCs w:val="16"/>
        </w:rPr>
      </w:pPr>
      <w:r w:rsidRPr="00F34EE0">
        <w:rPr>
          <w:sz w:val="16"/>
          <w:szCs w:val="16"/>
        </w:rPr>
        <w:t xml:space="preserve">Тогучинского района Новосибирской области </w:t>
      </w:r>
    </w:p>
    <w:p w:rsidR="00F34EE0" w:rsidRPr="00F34EE0" w:rsidRDefault="00F34EE0" w:rsidP="00F34EE0">
      <w:pPr>
        <w:ind w:right="-143"/>
        <w:jc w:val="right"/>
        <w:rPr>
          <w:sz w:val="16"/>
          <w:szCs w:val="16"/>
        </w:rPr>
      </w:pPr>
      <w:r w:rsidRPr="00F34EE0">
        <w:rPr>
          <w:sz w:val="16"/>
          <w:szCs w:val="16"/>
        </w:rPr>
        <w:t>от 17.03.2022 № 247/П/93</w:t>
      </w:r>
    </w:p>
    <w:p w:rsidR="00F34EE0" w:rsidRPr="00F34EE0" w:rsidRDefault="00F34EE0" w:rsidP="00F34EE0">
      <w:pPr>
        <w:ind w:right="-143"/>
        <w:jc w:val="right"/>
        <w:rPr>
          <w:sz w:val="16"/>
          <w:szCs w:val="16"/>
        </w:rPr>
      </w:pPr>
    </w:p>
    <w:p w:rsidR="00F34EE0" w:rsidRPr="00F34EE0" w:rsidRDefault="00F34EE0" w:rsidP="00F34EE0">
      <w:pPr>
        <w:pStyle w:val="ConsPlusNormal"/>
        <w:ind w:right="-143"/>
        <w:jc w:val="center"/>
        <w:rPr>
          <w:rFonts w:ascii="Times New Roman" w:hAnsi="Times New Roman" w:cs="Times New Roman"/>
          <w:sz w:val="16"/>
          <w:szCs w:val="16"/>
        </w:rPr>
      </w:pPr>
      <w:bookmarkStart w:id="7" w:name="Par629"/>
      <w:bookmarkEnd w:id="7"/>
      <w:r w:rsidRPr="00F34EE0">
        <w:rPr>
          <w:rFonts w:ascii="Times New Roman" w:hAnsi="Times New Roman" w:cs="Times New Roman"/>
          <w:sz w:val="16"/>
          <w:szCs w:val="16"/>
        </w:rPr>
        <w:t xml:space="preserve">План </w:t>
      </w:r>
    </w:p>
    <w:p w:rsidR="00F34EE0" w:rsidRPr="00F34EE0" w:rsidRDefault="00F34EE0" w:rsidP="00F34EE0">
      <w:pPr>
        <w:pStyle w:val="ConsPlusNormal"/>
        <w:ind w:right="-143"/>
        <w:jc w:val="center"/>
        <w:rPr>
          <w:rFonts w:ascii="Times New Roman" w:hAnsi="Times New Roman" w:cs="Times New Roman"/>
          <w:bCs/>
          <w:sz w:val="16"/>
          <w:szCs w:val="16"/>
        </w:rPr>
      </w:pPr>
      <w:r w:rsidRPr="00F34EE0">
        <w:rPr>
          <w:rFonts w:ascii="Times New Roman" w:hAnsi="Times New Roman" w:cs="Times New Roman"/>
          <w:sz w:val="16"/>
          <w:szCs w:val="16"/>
        </w:rPr>
        <w:t xml:space="preserve">реализации мероприятий </w:t>
      </w:r>
      <w:r w:rsidRPr="00F34EE0">
        <w:rPr>
          <w:rFonts w:ascii="Times New Roman" w:hAnsi="Times New Roman" w:cs="Times New Roman"/>
          <w:bCs/>
          <w:sz w:val="16"/>
          <w:szCs w:val="16"/>
        </w:rPr>
        <w:t>муниципальной программы «Муниципальная поддержка малого и среднего предпринимательства в Тогучин</w:t>
      </w:r>
      <w:r>
        <w:rPr>
          <w:rFonts w:ascii="Times New Roman" w:hAnsi="Times New Roman" w:cs="Times New Roman"/>
          <w:bCs/>
          <w:sz w:val="16"/>
          <w:szCs w:val="16"/>
        </w:rPr>
        <w:t xml:space="preserve">ском районе на 2020-2022 годы»» </w:t>
      </w:r>
      <w:r w:rsidRPr="00F34EE0">
        <w:rPr>
          <w:rFonts w:ascii="Times New Roman" w:hAnsi="Times New Roman" w:cs="Times New Roman"/>
          <w:sz w:val="16"/>
          <w:szCs w:val="16"/>
        </w:rPr>
        <w:t xml:space="preserve">на очередной 2022 год </w:t>
      </w:r>
    </w:p>
    <w:p w:rsidR="00F34EE0" w:rsidRPr="00F34EE0" w:rsidRDefault="00F34EE0" w:rsidP="00F34EE0">
      <w:pPr>
        <w:pStyle w:val="ConsPlusNormal"/>
        <w:ind w:right="-143"/>
        <w:jc w:val="right"/>
        <w:rPr>
          <w:rFonts w:ascii="Times New Roman" w:hAnsi="Times New Roman" w:cs="Times New Roman"/>
          <w:i/>
          <w:sz w:val="16"/>
          <w:szCs w:val="16"/>
        </w:rPr>
      </w:pPr>
    </w:p>
    <w:p w:rsidR="00F34EE0" w:rsidRPr="00F34EE0" w:rsidRDefault="00F34EE0" w:rsidP="00F34EE0">
      <w:pPr>
        <w:pStyle w:val="ConsPlusNormal"/>
        <w:ind w:right="-143" w:firstLine="540"/>
        <w:jc w:val="center"/>
        <w:rPr>
          <w:rFonts w:ascii="Times New Roman" w:hAnsi="Times New Roman" w:cs="Times New Roman"/>
          <w:sz w:val="16"/>
          <w:szCs w:val="16"/>
        </w:rPr>
      </w:pPr>
      <w:r w:rsidRPr="00F34EE0">
        <w:rPr>
          <w:rFonts w:ascii="Times New Roman" w:hAnsi="Times New Roman" w:cs="Times New Roman"/>
          <w:sz w:val="16"/>
          <w:szCs w:val="16"/>
          <w:u w:val="single"/>
        </w:rPr>
        <w:t>Таблица:</w:t>
      </w:r>
      <w:r w:rsidRPr="00F34EE0">
        <w:rPr>
          <w:rFonts w:ascii="Times New Roman" w:hAnsi="Times New Roman" w:cs="Times New Roman"/>
          <w:sz w:val="16"/>
          <w:szCs w:val="16"/>
        </w:rPr>
        <w:t xml:space="preserve"> Подробный перечень планируемых к реализации мероприятий</w:t>
      </w:r>
    </w:p>
    <w:p w:rsidR="00F34EE0" w:rsidRPr="00F34EE0" w:rsidRDefault="00F34EE0" w:rsidP="00F34EE0">
      <w:pPr>
        <w:pStyle w:val="ConsPlusNormal"/>
        <w:ind w:right="-143" w:firstLine="540"/>
        <w:jc w:val="center"/>
        <w:rPr>
          <w:rFonts w:ascii="Times New Roman" w:hAnsi="Times New Roman" w:cs="Times New Roman"/>
          <w:sz w:val="16"/>
          <w:szCs w:val="16"/>
        </w:rPr>
      </w:pPr>
      <w:r w:rsidRPr="00F34EE0">
        <w:rPr>
          <w:rFonts w:ascii="Times New Roman" w:hAnsi="Times New Roman" w:cs="Times New Roman"/>
          <w:sz w:val="16"/>
          <w:szCs w:val="16"/>
        </w:rPr>
        <w:t xml:space="preserve">на очередной финансовый 2022 год </w:t>
      </w:r>
    </w:p>
    <w:p w:rsidR="00F34EE0" w:rsidRPr="00F34EE0" w:rsidRDefault="00F34EE0" w:rsidP="00F34EE0">
      <w:pPr>
        <w:pStyle w:val="ConsPlusNormal"/>
        <w:ind w:right="-143" w:firstLine="540"/>
        <w:jc w:val="center"/>
        <w:rPr>
          <w:rFonts w:ascii="Times New Roman" w:hAnsi="Times New Roman" w:cs="Times New Roman"/>
          <w:sz w:val="16"/>
          <w:szCs w:val="16"/>
        </w:rPr>
      </w:pPr>
    </w:p>
    <w:tbl>
      <w:tblPr>
        <w:tblW w:w="1080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03"/>
        <w:gridCol w:w="1128"/>
        <w:gridCol w:w="709"/>
        <w:gridCol w:w="709"/>
        <w:gridCol w:w="567"/>
        <w:gridCol w:w="567"/>
        <w:gridCol w:w="708"/>
        <w:gridCol w:w="851"/>
        <w:gridCol w:w="1134"/>
        <w:gridCol w:w="709"/>
        <w:gridCol w:w="1417"/>
      </w:tblGrid>
      <w:tr w:rsidR="00F34EE0" w:rsidRPr="00F34EE0" w:rsidTr="00F34EE0">
        <w:trPr>
          <w:trHeight w:val="720"/>
        </w:trPr>
        <w:tc>
          <w:tcPr>
            <w:tcW w:w="230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Наименование мероприятия</w:t>
            </w:r>
          </w:p>
        </w:tc>
        <w:tc>
          <w:tcPr>
            <w:tcW w:w="1128"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Наименование показателя</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Значение показателя на 2022 год</w:t>
            </w:r>
          </w:p>
        </w:tc>
        <w:tc>
          <w:tcPr>
            <w:tcW w:w="2551" w:type="dxa"/>
            <w:gridSpan w:val="4"/>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Значение показателя на очередной финансовый 2022 год (поквартально)</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Значение показателя на 2023 год</w:t>
            </w:r>
            <w:r w:rsidRPr="00F34EE0">
              <w:rPr>
                <w:rStyle w:val="aff4"/>
                <w:rFonts w:ascii="Times New Roman" w:hAnsi="Times New Roman" w:cs="Times New Roman"/>
                <w:sz w:val="16"/>
                <w:szCs w:val="16"/>
                <w:lang w:eastAsia="en-US"/>
              </w:rPr>
              <w:footnoteReference w:id="8"/>
            </w:r>
          </w:p>
          <w:p w:rsidR="00F34EE0" w:rsidRPr="00F34EE0" w:rsidRDefault="00F34EE0" w:rsidP="00F34EE0">
            <w:pPr>
              <w:pStyle w:val="ConsPlusCell"/>
              <w:ind w:right="-143"/>
              <w:jc w:val="center"/>
              <w:rPr>
                <w:rFonts w:ascii="Times New Roman" w:hAnsi="Times New Roman" w:cs="Times New Roman"/>
                <w:sz w:val="16"/>
                <w:szCs w:val="16"/>
                <w:lang w:eastAsia="en-US"/>
              </w:rPr>
            </w:pP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Ответственный исполнитель</w:t>
            </w:r>
          </w:p>
        </w:tc>
        <w:tc>
          <w:tcPr>
            <w:tcW w:w="2126" w:type="dxa"/>
            <w:gridSpan w:val="2"/>
            <w:vMerge w:val="restart"/>
            <w:tcBorders>
              <w:top w:val="single" w:sz="4" w:space="0" w:color="auto"/>
              <w:left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Ожидаемый результат (краткое описание)</w:t>
            </w:r>
          </w:p>
        </w:tc>
      </w:tr>
      <w:tr w:rsidR="00F34EE0" w:rsidRPr="00F34EE0" w:rsidTr="00F34EE0">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1 кв.</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2 кв.</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3 кв.</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4 кв.</w:t>
            </w:r>
          </w:p>
        </w:tc>
        <w:tc>
          <w:tcPr>
            <w:tcW w:w="85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2126" w:type="dxa"/>
            <w:gridSpan w:val="2"/>
            <w:vMerge/>
            <w:tcBorders>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c>
          <w:tcPr>
            <w:tcW w:w="2303"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1</w:t>
            </w: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2</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8</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9</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10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11</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12</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13</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14</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15</w:t>
            </w:r>
          </w:p>
        </w:tc>
      </w:tr>
      <w:tr w:rsidR="00F34EE0" w:rsidRPr="00F34EE0" w:rsidTr="00F34EE0">
        <w:tc>
          <w:tcPr>
            <w:tcW w:w="10802" w:type="dxa"/>
            <w:gridSpan w:val="11"/>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both"/>
              <w:rPr>
                <w:rFonts w:ascii="Times New Roman" w:hAnsi="Times New Roman" w:cs="Times New Roman"/>
                <w:sz w:val="16"/>
                <w:szCs w:val="16"/>
                <w:lang w:eastAsia="en-US"/>
              </w:rPr>
            </w:pPr>
            <w:r w:rsidRPr="00F34EE0">
              <w:rPr>
                <w:rFonts w:ascii="Times New Roman" w:hAnsi="Times New Roman" w:cs="Times New Roman"/>
                <w:sz w:val="16"/>
                <w:szCs w:val="16"/>
                <w:lang w:eastAsia="en-US"/>
              </w:rPr>
              <w:t>1. Цель: Создание благоприятных условий для развития малого и среднего предпринимательства, прежде всего в сфере материального производства и инновационной деятельности для повышения экономической и социальной эффективности деятельности СМиСП на территории Тогучинского района</w:t>
            </w:r>
          </w:p>
        </w:tc>
      </w:tr>
      <w:tr w:rsidR="00F34EE0" w:rsidRPr="00F34EE0" w:rsidTr="00F34EE0">
        <w:tc>
          <w:tcPr>
            <w:tcW w:w="10802" w:type="dxa"/>
            <w:gridSpan w:val="11"/>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both"/>
              <w:rPr>
                <w:rFonts w:ascii="Times New Roman" w:hAnsi="Times New Roman" w:cs="Times New Roman"/>
                <w:sz w:val="16"/>
                <w:szCs w:val="16"/>
                <w:lang w:eastAsia="en-US"/>
              </w:rPr>
            </w:pPr>
            <w:r w:rsidRPr="00F34EE0">
              <w:rPr>
                <w:rFonts w:ascii="Times New Roman" w:hAnsi="Times New Roman" w:cs="Times New Roman"/>
                <w:sz w:val="16"/>
                <w:szCs w:val="16"/>
                <w:u w:val="single"/>
                <w:lang w:eastAsia="en-US"/>
              </w:rPr>
              <w:t>1.1. Задача 1:</w:t>
            </w:r>
            <w:r w:rsidRPr="00F34EE0">
              <w:rPr>
                <w:rFonts w:ascii="Times New Roman" w:hAnsi="Times New Roman" w:cs="Times New Roman"/>
                <w:sz w:val="16"/>
                <w:szCs w:val="16"/>
                <w:lang w:eastAsia="en-US"/>
              </w:rPr>
              <w:t xml:space="preserve"> Формирование условий, обеспечивающих рост количества субъектов малого предпринимательства на территории Тогучинского района</w:t>
            </w:r>
          </w:p>
        </w:tc>
      </w:tr>
      <w:tr w:rsidR="00F34EE0" w:rsidRPr="00F34EE0" w:rsidTr="00F34EE0">
        <w:trPr>
          <w:trHeight w:val="395"/>
        </w:trPr>
        <w:tc>
          <w:tcPr>
            <w:tcW w:w="230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autoSpaceDE w:val="0"/>
              <w:autoSpaceDN w:val="0"/>
              <w:adjustRightInd w:val="0"/>
              <w:ind w:right="-143"/>
              <w:rPr>
                <w:sz w:val="16"/>
                <w:szCs w:val="16"/>
                <w:u w:val="single"/>
                <w:lang w:eastAsia="en-US"/>
              </w:rPr>
            </w:pPr>
            <w:r w:rsidRPr="00F34EE0">
              <w:rPr>
                <w:sz w:val="16"/>
                <w:szCs w:val="16"/>
                <w:u w:val="single"/>
              </w:rPr>
              <w:lastRenderedPageBreak/>
              <w:t>1.1.1. Мероприятие 1.</w:t>
            </w:r>
          </w:p>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Размещение в информационно-телекоммуникационной сети Интернет на официальном сайте администрации Тогучинского района экономической, статистической и иной информации о развитии малого и среднего предпринимательства, о реализации муниципальной программы развития СМиСП, об инфраструктуре поддержки СМиСП, в том числе</w:t>
            </w: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Количество размещённой информации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30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7</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7</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8</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8</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val="restart"/>
            <w:tcBorders>
              <w:top w:val="single" w:sz="4" w:space="0" w:color="auto"/>
              <w:left w:val="single" w:sz="4" w:space="0" w:color="auto"/>
              <w:right w:val="single" w:sz="4" w:space="0" w:color="auto"/>
            </w:tcBorders>
            <w:shd w:val="clear" w:color="auto" w:fill="auto"/>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УЭРПиТ</w:t>
            </w:r>
          </w:p>
          <w:p w:rsidR="00F34EE0" w:rsidRPr="00F34EE0" w:rsidRDefault="00F34EE0" w:rsidP="00F34EE0">
            <w:pPr>
              <w:ind w:right="-143"/>
              <w:jc w:val="center"/>
              <w:rPr>
                <w:sz w:val="16"/>
                <w:szCs w:val="16"/>
                <w:lang w:eastAsia="en-US"/>
              </w:rPr>
            </w:pPr>
          </w:p>
        </w:tc>
        <w:tc>
          <w:tcPr>
            <w:tcW w:w="2126" w:type="dxa"/>
            <w:gridSpan w:val="2"/>
            <w:vMerge w:val="restart"/>
            <w:tcBorders>
              <w:top w:val="single" w:sz="4" w:space="0" w:color="auto"/>
              <w:left w:val="single" w:sz="4" w:space="0" w:color="auto"/>
              <w:right w:val="single" w:sz="4" w:space="0" w:color="auto"/>
            </w:tcBorders>
            <w:shd w:val="clear" w:color="auto" w:fill="auto"/>
            <w:hideMark/>
          </w:tcPr>
          <w:p w:rsidR="00F34EE0" w:rsidRPr="00F34EE0" w:rsidRDefault="00F34EE0" w:rsidP="00F34EE0">
            <w:pPr>
              <w:ind w:right="-143"/>
              <w:jc w:val="both"/>
              <w:rPr>
                <w:sz w:val="16"/>
                <w:szCs w:val="16"/>
                <w:lang w:eastAsia="en-US"/>
              </w:rPr>
            </w:pPr>
            <w:r w:rsidRPr="00F34EE0">
              <w:rPr>
                <w:sz w:val="16"/>
                <w:szCs w:val="16"/>
              </w:rPr>
              <w:t xml:space="preserve">        Количество СМиСП получивших консультацию по вопросам развития предпринимательской деятельности (к уровню предыдущего года) составит не менее 110% </w:t>
            </w:r>
          </w:p>
        </w:tc>
      </w:tr>
      <w:tr w:rsidR="00F34EE0" w:rsidRPr="00F34EE0" w:rsidTr="00F34EE0">
        <w:trPr>
          <w:trHeight w:val="376"/>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Стоимость единицы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54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Сумма затрат, </w:t>
            </w:r>
          </w:p>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в том числе: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265"/>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областной бюджет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411"/>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федеральный бюджет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291"/>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местные бюджеты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внебюджетные источники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bottom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u w:val="single"/>
                <w:lang w:eastAsia="en-US"/>
              </w:rPr>
              <w:t>1.1.1.1. детализированного мероприятия 1</w:t>
            </w:r>
            <w:r w:rsidRPr="00F34EE0">
              <w:rPr>
                <w:rFonts w:ascii="Times New Roman" w:hAnsi="Times New Roman" w:cs="Times New Roman"/>
                <w:sz w:val="16"/>
                <w:szCs w:val="16"/>
                <w:lang w:eastAsia="en-US"/>
              </w:rPr>
              <w:t xml:space="preserve"> размещение информационного материала об областных и муниципальных конкурсах, ярмарках, совещаниях с СМиСП, семинарах по комплексу мер поддержки, чемпионатах по профессиональному мастерству  </w:t>
            </w: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Количество размещённой информации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15</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3</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4</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4</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4</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val="restart"/>
            <w:tcBorders>
              <w:top w:val="single" w:sz="4" w:space="0" w:color="auto"/>
              <w:left w:val="single" w:sz="4" w:space="0" w:color="auto"/>
              <w:right w:val="single" w:sz="4" w:space="0" w:color="auto"/>
            </w:tcBorders>
            <w:shd w:val="clear" w:color="auto" w:fill="auto"/>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УЭРПиТ</w:t>
            </w:r>
          </w:p>
        </w:tc>
        <w:tc>
          <w:tcPr>
            <w:tcW w:w="2126" w:type="dxa"/>
            <w:gridSpan w:val="2"/>
            <w:vMerge w:val="restart"/>
            <w:tcBorders>
              <w:top w:val="single" w:sz="4" w:space="0" w:color="auto"/>
              <w:left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Количество СМиСП получивших консультацию по вопросам развития предпринимательской деятельности (к уровню предыдущего года) составит не менее 110% </w:t>
            </w: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Стоимость единицы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Сумма затрат, </w:t>
            </w:r>
          </w:p>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в том числе: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областной бюджет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федеральный бюджет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местные бюджеты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внебюджетные источники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bottom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both"/>
              <w:rPr>
                <w:rFonts w:ascii="Times New Roman" w:hAnsi="Times New Roman" w:cs="Times New Roman"/>
                <w:sz w:val="16"/>
                <w:szCs w:val="16"/>
                <w:u w:val="single"/>
                <w:lang w:eastAsia="en-US"/>
              </w:rPr>
            </w:pPr>
            <w:r w:rsidRPr="00F34EE0">
              <w:rPr>
                <w:rFonts w:ascii="Times New Roman" w:hAnsi="Times New Roman" w:cs="Times New Roman"/>
                <w:sz w:val="16"/>
                <w:szCs w:val="16"/>
                <w:u w:val="single"/>
                <w:lang w:eastAsia="en-US"/>
              </w:rPr>
              <w:t>1.1.1.2. детализированного мероприятия 2</w:t>
            </w:r>
          </w:p>
          <w:p w:rsidR="00F34EE0" w:rsidRPr="00F34EE0" w:rsidRDefault="00F34EE0" w:rsidP="00F34EE0">
            <w:pPr>
              <w:pStyle w:val="ConsPlusCell"/>
              <w:ind w:right="-143"/>
              <w:jc w:val="both"/>
              <w:rPr>
                <w:rFonts w:ascii="Times New Roman" w:hAnsi="Times New Roman" w:cs="Times New Roman"/>
                <w:sz w:val="16"/>
                <w:szCs w:val="16"/>
                <w:lang w:eastAsia="en-US"/>
              </w:rPr>
            </w:pPr>
            <w:r w:rsidRPr="00F34EE0">
              <w:rPr>
                <w:rFonts w:ascii="Times New Roman" w:hAnsi="Times New Roman" w:cs="Times New Roman"/>
                <w:sz w:val="16"/>
                <w:szCs w:val="16"/>
                <w:lang w:eastAsia="en-US"/>
              </w:rPr>
              <w:t>размещение информационного материала об реализации муниципальной программы, реестров СМиСП получателей поддержки, о проведении опросов представителей малого бизнеса</w:t>
            </w: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Количество размещённой информации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15</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3</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4</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4</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4</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val="restart"/>
            <w:tcBorders>
              <w:top w:val="single" w:sz="4" w:space="0" w:color="auto"/>
              <w:left w:val="single" w:sz="4" w:space="0" w:color="auto"/>
              <w:right w:val="single" w:sz="4" w:space="0" w:color="auto"/>
            </w:tcBorders>
            <w:shd w:val="clear" w:color="auto" w:fill="auto"/>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УЭРПиТ</w:t>
            </w:r>
          </w:p>
        </w:tc>
        <w:tc>
          <w:tcPr>
            <w:tcW w:w="2126" w:type="dxa"/>
            <w:gridSpan w:val="2"/>
            <w:vMerge w:val="restart"/>
            <w:tcBorders>
              <w:top w:val="single" w:sz="4" w:space="0" w:color="auto"/>
              <w:left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Количество СМиСП получивших консультацию по вопросам развития предпринимательской деятельности (к уровню предыдущего года) составит не менее 110% </w:t>
            </w: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Стоимость единицы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Сумма затрат, </w:t>
            </w:r>
          </w:p>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в том числе: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областной бюджет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федеральный бюджет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местные бюджеты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внебюджетные источники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bottom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autoSpaceDE w:val="0"/>
              <w:autoSpaceDN w:val="0"/>
              <w:adjustRightInd w:val="0"/>
              <w:ind w:right="-143"/>
              <w:rPr>
                <w:sz w:val="16"/>
                <w:szCs w:val="16"/>
                <w:u w:val="single"/>
                <w:lang w:eastAsia="en-US"/>
              </w:rPr>
            </w:pPr>
            <w:r w:rsidRPr="00F34EE0">
              <w:rPr>
                <w:sz w:val="16"/>
                <w:szCs w:val="16"/>
                <w:u w:val="single"/>
              </w:rPr>
              <w:t>1.1.2. Мероприятие 2.</w:t>
            </w:r>
          </w:p>
          <w:p w:rsidR="00F34EE0" w:rsidRPr="00F34EE0" w:rsidRDefault="00F34EE0" w:rsidP="00F34EE0">
            <w:pPr>
              <w:ind w:right="-143"/>
              <w:jc w:val="both"/>
              <w:rPr>
                <w:sz w:val="16"/>
                <w:szCs w:val="16"/>
              </w:rPr>
            </w:pPr>
            <w:r w:rsidRPr="00F34EE0">
              <w:rPr>
                <w:sz w:val="16"/>
                <w:szCs w:val="16"/>
              </w:rPr>
              <w:t>Субсидирование части затрат на обучение СМиСП своих работников на образовательных курсах</w:t>
            </w:r>
            <w:r w:rsidRPr="00F34EE0">
              <w:rPr>
                <w:rStyle w:val="aff4"/>
                <w:sz w:val="16"/>
                <w:szCs w:val="16"/>
              </w:rPr>
              <w:footnoteReference w:id="9"/>
            </w: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Количество СМиСП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w:t>
            </w:r>
          </w:p>
        </w:tc>
        <w:tc>
          <w:tcPr>
            <w:tcW w:w="1134" w:type="dxa"/>
            <w:vMerge w:val="restart"/>
            <w:tcBorders>
              <w:top w:val="single" w:sz="4" w:space="0" w:color="auto"/>
              <w:left w:val="single" w:sz="4" w:space="0" w:color="auto"/>
              <w:right w:val="single" w:sz="4" w:space="0" w:color="auto"/>
            </w:tcBorders>
            <w:shd w:val="clear" w:color="auto" w:fill="auto"/>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УЭРПиТ</w:t>
            </w:r>
          </w:p>
        </w:tc>
        <w:tc>
          <w:tcPr>
            <w:tcW w:w="2126" w:type="dxa"/>
            <w:gridSpan w:val="2"/>
            <w:vMerge w:val="restart"/>
            <w:tcBorders>
              <w:top w:val="single" w:sz="4" w:space="0" w:color="auto"/>
              <w:left w:val="single" w:sz="4" w:space="0" w:color="auto"/>
              <w:right w:val="single" w:sz="4" w:space="0" w:color="auto"/>
            </w:tcBorders>
            <w:shd w:val="clear" w:color="auto" w:fill="auto"/>
          </w:tcPr>
          <w:p w:rsidR="00F34EE0" w:rsidRPr="00F34EE0" w:rsidRDefault="00F34EE0" w:rsidP="00F34EE0">
            <w:pPr>
              <w:pStyle w:val="af1"/>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     Количество занятых на предприятиях СМиСП (к уровню предыдущего года) составит не менее 101%;</w:t>
            </w:r>
          </w:p>
          <w:p w:rsidR="00F34EE0" w:rsidRPr="00F34EE0" w:rsidRDefault="00F34EE0" w:rsidP="00F34EE0">
            <w:pPr>
              <w:ind w:right="-143"/>
              <w:jc w:val="both"/>
              <w:rPr>
                <w:sz w:val="16"/>
                <w:szCs w:val="16"/>
                <w:lang w:eastAsia="en-US"/>
              </w:rPr>
            </w:pPr>
            <w:r w:rsidRPr="00F34EE0">
              <w:rPr>
                <w:sz w:val="16"/>
                <w:szCs w:val="16"/>
              </w:rPr>
              <w:t xml:space="preserve">      Количество созданных новых рабочих мест СМиСП -  получателей поддержки в рамках муниципальной программы ежегодно составит не менее 6 человек.</w:t>
            </w: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Стоимость единицы</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Сумма затрат, </w:t>
            </w:r>
          </w:p>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в том числе: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областной бюджет</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федеральный бюджет</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местные бюджеты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внебюджетные источники</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bottom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Итого затрат на решение задачи 1, в том числе: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jc w:val="center"/>
              <w:rPr>
                <w:sz w:val="16"/>
                <w:szCs w:val="16"/>
                <w:lang w:eastAsia="en-US"/>
              </w:rPr>
            </w:pPr>
            <w:r w:rsidRPr="00F34EE0">
              <w:rPr>
                <w:sz w:val="16"/>
                <w:szCs w:val="16"/>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jc w:val="center"/>
              <w:rPr>
                <w:sz w:val="16"/>
                <w:szCs w:val="16"/>
              </w:rPr>
            </w:pPr>
            <w:r w:rsidRPr="00F34EE0">
              <w:rPr>
                <w:sz w:val="16"/>
                <w:szCs w:val="16"/>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федеральный бюджет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ind w:right="-143"/>
              <w:jc w:val="center"/>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jc w:val="center"/>
              <w:rPr>
                <w:sz w:val="16"/>
                <w:szCs w:val="16"/>
                <w:lang w:eastAsia="en-US"/>
              </w:rPr>
            </w:pPr>
            <w:r w:rsidRPr="00F34EE0">
              <w:rPr>
                <w:sz w:val="16"/>
                <w:szCs w:val="16"/>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jc w:val="center"/>
              <w:rPr>
                <w:sz w:val="16"/>
                <w:szCs w:val="16"/>
              </w:rPr>
            </w:pPr>
            <w:r w:rsidRPr="00F34EE0">
              <w:rPr>
                <w:sz w:val="16"/>
                <w:szCs w:val="16"/>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областной бюджет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ind w:right="-143"/>
              <w:jc w:val="center"/>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jc w:val="center"/>
              <w:rPr>
                <w:sz w:val="16"/>
                <w:szCs w:val="16"/>
                <w:lang w:eastAsia="en-US"/>
              </w:rPr>
            </w:pPr>
            <w:r w:rsidRPr="00F34EE0">
              <w:rPr>
                <w:sz w:val="16"/>
                <w:szCs w:val="16"/>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jc w:val="center"/>
              <w:rPr>
                <w:sz w:val="16"/>
                <w:szCs w:val="16"/>
              </w:rPr>
            </w:pPr>
            <w:r w:rsidRPr="00F34EE0">
              <w:rPr>
                <w:sz w:val="16"/>
                <w:szCs w:val="16"/>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местные бюджеты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ind w:right="-143"/>
              <w:jc w:val="center"/>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jc w:val="center"/>
              <w:rPr>
                <w:sz w:val="16"/>
                <w:szCs w:val="16"/>
                <w:lang w:eastAsia="en-US"/>
              </w:rPr>
            </w:pPr>
            <w:r w:rsidRPr="00F34EE0">
              <w:rPr>
                <w:sz w:val="16"/>
                <w:szCs w:val="16"/>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jc w:val="center"/>
              <w:rPr>
                <w:sz w:val="16"/>
                <w:szCs w:val="16"/>
              </w:rPr>
            </w:pPr>
            <w:r w:rsidRPr="00F34EE0">
              <w:rPr>
                <w:sz w:val="16"/>
                <w:szCs w:val="16"/>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внебюджетные источники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ind w:right="-143"/>
              <w:jc w:val="center"/>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jc w:val="center"/>
              <w:rPr>
                <w:sz w:val="16"/>
                <w:szCs w:val="16"/>
                <w:lang w:eastAsia="en-US"/>
              </w:rPr>
            </w:pPr>
            <w:r w:rsidRPr="00F34EE0">
              <w:rPr>
                <w:sz w:val="16"/>
                <w:szCs w:val="16"/>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jc w:val="center"/>
              <w:rPr>
                <w:sz w:val="16"/>
                <w:szCs w:val="16"/>
              </w:rPr>
            </w:pPr>
            <w:r w:rsidRPr="00F34EE0">
              <w:rPr>
                <w:sz w:val="16"/>
                <w:szCs w:val="16"/>
              </w:rPr>
              <w:t>х</w:t>
            </w:r>
          </w:p>
        </w:tc>
      </w:tr>
      <w:tr w:rsidR="00F34EE0" w:rsidRPr="00F34EE0" w:rsidTr="00F34EE0">
        <w:trPr>
          <w:trHeight w:val="360"/>
        </w:trPr>
        <w:tc>
          <w:tcPr>
            <w:tcW w:w="10802" w:type="dxa"/>
            <w:gridSpan w:val="11"/>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u w:val="single"/>
                <w:lang w:eastAsia="en-US"/>
              </w:rPr>
              <w:t>1.2. Задача 2:</w:t>
            </w:r>
            <w:r w:rsidRPr="00F34EE0">
              <w:rPr>
                <w:rFonts w:ascii="Times New Roman" w:hAnsi="Times New Roman" w:cs="Times New Roman"/>
                <w:sz w:val="16"/>
                <w:szCs w:val="16"/>
                <w:lang w:eastAsia="en-US"/>
              </w:rPr>
              <w:t xml:space="preserve"> Содействие субъектам малого и среднего предпринимательства в Тогучинском районе в привлечении финансовых ресурсов для осуществления предпринимательской деятельности                                                      </w:t>
            </w:r>
          </w:p>
        </w:tc>
      </w:tr>
      <w:tr w:rsidR="00F34EE0" w:rsidRPr="00F34EE0" w:rsidTr="00F34EE0">
        <w:trPr>
          <w:trHeight w:val="720"/>
        </w:trPr>
        <w:tc>
          <w:tcPr>
            <w:tcW w:w="230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u w:val="single"/>
                <w:lang w:eastAsia="en-US"/>
              </w:rPr>
              <w:lastRenderedPageBreak/>
              <w:t>1.2.1. Мероприятия 1</w:t>
            </w:r>
          </w:p>
          <w:p w:rsidR="00F34EE0" w:rsidRPr="00F34EE0" w:rsidRDefault="00F34EE0" w:rsidP="00F34EE0">
            <w:pPr>
              <w:autoSpaceDE w:val="0"/>
              <w:autoSpaceDN w:val="0"/>
              <w:adjustRightInd w:val="0"/>
              <w:ind w:right="-143"/>
              <w:rPr>
                <w:sz w:val="16"/>
                <w:szCs w:val="16"/>
                <w:lang w:eastAsia="en-US"/>
              </w:rPr>
            </w:pPr>
            <w:r w:rsidRPr="00F34EE0">
              <w:rPr>
                <w:sz w:val="16"/>
                <w:szCs w:val="16"/>
              </w:rPr>
              <w:t>Субсидирование части процентных выплат по банковским кредитам; субсидирование части лизинговых платежей</w:t>
            </w:r>
            <w:r w:rsidRPr="00F34EE0">
              <w:rPr>
                <w:rStyle w:val="aff4"/>
                <w:sz w:val="16"/>
                <w:szCs w:val="16"/>
              </w:rPr>
              <w:footnoteReference w:id="10"/>
            </w: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Количество СМиСП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val="restart"/>
            <w:tcBorders>
              <w:top w:val="single" w:sz="4" w:space="0" w:color="auto"/>
              <w:left w:val="single" w:sz="4" w:space="0" w:color="auto"/>
              <w:right w:val="single" w:sz="4" w:space="0" w:color="auto"/>
            </w:tcBorders>
            <w:shd w:val="clear" w:color="auto" w:fill="auto"/>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УЭРПиТ</w:t>
            </w:r>
          </w:p>
        </w:tc>
        <w:tc>
          <w:tcPr>
            <w:tcW w:w="2126" w:type="dxa"/>
            <w:gridSpan w:val="2"/>
            <w:vMerge w:val="restart"/>
            <w:tcBorders>
              <w:top w:val="single" w:sz="4" w:space="0" w:color="auto"/>
              <w:left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      Количество созданных новых рабочих мест СМиСП -  получателей поддержки в рамках муниципальной программы ежегодно составит не менее 6 человек.</w:t>
            </w:r>
          </w:p>
          <w:p w:rsidR="00F34EE0" w:rsidRPr="00F34EE0" w:rsidRDefault="00F34EE0" w:rsidP="00F34EE0">
            <w:pPr>
              <w:pStyle w:val="ConsPlusNonformat"/>
              <w:widowControl/>
              <w:ind w:right="-143"/>
              <w:jc w:val="both"/>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       Объём отгруженных товаров собственного производства, выполненных работ и предоставленных услуг, произведённых организациями, являющимися СМиСП (к уровню предыдущего года) составит не менее 103% по отношению к 2019 году.</w:t>
            </w:r>
          </w:p>
        </w:tc>
      </w:tr>
      <w:tr w:rsidR="00F34EE0" w:rsidRPr="00F34EE0" w:rsidTr="00F34EE0">
        <w:trPr>
          <w:trHeight w:val="151"/>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Стоимость единицы</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54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Сумма затрат, </w:t>
            </w:r>
          </w:p>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в том числе: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205"/>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областной бюджет</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57"/>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федеральный бюджет</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273"/>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местные бюджеты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внебюджетные источники</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bottom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Итого затрат на решение задачи 2, в том числе:</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jc w:val="center"/>
              <w:rPr>
                <w:sz w:val="16"/>
                <w:szCs w:val="16"/>
              </w:rPr>
            </w:pPr>
            <w:r w:rsidRPr="00F34EE0">
              <w:rPr>
                <w:sz w:val="16"/>
                <w:szCs w:val="16"/>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федеральный бюджет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jc w:val="center"/>
              <w:rPr>
                <w:sz w:val="16"/>
                <w:szCs w:val="16"/>
              </w:rPr>
            </w:pPr>
            <w:r w:rsidRPr="00F34EE0">
              <w:rPr>
                <w:sz w:val="16"/>
                <w:szCs w:val="16"/>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областной бюджет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jc w:val="center"/>
              <w:rPr>
                <w:sz w:val="16"/>
                <w:szCs w:val="16"/>
              </w:rPr>
            </w:pPr>
            <w:r w:rsidRPr="00F34EE0">
              <w:rPr>
                <w:sz w:val="16"/>
                <w:szCs w:val="16"/>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местные бюджеты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jc w:val="center"/>
              <w:rPr>
                <w:sz w:val="16"/>
                <w:szCs w:val="16"/>
              </w:rPr>
            </w:pPr>
            <w:r w:rsidRPr="00F34EE0">
              <w:rPr>
                <w:sz w:val="16"/>
                <w:szCs w:val="16"/>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внебюджетные источники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jc w:val="center"/>
              <w:rPr>
                <w:sz w:val="16"/>
                <w:szCs w:val="16"/>
              </w:rPr>
            </w:pPr>
            <w:r w:rsidRPr="00F34EE0">
              <w:rPr>
                <w:sz w:val="16"/>
                <w:szCs w:val="16"/>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10802" w:type="dxa"/>
            <w:gridSpan w:val="11"/>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u w:val="single"/>
              </w:rPr>
              <w:t>1.3. Задача 3:</w:t>
            </w:r>
            <w:r w:rsidRPr="00F34EE0">
              <w:rPr>
                <w:sz w:val="16"/>
                <w:szCs w:val="16"/>
              </w:rPr>
              <w:t xml:space="preserve"> Содействие субъектам малого и среднего предпринимательства в Тогучинском районе в продвижении продукции (товаров, услуг) на рынки Новосибирской области</w:t>
            </w:r>
          </w:p>
        </w:tc>
      </w:tr>
      <w:tr w:rsidR="00F34EE0" w:rsidRPr="00F34EE0" w:rsidTr="00F34EE0">
        <w:trPr>
          <w:trHeight w:val="360"/>
        </w:trPr>
        <w:tc>
          <w:tcPr>
            <w:tcW w:w="2303" w:type="dxa"/>
            <w:vMerge w:val="restart"/>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pStyle w:val="ConsPlusCell"/>
              <w:ind w:right="-143"/>
              <w:jc w:val="both"/>
              <w:rPr>
                <w:rFonts w:ascii="Times New Roman" w:hAnsi="Times New Roman" w:cs="Times New Roman"/>
                <w:sz w:val="16"/>
                <w:szCs w:val="16"/>
                <w:lang w:eastAsia="en-US"/>
              </w:rPr>
            </w:pPr>
            <w:r w:rsidRPr="00F34EE0">
              <w:rPr>
                <w:rFonts w:ascii="Times New Roman" w:hAnsi="Times New Roman" w:cs="Times New Roman"/>
                <w:sz w:val="16"/>
                <w:szCs w:val="16"/>
                <w:u w:val="single"/>
                <w:lang w:eastAsia="en-US"/>
              </w:rPr>
              <w:t xml:space="preserve">1.3.1. Мероприятия 1 </w:t>
            </w:r>
            <w:r w:rsidRPr="00F34EE0">
              <w:rPr>
                <w:rFonts w:ascii="Times New Roman" w:hAnsi="Times New Roman" w:cs="Times New Roman"/>
                <w:sz w:val="16"/>
                <w:szCs w:val="16"/>
                <w:lang w:eastAsia="en-US"/>
              </w:rPr>
              <w:t>Субсидирование части затрат по участию в выставках или ярмарках</w:t>
            </w:r>
            <w:r w:rsidRPr="00F34EE0">
              <w:rPr>
                <w:rStyle w:val="aff4"/>
                <w:rFonts w:ascii="Times New Roman" w:hAnsi="Times New Roman" w:cs="Times New Roman"/>
                <w:sz w:val="16"/>
                <w:szCs w:val="16"/>
                <w:lang w:eastAsia="en-US"/>
              </w:rPr>
              <w:footnoteReference w:id="11"/>
            </w:r>
          </w:p>
          <w:p w:rsidR="00F34EE0" w:rsidRPr="00F34EE0" w:rsidRDefault="00F34EE0" w:rsidP="00F34EE0">
            <w:pPr>
              <w:ind w:right="-143"/>
              <w:jc w:val="both"/>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Количество СМиСП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val="restart"/>
            <w:tcBorders>
              <w:top w:val="single" w:sz="4" w:space="0" w:color="auto"/>
              <w:left w:val="single" w:sz="4" w:space="0" w:color="auto"/>
              <w:right w:val="single" w:sz="4" w:space="0" w:color="auto"/>
            </w:tcBorders>
            <w:shd w:val="clear" w:color="auto" w:fill="auto"/>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УЭРПиТ</w:t>
            </w:r>
          </w:p>
        </w:tc>
        <w:tc>
          <w:tcPr>
            <w:tcW w:w="2126" w:type="dxa"/>
            <w:gridSpan w:val="2"/>
            <w:vMerge w:val="restart"/>
            <w:tcBorders>
              <w:top w:val="single" w:sz="4" w:space="0" w:color="auto"/>
              <w:left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        Рост проводимых мероприятий с участием СМиСП Тогучинского района составит не менее 110% к уровню предыдущего года;</w:t>
            </w:r>
          </w:p>
          <w:p w:rsidR="00F34EE0" w:rsidRPr="00F34EE0" w:rsidRDefault="00F34EE0" w:rsidP="00F34EE0">
            <w:pPr>
              <w:ind w:right="-143"/>
              <w:rPr>
                <w:sz w:val="16"/>
                <w:szCs w:val="16"/>
                <w:lang w:eastAsia="en-US"/>
              </w:rPr>
            </w:pPr>
            <w:r w:rsidRPr="00F34EE0">
              <w:rPr>
                <w:sz w:val="16"/>
                <w:szCs w:val="16"/>
              </w:rPr>
              <w:t xml:space="preserve">         Объём отгруженных товаров собственного производства, выполненных работ и предоставленных услуг, произведённых организациями, являющимися СМиСП (к уровню предыдущего года) составит не менее 103% по отношению к 2019 году.</w:t>
            </w: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Стоимость единицы</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Сумма затрат, </w:t>
            </w:r>
          </w:p>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в том числе: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областной бюджет</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федеральный бюджет</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местные бюджеты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внебюджетные источники</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bottom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Итого затрат на решение задачи 3, в том числе:</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федеральный бюджет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областной бюджет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местные бюджеты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внебюджетные источники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10802" w:type="dxa"/>
            <w:gridSpan w:val="11"/>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jc w:val="both"/>
              <w:rPr>
                <w:sz w:val="16"/>
                <w:szCs w:val="16"/>
                <w:lang w:eastAsia="en-US"/>
              </w:rPr>
            </w:pPr>
            <w:r w:rsidRPr="00F34EE0">
              <w:rPr>
                <w:sz w:val="16"/>
                <w:szCs w:val="16"/>
                <w:u w:val="single"/>
              </w:rPr>
              <w:t>1.4. Задача 4:</w:t>
            </w:r>
            <w:r w:rsidRPr="00F34EE0">
              <w:rPr>
                <w:sz w:val="16"/>
                <w:szCs w:val="16"/>
              </w:rPr>
              <w:t xml:space="preserve"> Содействие субъектам малого и среднего предпринимательства в Тогучинском районе в разработке и внедрении инноваций, модернизации производства</w:t>
            </w:r>
          </w:p>
        </w:tc>
      </w:tr>
      <w:tr w:rsidR="00F34EE0" w:rsidRPr="00F34EE0" w:rsidTr="00F34EE0">
        <w:trPr>
          <w:trHeight w:val="360"/>
        </w:trPr>
        <w:tc>
          <w:tcPr>
            <w:tcW w:w="230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autoSpaceDE w:val="0"/>
              <w:autoSpaceDN w:val="0"/>
              <w:adjustRightInd w:val="0"/>
              <w:ind w:right="-143"/>
              <w:rPr>
                <w:rFonts w:eastAsia="Calibri"/>
                <w:sz w:val="16"/>
                <w:szCs w:val="16"/>
                <w:u w:val="single"/>
              </w:rPr>
            </w:pPr>
            <w:r w:rsidRPr="00F34EE0">
              <w:rPr>
                <w:sz w:val="16"/>
                <w:szCs w:val="16"/>
                <w:u w:val="single"/>
              </w:rPr>
              <w:t>1.4.1. Мероприятие 1.</w:t>
            </w:r>
          </w:p>
          <w:p w:rsidR="00F34EE0" w:rsidRPr="00F34EE0" w:rsidRDefault="00F34EE0" w:rsidP="00F34EE0">
            <w:pPr>
              <w:autoSpaceDE w:val="0"/>
              <w:autoSpaceDN w:val="0"/>
              <w:adjustRightInd w:val="0"/>
              <w:ind w:right="-143"/>
              <w:rPr>
                <w:sz w:val="16"/>
                <w:szCs w:val="16"/>
              </w:rPr>
            </w:pPr>
            <w:r w:rsidRPr="00F34EE0">
              <w:rPr>
                <w:sz w:val="16"/>
                <w:szCs w:val="16"/>
              </w:rPr>
              <w:t xml:space="preserve">Субсидирование </w:t>
            </w:r>
          </w:p>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части затрат на модернизацию (обновление) основных средств</w:t>
            </w: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Количество СМиСП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2</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1</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1</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val="restart"/>
            <w:tcBorders>
              <w:top w:val="single" w:sz="4" w:space="0" w:color="auto"/>
              <w:left w:val="single" w:sz="4" w:space="0" w:color="auto"/>
              <w:right w:val="single" w:sz="4" w:space="0" w:color="auto"/>
            </w:tcBorders>
            <w:shd w:val="clear" w:color="auto" w:fill="auto"/>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УЭРПиТ</w:t>
            </w:r>
          </w:p>
        </w:tc>
        <w:tc>
          <w:tcPr>
            <w:tcW w:w="2126" w:type="dxa"/>
            <w:gridSpan w:val="2"/>
            <w:vMerge w:val="restart"/>
            <w:tcBorders>
              <w:top w:val="single" w:sz="4" w:space="0" w:color="auto"/>
              <w:left w:val="single" w:sz="4" w:space="0" w:color="auto"/>
              <w:right w:val="single" w:sz="4" w:space="0" w:color="auto"/>
            </w:tcBorders>
            <w:shd w:val="clear" w:color="auto" w:fill="auto"/>
            <w:hideMark/>
          </w:tcPr>
          <w:p w:rsidR="00F34EE0" w:rsidRPr="00F34EE0" w:rsidRDefault="00F34EE0" w:rsidP="00F34EE0">
            <w:pPr>
              <w:pStyle w:val="af1"/>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         Количество занятых на предприятиях СМиСП (к уровню предыдущего года) составит не менее 101%;</w:t>
            </w:r>
          </w:p>
          <w:p w:rsidR="00F34EE0" w:rsidRPr="00F34EE0" w:rsidRDefault="00F34EE0" w:rsidP="00F34EE0">
            <w:pPr>
              <w:ind w:right="-143"/>
              <w:rPr>
                <w:sz w:val="16"/>
                <w:szCs w:val="16"/>
                <w:lang w:eastAsia="en-US"/>
              </w:rPr>
            </w:pPr>
            <w:r w:rsidRPr="00F34EE0">
              <w:rPr>
                <w:sz w:val="16"/>
                <w:szCs w:val="16"/>
              </w:rPr>
              <w:t>Объём отгруженных товаров собственного производства, выполненных работ и предоставленных услуг, произведённых организациями, являющимися СМиСП (к уровню предыдущего года) составит не менее 103% по отношению к 2019 году.</w:t>
            </w: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Стоимость единицы</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Сумма затрат, </w:t>
            </w:r>
          </w:p>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в том числе: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344,0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96,83</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247,17</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областной бюджет</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94,0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25,68</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68,32</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федеральный бюджет</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местные бюджеты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250,0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71,15</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178,85</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внебюджетные источники</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bottom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Итого затрат на решение задачи 4, в том числе: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344,0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96,83</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247,17</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ind w:right="-143"/>
              <w:jc w:val="center"/>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lastRenderedPageBreak/>
              <w:t xml:space="preserve">федеральный бюджет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ind w:right="-143"/>
              <w:jc w:val="center"/>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областной бюджет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94,0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25,68</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68,32</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ind w:right="-143"/>
              <w:jc w:val="center"/>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местные бюджеты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250,0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71,15</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178,85</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ind w:right="-143"/>
              <w:jc w:val="center"/>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внебюджетные источники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ind w:right="-143"/>
              <w:jc w:val="center"/>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10802" w:type="dxa"/>
            <w:gridSpan w:val="11"/>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jc w:val="both"/>
              <w:rPr>
                <w:sz w:val="16"/>
                <w:szCs w:val="16"/>
                <w:lang w:eastAsia="en-US"/>
              </w:rPr>
            </w:pPr>
            <w:r w:rsidRPr="00F34EE0">
              <w:rPr>
                <w:sz w:val="16"/>
                <w:szCs w:val="16"/>
                <w:u w:val="single"/>
              </w:rPr>
              <w:t>1.5. Задача 5:</w:t>
            </w:r>
            <w:r w:rsidRPr="00F34EE0">
              <w:rPr>
                <w:sz w:val="16"/>
                <w:szCs w:val="16"/>
              </w:rPr>
              <w:t xml:space="preserve"> Развитие субъектов малого и среднего предпринимательства в сельских и городских поселениях (г. Тогучин, р.п. Горный) Тогучинского района</w:t>
            </w:r>
          </w:p>
        </w:tc>
      </w:tr>
      <w:tr w:rsidR="00F34EE0" w:rsidRPr="00F34EE0" w:rsidTr="00F34EE0">
        <w:trPr>
          <w:trHeight w:val="360"/>
        </w:trPr>
        <w:tc>
          <w:tcPr>
            <w:tcW w:w="230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Title"/>
              <w:widowControl/>
              <w:ind w:right="-143"/>
              <w:rPr>
                <w:sz w:val="16"/>
                <w:szCs w:val="16"/>
                <w:lang w:eastAsia="en-US"/>
              </w:rPr>
            </w:pPr>
            <w:r w:rsidRPr="00F34EE0">
              <w:rPr>
                <w:b w:val="0"/>
                <w:sz w:val="16"/>
                <w:szCs w:val="16"/>
                <w:u w:val="single"/>
                <w:lang w:eastAsia="en-US"/>
              </w:rPr>
              <w:t xml:space="preserve">1.5.1. Мероприятие 1 </w:t>
            </w:r>
            <w:r w:rsidRPr="00F34EE0">
              <w:rPr>
                <w:b w:val="0"/>
                <w:sz w:val="16"/>
                <w:szCs w:val="16"/>
                <w:lang w:eastAsia="en-US"/>
              </w:rPr>
              <w:t xml:space="preserve">Субсидирование части затрат на оплату арендных и (или) коммунальных платежей  </w:t>
            </w: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Количество СМиСП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val="restart"/>
            <w:tcBorders>
              <w:top w:val="single" w:sz="4" w:space="0" w:color="auto"/>
              <w:left w:val="single" w:sz="4" w:space="0" w:color="auto"/>
              <w:right w:val="single" w:sz="4" w:space="0" w:color="auto"/>
            </w:tcBorders>
            <w:shd w:val="clear" w:color="auto" w:fill="auto"/>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УЭРПиТ</w:t>
            </w:r>
          </w:p>
        </w:tc>
        <w:tc>
          <w:tcPr>
            <w:tcW w:w="2126" w:type="dxa"/>
            <w:gridSpan w:val="2"/>
            <w:vMerge w:val="restart"/>
            <w:tcBorders>
              <w:top w:val="single" w:sz="4" w:space="0" w:color="auto"/>
              <w:left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      Количество созданных новых рабочих мест СМиСП -  получателей поддержки в рамках муниципальной программы ежегодно составит не менее 6 человек.</w:t>
            </w:r>
          </w:p>
          <w:p w:rsidR="00F34EE0" w:rsidRPr="00F34EE0" w:rsidRDefault="00F34EE0" w:rsidP="00F34EE0">
            <w:pPr>
              <w:ind w:right="-143"/>
              <w:rPr>
                <w:sz w:val="16"/>
                <w:szCs w:val="16"/>
                <w:lang w:eastAsia="en-US"/>
              </w:rPr>
            </w:pPr>
            <w:r w:rsidRPr="00F34EE0">
              <w:rPr>
                <w:sz w:val="16"/>
                <w:szCs w:val="16"/>
              </w:rPr>
              <w:t xml:space="preserve">       Объём отгруженных товаров собственного производства, выполненных работ и предоставленных услуг, произведённых организациями, являющимися СМиСП (к уровню предыдущего года) составит не менее 103% по отношению к 2019 году.</w:t>
            </w: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b/>
                <w:bCs/>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Стоимость единицы</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b/>
                <w:bCs/>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Сумма затрат, </w:t>
            </w:r>
          </w:p>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в том числе: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b/>
                <w:bCs/>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областной бюджет</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b/>
                <w:bCs/>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федеральный бюджет</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b/>
                <w:bCs/>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местные бюджеты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b/>
                <w:bCs/>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внебюджетные источники</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bottom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val="restart"/>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autoSpaceDE w:val="0"/>
              <w:autoSpaceDN w:val="0"/>
              <w:adjustRightInd w:val="0"/>
              <w:ind w:right="-143"/>
              <w:rPr>
                <w:sz w:val="16"/>
                <w:szCs w:val="16"/>
                <w:lang w:eastAsia="en-US"/>
              </w:rPr>
            </w:pPr>
            <w:r w:rsidRPr="00F34EE0">
              <w:rPr>
                <w:sz w:val="16"/>
                <w:szCs w:val="16"/>
                <w:u w:val="single"/>
              </w:rPr>
              <w:t xml:space="preserve">1.5.2. Мероприятие 2 </w:t>
            </w:r>
            <w:r w:rsidRPr="00F34EE0">
              <w:rPr>
                <w:sz w:val="16"/>
                <w:szCs w:val="16"/>
              </w:rPr>
              <w:t>Субсидирование части затрат на реализацию бизнес-плана предпринимательского проекта</w:t>
            </w:r>
            <w:r w:rsidRPr="00F34EE0">
              <w:rPr>
                <w:rStyle w:val="aff4"/>
                <w:sz w:val="16"/>
                <w:szCs w:val="16"/>
              </w:rPr>
              <w:footnoteReference w:id="12"/>
            </w:r>
          </w:p>
          <w:p w:rsidR="00F34EE0" w:rsidRPr="00F34EE0" w:rsidRDefault="00F34EE0" w:rsidP="00F34EE0">
            <w:pPr>
              <w:ind w:right="-143"/>
              <w:rPr>
                <w:sz w:val="16"/>
                <w:szCs w:val="16"/>
                <w:u w:val="single"/>
              </w:rPr>
            </w:pPr>
          </w:p>
          <w:p w:rsidR="00F34EE0" w:rsidRPr="00F34EE0" w:rsidRDefault="00F34EE0" w:rsidP="00F34EE0">
            <w:pPr>
              <w:ind w:right="-143"/>
              <w:rPr>
                <w:sz w:val="16"/>
                <w:szCs w:val="16"/>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Количество СМиСП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1134" w:type="dxa"/>
            <w:vMerge w:val="restart"/>
            <w:tcBorders>
              <w:top w:val="single" w:sz="4" w:space="0" w:color="auto"/>
              <w:left w:val="single" w:sz="4" w:space="0" w:color="auto"/>
              <w:right w:val="single" w:sz="4" w:space="0" w:color="auto"/>
            </w:tcBorders>
            <w:shd w:val="clear" w:color="auto" w:fill="auto"/>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УЭРПиТ</w:t>
            </w:r>
          </w:p>
        </w:tc>
        <w:tc>
          <w:tcPr>
            <w:tcW w:w="2126" w:type="dxa"/>
            <w:gridSpan w:val="2"/>
            <w:vMerge w:val="restart"/>
            <w:tcBorders>
              <w:top w:val="single" w:sz="4" w:space="0" w:color="auto"/>
              <w:left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      Количество созданных новых рабочих мест СМиСП -  получателей поддержки в рамках муниципальной программы ежегодно составит не менее 6 человек.</w:t>
            </w:r>
          </w:p>
          <w:p w:rsidR="00F34EE0" w:rsidRPr="00F34EE0" w:rsidRDefault="00F34EE0" w:rsidP="00F34EE0">
            <w:pPr>
              <w:ind w:right="-143"/>
              <w:rPr>
                <w:sz w:val="16"/>
                <w:szCs w:val="16"/>
                <w:lang w:eastAsia="en-US"/>
              </w:rPr>
            </w:pPr>
            <w:r w:rsidRPr="00F34EE0">
              <w:rPr>
                <w:sz w:val="16"/>
                <w:szCs w:val="16"/>
              </w:rPr>
              <w:t xml:space="preserve">       Объём отгруженных товаров собственного производства, выполненных работ и предоставленных услуг, произведённых организациями, являющимися СМиСП (к уровню предыдущего года) составит не менее 103% по отношению к 2019 году.</w:t>
            </w: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Стоимость единицы</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Сумма затрат, </w:t>
            </w:r>
          </w:p>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в том числе: </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областной бюджет</w:t>
            </w:r>
          </w:p>
        </w:tc>
        <w:tc>
          <w:tcPr>
            <w:tcW w:w="709"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федеральный бюджет</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местные бюджеты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внебюджетные источники</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bottom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u w:val="single"/>
                <w:lang w:eastAsia="en-US"/>
              </w:rPr>
            </w:pPr>
            <w:r w:rsidRPr="00F34EE0">
              <w:rPr>
                <w:sz w:val="16"/>
                <w:szCs w:val="16"/>
                <w:u w:val="single"/>
              </w:rPr>
              <w:t>1.5.3. Мероприятие 3</w:t>
            </w:r>
          </w:p>
          <w:p w:rsidR="00F34EE0" w:rsidRPr="00F34EE0" w:rsidRDefault="00F34EE0" w:rsidP="00F34EE0">
            <w:pPr>
              <w:autoSpaceDE w:val="0"/>
              <w:autoSpaceDN w:val="0"/>
              <w:adjustRightInd w:val="0"/>
              <w:ind w:right="-143"/>
              <w:rPr>
                <w:sz w:val="16"/>
                <w:szCs w:val="16"/>
              </w:rPr>
            </w:pPr>
            <w:r w:rsidRPr="00F34EE0">
              <w:rPr>
                <w:rStyle w:val="af6"/>
                <w:b w:val="0"/>
                <w:bCs/>
                <w:sz w:val="16"/>
                <w:szCs w:val="16"/>
              </w:rPr>
              <w:t>Субсидирование части затрат на реализацию бизнес-плана предпринимательского проекта, СМиСП, осуществляющим деятельность в сфере бытового обслуживания</w:t>
            </w:r>
            <w:r w:rsidRPr="00F34EE0">
              <w:rPr>
                <w:rStyle w:val="aff4"/>
                <w:bCs/>
                <w:sz w:val="16"/>
                <w:szCs w:val="16"/>
              </w:rPr>
              <w:footnoteReference w:id="13"/>
            </w:r>
            <w:r w:rsidRPr="00F34EE0">
              <w:rPr>
                <w:b/>
                <w:sz w:val="16"/>
                <w:szCs w:val="16"/>
              </w:rPr>
              <w:t xml:space="preserve"> </w:t>
            </w: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Количество СМиСП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val="restart"/>
            <w:tcBorders>
              <w:top w:val="single" w:sz="4" w:space="0" w:color="auto"/>
              <w:left w:val="single" w:sz="4" w:space="0" w:color="auto"/>
              <w:right w:val="single" w:sz="4" w:space="0" w:color="auto"/>
            </w:tcBorders>
            <w:shd w:val="clear" w:color="auto" w:fill="auto"/>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УЭРПиТ</w:t>
            </w:r>
          </w:p>
        </w:tc>
        <w:tc>
          <w:tcPr>
            <w:tcW w:w="2126" w:type="dxa"/>
            <w:gridSpan w:val="2"/>
            <w:vMerge w:val="restart"/>
            <w:tcBorders>
              <w:top w:val="single" w:sz="4" w:space="0" w:color="auto"/>
              <w:left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      Количество созданных новых рабочих мест СМиСП -  получателей поддержки в рамках муниципальной программы ежегодно составит не менее 6 человек.</w:t>
            </w:r>
          </w:p>
          <w:p w:rsidR="00F34EE0" w:rsidRPr="00F34EE0" w:rsidRDefault="00F34EE0" w:rsidP="00F34EE0">
            <w:pPr>
              <w:ind w:right="-143"/>
              <w:rPr>
                <w:sz w:val="16"/>
                <w:szCs w:val="16"/>
                <w:lang w:eastAsia="en-US"/>
              </w:rPr>
            </w:pPr>
            <w:r w:rsidRPr="00F34EE0">
              <w:rPr>
                <w:sz w:val="16"/>
                <w:szCs w:val="16"/>
              </w:rPr>
              <w:t xml:space="preserve">       Объём отгруженных товаров собственного производства, выполненных работ и предоставленных услуг, произведённых организациями, являющимися СМиСП (к уровню предыдущего года) составит не менее 103% по отношению к 2019 году.</w:t>
            </w: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Стоимость единицы</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Сумма затрат, </w:t>
            </w:r>
          </w:p>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в том числе: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областной бюджет</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федеральный бюджет</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местные бюджеты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vMerge/>
            <w:tcBorders>
              <w:left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right w:val="single" w:sz="4" w:space="0" w:color="auto"/>
            </w:tcBorders>
            <w:shd w:val="clear" w:color="auto" w:fill="auto"/>
          </w:tcPr>
          <w:p w:rsidR="00F34EE0" w:rsidRPr="00F34EE0" w:rsidRDefault="00F34EE0" w:rsidP="00F34EE0">
            <w:pPr>
              <w:ind w:right="-143"/>
              <w:rPr>
                <w:sz w:val="16"/>
                <w:szCs w:val="16"/>
                <w:lang w:eastAsia="en-US"/>
              </w:rPr>
            </w:pPr>
          </w:p>
        </w:tc>
      </w:tr>
      <w:tr w:rsidR="00F34EE0" w:rsidRPr="00F34EE0" w:rsidTr="00F34EE0">
        <w:trPr>
          <w:trHeight w:val="360"/>
        </w:trPr>
        <w:tc>
          <w:tcPr>
            <w:tcW w:w="230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34EE0" w:rsidRPr="00F34EE0" w:rsidRDefault="00F34EE0" w:rsidP="00F34EE0">
            <w:pPr>
              <w:ind w:right="-143"/>
              <w:rPr>
                <w:sz w:val="16"/>
                <w:szCs w:val="16"/>
                <w:lang w:eastAsia="en-US"/>
              </w:rPr>
            </w:pPr>
          </w:p>
        </w:tc>
        <w:tc>
          <w:tcPr>
            <w:tcW w:w="112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внебюджетные источники</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134" w:type="dxa"/>
            <w:vMerge/>
            <w:tcBorders>
              <w:left w:val="single" w:sz="4" w:space="0" w:color="auto"/>
              <w:bottom w:val="single" w:sz="4" w:space="0" w:color="auto"/>
              <w:right w:val="single" w:sz="4" w:space="0" w:color="auto"/>
            </w:tcBorders>
            <w:shd w:val="clear" w:color="auto" w:fill="auto"/>
          </w:tcPr>
          <w:p w:rsidR="00F34EE0" w:rsidRPr="00F34EE0" w:rsidRDefault="00F34EE0" w:rsidP="00F34EE0">
            <w:pPr>
              <w:ind w:right="-143"/>
              <w:jc w:val="center"/>
              <w:rPr>
                <w:sz w:val="16"/>
                <w:szCs w:val="16"/>
              </w:rPr>
            </w:pPr>
          </w:p>
        </w:tc>
        <w:tc>
          <w:tcPr>
            <w:tcW w:w="2126" w:type="dxa"/>
            <w:gridSpan w:val="2"/>
            <w:vMerge/>
            <w:tcBorders>
              <w:left w:val="single" w:sz="4" w:space="0" w:color="auto"/>
              <w:bottom w:val="single" w:sz="4" w:space="0" w:color="auto"/>
              <w:right w:val="single" w:sz="4" w:space="0" w:color="auto"/>
            </w:tcBorders>
            <w:shd w:val="clear" w:color="auto" w:fill="auto"/>
          </w:tcPr>
          <w:p w:rsidR="00F34EE0" w:rsidRPr="00F34EE0" w:rsidRDefault="00F34EE0" w:rsidP="00F34EE0">
            <w:pPr>
              <w:ind w:right="-143"/>
              <w:rPr>
                <w:sz w:val="16"/>
                <w:szCs w:val="16"/>
                <w:lang w:eastAsia="en-US"/>
              </w:rPr>
            </w:pP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Итого затрат на решение задачи 5, в том числе: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федеральный бюджет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областной бюджет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местные бюджеты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внебюджетные источники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Итого затрат на достижение цели 1, в том числе: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344,0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96,83</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247,17</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федеральный бюджет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lastRenderedPageBreak/>
              <w:t xml:space="preserve">областной бюджет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94,0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25,68</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68,32</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местные бюджеты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250,0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71,15</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178,85</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внебюджетные источники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Итого затрат по Муниципальной программе, в том числе:</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344,0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96,83</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247,17</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федеральный бюджет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областной бюджет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94,0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25,68</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68,32</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местные бюджеты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250,0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71,15</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178,85</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r w:rsidR="00F34EE0" w:rsidRPr="00F34EE0" w:rsidTr="00F34EE0">
        <w:trPr>
          <w:trHeight w:val="360"/>
        </w:trPr>
        <w:tc>
          <w:tcPr>
            <w:tcW w:w="3431" w:type="dxa"/>
            <w:gridSpan w:val="2"/>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 xml:space="preserve">внебюджетные источники </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rPr>
                <w:rFonts w:ascii="Times New Roman" w:hAnsi="Times New Roman" w:cs="Times New Roman"/>
                <w:sz w:val="16"/>
                <w:szCs w:val="16"/>
                <w:lang w:eastAsia="en-US"/>
              </w:rPr>
            </w:pPr>
            <w:r w:rsidRPr="00F34EE0">
              <w:rPr>
                <w:rFonts w:ascii="Times New Roman" w:hAnsi="Times New Roman" w:cs="Times New Roman"/>
                <w:sz w:val="16"/>
                <w:szCs w:val="16"/>
                <w:lang w:eastAsia="en-US"/>
              </w:rPr>
              <w:t>0,0</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lang w:eastAsia="en-US"/>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highlight w:val="yellow"/>
              </w:rPr>
            </w:pPr>
            <w:r w:rsidRPr="00F34EE0">
              <w:rPr>
                <w:sz w:val="16"/>
                <w:szCs w:val="16"/>
              </w:rPr>
              <w:t>0,0</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0,0</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highlight w:val="yellow"/>
              </w:rPr>
            </w:pPr>
            <w:r w:rsidRPr="00F34EE0">
              <w:rPr>
                <w:sz w:val="16"/>
                <w:szCs w:val="16"/>
              </w:rPr>
              <w:t>0,0</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ind w:right="-143"/>
              <w:rPr>
                <w:sz w:val="16"/>
                <w:szCs w:val="16"/>
              </w:rPr>
            </w:pPr>
            <w:r w:rsidRPr="00F34EE0">
              <w:rPr>
                <w:sz w:val="16"/>
                <w:szCs w:val="16"/>
                <w:lang w:eastAsia="en-US"/>
              </w:rPr>
              <w:t>х</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rsidR="00F34EE0" w:rsidRPr="00F34EE0" w:rsidRDefault="00F34EE0" w:rsidP="00F34EE0">
            <w:pPr>
              <w:pStyle w:val="ConsPlusCell"/>
              <w:ind w:right="-143"/>
              <w:jc w:val="center"/>
              <w:rPr>
                <w:rFonts w:ascii="Times New Roman" w:hAnsi="Times New Roman" w:cs="Times New Roman"/>
                <w:sz w:val="16"/>
                <w:szCs w:val="16"/>
                <w:lang w:eastAsia="en-US"/>
              </w:rPr>
            </w:pPr>
            <w:r w:rsidRPr="00F34EE0">
              <w:rPr>
                <w:rFonts w:ascii="Times New Roman" w:hAnsi="Times New Roman" w:cs="Times New Roman"/>
                <w:sz w:val="16"/>
                <w:szCs w:val="16"/>
                <w:lang w:eastAsia="en-US"/>
              </w:rPr>
              <w:t>х</w:t>
            </w:r>
          </w:p>
        </w:tc>
      </w:tr>
    </w:tbl>
    <w:p w:rsidR="00F34EE0" w:rsidRPr="00F34EE0" w:rsidRDefault="00F34EE0" w:rsidP="00F34EE0">
      <w:pPr>
        <w:ind w:right="-143"/>
        <w:rPr>
          <w:sz w:val="16"/>
          <w:szCs w:val="16"/>
          <w:lang w:eastAsia="en-US"/>
        </w:rPr>
      </w:pPr>
    </w:p>
    <w:p w:rsidR="00F34EE0" w:rsidRPr="00F34EE0" w:rsidRDefault="00F34EE0" w:rsidP="00F34EE0">
      <w:pPr>
        <w:autoSpaceDE w:val="0"/>
        <w:autoSpaceDN w:val="0"/>
        <w:adjustRightInd w:val="0"/>
        <w:ind w:right="-143"/>
        <w:jc w:val="both"/>
        <w:rPr>
          <w:rFonts w:eastAsia="Calibri"/>
          <w:sz w:val="16"/>
          <w:szCs w:val="16"/>
          <w:u w:val="single"/>
        </w:rPr>
      </w:pPr>
      <w:r w:rsidRPr="00F34EE0">
        <w:rPr>
          <w:sz w:val="16"/>
          <w:szCs w:val="16"/>
          <w:u w:val="single"/>
        </w:rPr>
        <w:t>Применяемые сокращения:</w:t>
      </w:r>
    </w:p>
    <w:p w:rsidR="00F34EE0" w:rsidRPr="00F34EE0" w:rsidRDefault="00F34EE0" w:rsidP="00F34EE0">
      <w:pPr>
        <w:autoSpaceDE w:val="0"/>
        <w:autoSpaceDN w:val="0"/>
        <w:adjustRightInd w:val="0"/>
        <w:ind w:right="-143"/>
        <w:jc w:val="both"/>
        <w:rPr>
          <w:sz w:val="16"/>
          <w:szCs w:val="16"/>
        </w:rPr>
      </w:pPr>
      <w:r w:rsidRPr="00F34EE0">
        <w:rPr>
          <w:sz w:val="16"/>
          <w:szCs w:val="16"/>
        </w:rPr>
        <w:t>СМиСП – субъекты малого и среднего предпринимательства</w:t>
      </w:r>
    </w:p>
    <w:p w:rsidR="00F34EE0" w:rsidRPr="00F34EE0" w:rsidRDefault="00F34EE0" w:rsidP="00F34EE0">
      <w:pPr>
        <w:autoSpaceDE w:val="0"/>
        <w:autoSpaceDN w:val="0"/>
        <w:adjustRightInd w:val="0"/>
        <w:ind w:right="-143"/>
        <w:jc w:val="both"/>
        <w:rPr>
          <w:sz w:val="16"/>
          <w:szCs w:val="16"/>
          <w:u w:val="single"/>
        </w:rPr>
      </w:pPr>
      <w:r w:rsidRPr="00F34EE0">
        <w:rPr>
          <w:sz w:val="16"/>
          <w:szCs w:val="16"/>
        </w:rPr>
        <w:t>УЭРПиТ – управление экономического развития, промышленности и торговли администрации Тогучинского района Новосибирской области</w:t>
      </w:r>
    </w:p>
    <w:p w:rsidR="00F34EE0" w:rsidRDefault="00F34EE0" w:rsidP="00F34EE0">
      <w:pPr>
        <w:autoSpaceDE w:val="0"/>
        <w:autoSpaceDN w:val="0"/>
        <w:adjustRightInd w:val="0"/>
        <w:ind w:right="-143"/>
        <w:rPr>
          <w:sz w:val="16"/>
          <w:szCs w:val="16"/>
        </w:rPr>
      </w:pPr>
      <w:r w:rsidRPr="00F34EE0">
        <w:rPr>
          <w:sz w:val="16"/>
          <w:szCs w:val="16"/>
        </w:rPr>
        <w:t xml:space="preserve">Муниципальная программа - муниципальная программа «Муниципальная поддержка малого и среднего предпринимательства в Тогучинском районе Новосибирской области на 2020-2022 годы» </w:t>
      </w:r>
    </w:p>
    <w:p w:rsidR="00F34EE0" w:rsidRDefault="00F34EE0" w:rsidP="00F34EE0">
      <w:pPr>
        <w:pBdr>
          <w:bottom w:val="single" w:sz="12" w:space="1" w:color="auto"/>
        </w:pBdr>
        <w:autoSpaceDE w:val="0"/>
        <w:autoSpaceDN w:val="0"/>
        <w:adjustRightInd w:val="0"/>
        <w:ind w:right="-143"/>
        <w:rPr>
          <w:sz w:val="16"/>
          <w:szCs w:val="16"/>
        </w:rPr>
      </w:pPr>
    </w:p>
    <w:p w:rsidR="00F34EE0" w:rsidRDefault="00F34EE0" w:rsidP="00F34EE0">
      <w:pPr>
        <w:autoSpaceDE w:val="0"/>
        <w:autoSpaceDN w:val="0"/>
        <w:adjustRightInd w:val="0"/>
        <w:ind w:right="-143"/>
        <w:rPr>
          <w:sz w:val="16"/>
          <w:szCs w:val="16"/>
        </w:rPr>
      </w:pPr>
    </w:p>
    <w:p w:rsidR="00F34EE0" w:rsidRDefault="00F34EE0" w:rsidP="00F34EE0">
      <w:pPr>
        <w:autoSpaceDE w:val="0"/>
        <w:autoSpaceDN w:val="0"/>
        <w:adjustRightInd w:val="0"/>
        <w:ind w:right="-143"/>
        <w:rPr>
          <w:sz w:val="16"/>
          <w:szCs w:val="16"/>
        </w:rPr>
      </w:pPr>
    </w:p>
    <w:p w:rsidR="00F34EE0" w:rsidRDefault="00F34EE0" w:rsidP="00F34EE0">
      <w:pPr>
        <w:autoSpaceDE w:val="0"/>
        <w:autoSpaceDN w:val="0"/>
        <w:adjustRightInd w:val="0"/>
        <w:ind w:right="-143"/>
        <w:rPr>
          <w:sz w:val="16"/>
          <w:szCs w:val="16"/>
        </w:rPr>
        <w:sectPr w:rsidR="00F34EE0" w:rsidSect="00F34EE0">
          <w:type w:val="continuous"/>
          <w:pgSz w:w="11906" w:h="16838" w:code="9"/>
          <w:pgMar w:top="567" w:right="567" w:bottom="567" w:left="567" w:header="720" w:footer="720" w:gutter="0"/>
          <w:pgNumType w:fmt="numberInDash"/>
          <w:cols w:space="709"/>
          <w:docGrid w:linePitch="360"/>
        </w:sectPr>
      </w:pPr>
    </w:p>
    <w:p w:rsidR="00F34EE0" w:rsidRPr="00F34EE0" w:rsidRDefault="00F34EE0" w:rsidP="00F34EE0">
      <w:pPr>
        <w:autoSpaceDE w:val="0"/>
        <w:autoSpaceDN w:val="0"/>
        <w:adjustRightInd w:val="0"/>
        <w:ind w:right="-143"/>
        <w:jc w:val="center"/>
        <w:rPr>
          <w:b/>
          <w:sz w:val="16"/>
          <w:szCs w:val="16"/>
        </w:rPr>
      </w:pPr>
      <w:r w:rsidRPr="00F34EE0">
        <w:rPr>
          <w:b/>
          <w:sz w:val="16"/>
          <w:szCs w:val="16"/>
        </w:rPr>
        <w:t>АДМИНИСТРАЦИЯ</w:t>
      </w:r>
    </w:p>
    <w:p w:rsidR="00F34EE0" w:rsidRPr="00F34EE0" w:rsidRDefault="00F34EE0" w:rsidP="00F34EE0">
      <w:pPr>
        <w:autoSpaceDE w:val="0"/>
        <w:autoSpaceDN w:val="0"/>
        <w:adjustRightInd w:val="0"/>
        <w:ind w:right="-143"/>
        <w:jc w:val="center"/>
        <w:rPr>
          <w:b/>
          <w:sz w:val="16"/>
          <w:szCs w:val="16"/>
        </w:rPr>
      </w:pPr>
      <w:r w:rsidRPr="00F34EE0">
        <w:rPr>
          <w:b/>
          <w:sz w:val="16"/>
          <w:szCs w:val="16"/>
        </w:rPr>
        <w:t>ТОГУЧИНСКОГО РАЙОНА</w:t>
      </w:r>
    </w:p>
    <w:p w:rsidR="00F34EE0" w:rsidRPr="00F34EE0" w:rsidRDefault="00F34EE0" w:rsidP="00F34EE0">
      <w:pPr>
        <w:autoSpaceDE w:val="0"/>
        <w:autoSpaceDN w:val="0"/>
        <w:adjustRightInd w:val="0"/>
        <w:ind w:right="-143"/>
        <w:jc w:val="center"/>
        <w:rPr>
          <w:b/>
          <w:sz w:val="16"/>
          <w:szCs w:val="16"/>
        </w:rPr>
      </w:pPr>
      <w:r w:rsidRPr="00F34EE0">
        <w:rPr>
          <w:b/>
          <w:sz w:val="16"/>
          <w:szCs w:val="16"/>
        </w:rPr>
        <w:t>НОВОСИБИРСКОЙ ОБЛАСТИ</w:t>
      </w:r>
    </w:p>
    <w:p w:rsidR="00F34EE0" w:rsidRPr="00F34EE0" w:rsidRDefault="00F34EE0" w:rsidP="00F34EE0">
      <w:pPr>
        <w:autoSpaceDE w:val="0"/>
        <w:autoSpaceDN w:val="0"/>
        <w:adjustRightInd w:val="0"/>
        <w:ind w:right="-143"/>
        <w:jc w:val="center"/>
        <w:rPr>
          <w:b/>
          <w:sz w:val="16"/>
          <w:szCs w:val="16"/>
        </w:rPr>
      </w:pPr>
    </w:p>
    <w:p w:rsidR="00F34EE0" w:rsidRPr="00F34EE0" w:rsidRDefault="00F34EE0" w:rsidP="00F34EE0">
      <w:pPr>
        <w:autoSpaceDE w:val="0"/>
        <w:autoSpaceDN w:val="0"/>
        <w:adjustRightInd w:val="0"/>
        <w:ind w:right="-143"/>
        <w:jc w:val="center"/>
        <w:rPr>
          <w:b/>
          <w:sz w:val="16"/>
          <w:szCs w:val="16"/>
        </w:rPr>
      </w:pPr>
      <w:r w:rsidRPr="00F34EE0">
        <w:rPr>
          <w:b/>
          <w:sz w:val="16"/>
          <w:szCs w:val="16"/>
        </w:rPr>
        <w:t>ПОСТАНОВЛЕНИЕ</w:t>
      </w:r>
    </w:p>
    <w:p w:rsidR="00F34EE0" w:rsidRPr="00F34EE0" w:rsidRDefault="00F34EE0" w:rsidP="00F34EE0">
      <w:pPr>
        <w:autoSpaceDE w:val="0"/>
        <w:autoSpaceDN w:val="0"/>
        <w:adjustRightInd w:val="0"/>
        <w:ind w:right="-143"/>
        <w:jc w:val="center"/>
        <w:rPr>
          <w:b/>
          <w:sz w:val="16"/>
          <w:szCs w:val="16"/>
        </w:rPr>
      </w:pPr>
    </w:p>
    <w:p w:rsidR="00F34EE0" w:rsidRDefault="00F34EE0" w:rsidP="00F34EE0">
      <w:pPr>
        <w:autoSpaceDE w:val="0"/>
        <w:autoSpaceDN w:val="0"/>
        <w:adjustRightInd w:val="0"/>
        <w:ind w:right="-143"/>
        <w:jc w:val="center"/>
        <w:rPr>
          <w:sz w:val="16"/>
          <w:szCs w:val="16"/>
        </w:rPr>
      </w:pPr>
      <w:r w:rsidRPr="00F34EE0">
        <w:rPr>
          <w:sz w:val="16"/>
          <w:szCs w:val="16"/>
        </w:rPr>
        <w:t>0</w:t>
      </w:r>
      <w:r w:rsidR="008D149B">
        <w:rPr>
          <w:sz w:val="16"/>
          <w:szCs w:val="16"/>
        </w:rPr>
        <w:t>7</w:t>
      </w:r>
      <w:r w:rsidRPr="00F34EE0">
        <w:rPr>
          <w:sz w:val="16"/>
          <w:szCs w:val="16"/>
        </w:rPr>
        <w:t>.12.2022 №14</w:t>
      </w:r>
      <w:r>
        <w:rPr>
          <w:sz w:val="16"/>
          <w:szCs w:val="16"/>
        </w:rPr>
        <w:t>52</w:t>
      </w:r>
      <w:r w:rsidRPr="00F34EE0">
        <w:rPr>
          <w:sz w:val="16"/>
          <w:szCs w:val="16"/>
        </w:rPr>
        <w:t>/П/93</w:t>
      </w:r>
    </w:p>
    <w:p w:rsidR="008D149B" w:rsidRDefault="008D149B" w:rsidP="00F34EE0">
      <w:pPr>
        <w:autoSpaceDE w:val="0"/>
        <w:autoSpaceDN w:val="0"/>
        <w:adjustRightInd w:val="0"/>
        <w:ind w:right="-143"/>
        <w:jc w:val="center"/>
        <w:rPr>
          <w:sz w:val="16"/>
          <w:szCs w:val="16"/>
        </w:rPr>
      </w:pPr>
    </w:p>
    <w:p w:rsidR="008D149B" w:rsidRPr="008D149B" w:rsidRDefault="008D149B" w:rsidP="008D149B">
      <w:pPr>
        <w:pStyle w:val="aa"/>
        <w:rPr>
          <w:b/>
          <w:sz w:val="16"/>
          <w:szCs w:val="16"/>
        </w:rPr>
      </w:pPr>
      <w:r w:rsidRPr="008D149B">
        <w:rPr>
          <w:sz w:val="16"/>
          <w:szCs w:val="16"/>
        </w:rPr>
        <w:t>г. Тогучин</w:t>
      </w:r>
    </w:p>
    <w:p w:rsidR="008D149B" w:rsidRPr="008D149B" w:rsidRDefault="008D149B" w:rsidP="008D149B">
      <w:pPr>
        <w:pStyle w:val="aa"/>
        <w:rPr>
          <w:b/>
          <w:color w:val="FF0000"/>
          <w:sz w:val="16"/>
          <w:szCs w:val="16"/>
        </w:rPr>
      </w:pPr>
    </w:p>
    <w:p w:rsidR="008D149B" w:rsidRPr="008D149B" w:rsidRDefault="008D149B" w:rsidP="008D149B">
      <w:pPr>
        <w:jc w:val="center"/>
        <w:rPr>
          <w:bCs/>
          <w:sz w:val="16"/>
          <w:szCs w:val="16"/>
        </w:rPr>
      </w:pPr>
      <w:r w:rsidRPr="008D149B">
        <w:rPr>
          <w:sz w:val="16"/>
          <w:szCs w:val="16"/>
        </w:rPr>
        <w:t xml:space="preserve">Об утверждении прейскуранта цен на оказание платных </w:t>
      </w:r>
      <w:r w:rsidRPr="008D149B">
        <w:rPr>
          <w:color w:val="000000"/>
          <w:sz w:val="16"/>
          <w:szCs w:val="16"/>
        </w:rPr>
        <w:t xml:space="preserve">услуг (работ) </w:t>
      </w:r>
      <w:r w:rsidRPr="008D149B">
        <w:rPr>
          <w:bCs/>
          <w:sz w:val="16"/>
          <w:szCs w:val="16"/>
        </w:rPr>
        <w:t>муниципальным казённым общеобразовательным учреждением Тогучинского района "Усть-Каменская средняя школа»</w:t>
      </w:r>
    </w:p>
    <w:p w:rsidR="008D149B" w:rsidRPr="008D149B" w:rsidRDefault="008D149B" w:rsidP="008D149B">
      <w:pPr>
        <w:rPr>
          <w:sz w:val="16"/>
          <w:szCs w:val="16"/>
          <w:highlight w:val="yellow"/>
        </w:rPr>
      </w:pPr>
      <w:r w:rsidRPr="008D149B">
        <w:rPr>
          <w:sz w:val="16"/>
          <w:szCs w:val="16"/>
          <w:highlight w:val="yellow"/>
        </w:rPr>
        <w:t xml:space="preserve"> </w:t>
      </w:r>
    </w:p>
    <w:p w:rsidR="008D149B" w:rsidRPr="008D149B" w:rsidRDefault="008D149B" w:rsidP="008D149B">
      <w:pPr>
        <w:rPr>
          <w:sz w:val="16"/>
          <w:szCs w:val="16"/>
          <w:highlight w:val="yellow"/>
        </w:rPr>
      </w:pPr>
    </w:p>
    <w:p w:rsidR="008D149B" w:rsidRPr="008D149B" w:rsidRDefault="008D149B" w:rsidP="008D149B">
      <w:pPr>
        <w:jc w:val="both"/>
        <w:rPr>
          <w:sz w:val="16"/>
          <w:szCs w:val="16"/>
        </w:rPr>
      </w:pPr>
      <w:r>
        <w:rPr>
          <w:color w:val="000000"/>
          <w:sz w:val="16"/>
          <w:szCs w:val="16"/>
        </w:rPr>
        <w:t xml:space="preserve">             </w:t>
      </w:r>
      <w:r w:rsidRPr="008D149B">
        <w:rPr>
          <w:color w:val="000000"/>
          <w:sz w:val="16"/>
          <w:szCs w:val="16"/>
        </w:rPr>
        <w:t xml:space="preserve">На основании </w:t>
      </w:r>
      <w:r w:rsidRPr="008D149B">
        <w:rPr>
          <w:sz w:val="16"/>
          <w:szCs w:val="16"/>
        </w:rPr>
        <w:t xml:space="preserve">Гражданского </w:t>
      </w:r>
      <w:hyperlink r:id="rId114" w:tooltip="&quot;Гражданский кодекс Российской Федерации (часть первая)&quot; от 30.11.1994 N 51-ФЗ (ред. от 13.07.2015) (с изм. и доп., вступ. в силу с 01.10.2015){КонсультантПлюс}" w:history="1">
        <w:r w:rsidRPr="008D149B">
          <w:rPr>
            <w:rStyle w:val="ac"/>
            <w:color w:val="auto"/>
            <w:sz w:val="16"/>
            <w:szCs w:val="16"/>
            <w:u w:val="none"/>
          </w:rPr>
          <w:t>кодекса</w:t>
        </w:r>
      </w:hyperlink>
      <w:r w:rsidRPr="008D149B">
        <w:rPr>
          <w:sz w:val="16"/>
          <w:szCs w:val="16"/>
        </w:rPr>
        <w:t xml:space="preserve"> РФ, Бюджетного </w:t>
      </w:r>
      <w:hyperlink r:id="rId115" w:tooltip="&quot;Бюджетный кодекс Российской Федерации&quot; от 31.07.1998 N 145-ФЗ (ред. от 30.09.2015)------------ Недействующая редакция{КонсультантПлюс}" w:history="1">
        <w:r w:rsidRPr="008D149B">
          <w:rPr>
            <w:rStyle w:val="ac"/>
            <w:color w:val="auto"/>
            <w:sz w:val="16"/>
            <w:szCs w:val="16"/>
            <w:u w:val="none"/>
          </w:rPr>
          <w:t>кодекса</w:t>
        </w:r>
      </w:hyperlink>
      <w:r w:rsidRPr="008D149B">
        <w:rPr>
          <w:sz w:val="16"/>
          <w:szCs w:val="16"/>
        </w:rPr>
        <w:t xml:space="preserve"> РФ, Федерального закона от 06.10.2003 № 131-ФЗ "Об общих принципах организации местного самоуправления в РФ", решения пятой сессии третьего созыва Совета депутатов Тогучинского района Новосибирской области от 25.03.2016 № 37 «Об утверждении порядка принятия решений об установлении цен (тарифов) на платные услуги (работы) оказываемые муниципальными учреждениями Тогучинского района Новосибирской области», постановления администрации Тогучинского района Новосибирской области от 05.04.2016 № 238 «Об</w:t>
      </w:r>
      <w:r w:rsidRPr="008D149B">
        <w:rPr>
          <w:color w:val="000000"/>
          <w:sz w:val="16"/>
          <w:szCs w:val="16"/>
        </w:rPr>
        <w:t xml:space="preserve"> организации оказания платных услуг (работ) муниципальными учреждениями Тогучинского района Новосибирской области», </w:t>
      </w:r>
      <w:r w:rsidRPr="008D149B">
        <w:rPr>
          <w:sz w:val="16"/>
          <w:szCs w:val="16"/>
        </w:rPr>
        <w:t>Устава Тогучинского района Новосибирской области,</w:t>
      </w:r>
      <w:r w:rsidRPr="008D149B">
        <w:rPr>
          <w:bCs/>
          <w:sz w:val="16"/>
          <w:szCs w:val="16"/>
        </w:rPr>
        <w:t xml:space="preserve"> </w:t>
      </w:r>
      <w:r w:rsidRPr="008D149B">
        <w:rPr>
          <w:sz w:val="16"/>
          <w:szCs w:val="16"/>
        </w:rPr>
        <w:t xml:space="preserve">администрация Тогучинского района Новосибирской области </w:t>
      </w:r>
    </w:p>
    <w:p w:rsidR="008D149B" w:rsidRPr="008D149B" w:rsidRDefault="008D149B" w:rsidP="008D149B">
      <w:pPr>
        <w:jc w:val="both"/>
        <w:rPr>
          <w:sz w:val="16"/>
          <w:szCs w:val="16"/>
        </w:rPr>
      </w:pPr>
      <w:r w:rsidRPr="008D149B">
        <w:rPr>
          <w:sz w:val="16"/>
          <w:szCs w:val="16"/>
        </w:rPr>
        <w:t>ПОСТАНОВЛЯЕТ:</w:t>
      </w:r>
    </w:p>
    <w:p w:rsidR="008D149B" w:rsidRPr="008D149B" w:rsidRDefault="008D149B" w:rsidP="00182883">
      <w:pPr>
        <w:pStyle w:val="ae"/>
        <w:widowControl w:val="0"/>
        <w:numPr>
          <w:ilvl w:val="0"/>
          <w:numId w:val="6"/>
        </w:numPr>
        <w:tabs>
          <w:tab w:val="left" w:pos="709"/>
          <w:tab w:val="left" w:pos="993"/>
        </w:tabs>
        <w:autoSpaceDE w:val="0"/>
        <w:autoSpaceDN w:val="0"/>
        <w:adjustRightInd w:val="0"/>
        <w:spacing w:after="0" w:line="240" w:lineRule="auto"/>
        <w:ind w:left="0" w:firstLine="675"/>
        <w:rPr>
          <w:bCs/>
          <w:sz w:val="16"/>
          <w:szCs w:val="16"/>
        </w:rPr>
      </w:pPr>
      <w:r w:rsidRPr="008D149B">
        <w:rPr>
          <w:sz w:val="16"/>
          <w:szCs w:val="16"/>
        </w:rPr>
        <w:t>Признать утратившим силу постановление администрации Тогучинского района Новосибирской области от 16.11.2022 № 1362/П/93</w:t>
      </w:r>
      <w:r w:rsidRPr="008D149B">
        <w:rPr>
          <w:b/>
          <w:sz w:val="16"/>
          <w:szCs w:val="16"/>
        </w:rPr>
        <w:t xml:space="preserve"> «</w:t>
      </w:r>
      <w:r w:rsidRPr="008D149B">
        <w:rPr>
          <w:sz w:val="16"/>
          <w:szCs w:val="16"/>
        </w:rPr>
        <w:t xml:space="preserve">Об утверждении прейскуранта цен на оказание платных услуг (работ) </w:t>
      </w:r>
      <w:r w:rsidRPr="008D149B">
        <w:rPr>
          <w:bCs/>
          <w:sz w:val="16"/>
          <w:szCs w:val="16"/>
        </w:rPr>
        <w:t>муниципальным казённым общеобразовательным учреждением Тогучинского района "Усть-Каменская средняя школа»</w:t>
      </w:r>
      <w:r w:rsidRPr="008D149B">
        <w:rPr>
          <w:sz w:val="16"/>
          <w:szCs w:val="16"/>
        </w:rPr>
        <w:t>.</w:t>
      </w:r>
    </w:p>
    <w:p w:rsidR="008D149B" w:rsidRPr="008D149B" w:rsidRDefault="008D149B" w:rsidP="00182883">
      <w:pPr>
        <w:pStyle w:val="ae"/>
        <w:widowControl w:val="0"/>
        <w:numPr>
          <w:ilvl w:val="0"/>
          <w:numId w:val="6"/>
        </w:numPr>
        <w:tabs>
          <w:tab w:val="left" w:pos="851"/>
          <w:tab w:val="left" w:pos="993"/>
        </w:tabs>
        <w:autoSpaceDE w:val="0"/>
        <w:autoSpaceDN w:val="0"/>
        <w:adjustRightInd w:val="0"/>
        <w:spacing w:after="0" w:line="240" w:lineRule="auto"/>
        <w:ind w:left="0" w:firstLine="675"/>
        <w:rPr>
          <w:sz w:val="16"/>
          <w:szCs w:val="16"/>
        </w:rPr>
      </w:pPr>
      <w:r w:rsidRPr="008D149B">
        <w:rPr>
          <w:sz w:val="16"/>
          <w:szCs w:val="16"/>
        </w:rPr>
        <w:t xml:space="preserve">Утвердить прейскурант цен на оказание платных услуг (работ) </w:t>
      </w:r>
      <w:r w:rsidRPr="008D149B">
        <w:rPr>
          <w:bCs/>
          <w:sz w:val="16"/>
          <w:szCs w:val="16"/>
        </w:rPr>
        <w:t>муниципальным казённым общеобразовательным учреждением Тогучинского района "Усть-Каменская средняя школа»</w:t>
      </w:r>
      <w:r w:rsidRPr="008D149B">
        <w:rPr>
          <w:sz w:val="16"/>
          <w:szCs w:val="16"/>
        </w:rPr>
        <w:t>, согласно приложению к настоящему постановлению.</w:t>
      </w:r>
    </w:p>
    <w:p w:rsidR="008D149B" w:rsidRPr="008D149B" w:rsidRDefault="008D149B" w:rsidP="00182883">
      <w:pPr>
        <w:pStyle w:val="ae"/>
        <w:widowControl w:val="0"/>
        <w:numPr>
          <w:ilvl w:val="0"/>
          <w:numId w:val="6"/>
        </w:numPr>
        <w:tabs>
          <w:tab w:val="left" w:pos="851"/>
          <w:tab w:val="left" w:pos="993"/>
        </w:tabs>
        <w:autoSpaceDE w:val="0"/>
        <w:autoSpaceDN w:val="0"/>
        <w:adjustRightInd w:val="0"/>
        <w:spacing w:after="0" w:line="240" w:lineRule="auto"/>
        <w:ind w:left="0" w:firstLine="675"/>
        <w:rPr>
          <w:sz w:val="16"/>
          <w:szCs w:val="16"/>
        </w:rPr>
      </w:pPr>
      <w:r w:rsidRPr="008D149B">
        <w:rPr>
          <w:sz w:val="16"/>
          <w:szCs w:val="16"/>
        </w:rPr>
        <w:t>Управлению делами администрации Тогучинского района Новосибирской области (Чумакова В.А.) опубликовать настоящее постановление в периодическом печатном издании органа местного самоуправления «Тогучинский Вестник».</w:t>
      </w:r>
    </w:p>
    <w:p w:rsidR="008D149B" w:rsidRPr="008D149B" w:rsidRDefault="008D149B" w:rsidP="00182883">
      <w:pPr>
        <w:pStyle w:val="ae"/>
        <w:widowControl w:val="0"/>
        <w:numPr>
          <w:ilvl w:val="0"/>
          <w:numId w:val="6"/>
        </w:numPr>
        <w:tabs>
          <w:tab w:val="left" w:pos="993"/>
        </w:tabs>
        <w:autoSpaceDE w:val="0"/>
        <w:autoSpaceDN w:val="0"/>
        <w:adjustRightInd w:val="0"/>
        <w:spacing w:after="0" w:line="240" w:lineRule="auto"/>
        <w:ind w:left="0" w:firstLine="675"/>
        <w:rPr>
          <w:sz w:val="16"/>
          <w:szCs w:val="16"/>
        </w:rPr>
      </w:pPr>
      <w:r w:rsidRPr="008D149B">
        <w:rPr>
          <w:sz w:val="16"/>
          <w:szCs w:val="16"/>
        </w:rPr>
        <w:t>Управлению информационных технологий и связям с общественностью администрации Тогучинского района Новосибирской области (Черданцев А.С.) разместить настоящее постановление на официальном сайте администрации Тогучинского района Новосибирской области.</w:t>
      </w:r>
    </w:p>
    <w:p w:rsidR="008D149B" w:rsidRPr="008D149B" w:rsidRDefault="008D149B" w:rsidP="00182883">
      <w:pPr>
        <w:pStyle w:val="ae"/>
        <w:widowControl w:val="0"/>
        <w:numPr>
          <w:ilvl w:val="0"/>
          <w:numId w:val="6"/>
        </w:numPr>
        <w:tabs>
          <w:tab w:val="left" w:pos="993"/>
        </w:tabs>
        <w:autoSpaceDE w:val="0"/>
        <w:autoSpaceDN w:val="0"/>
        <w:adjustRightInd w:val="0"/>
        <w:spacing w:after="0" w:line="240" w:lineRule="auto"/>
        <w:ind w:left="0" w:firstLine="675"/>
        <w:rPr>
          <w:sz w:val="16"/>
          <w:szCs w:val="16"/>
        </w:rPr>
      </w:pPr>
      <w:r w:rsidRPr="008D149B">
        <w:rPr>
          <w:sz w:val="16"/>
          <w:szCs w:val="16"/>
        </w:rPr>
        <w:t>Настоящее постановление распространяется на отношения, возникшие с 01.12.2022.</w:t>
      </w:r>
    </w:p>
    <w:p w:rsidR="008D149B" w:rsidRPr="008D149B" w:rsidRDefault="008D149B" w:rsidP="00182883">
      <w:pPr>
        <w:pStyle w:val="ae"/>
        <w:widowControl w:val="0"/>
        <w:numPr>
          <w:ilvl w:val="0"/>
          <w:numId w:val="6"/>
        </w:numPr>
        <w:tabs>
          <w:tab w:val="left" w:pos="993"/>
        </w:tabs>
        <w:autoSpaceDE w:val="0"/>
        <w:autoSpaceDN w:val="0"/>
        <w:adjustRightInd w:val="0"/>
        <w:spacing w:after="0" w:line="240" w:lineRule="auto"/>
        <w:ind w:left="0" w:firstLine="675"/>
        <w:rPr>
          <w:sz w:val="16"/>
          <w:szCs w:val="16"/>
        </w:rPr>
      </w:pPr>
      <w:r w:rsidRPr="008D149B">
        <w:rPr>
          <w:sz w:val="16"/>
          <w:szCs w:val="16"/>
        </w:rPr>
        <w:t xml:space="preserve">Контроль за исполнением настоящего постановления возложить на заместителя главы администрации Тогучинского района Новосибирской области Ожеред Л.Е.  </w:t>
      </w:r>
    </w:p>
    <w:p w:rsidR="008D149B" w:rsidRPr="008D149B" w:rsidRDefault="008D149B" w:rsidP="008D149B">
      <w:pPr>
        <w:ind w:firstLine="708"/>
        <w:rPr>
          <w:sz w:val="16"/>
          <w:szCs w:val="16"/>
        </w:rPr>
      </w:pPr>
    </w:p>
    <w:p w:rsidR="008D149B" w:rsidRPr="008D149B" w:rsidRDefault="008D149B" w:rsidP="008D149B">
      <w:pPr>
        <w:tabs>
          <w:tab w:val="left" w:pos="709"/>
        </w:tabs>
        <w:ind w:firstLine="708"/>
        <w:rPr>
          <w:sz w:val="16"/>
          <w:szCs w:val="16"/>
        </w:rPr>
      </w:pPr>
    </w:p>
    <w:p w:rsidR="008D149B" w:rsidRPr="008D149B" w:rsidRDefault="008D149B" w:rsidP="008D149B">
      <w:pPr>
        <w:rPr>
          <w:sz w:val="16"/>
          <w:szCs w:val="16"/>
        </w:rPr>
      </w:pPr>
    </w:p>
    <w:p w:rsidR="008D149B" w:rsidRPr="008D149B" w:rsidRDefault="008D149B" w:rsidP="008D149B">
      <w:pPr>
        <w:rPr>
          <w:sz w:val="16"/>
          <w:szCs w:val="16"/>
        </w:rPr>
      </w:pPr>
      <w:r w:rsidRPr="008D149B">
        <w:rPr>
          <w:sz w:val="16"/>
          <w:szCs w:val="16"/>
        </w:rPr>
        <w:t xml:space="preserve">Глава Тогучинского района </w:t>
      </w:r>
      <w:r w:rsidRPr="008D149B">
        <w:rPr>
          <w:sz w:val="16"/>
          <w:szCs w:val="16"/>
        </w:rPr>
        <w:tab/>
      </w:r>
      <w:r w:rsidRPr="008D149B">
        <w:rPr>
          <w:sz w:val="16"/>
          <w:szCs w:val="16"/>
        </w:rPr>
        <w:tab/>
        <w:t xml:space="preserve">                                </w:t>
      </w:r>
    </w:p>
    <w:p w:rsidR="008D149B" w:rsidRPr="008D149B" w:rsidRDefault="008D149B" w:rsidP="008D149B">
      <w:pPr>
        <w:rPr>
          <w:sz w:val="16"/>
          <w:szCs w:val="16"/>
        </w:rPr>
      </w:pPr>
      <w:r w:rsidRPr="008D149B">
        <w:rPr>
          <w:sz w:val="16"/>
          <w:szCs w:val="16"/>
        </w:rPr>
        <w:t xml:space="preserve">Новосибирской области                                            </w:t>
      </w:r>
      <w:r>
        <w:rPr>
          <w:sz w:val="16"/>
          <w:szCs w:val="16"/>
        </w:rPr>
        <w:t xml:space="preserve">                </w:t>
      </w:r>
      <w:r w:rsidRPr="008D149B">
        <w:rPr>
          <w:sz w:val="16"/>
          <w:szCs w:val="16"/>
        </w:rPr>
        <w:t>С.С. Пы</w:t>
      </w:r>
      <w:bookmarkStart w:id="8" w:name="Par45"/>
      <w:bookmarkEnd w:id="8"/>
      <w:r>
        <w:rPr>
          <w:sz w:val="16"/>
          <w:szCs w:val="16"/>
        </w:rPr>
        <w:t>хтин</w:t>
      </w:r>
    </w:p>
    <w:p w:rsidR="008D149B" w:rsidRPr="008D149B" w:rsidRDefault="008D149B" w:rsidP="008D149B">
      <w:pPr>
        <w:pStyle w:val="ConsPlusNormal"/>
        <w:tabs>
          <w:tab w:val="left" w:pos="285"/>
        </w:tabs>
        <w:jc w:val="both"/>
        <w:outlineLvl w:val="0"/>
        <w:rPr>
          <w:rFonts w:ascii="Times New Roman" w:hAnsi="Times New Roman" w:cs="Times New Roman"/>
          <w:sz w:val="16"/>
          <w:szCs w:val="16"/>
        </w:rPr>
      </w:pPr>
      <w:r w:rsidRPr="008D149B">
        <w:rPr>
          <w:rFonts w:ascii="Times New Roman" w:hAnsi="Times New Roman" w:cs="Times New Roman"/>
          <w:sz w:val="16"/>
          <w:szCs w:val="16"/>
        </w:rPr>
        <w:tab/>
        <w:t xml:space="preserve">                        </w:t>
      </w:r>
    </w:p>
    <w:p w:rsidR="008D149B" w:rsidRPr="008D149B" w:rsidRDefault="008D149B" w:rsidP="008D149B">
      <w:pPr>
        <w:pStyle w:val="ConsPlusNormal"/>
        <w:tabs>
          <w:tab w:val="left" w:pos="285"/>
        </w:tabs>
        <w:jc w:val="right"/>
        <w:outlineLvl w:val="0"/>
        <w:rPr>
          <w:rFonts w:ascii="Times New Roman" w:hAnsi="Times New Roman" w:cs="Times New Roman"/>
          <w:sz w:val="16"/>
          <w:szCs w:val="16"/>
        </w:rPr>
      </w:pPr>
      <w:r w:rsidRPr="008D149B">
        <w:rPr>
          <w:rFonts w:ascii="Times New Roman" w:hAnsi="Times New Roman" w:cs="Times New Roman"/>
          <w:sz w:val="16"/>
          <w:szCs w:val="16"/>
        </w:rPr>
        <w:t xml:space="preserve">                            ПРИЛОЖЕНИЕ</w:t>
      </w:r>
    </w:p>
    <w:p w:rsidR="008D149B" w:rsidRPr="008D149B" w:rsidRDefault="008D149B" w:rsidP="008D149B">
      <w:pPr>
        <w:pStyle w:val="ConsPlusNormal"/>
        <w:jc w:val="right"/>
        <w:rPr>
          <w:rFonts w:ascii="Times New Roman" w:hAnsi="Times New Roman" w:cs="Times New Roman"/>
          <w:sz w:val="16"/>
          <w:szCs w:val="16"/>
        </w:rPr>
      </w:pPr>
      <w:r w:rsidRPr="008D149B">
        <w:rPr>
          <w:rFonts w:ascii="Times New Roman" w:hAnsi="Times New Roman" w:cs="Times New Roman"/>
          <w:sz w:val="16"/>
          <w:szCs w:val="16"/>
        </w:rPr>
        <w:t xml:space="preserve"> к постановлению</w:t>
      </w:r>
    </w:p>
    <w:p w:rsidR="008D149B" w:rsidRPr="008D149B" w:rsidRDefault="008D149B" w:rsidP="008D149B">
      <w:pPr>
        <w:pStyle w:val="ConsPlusNormal"/>
        <w:jc w:val="right"/>
        <w:rPr>
          <w:rFonts w:ascii="Times New Roman" w:hAnsi="Times New Roman" w:cs="Times New Roman"/>
          <w:sz w:val="16"/>
          <w:szCs w:val="16"/>
        </w:rPr>
      </w:pPr>
      <w:r w:rsidRPr="008D149B">
        <w:rPr>
          <w:rFonts w:ascii="Times New Roman" w:hAnsi="Times New Roman" w:cs="Times New Roman"/>
          <w:sz w:val="16"/>
          <w:szCs w:val="16"/>
        </w:rPr>
        <w:t xml:space="preserve">администрации Тогучинского района </w:t>
      </w:r>
    </w:p>
    <w:p w:rsidR="008D149B" w:rsidRPr="008D149B" w:rsidRDefault="008D149B" w:rsidP="008D149B">
      <w:pPr>
        <w:pStyle w:val="ConsPlusNormal"/>
        <w:jc w:val="right"/>
        <w:rPr>
          <w:rFonts w:ascii="Times New Roman" w:hAnsi="Times New Roman" w:cs="Times New Roman"/>
          <w:sz w:val="16"/>
          <w:szCs w:val="16"/>
        </w:rPr>
      </w:pPr>
      <w:r w:rsidRPr="008D149B">
        <w:rPr>
          <w:rFonts w:ascii="Times New Roman" w:hAnsi="Times New Roman" w:cs="Times New Roman"/>
          <w:sz w:val="16"/>
          <w:szCs w:val="16"/>
        </w:rPr>
        <w:t>Новосибирской области</w:t>
      </w:r>
    </w:p>
    <w:p w:rsidR="008D149B" w:rsidRPr="008D149B" w:rsidRDefault="008D149B" w:rsidP="008D149B">
      <w:pPr>
        <w:pStyle w:val="ConsPlusNormal"/>
        <w:jc w:val="right"/>
        <w:rPr>
          <w:rFonts w:ascii="Times New Roman" w:hAnsi="Times New Roman" w:cs="Times New Roman"/>
          <w:sz w:val="16"/>
          <w:szCs w:val="16"/>
        </w:rPr>
      </w:pPr>
      <w:r>
        <w:rPr>
          <w:rFonts w:ascii="Times New Roman" w:hAnsi="Times New Roman" w:cs="Times New Roman"/>
          <w:sz w:val="16"/>
          <w:szCs w:val="16"/>
        </w:rPr>
        <w:t xml:space="preserve"> 07.12.2022 №1452/П/93</w:t>
      </w:r>
    </w:p>
    <w:p w:rsidR="008D149B" w:rsidRPr="008D149B" w:rsidRDefault="008D149B" w:rsidP="008D149B">
      <w:pPr>
        <w:pStyle w:val="ConsPlusNormal"/>
        <w:jc w:val="center"/>
        <w:rPr>
          <w:rFonts w:ascii="Times New Roman" w:hAnsi="Times New Roman" w:cs="Times New Roman"/>
          <w:b/>
          <w:bCs/>
          <w:sz w:val="16"/>
          <w:szCs w:val="16"/>
        </w:rPr>
      </w:pPr>
      <w:bookmarkStart w:id="9" w:name="Par50"/>
      <w:bookmarkEnd w:id="9"/>
    </w:p>
    <w:p w:rsidR="008D149B" w:rsidRPr="008D149B" w:rsidRDefault="008D149B" w:rsidP="008D149B">
      <w:pPr>
        <w:pStyle w:val="ConsPlusNormal"/>
        <w:jc w:val="center"/>
        <w:rPr>
          <w:rFonts w:ascii="Times New Roman" w:hAnsi="Times New Roman" w:cs="Times New Roman"/>
          <w:b/>
          <w:bCs/>
          <w:sz w:val="16"/>
          <w:szCs w:val="16"/>
        </w:rPr>
      </w:pPr>
    </w:p>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ПРЕЙСКУРАНТ</w:t>
      </w:r>
    </w:p>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цен на оказание платных услуг (работ)</w:t>
      </w:r>
    </w:p>
    <w:p w:rsidR="008D149B" w:rsidRPr="008D149B" w:rsidRDefault="008D149B" w:rsidP="008D149B">
      <w:pPr>
        <w:jc w:val="center"/>
        <w:rPr>
          <w:bCs/>
          <w:sz w:val="16"/>
          <w:szCs w:val="16"/>
        </w:rPr>
      </w:pPr>
      <w:r w:rsidRPr="008D149B">
        <w:rPr>
          <w:bCs/>
          <w:sz w:val="16"/>
          <w:szCs w:val="16"/>
        </w:rPr>
        <w:t>муниципальным казённым общеобразовательным учреждением Тогучинского района "Усть-Каменская средняя школа»</w:t>
      </w:r>
    </w:p>
    <w:p w:rsidR="008D149B" w:rsidRPr="008D149B" w:rsidRDefault="008D149B" w:rsidP="008D149B">
      <w:pPr>
        <w:jc w:val="center"/>
        <w:rPr>
          <w:bCs/>
          <w:sz w:val="16"/>
          <w:szCs w:val="16"/>
        </w:rPr>
      </w:pPr>
    </w:p>
    <w:p w:rsidR="008D149B" w:rsidRPr="008D149B" w:rsidRDefault="008D149B" w:rsidP="008D149B">
      <w:pPr>
        <w:pStyle w:val="ConsPlusNormal"/>
        <w:jc w:val="center"/>
        <w:rPr>
          <w:rFonts w:ascii="Times New Roman" w:hAnsi="Times New Roman" w:cs="Times New Roman"/>
          <w:bCs/>
          <w:sz w:val="16"/>
          <w:szCs w:val="16"/>
        </w:rPr>
      </w:pPr>
    </w:p>
    <w:tbl>
      <w:tblPr>
        <w:tblStyle w:val="ad"/>
        <w:tblW w:w="0" w:type="auto"/>
        <w:tblLayout w:type="fixed"/>
        <w:tblLook w:val="04A0" w:firstRow="1" w:lastRow="0" w:firstColumn="1" w:lastColumn="0" w:noHBand="0" w:noVBand="1"/>
      </w:tblPr>
      <w:tblGrid>
        <w:gridCol w:w="562"/>
        <w:gridCol w:w="1560"/>
        <w:gridCol w:w="1725"/>
        <w:gridCol w:w="1110"/>
      </w:tblGrid>
      <w:tr w:rsidR="008D149B" w:rsidRPr="008D149B" w:rsidTr="008D149B">
        <w:tc>
          <w:tcPr>
            <w:tcW w:w="562" w:type="dxa"/>
          </w:tcPr>
          <w:p w:rsidR="008D149B" w:rsidRPr="008D149B" w:rsidRDefault="008D149B" w:rsidP="008D149B">
            <w:pPr>
              <w:pStyle w:val="ConsPlusNormal"/>
              <w:jc w:val="both"/>
              <w:rPr>
                <w:rFonts w:ascii="Times New Roman" w:hAnsi="Times New Roman" w:cs="Times New Roman"/>
                <w:bCs/>
                <w:sz w:val="16"/>
                <w:szCs w:val="16"/>
              </w:rPr>
            </w:pPr>
            <w:r w:rsidRPr="008D149B">
              <w:rPr>
                <w:rFonts w:ascii="Times New Roman" w:hAnsi="Times New Roman" w:cs="Times New Roman"/>
                <w:bCs/>
                <w:sz w:val="16"/>
                <w:szCs w:val="16"/>
              </w:rPr>
              <w:t>№ п/п</w:t>
            </w:r>
          </w:p>
        </w:tc>
        <w:tc>
          <w:tcPr>
            <w:tcW w:w="1560" w:type="dxa"/>
          </w:tcPr>
          <w:p w:rsidR="008D149B" w:rsidRPr="008D149B" w:rsidRDefault="008D149B" w:rsidP="008D149B">
            <w:pPr>
              <w:pStyle w:val="ConsPlusNormal"/>
              <w:ind w:firstLine="0"/>
              <w:rPr>
                <w:rFonts w:ascii="Times New Roman" w:hAnsi="Times New Roman" w:cs="Times New Roman"/>
                <w:bCs/>
                <w:sz w:val="16"/>
                <w:szCs w:val="16"/>
              </w:rPr>
            </w:pPr>
            <w:r w:rsidRPr="008D149B">
              <w:rPr>
                <w:rFonts w:ascii="Times New Roman" w:hAnsi="Times New Roman" w:cs="Times New Roman"/>
                <w:bCs/>
                <w:sz w:val="16"/>
                <w:szCs w:val="16"/>
              </w:rPr>
              <w:t>Наименование услуги</w:t>
            </w:r>
          </w:p>
        </w:tc>
        <w:tc>
          <w:tcPr>
            <w:tcW w:w="1725" w:type="dxa"/>
          </w:tcPr>
          <w:p w:rsidR="008D149B" w:rsidRPr="008D149B" w:rsidRDefault="008D149B" w:rsidP="008D149B">
            <w:pPr>
              <w:pStyle w:val="ConsPlusNormal"/>
              <w:ind w:firstLine="0"/>
              <w:rPr>
                <w:rFonts w:ascii="Times New Roman" w:hAnsi="Times New Roman" w:cs="Times New Roman"/>
                <w:bCs/>
                <w:sz w:val="16"/>
                <w:szCs w:val="16"/>
              </w:rPr>
            </w:pPr>
            <w:r w:rsidRPr="008D149B">
              <w:rPr>
                <w:rFonts w:ascii="Times New Roman" w:hAnsi="Times New Roman" w:cs="Times New Roman"/>
                <w:bCs/>
                <w:sz w:val="16"/>
                <w:szCs w:val="16"/>
              </w:rPr>
              <w:t>Ед. измерения</w:t>
            </w:r>
          </w:p>
        </w:tc>
        <w:tc>
          <w:tcPr>
            <w:tcW w:w="1110" w:type="dxa"/>
          </w:tcPr>
          <w:p w:rsidR="008D149B" w:rsidRPr="008D149B" w:rsidRDefault="008D149B" w:rsidP="008D149B">
            <w:pPr>
              <w:pStyle w:val="ConsPlusNormal"/>
              <w:ind w:firstLine="0"/>
              <w:rPr>
                <w:rFonts w:ascii="Times New Roman" w:hAnsi="Times New Roman" w:cs="Times New Roman"/>
                <w:bCs/>
                <w:sz w:val="16"/>
                <w:szCs w:val="16"/>
              </w:rPr>
            </w:pPr>
            <w:r w:rsidRPr="008D149B">
              <w:rPr>
                <w:rFonts w:ascii="Times New Roman" w:hAnsi="Times New Roman" w:cs="Times New Roman"/>
                <w:bCs/>
                <w:sz w:val="16"/>
                <w:szCs w:val="16"/>
              </w:rPr>
              <w:t>Цена,</w:t>
            </w:r>
          </w:p>
          <w:p w:rsidR="008D149B" w:rsidRPr="008D149B" w:rsidRDefault="008D149B" w:rsidP="008D149B">
            <w:pPr>
              <w:pStyle w:val="ConsPlusNormal"/>
              <w:ind w:firstLine="0"/>
              <w:rPr>
                <w:rFonts w:ascii="Times New Roman" w:hAnsi="Times New Roman" w:cs="Times New Roman"/>
                <w:bCs/>
                <w:sz w:val="16"/>
                <w:szCs w:val="16"/>
              </w:rPr>
            </w:pPr>
            <w:r w:rsidRPr="008D149B">
              <w:rPr>
                <w:rFonts w:ascii="Times New Roman" w:hAnsi="Times New Roman" w:cs="Times New Roman"/>
                <w:bCs/>
                <w:sz w:val="16"/>
                <w:szCs w:val="16"/>
              </w:rPr>
              <w:t>в руб.</w:t>
            </w:r>
          </w:p>
        </w:tc>
      </w:tr>
      <w:tr w:rsidR="008D149B" w:rsidRPr="008D149B" w:rsidTr="008D149B">
        <w:tc>
          <w:tcPr>
            <w:tcW w:w="562" w:type="dxa"/>
          </w:tcPr>
          <w:p w:rsidR="008D149B" w:rsidRPr="008D149B" w:rsidRDefault="008D149B" w:rsidP="008D149B">
            <w:pPr>
              <w:pStyle w:val="ConsPlusNormal"/>
              <w:jc w:val="both"/>
              <w:rPr>
                <w:rFonts w:ascii="Times New Roman" w:hAnsi="Times New Roman" w:cs="Times New Roman"/>
                <w:bCs/>
                <w:sz w:val="16"/>
                <w:szCs w:val="16"/>
              </w:rPr>
            </w:pPr>
          </w:p>
        </w:tc>
        <w:tc>
          <w:tcPr>
            <w:tcW w:w="1560" w:type="dxa"/>
          </w:tcPr>
          <w:p w:rsidR="008D149B" w:rsidRPr="008D149B" w:rsidRDefault="008D149B" w:rsidP="008D149B">
            <w:pPr>
              <w:jc w:val="center"/>
              <w:rPr>
                <w:b/>
                <w:bCs/>
                <w:sz w:val="16"/>
                <w:szCs w:val="16"/>
              </w:rPr>
            </w:pPr>
            <w:r w:rsidRPr="008D149B">
              <w:rPr>
                <w:color w:val="000000"/>
                <w:sz w:val="16"/>
                <w:szCs w:val="16"/>
              </w:rPr>
              <w:t xml:space="preserve">Организация горячего питания </w:t>
            </w:r>
          </w:p>
        </w:tc>
        <w:tc>
          <w:tcPr>
            <w:tcW w:w="1725"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 xml:space="preserve">1 обучающийся, имеющий статус «с ограниченными возможностями здоровья» или «ребенок – инвалид» </w:t>
            </w:r>
            <w:r w:rsidRPr="008D149B">
              <w:rPr>
                <w:rFonts w:ascii="Times New Roman" w:hAnsi="Times New Roman" w:cs="Times New Roman"/>
                <w:color w:val="000000"/>
                <w:sz w:val="16"/>
                <w:szCs w:val="16"/>
              </w:rPr>
              <w:t>категории от 7 л. до 11 л. включительно</w:t>
            </w:r>
            <w:r w:rsidRPr="008D149B">
              <w:rPr>
                <w:rFonts w:ascii="Times New Roman" w:hAnsi="Times New Roman" w:cs="Times New Roman"/>
                <w:bCs/>
                <w:sz w:val="16"/>
                <w:szCs w:val="16"/>
              </w:rPr>
              <w:t xml:space="preserve"> / </w:t>
            </w:r>
          </w:p>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 день</w:t>
            </w:r>
          </w:p>
        </w:tc>
        <w:tc>
          <w:tcPr>
            <w:tcW w:w="1110"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156,29</w:t>
            </w:r>
          </w:p>
        </w:tc>
      </w:tr>
      <w:tr w:rsidR="008D149B" w:rsidRPr="008D149B" w:rsidTr="008D149B">
        <w:tc>
          <w:tcPr>
            <w:tcW w:w="562"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12</w:t>
            </w:r>
          </w:p>
        </w:tc>
        <w:tc>
          <w:tcPr>
            <w:tcW w:w="1560" w:type="dxa"/>
          </w:tcPr>
          <w:p w:rsidR="008D149B" w:rsidRPr="008D149B" w:rsidRDefault="008D149B" w:rsidP="008D149B">
            <w:pPr>
              <w:jc w:val="center"/>
              <w:rPr>
                <w:color w:val="000000"/>
                <w:sz w:val="16"/>
                <w:szCs w:val="16"/>
              </w:rPr>
            </w:pPr>
            <w:r w:rsidRPr="008D149B">
              <w:rPr>
                <w:color w:val="000000"/>
                <w:sz w:val="16"/>
                <w:szCs w:val="16"/>
              </w:rPr>
              <w:t>Организация горячего питания</w:t>
            </w:r>
          </w:p>
        </w:tc>
        <w:tc>
          <w:tcPr>
            <w:tcW w:w="1725"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 xml:space="preserve">1 обучающийся, имеющий статус «с ограниченными возможностями здоровья» или «ребенок – инвалид» </w:t>
            </w:r>
            <w:r w:rsidRPr="008D149B">
              <w:rPr>
                <w:rFonts w:ascii="Times New Roman" w:hAnsi="Times New Roman" w:cs="Times New Roman"/>
                <w:color w:val="000000"/>
                <w:sz w:val="16"/>
                <w:szCs w:val="16"/>
              </w:rPr>
              <w:t>категории от 12 л. и старше</w:t>
            </w:r>
            <w:r w:rsidRPr="008D149B">
              <w:rPr>
                <w:rFonts w:ascii="Times New Roman" w:hAnsi="Times New Roman" w:cs="Times New Roman"/>
                <w:bCs/>
                <w:sz w:val="16"/>
                <w:szCs w:val="16"/>
              </w:rPr>
              <w:t xml:space="preserve">/ </w:t>
            </w:r>
          </w:p>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 день</w:t>
            </w:r>
          </w:p>
        </w:tc>
        <w:tc>
          <w:tcPr>
            <w:tcW w:w="1110"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176,00</w:t>
            </w:r>
          </w:p>
        </w:tc>
      </w:tr>
      <w:tr w:rsidR="008D149B" w:rsidRPr="008D149B" w:rsidTr="008D149B">
        <w:tc>
          <w:tcPr>
            <w:tcW w:w="562" w:type="dxa"/>
          </w:tcPr>
          <w:p w:rsidR="008D149B" w:rsidRPr="008D149B" w:rsidRDefault="008D149B" w:rsidP="008D149B">
            <w:pPr>
              <w:pStyle w:val="ConsPlusNormal"/>
              <w:rPr>
                <w:rFonts w:ascii="Times New Roman" w:hAnsi="Times New Roman" w:cs="Times New Roman"/>
                <w:bCs/>
                <w:sz w:val="16"/>
                <w:szCs w:val="16"/>
              </w:rPr>
            </w:pPr>
            <w:r w:rsidRPr="008D149B">
              <w:rPr>
                <w:rFonts w:ascii="Times New Roman" w:hAnsi="Times New Roman" w:cs="Times New Roman"/>
                <w:bCs/>
                <w:sz w:val="16"/>
                <w:szCs w:val="16"/>
              </w:rPr>
              <w:t>3</w:t>
            </w:r>
          </w:p>
        </w:tc>
        <w:tc>
          <w:tcPr>
            <w:tcW w:w="1560" w:type="dxa"/>
          </w:tcPr>
          <w:p w:rsidR="008D149B" w:rsidRPr="008D149B" w:rsidRDefault="008D149B" w:rsidP="008D149B">
            <w:pPr>
              <w:jc w:val="center"/>
              <w:rPr>
                <w:color w:val="000000"/>
                <w:sz w:val="16"/>
                <w:szCs w:val="16"/>
              </w:rPr>
            </w:pPr>
            <w:r w:rsidRPr="008D149B">
              <w:rPr>
                <w:color w:val="000000"/>
                <w:sz w:val="16"/>
                <w:szCs w:val="16"/>
              </w:rPr>
              <w:t xml:space="preserve">Организация горячего питания </w:t>
            </w:r>
          </w:p>
          <w:p w:rsidR="008D149B" w:rsidRPr="008D149B" w:rsidRDefault="008D149B" w:rsidP="008D149B">
            <w:pPr>
              <w:pStyle w:val="ConsPlusNormal"/>
              <w:jc w:val="center"/>
              <w:rPr>
                <w:rFonts w:ascii="Times New Roman" w:hAnsi="Times New Roman" w:cs="Times New Roman"/>
                <w:b/>
                <w:bCs/>
                <w:sz w:val="16"/>
                <w:szCs w:val="16"/>
              </w:rPr>
            </w:pPr>
          </w:p>
        </w:tc>
        <w:tc>
          <w:tcPr>
            <w:tcW w:w="1725"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 xml:space="preserve">1 обучающийся из малообеспеченной или многодетной семьи </w:t>
            </w:r>
            <w:r w:rsidRPr="008D149B">
              <w:rPr>
                <w:rFonts w:ascii="Times New Roman" w:hAnsi="Times New Roman" w:cs="Times New Roman"/>
                <w:color w:val="000000"/>
                <w:sz w:val="16"/>
                <w:szCs w:val="16"/>
              </w:rPr>
              <w:t>категории от 7 л. до 11 л. включительно</w:t>
            </w:r>
            <w:r w:rsidRPr="008D149B">
              <w:rPr>
                <w:rFonts w:ascii="Times New Roman" w:hAnsi="Times New Roman" w:cs="Times New Roman"/>
                <w:bCs/>
                <w:sz w:val="16"/>
                <w:szCs w:val="16"/>
              </w:rPr>
              <w:t xml:space="preserve"> / </w:t>
            </w:r>
          </w:p>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 день</w:t>
            </w:r>
          </w:p>
        </w:tc>
        <w:tc>
          <w:tcPr>
            <w:tcW w:w="1110"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 xml:space="preserve">    62,00</w:t>
            </w:r>
          </w:p>
        </w:tc>
      </w:tr>
      <w:tr w:rsidR="008D149B" w:rsidRPr="008D149B" w:rsidTr="008D149B">
        <w:tc>
          <w:tcPr>
            <w:tcW w:w="562"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 xml:space="preserve"> 4</w:t>
            </w:r>
          </w:p>
        </w:tc>
        <w:tc>
          <w:tcPr>
            <w:tcW w:w="1560" w:type="dxa"/>
          </w:tcPr>
          <w:p w:rsidR="008D149B" w:rsidRPr="008D149B" w:rsidRDefault="008D149B" w:rsidP="008D149B">
            <w:pPr>
              <w:jc w:val="center"/>
              <w:rPr>
                <w:color w:val="000000"/>
                <w:sz w:val="16"/>
                <w:szCs w:val="16"/>
              </w:rPr>
            </w:pPr>
            <w:r w:rsidRPr="008D149B">
              <w:rPr>
                <w:color w:val="000000"/>
                <w:sz w:val="16"/>
                <w:szCs w:val="16"/>
              </w:rPr>
              <w:t xml:space="preserve">Организация горячего питания </w:t>
            </w:r>
          </w:p>
          <w:p w:rsidR="008D149B" w:rsidRPr="008D149B" w:rsidRDefault="008D149B" w:rsidP="008D149B">
            <w:pPr>
              <w:pStyle w:val="ConsPlusNormal"/>
              <w:jc w:val="center"/>
              <w:rPr>
                <w:rFonts w:ascii="Times New Roman" w:hAnsi="Times New Roman" w:cs="Times New Roman"/>
                <w:b/>
                <w:bCs/>
                <w:sz w:val="16"/>
                <w:szCs w:val="16"/>
              </w:rPr>
            </w:pPr>
          </w:p>
        </w:tc>
        <w:tc>
          <w:tcPr>
            <w:tcW w:w="1725"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 xml:space="preserve">1 обучающийся из малообеспеченной или многодетной семьи </w:t>
            </w:r>
            <w:r w:rsidRPr="008D149B">
              <w:rPr>
                <w:rFonts w:ascii="Times New Roman" w:hAnsi="Times New Roman" w:cs="Times New Roman"/>
                <w:color w:val="000000"/>
                <w:sz w:val="16"/>
                <w:szCs w:val="16"/>
              </w:rPr>
              <w:t xml:space="preserve">категории от </w:t>
            </w:r>
            <w:r w:rsidRPr="008D149B">
              <w:rPr>
                <w:rFonts w:ascii="Times New Roman" w:hAnsi="Times New Roman" w:cs="Times New Roman"/>
                <w:color w:val="000000"/>
                <w:sz w:val="16"/>
                <w:szCs w:val="16"/>
              </w:rPr>
              <w:lastRenderedPageBreak/>
              <w:t>12 л. и старше</w:t>
            </w:r>
            <w:r w:rsidRPr="008D149B">
              <w:rPr>
                <w:rFonts w:ascii="Times New Roman" w:hAnsi="Times New Roman" w:cs="Times New Roman"/>
                <w:bCs/>
                <w:sz w:val="16"/>
                <w:szCs w:val="16"/>
              </w:rPr>
              <w:t xml:space="preserve"> / </w:t>
            </w:r>
          </w:p>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 день</w:t>
            </w:r>
          </w:p>
        </w:tc>
        <w:tc>
          <w:tcPr>
            <w:tcW w:w="1110"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lastRenderedPageBreak/>
              <w:t xml:space="preserve">    73,00</w:t>
            </w:r>
          </w:p>
        </w:tc>
      </w:tr>
      <w:tr w:rsidR="008D149B" w:rsidRPr="008D149B" w:rsidTr="008D149B">
        <w:tc>
          <w:tcPr>
            <w:tcW w:w="562"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5</w:t>
            </w:r>
          </w:p>
        </w:tc>
        <w:tc>
          <w:tcPr>
            <w:tcW w:w="1560" w:type="dxa"/>
          </w:tcPr>
          <w:p w:rsidR="008D149B" w:rsidRPr="008D149B" w:rsidRDefault="008D149B" w:rsidP="008D149B">
            <w:pPr>
              <w:jc w:val="center"/>
              <w:rPr>
                <w:b/>
                <w:bCs/>
                <w:sz w:val="16"/>
                <w:szCs w:val="16"/>
              </w:rPr>
            </w:pPr>
            <w:r w:rsidRPr="008D149B">
              <w:rPr>
                <w:color w:val="000000"/>
                <w:sz w:val="16"/>
                <w:szCs w:val="16"/>
              </w:rPr>
              <w:t xml:space="preserve">Организация горячего питания  </w:t>
            </w:r>
          </w:p>
        </w:tc>
        <w:tc>
          <w:tcPr>
            <w:tcW w:w="1725"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 xml:space="preserve">1 обучающийся начальных классов/ </w:t>
            </w:r>
          </w:p>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 день</w:t>
            </w:r>
          </w:p>
        </w:tc>
        <w:tc>
          <w:tcPr>
            <w:tcW w:w="1110" w:type="dxa"/>
          </w:tcPr>
          <w:p w:rsidR="008D149B" w:rsidRPr="008D149B" w:rsidRDefault="008D149B" w:rsidP="008D149B">
            <w:pPr>
              <w:pStyle w:val="ConsPlusNormal"/>
              <w:tabs>
                <w:tab w:val="left" w:pos="1174"/>
                <w:tab w:val="left" w:pos="1324"/>
              </w:tabs>
              <w:jc w:val="center"/>
              <w:rPr>
                <w:rFonts w:ascii="Times New Roman" w:hAnsi="Times New Roman" w:cs="Times New Roman"/>
                <w:bCs/>
                <w:sz w:val="16"/>
                <w:szCs w:val="16"/>
              </w:rPr>
            </w:pPr>
            <w:r w:rsidRPr="008D149B">
              <w:rPr>
                <w:rFonts w:ascii="Times New Roman" w:hAnsi="Times New Roman" w:cs="Times New Roman"/>
                <w:bCs/>
                <w:sz w:val="16"/>
                <w:szCs w:val="16"/>
              </w:rPr>
              <w:t>134,00</w:t>
            </w:r>
          </w:p>
        </w:tc>
      </w:tr>
      <w:tr w:rsidR="008D149B" w:rsidRPr="008D149B" w:rsidTr="008D149B">
        <w:tc>
          <w:tcPr>
            <w:tcW w:w="562"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6</w:t>
            </w:r>
          </w:p>
        </w:tc>
        <w:tc>
          <w:tcPr>
            <w:tcW w:w="1560" w:type="dxa"/>
          </w:tcPr>
          <w:p w:rsidR="008D149B" w:rsidRPr="008D149B" w:rsidRDefault="008D149B" w:rsidP="008D149B">
            <w:pPr>
              <w:jc w:val="center"/>
              <w:rPr>
                <w:color w:val="000000"/>
                <w:sz w:val="16"/>
                <w:szCs w:val="16"/>
              </w:rPr>
            </w:pPr>
            <w:r w:rsidRPr="008D149B">
              <w:rPr>
                <w:color w:val="000000"/>
                <w:sz w:val="16"/>
                <w:szCs w:val="16"/>
              </w:rPr>
              <w:t xml:space="preserve">Организация горячего питания </w:t>
            </w:r>
          </w:p>
          <w:p w:rsidR="008D149B" w:rsidRPr="008D149B" w:rsidRDefault="008D149B" w:rsidP="008D149B">
            <w:pPr>
              <w:pStyle w:val="ConsPlusNormal"/>
              <w:jc w:val="center"/>
              <w:rPr>
                <w:rFonts w:ascii="Times New Roman" w:hAnsi="Times New Roman" w:cs="Times New Roman"/>
                <w:b/>
                <w:bCs/>
                <w:sz w:val="16"/>
                <w:szCs w:val="16"/>
              </w:rPr>
            </w:pPr>
          </w:p>
        </w:tc>
        <w:tc>
          <w:tcPr>
            <w:tcW w:w="1725"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 xml:space="preserve">1 обучающийся платной категории/ </w:t>
            </w:r>
          </w:p>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 день</w:t>
            </w:r>
          </w:p>
        </w:tc>
        <w:tc>
          <w:tcPr>
            <w:tcW w:w="1110"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 xml:space="preserve">   67,79</w:t>
            </w:r>
          </w:p>
        </w:tc>
      </w:tr>
    </w:tbl>
    <w:p w:rsidR="008D149B" w:rsidRPr="008D149B" w:rsidRDefault="008D149B" w:rsidP="008D149B">
      <w:pPr>
        <w:pStyle w:val="ConsPlusNormal"/>
        <w:pBdr>
          <w:bottom w:val="single" w:sz="12" w:space="1" w:color="auto"/>
        </w:pBdr>
        <w:jc w:val="center"/>
        <w:rPr>
          <w:rFonts w:ascii="Times New Roman" w:hAnsi="Times New Roman" w:cs="Times New Roman"/>
          <w:sz w:val="16"/>
          <w:szCs w:val="16"/>
        </w:rPr>
      </w:pPr>
    </w:p>
    <w:p w:rsidR="008D149B" w:rsidRDefault="008D149B" w:rsidP="00F34EE0">
      <w:pPr>
        <w:autoSpaceDE w:val="0"/>
        <w:autoSpaceDN w:val="0"/>
        <w:adjustRightInd w:val="0"/>
        <w:ind w:right="-143"/>
        <w:jc w:val="center"/>
        <w:rPr>
          <w:sz w:val="16"/>
          <w:szCs w:val="16"/>
        </w:rPr>
      </w:pPr>
    </w:p>
    <w:p w:rsidR="008D149B" w:rsidRPr="00F34EE0" w:rsidRDefault="008D149B" w:rsidP="00F34EE0">
      <w:pPr>
        <w:autoSpaceDE w:val="0"/>
        <w:autoSpaceDN w:val="0"/>
        <w:adjustRightInd w:val="0"/>
        <w:ind w:right="-143"/>
        <w:jc w:val="center"/>
        <w:rPr>
          <w:sz w:val="16"/>
          <w:szCs w:val="16"/>
        </w:rPr>
      </w:pPr>
    </w:p>
    <w:p w:rsidR="008D149B" w:rsidRPr="008D149B" w:rsidRDefault="008D149B" w:rsidP="008D149B">
      <w:pPr>
        <w:ind w:right="-142"/>
        <w:jc w:val="center"/>
        <w:rPr>
          <w:b/>
          <w:sz w:val="16"/>
          <w:szCs w:val="16"/>
        </w:rPr>
      </w:pPr>
      <w:r w:rsidRPr="008D149B">
        <w:rPr>
          <w:b/>
          <w:sz w:val="16"/>
          <w:szCs w:val="16"/>
        </w:rPr>
        <w:t>АДМИНИСТРАЦИЯ</w:t>
      </w:r>
    </w:p>
    <w:p w:rsidR="008D149B" w:rsidRPr="008D149B" w:rsidRDefault="008D149B" w:rsidP="008D149B">
      <w:pPr>
        <w:ind w:right="-142"/>
        <w:jc w:val="center"/>
        <w:rPr>
          <w:b/>
          <w:sz w:val="16"/>
          <w:szCs w:val="16"/>
        </w:rPr>
      </w:pPr>
      <w:r w:rsidRPr="008D149B">
        <w:rPr>
          <w:b/>
          <w:sz w:val="16"/>
          <w:szCs w:val="16"/>
        </w:rPr>
        <w:t>ТОГУЧИНСКОГО РАЙОНА</w:t>
      </w:r>
    </w:p>
    <w:p w:rsidR="008D149B" w:rsidRPr="008D149B" w:rsidRDefault="008D149B" w:rsidP="008D149B">
      <w:pPr>
        <w:ind w:right="-142"/>
        <w:jc w:val="center"/>
        <w:rPr>
          <w:b/>
          <w:sz w:val="16"/>
          <w:szCs w:val="16"/>
        </w:rPr>
      </w:pPr>
      <w:r w:rsidRPr="008D149B">
        <w:rPr>
          <w:b/>
          <w:sz w:val="16"/>
          <w:szCs w:val="16"/>
        </w:rPr>
        <w:t>НОВОСИБИРСКОЙ ОБЛАСТИ</w:t>
      </w:r>
    </w:p>
    <w:p w:rsidR="008D149B" w:rsidRPr="008D149B" w:rsidRDefault="008D149B" w:rsidP="008D149B">
      <w:pPr>
        <w:ind w:right="-142"/>
        <w:jc w:val="center"/>
        <w:rPr>
          <w:b/>
          <w:sz w:val="16"/>
          <w:szCs w:val="16"/>
        </w:rPr>
      </w:pPr>
    </w:p>
    <w:p w:rsidR="008D149B" w:rsidRPr="008D149B" w:rsidRDefault="008D149B" w:rsidP="008D149B">
      <w:pPr>
        <w:ind w:right="-142"/>
        <w:jc w:val="center"/>
        <w:rPr>
          <w:b/>
          <w:sz w:val="16"/>
          <w:szCs w:val="16"/>
        </w:rPr>
      </w:pPr>
      <w:r w:rsidRPr="008D149B">
        <w:rPr>
          <w:b/>
          <w:sz w:val="16"/>
          <w:szCs w:val="16"/>
        </w:rPr>
        <w:t>ПОСТАНОВЛЕНИЕ</w:t>
      </w:r>
    </w:p>
    <w:p w:rsidR="008D149B" w:rsidRPr="008D149B" w:rsidRDefault="008D149B" w:rsidP="008D149B">
      <w:pPr>
        <w:ind w:right="-142"/>
        <w:jc w:val="center"/>
        <w:rPr>
          <w:sz w:val="16"/>
          <w:szCs w:val="16"/>
        </w:rPr>
      </w:pPr>
    </w:p>
    <w:p w:rsidR="008D149B" w:rsidRPr="008D149B" w:rsidRDefault="008D149B" w:rsidP="008D149B">
      <w:pPr>
        <w:ind w:right="-142"/>
        <w:jc w:val="center"/>
        <w:rPr>
          <w:sz w:val="16"/>
          <w:szCs w:val="16"/>
        </w:rPr>
      </w:pPr>
      <w:r w:rsidRPr="008D149B">
        <w:rPr>
          <w:sz w:val="16"/>
          <w:szCs w:val="16"/>
        </w:rPr>
        <w:t>07.12.2022 №145</w:t>
      </w:r>
      <w:r>
        <w:rPr>
          <w:sz w:val="16"/>
          <w:szCs w:val="16"/>
        </w:rPr>
        <w:t>3</w:t>
      </w:r>
      <w:r w:rsidRPr="008D149B">
        <w:rPr>
          <w:sz w:val="16"/>
          <w:szCs w:val="16"/>
        </w:rPr>
        <w:t>/П/93</w:t>
      </w:r>
    </w:p>
    <w:p w:rsidR="008D149B" w:rsidRPr="008D149B" w:rsidRDefault="008D149B" w:rsidP="008D149B">
      <w:pPr>
        <w:ind w:right="-142"/>
        <w:jc w:val="center"/>
        <w:rPr>
          <w:sz w:val="16"/>
          <w:szCs w:val="16"/>
        </w:rPr>
      </w:pPr>
    </w:p>
    <w:p w:rsidR="00F34EE0" w:rsidRDefault="008D149B" w:rsidP="008D149B">
      <w:pPr>
        <w:ind w:right="-142"/>
        <w:jc w:val="center"/>
        <w:rPr>
          <w:sz w:val="16"/>
          <w:szCs w:val="16"/>
        </w:rPr>
      </w:pPr>
      <w:r w:rsidRPr="008D149B">
        <w:rPr>
          <w:sz w:val="16"/>
          <w:szCs w:val="16"/>
        </w:rPr>
        <w:t>г. Тогучин</w:t>
      </w:r>
    </w:p>
    <w:p w:rsidR="00343CE4" w:rsidRDefault="00343CE4" w:rsidP="00343CE4">
      <w:pPr>
        <w:ind w:right="-142"/>
        <w:jc w:val="center"/>
        <w:rPr>
          <w:sz w:val="16"/>
          <w:szCs w:val="16"/>
        </w:rPr>
      </w:pPr>
    </w:p>
    <w:p w:rsidR="008D149B" w:rsidRDefault="008D149B" w:rsidP="00343CE4">
      <w:pPr>
        <w:ind w:right="-142"/>
        <w:jc w:val="center"/>
        <w:rPr>
          <w:sz w:val="16"/>
          <w:szCs w:val="16"/>
        </w:rPr>
      </w:pPr>
    </w:p>
    <w:p w:rsidR="008D149B" w:rsidRPr="008D149B" w:rsidRDefault="008D149B" w:rsidP="008D149B">
      <w:pPr>
        <w:jc w:val="center"/>
        <w:rPr>
          <w:bCs/>
          <w:sz w:val="16"/>
          <w:szCs w:val="16"/>
        </w:rPr>
      </w:pPr>
      <w:r w:rsidRPr="008D149B">
        <w:rPr>
          <w:sz w:val="16"/>
          <w:szCs w:val="16"/>
        </w:rPr>
        <w:t xml:space="preserve">Об утверждении прейскуранта цен на оказание платных </w:t>
      </w:r>
      <w:r w:rsidRPr="008D149B">
        <w:rPr>
          <w:color w:val="000000"/>
          <w:sz w:val="16"/>
          <w:szCs w:val="16"/>
        </w:rPr>
        <w:t xml:space="preserve">услуг (работ) </w:t>
      </w:r>
      <w:r w:rsidRPr="008D149B">
        <w:rPr>
          <w:bCs/>
          <w:sz w:val="16"/>
          <w:szCs w:val="16"/>
        </w:rPr>
        <w:t>муниципальным казённым общеобразовательным учреждением Тогучинского района "Березиковская средняя школа»</w:t>
      </w:r>
    </w:p>
    <w:p w:rsidR="008D149B" w:rsidRPr="008D149B" w:rsidRDefault="008D149B" w:rsidP="008D149B">
      <w:pPr>
        <w:rPr>
          <w:sz w:val="16"/>
          <w:szCs w:val="16"/>
          <w:highlight w:val="yellow"/>
        </w:rPr>
      </w:pPr>
      <w:r w:rsidRPr="008D149B">
        <w:rPr>
          <w:sz w:val="16"/>
          <w:szCs w:val="16"/>
          <w:highlight w:val="yellow"/>
        </w:rPr>
        <w:t xml:space="preserve"> </w:t>
      </w:r>
    </w:p>
    <w:p w:rsidR="008D149B" w:rsidRPr="008D149B" w:rsidRDefault="008D149B" w:rsidP="008D149B">
      <w:pPr>
        <w:rPr>
          <w:sz w:val="16"/>
          <w:szCs w:val="16"/>
          <w:highlight w:val="yellow"/>
        </w:rPr>
      </w:pPr>
    </w:p>
    <w:p w:rsidR="008D149B" w:rsidRPr="008D149B" w:rsidRDefault="008D149B" w:rsidP="008D149B">
      <w:pPr>
        <w:jc w:val="both"/>
        <w:rPr>
          <w:sz w:val="16"/>
          <w:szCs w:val="16"/>
        </w:rPr>
      </w:pPr>
      <w:r>
        <w:rPr>
          <w:color w:val="000000"/>
          <w:sz w:val="16"/>
          <w:szCs w:val="16"/>
        </w:rPr>
        <w:t xml:space="preserve">          </w:t>
      </w:r>
      <w:r w:rsidRPr="008D149B">
        <w:rPr>
          <w:color w:val="000000"/>
          <w:sz w:val="16"/>
          <w:szCs w:val="16"/>
        </w:rPr>
        <w:t xml:space="preserve">На основании </w:t>
      </w:r>
      <w:r w:rsidRPr="00F3744C">
        <w:rPr>
          <w:sz w:val="16"/>
          <w:szCs w:val="16"/>
        </w:rPr>
        <w:t xml:space="preserve">Гражданского </w:t>
      </w:r>
      <w:hyperlink r:id="rId116" w:tooltip="&quot;Гражданский кодекс Российской Федерации (часть первая)&quot; от 30.11.1994 N 51-ФЗ (ред. от 13.07.2015) (с изм. и доп., вступ. в силу с 01.10.2015){КонсультантПлюс}" w:history="1">
        <w:r w:rsidRPr="00F3744C">
          <w:rPr>
            <w:rStyle w:val="ac"/>
            <w:color w:val="auto"/>
            <w:sz w:val="16"/>
            <w:szCs w:val="16"/>
            <w:u w:val="none"/>
          </w:rPr>
          <w:t>кодекса</w:t>
        </w:r>
      </w:hyperlink>
      <w:r w:rsidRPr="00F3744C">
        <w:rPr>
          <w:sz w:val="16"/>
          <w:szCs w:val="16"/>
        </w:rPr>
        <w:t xml:space="preserve"> РФ, Бюджетного </w:t>
      </w:r>
      <w:hyperlink r:id="rId117" w:tooltip="&quot;Бюджетный кодекс Российской Федерации&quot; от 31.07.1998 N 145-ФЗ (ред. от 30.09.2015)------------ Недействующая редакция{КонсультантПлюс}" w:history="1">
        <w:r w:rsidRPr="00F3744C">
          <w:rPr>
            <w:rStyle w:val="ac"/>
            <w:color w:val="auto"/>
            <w:sz w:val="16"/>
            <w:szCs w:val="16"/>
            <w:u w:val="none"/>
          </w:rPr>
          <w:t>кодекса</w:t>
        </w:r>
      </w:hyperlink>
      <w:r w:rsidRPr="00F3744C">
        <w:rPr>
          <w:sz w:val="16"/>
          <w:szCs w:val="16"/>
        </w:rPr>
        <w:t xml:space="preserve"> </w:t>
      </w:r>
      <w:r w:rsidRPr="008D149B">
        <w:rPr>
          <w:sz w:val="16"/>
          <w:szCs w:val="16"/>
        </w:rPr>
        <w:t>РФ, Федерального закона от 06.10.2003 № 131-ФЗ "Об общих принципах организации местного самоуправления в РФ", решения пятой сессии третьего созыва Совета депутатов Тогучинского района Новосибирской области от 25.03.2016 № 37 «Об утверждении порядка принятия решений об установлении цен (тарифов) на платные услуги (работы) оказываемые муниципальными учреждениями Тогучинского района Новосибирской области», постановления администрации Тогучинского района Новосибирской области от 05.04.2016 № 238 «Об</w:t>
      </w:r>
      <w:r w:rsidRPr="008D149B">
        <w:rPr>
          <w:color w:val="000000"/>
          <w:sz w:val="16"/>
          <w:szCs w:val="16"/>
        </w:rPr>
        <w:t xml:space="preserve"> организации оказания платных услуг (работ) муниципальными учреждениями Тогучинского района Новосибирской области», </w:t>
      </w:r>
      <w:r w:rsidRPr="008D149B">
        <w:rPr>
          <w:sz w:val="16"/>
          <w:szCs w:val="16"/>
        </w:rPr>
        <w:t>Устава Тогучинского района Новосибирской области,</w:t>
      </w:r>
      <w:r w:rsidRPr="008D149B">
        <w:rPr>
          <w:bCs/>
          <w:sz w:val="16"/>
          <w:szCs w:val="16"/>
        </w:rPr>
        <w:t xml:space="preserve"> </w:t>
      </w:r>
      <w:r w:rsidRPr="008D149B">
        <w:rPr>
          <w:sz w:val="16"/>
          <w:szCs w:val="16"/>
        </w:rPr>
        <w:t xml:space="preserve">администрация Тогучинского района Новосибирской области </w:t>
      </w:r>
    </w:p>
    <w:p w:rsidR="008D149B" w:rsidRPr="008D149B" w:rsidRDefault="008D149B" w:rsidP="008D149B">
      <w:pPr>
        <w:jc w:val="both"/>
        <w:rPr>
          <w:sz w:val="16"/>
          <w:szCs w:val="16"/>
        </w:rPr>
      </w:pPr>
      <w:r w:rsidRPr="008D149B">
        <w:rPr>
          <w:sz w:val="16"/>
          <w:szCs w:val="16"/>
        </w:rPr>
        <w:t>ПОСТАНОВЛЯЕТ:</w:t>
      </w:r>
    </w:p>
    <w:p w:rsidR="008D149B" w:rsidRPr="008D149B" w:rsidRDefault="008D149B" w:rsidP="00182883">
      <w:pPr>
        <w:pStyle w:val="ae"/>
        <w:widowControl w:val="0"/>
        <w:numPr>
          <w:ilvl w:val="0"/>
          <w:numId w:val="7"/>
        </w:numPr>
        <w:tabs>
          <w:tab w:val="left" w:pos="709"/>
          <w:tab w:val="left" w:pos="851"/>
          <w:tab w:val="left" w:pos="993"/>
        </w:tabs>
        <w:autoSpaceDE w:val="0"/>
        <w:autoSpaceDN w:val="0"/>
        <w:adjustRightInd w:val="0"/>
        <w:spacing w:after="0" w:line="240" w:lineRule="auto"/>
        <w:ind w:left="0" w:firstLine="675"/>
        <w:rPr>
          <w:bCs/>
          <w:sz w:val="16"/>
          <w:szCs w:val="16"/>
        </w:rPr>
      </w:pPr>
      <w:r w:rsidRPr="008D149B">
        <w:rPr>
          <w:sz w:val="16"/>
          <w:szCs w:val="16"/>
        </w:rPr>
        <w:t>Признать утратившим силу постановление администрации Тогучинского района Новосибирской области от 16.11.2022 № 1364/П/93</w:t>
      </w:r>
      <w:r w:rsidRPr="008D149B">
        <w:rPr>
          <w:b/>
          <w:sz w:val="16"/>
          <w:szCs w:val="16"/>
        </w:rPr>
        <w:t xml:space="preserve"> «</w:t>
      </w:r>
      <w:r w:rsidRPr="008D149B">
        <w:rPr>
          <w:sz w:val="16"/>
          <w:szCs w:val="16"/>
        </w:rPr>
        <w:t xml:space="preserve">Об утверждении прейскуранта цен на оказание платных услуг (работ) </w:t>
      </w:r>
      <w:r w:rsidRPr="008D149B">
        <w:rPr>
          <w:bCs/>
          <w:sz w:val="16"/>
          <w:szCs w:val="16"/>
        </w:rPr>
        <w:t>муниципальным казённым общеобразовательным учреждением Тогучинского района "Березиковская средняя школа»</w:t>
      </w:r>
      <w:r w:rsidRPr="008D149B">
        <w:rPr>
          <w:sz w:val="16"/>
          <w:szCs w:val="16"/>
        </w:rPr>
        <w:t>.</w:t>
      </w:r>
    </w:p>
    <w:p w:rsidR="008D149B" w:rsidRPr="008D149B" w:rsidRDefault="008D149B" w:rsidP="00182883">
      <w:pPr>
        <w:pStyle w:val="ae"/>
        <w:widowControl w:val="0"/>
        <w:numPr>
          <w:ilvl w:val="0"/>
          <w:numId w:val="7"/>
        </w:numPr>
        <w:tabs>
          <w:tab w:val="left" w:pos="993"/>
        </w:tabs>
        <w:autoSpaceDE w:val="0"/>
        <w:autoSpaceDN w:val="0"/>
        <w:adjustRightInd w:val="0"/>
        <w:spacing w:after="0" w:line="240" w:lineRule="auto"/>
        <w:ind w:left="0" w:firstLine="675"/>
        <w:rPr>
          <w:sz w:val="16"/>
          <w:szCs w:val="16"/>
        </w:rPr>
      </w:pPr>
      <w:r w:rsidRPr="008D149B">
        <w:rPr>
          <w:sz w:val="16"/>
          <w:szCs w:val="16"/>
        </w:rPr>
        <w:t xml:space="preserve">Утвердить прейскурант цен на оказание платных услуг (работ) </w:t>
      </w:r>
      <w:r w:rsidRPr="008D149B">
        <w:rPr>
          <w:bCs/>
          <w:sz w:val="16"/>
          <w:szCs w:val="16"/>
        </w:rPr>
        <w:t>муниципальным казённым общеобразовательным учреждением Тогучинского района "Березиковская средняя школа»</w:t>
      </w:r>
      <w:r w:rsidR="00F3744C">
        <w:rPr>
          <w:sz w:val="16"/>
          <w:szCs w:val="16"/>
        </w:rPr>
        <w:t>, согласно приложения</w:t>
      </w:r>
      <w:r w:rsidRPr="008D149B">
        <w:rPr>
          <w:sz w:val="16"/>
          <w:szCs w:val="16"/>
        </w:rPr>
        <w:t xml:space="preserve"> к настоящему постановлению. </w:t>
      </w:r>
    </w:p>
    <w:p w:rsidR="008D149B" w:rsidRPr="008D149B" w:rsidRDefault="008D149B" w:rsidP="00182883">
      <w:pPr>
        <w:pStyle w:val="ae"/>
        <w:widowControl w:val="0"/>
        <w:numPr>
          <w:ilvl w:val="0"/>
          <w:numId w:val="7"/>
        </w:numPr>
        <w:tabs>
          <w:tab w:val="left" w:pos="851"/>
          <w:tab w:val="left" w:pos="993"/>
        </w:tabs>
        <w:autoSpaceDE w:val="0"/>
        <w:autoSpaceDN w:val="0"/>
        <w:adjustRightInd w:val="0"/>
        <w:spacing w:after="0" w:line="240" w:lineRule="auto"/>
        <w:ind w:left="0" w:firstLine="675"/>
        <w:rPr>
          <w:sz w:val="16"/>
          <w:szCs w:val="16"/>
        </w:rPr>
      </w:pPr>
      <w:r w:rsidRPr="008D149B">
        <w:rPr>
          <w:sz w:val="16"/>
          <w:szCs w:val="16"/>
        </w:rPr>
        <w:t>Управлению делами администрации Тогучинского района Новосибирской области (Чумакова В.А.) опубликовать настоящее постановление в периодическом печатном издании органа местного самоуправления «Тогучинский Вестник».</w:t>
      </w:r>
    </w:p>
    <w:p w:rsidR="008D149B" w:rsidRPr="008D149B" w:rsidRDefault="008D149B" w:rsidP="00182883">
      <w:pPr>
        <w:pStyle w:val="ae"/>
        <w:widowControl w:val="0"/>
        <w:numPr>
          <w:ilvl w:val="0"/>
          <w:numId w:val="7"/>
        </w:numPr>
        <w:tabs>
          <w:tab w:val="left" w:pos="851"/>
          <w:tab w:val="left" w:pos="993"/>
        </w:tabs>
        <w:autoSpaceDE w:val="0"/>
        <w:autoSpaceDN w:val="0"/>
        <w:adjustRightInd w:val="0"/>
        <w:spacing w:after="0" w:line="240" w:lineRule="auto"/>
        <w:ind w:left="0" w:firstLine="675"/>
        <w:rPr>
          <w:sz w:val="16"/>
          <w:szCs w:val="16"/>
        </w:rPr>
      </w:pPr>
      <w:r w:rsidRPr="008D149B">
        <w:rPr>
          <w:sz w:val="16"/>
          <w:szCs w:val="16"/>
        </w:rPr>
        <w:t>Управлению информационных технологий и связям с общественностью администрации Тогучинского района Новосибирской области (Черданцев А.С.) разместить настоящее постановление на официальном сайте администрации Тогучинского района Новосибирской области.</w:t>
      </w:r>
    </w:p>
    <w:p w:rsidR="008D149B" w:rsidRPr="008D149B" w:rsidRDefault="008D149B" w:rsidP="00182883">
      <w:pPr>
        <w:pStyle w:val="ae"/>
        <w:widowControl w:val="0"/>
        <w:numPr>
          <w:ilvl w:val="0"/>
          <w:numId w:val="7"/>
        </w:numPr>
        <w:tabs>
          <w:tab w:val="left" w:pos="851"/>
          <w:tab w:val="left" w:pos="993"/>
        </w:tabs>
        <w:autoSpaceDE w:val="0"/>
        <w:autoSpaceDN w:val="0"/>
        <w:adjustRightInd w:val="0"/>
        <w:spacing w:after="0" w:line="240" w:lineRule="auto"/>
        <w:ind w:left="0" w:firstLine="675"/>
        <w:rPr>
          <w:sz w:val="16"/>
          <w:szCs w:val="16"/>
        </w:rPr>
      </w:pPr>
      <w:r w:rsidRPr="008D149B">
        <w:rPr>
          <w:sz w:val="16"/>
          <w:szCs w:val="16"/>
        </w:rPr>
        <w:t>Настоящее постановление распространяется на отношения, возникшие с 01.12.2022.</w:t>
      </w:r>
    </w:p>
    <w:p w:rsidR="008D149B" w:rsidRPr="008D149B" w:rsidRDefault="008D149B" w:rsidP="00182883">
      <w:pPr>
        <w:pStyle w:val="ae"/>
        <w:widowControl w:val="0"/>
        <w:numPr>
          <w:ilvl w:val="0"/>
          <w:numId w:val="7"/>
        </w:numPr>
        <w:tabs>
          <w:tab w:val="left" w:pos="709"/>
          <w:tab w:val="left" w:pos="993"/>
        </w:tabs>
        <w:autoSpaceDE w:val="0"/>
        <w:autoSpaceDN w:val="0"/>
        <w:adjustRightInd w:val="0"/>
        <w:spacing w:after="0" w:line="240" w:lineRule="auto"/>
        <w:ind w:left="0" w:firstLine="675"/>
        <w:outlineLvl w:val="0"/>
        <w:rPr>
          <w:sz w:val="16"/>
          <w:szCs w:val="16"/>
        </w:rPr>
      </w:pPr>
      <w:r w:rsidRPr="008D149B">
        <w:rPr>
          <w:sz w:val="16"/>
          <w:szCs w:val="16"/>
        </w:rPr>
        <w:t xml:space="preserve">Контроль за исполнением настоящего постановления возложить на заместителя главы администрации Тогучинского района Новосибирской области Ожеред Л.Е  </w:t>
      </w:r>
    </w:p>
    <w:p w:rsidR="008D149B" w:rsidRPr="008D149B" w:rsidRDefault="008D149B" w:rsidP="008D149B">
      <w:pPr>
        <w:ind w:firstLine="708"/>
        <w:rPr>
          <w:sz w:val="16"/>
          <w:szCs w:val="16"/>
        </w:rPr>
      </w:pPr>
    </w:p>
    <w:p w:rsidR="008D149B" w:rsidRPr="008D149B" w:rsidRDefault="008D149B" w:rsidP="008D149B">
      <w:pPr>
        <w:tabs>
          <w:tab w:val="left" w:pos="709"/>
        </w:tabs>
        <w:ind w:firstLine="708"/>
        <w:rPr>
          <w:sz w:val="16"/>
          <w:szCs w:val="16"/>
        </w:rPr>
      </w:pPr>
    </w:p>
    <w:p w:rsidR="008D149B" w:rsidRPr="008D149B" w:rsidRDefault="008D149B" w:rsidP="008D149B">
      <w:pPr>
        <w:rPr>
          <w:sz w:val="16"/>
          <w:szCs w:val="16"/>
        </w:rPr>
      </w:pPr>
    </w:p>
    <w:p w:rsidR="008D149B" w:rsidRPr="008D149B" w:rsidRDefault="008D149B" w:rsidP="008D149B">
      <w:pPr>
        <w:rPr>
          <w:sz w:val="16"/>
          <w:szCs w:val="16"/>
        </w:rPr>
      </w:pPr>
      <w:r w:rsidRPr="008D149B">
        <w:rPr>
          <w:sz w:val="16"/>
          <w:szCs w:val="16"/>
        </w:rPr>
        <w:t xml:space="preserve">Глава Тогучинского района </w:t>
      </w:r>
      <w:r w:rsidRPr="008D149B">
        <w:rPr>
          <w:sz w:val="16"/>
          <w:szCs w:val="16"/>
        </w:rPr>
        <w:tab/>
      </w:r>
      <w:r w:rsidRPr="008D149B">
        <w:rPr>
          <w:sz w:val="16"/>
          <w:szCs w:val="16"/>
        </w:rPr>
        <w:tab/>
        <w:t xml:space="preserve">                                </w:t>
      </w:r>
    </w:p>
    <w:p w:rsidR="008D149B" w:rsidRDefault="008D149B" w:rsidP="008D149B">
      <w:pPr>
        <w:rPr>
          <w:sz w:val="16"/>
          <w:szCs w:val="16"/>
        </w:rPr>
      </w:pPr>
      <w:r w:rsidRPr="008D149B">
        <w:rPr>
          <w:sz w:val="16"/>
          <w:szCs w:val="16"/>
        </w:rPr>
        <w:t xml:space="preserve">Новосибирской области                                            </w:t>
      </w:r>
      <w:r>
        <w:rPr>
          <w:sz w:val="16"/>
          <w:szCs w:val="16"/>
        </w:rPr>
        <w:t xml:space="preserve">                 </w:t>
      </w:r>
      <w:r w:rsidRPr="008D149B">
        <w:rPr>
          <w:sz w:val="16"/>
          <w:szCs w:val="16"/>
        </w:rPr>
        <w:t>С.С. Пыхтин</w:t>
      </w:r>
    </w:p>
    <w:p w:rsidR="008D149B" w:rsidRPr="008D149B" w:rsidRDefault="008D149B" w:rsidP="008D149B">
      <w:pPr>
        <w:rPr>
          <w:sz w:val="16"/>
          <w:szCs w:val="16"/>
        </w:rPr>
      </w:pPr>
    </w:p>
    <w:p w:rsidR="008D149B" w:rsidRPr="008D149B" w:rsidRDefault="008D149B" w:rsidP="008D149B">
      <w:pPr>
        <w:rPr>
          <w:sz w:val="16"/>
          <w:szCs w:val="16"/>
        </w:rPr>
      </w:pPr>
    </w:p>
    <w:p w:rsidR="008D149B" w:rsidRPr="008D149B" w:rsidRDefault="008D149B" w:rsidP="008D149B">
      <w:pPr>
        <w:pStyle w:val="ConsPlusNormal"/>
        <w:tabs>
          <w:tab w:val="left" w:pos="285"/>
        </w:tabs>
        <w:ind w:firstLine="0"/>
        <w:jc w:val="right"/>
        <w:outlineLvl w:val="0"/>
        <w:rPr>
          <w:rFonts w:ascii="Times New Roman" w:hAnsi="Times New Roman" w:cs="Times New Roman"/>
          <w:sz w:val="16"/>
          <w:szCs w:val="16"/>
        </w:rPr>
      </w:pPr>
      <w:r w:rsidRPr="008D149B">
        <w:rPr>
          <w:rFonts w:ascii="Times New Roman" w:hAnsi="Times New Roman" w:cs="Times New Roman"/>
          <w:sz w:val="16"/>
          <w:szCs w:val="16"/>
        </w:rPr>
        <w:t xml:space="preserve">                                                    ПРИЛОЖЕНИЕ</w:t>
      </w:r>
    </w:p>
    <w:p w:rsidR="008D149B" w:rsidRPr="008D149B" w:rsidRDefault="008D149B" w:rsidP="008D149B">
      <w:pPr>
        <w:pStyle w:val="ConsPlusNormal"/>
        <w:jc w:val="right"/>
        <w:rPr>
          <w:rFonts w:ascii="Times New Roman" w:hAnsi="Times New Roman" w:cs="Times New Roman"/>
          <w:sz w:val="16"/>
          <w:szCs w:val="16"/>
        </w:rPr>
      </w:pPr>
      <w:r w:rsidRPr="008D149B">
        <w:rPr>
          <w:rFonts w:ascii="Times New Roman" w:hAnsi="Times New Roman" w:cs="Times New Roman"/>
          <w:sz w:val="16"/>
          <w:szCs w:val="16"/>
        </w:rPr>
        <w:t xml:space="preserve"> к постановлению</w:t>
      </w:r>
    </w:p>
    <w:p w:rsidR="008D149B" w:rsidRPr="008D149B" w:rsidRDefault="008D149B" w:rsidP="008D149B">
      <w:pPr>
        <w:pStyle w:val="ConsPlusNormal"/>
        <w:jc w:val="right"/>
        <w:rPr>
          <w:rFonts w:ascii="Times New Roman" w:hAnsi="Times New Roman" w:cs="Times New Roman"/>
          <w:sz w:val="16"/>
          <w:szCs w:val="16"/>
        </w:rPr>
      </w:pPr>
      <w:r w:rsidRPr="008D149B">
        <w:rPr>
          <w:rFonts w:ascii="Times New Roman" w:hAnsi="Times New Roman" w:cs="Times New Roman"/>
          <w:sz w:val="16"/>
          <w:szCs w:val="16"/>
        </w:rPr>
        <w:t xml:space="preserve">администрации Тогучинского района </w:t>
      </w:r>
    </w:p>
    <w:p w:rsidR="008D149B" w:rsidRPr="008D149B" w:rsidRDefault="008D149B" w:rsidP="008D149B">
      <w:pPr>
        <w:pStyle w:val="ConsPlusNormal"/>
        <w:jc w:val="right"/>
        <w:rPr>
          <w:rFonts w:ascii="Times New Roman" w:hAnsi="Times New Roman" w:cs="Times New Roman"/>
          <w:sz w:val="16"/>
          <w:szCs w:val="16"/>
        </w:rPr>
      </w:pPr>
      <w:r w:rsidRPr="008D149B">
        <w:rPr>
          <w:rFonts w:ascii="Times New Roman" w:hAnsi="Times New Roman" w:cs="Times New Roman"/>
          <w:sz w:val="16"/>
          <w:szCs w:val="16"/>
        </w:rPr>
        <w:t>Новосибирской области</w:t>
      </w:r>
    </w:p>
    <w:p w:rsidR="008D149B" w:rsidRDefault="008D149B" w:rsidP="008D149B">
      <w:pPr>
        <w:pStyle w:val="ConsPlusNormal"/>
        <w:jc w:val="right"/>
        <w:rPr>
          <w:rFonts w:ascii="Times New Roman" w:hAnsi="Times New Roman" w:cs="Times New Roman"/>
          <w:sz w:val="16"/>
          <w:szCs w:val="16"/>
        </w:rPr>
      </w:pPr>
      <w:r w:rsidRPr="008D149B">
        <w:rPr>
          <w:rFonts w:ascii="Times New Roman" w:hAnsi="Times New Roman" w:cs="Times New Roman"/>
          <w:sz w:val="16"/>
          <w:szCs w:val="16"/>
        </w:rPr>
        <w:t xml:space="preserve">                                                     07.12.2022 №1453/П/93</w:t>
      </w:r>
    </w:p>
    <w:p w:rsidR="008D149B" w:rsidRPr="008D149B" w:rsidRDefault="008D149B" w:rsidP="008D149B">
      <w:pPr>
        <w:pStyle w:val="ConsPlusNormal"/>
        <w:jc w:val="right"/>
        <w:rPr>
          <w:rFonts w:ascii="Times New Roman" w:hAnsi="Times New Roman" w:cs="Times New Roman"/>
          <w:b/>
          <w:bCs/>
          <w:sz w:val="16"/>
          <w:szCs w:val="16"/>
        </w:rPr>
      </w:pPr>
      <w:r w:rsidRPr="008D149B">
        <w:rPr>
          <w:rFonts w:ascii="Times New Roman" w:hAnsi="Times New Roman" w:cs="Times New Roman"/>
          <w:sz w:val="16"/>
          <w:szCs w:val="16"/>
        </w:rPr>
        <w:t xml:space="preserve">                                    </w:t>
      </w:r>
      <w:r>
        <w:rPr>
          <w:rFonts w:ascii="Times New Roman" w:hAnsi="Times New Roman" w:cs="Times New Roman"/>
          <w:sz w:val="16"/>
          <w:szCs w:val="16"/>
        </w:rPr>
        <w:t xml:space="preserve"> </w:t>
      </w:r>
    </w:p>
    <w:p w:rsidR="008D149B" w:rsidRPr="008D149B" w:rsidRDefault="008D149B" w:rsidP="008D149B">
      <w:pPr>
        <w:pStyle w:val="ConsPlusNormal"/>
        <w:jc w:val="center"/>
        <w:rPr>
          <w:rFonts w:ascii="Times New Roman" w:hAnsi="Times New Roman" w:cs="Times New Roman"/>
          <w:b/>
          <w:bCs/>
          <w:sz w:val="16"/>
          <w:szCs w:val="16"/>
        </w:rPr>
      </w:pPr>
    </w:p>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ПРЕЙСКУРАНТ</w:t>
      </w:r>
    </w:p>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цен на оказание платных услуг (работ)</w:t>
      </w:r>
    </w:p>
    <w:p w:rsidR="008D149B" w:rsidRPr="008D149B" w:rsidRDefault="008D149B" w:rsidP="008D149B">
      <w:pPr>
        <w:jc w:val="center"/>
        <w:rPr>
          <w:bCs/>
          <w:sz w:val="16"/>
          <w:szCs w:val="16"/>
        </w:rPr>
      </w:pPr>
      <w:r w:rsidRPr="008D149B">
        <w:rPr>
          <w:bCs/>
          <w:sz w:val="16"/>
          <w:szCs w:val="16"/>
        </w:rPr>
        <w:t>муниципальным казённым общеобразовательным учреждением Тогучинского района "Березиковская средняя школа»</w:t>
      </w:r>
    </w:p>
    <w:p w:rsidR="008D149B" w:rsidRPr="008D149B" w:rsidRDefault="008D149B" w:rsidP="008D149B">
      <w:pPr>
        <w:jc w:val="center"/>
        <w:rPr>
          <w:bCs/>
          <w:sz w:val="16"/>
          <w:szCs w:val="16"/>
        </w:rPr>
      </w:pPr>
    </w:p>
    <w:p w:rsidR="008D149B" w:rsidRPr="008D149B" w:rsidRDefault="008D149B" w:rsidP="008D149B">
      <w:pPr>
        <w:pStyle w:val="ConsPlusNormal"/>
        <w:jc w:val="center"/>
        <w:rPr>
          <w:rFonts w:ascii="Times New Roman" w:hAnsi="Times New Roman" w:cs="Times New Roman"/>
          <w:bCs/>
          <w:sz w:val="16"/>
          <w:szCs w:val="16"/>
        </w:rPr>
      </w:pPr>
    </w:p>
    <w:tbl>
      <w:tblPr>
        <w:tblStyle w:val="ad"/>
        <w:tblW w:w="0" w:type="auto"/>
        <w:tblLayout w:type="fixed"/>
        <w:tblLook w:val="04A0" w:firstRow="1" w:lastRow="0" w:firstColumn="1" w:lastColumn="0" w:noHBand="0" w:noVBand="1"/>
      </w:tblPr>
      <w:tblGrid>
        <w:gridCol w:w="562"/>
        <w:gridCol w:w="1276"/>
        <w:gridCol w:w="1830"/>
        <w:gridCol w:w="1147"/>
      </w:tblGrid>
      <w:tr w:rsidR="008D149B" w:rsidRPr="008D149B" w:rsidTr="008D149B">
        <w:tc>
          <w:tcPr>
            <w:tcW w:w="562" w:type="dxa"/>
          </w:tcPr>
          <w:p w:rsidR="008D149B" w:rsidRPr="008D149B" w:rsidRDefault="008D149B" w:rsidP="008D149B">
            <w:pPr>
              <w:pStyle w:val="ConsPlusNormal"/>
              <w:ind w:firstLine="0"/>
              <w:rPr>
                <w:rFonts w:ascii="Times New Roman" w:hAnsi="Times New Roman" w:cs="Times New Roman"/>
                <w:bCs/>
                <w:sz w:val="16"/>
                <w:szCs w:val="16"/>
              </w:rPr>
            </w:pPr>
            <w:r w:rsidRPr="008D149B">
              <w:rPr>
                <w:rFonts w:ascii="Times New Roman" w:hAnsi="Times New Roman" w:cs="Times New Roman"/>
                <w:bCs/>
                <w:sz w:val="16"/>
                <w:szCs w:val="16"/>
              </w:rPr>
              <w:t>№ п/п</w:t>
            </w:r>
          </w:p>
        </w:tc>
        <w:tc>
          <w:tcPr>
            <w:tcW w:w="1276" w:type="dxa"/>
          </w:tcPr>
          <w:p w:rsidR="008D149B" w:rsidRPr="008D149B" w:rsidRDefault="008D149B" w:rsidP="008D149B">
            <w:pPr>
              <w:pStyle w:val="ConsPlusNormal"/>
              <w:ind w:firstLine="0"/>
              <w:rPr>
                <w:rFonts w:ascii="Times New Roman" w:hAnsi="Times New Roman" w:cs="Times New Roman"/>
                <w:bCs/>
                <w:sz w:val="16"/>
                <w:szCs w:val="16"/>
              </w:rPr>
            </w:pPr>
            <w:r w:rsidRPr="008D149B">
              <w:rPr>
                <w:rFonts w:ascii="Times New Roman" w:hAnsi="Times New Roman" w:cs="Times New Roman"/>
                <w:bCs/>
                <w:sz w:val="16"/>
                <w:szCs w:val="16"/>
              </w:rPr>
              <w:t>Наименование услуги</w:t>
            </w:r>
          </w:p>
        </w:tc>
        <w:tc>
          <w:tcPr>
            <w:tcW w:w="1830" w:type="dxa"/>
          </w:tcPr>
          <w:p w:rsidR="008D149B" w:rsidRPr="008D149B" w:rsidRDefault="008D149B" w:rsidP="008D149B">
            <w:pPr>
              <w:pStyle w:val="ConsPlusNormal"/>
              <w:ind w:firstLine="0"/>
              <w:rPr>
                <w:rFonts w:ascii="Times New Roman" w:hAnsi="Times New Roman" w:cs="Times New Roman"/>
                <w:bCs/>
                <w:sz w:val="16"/>
                <w:szCs w:val="16"/>
              </w:rPr>
            </w:pPr>
            <w:r w:rsidRPr="008D149B">
              <w:rPr>
                <w:rFonts w:ascii="Times New Roman" w:hAnsi="Times New Roman" w:cs="Times New Roman"/>
                <w:bCs/>
                <w:sz w:val="16"/>
                <w:szCs w:val="16"/>
              </w:rPr>
              <w:t>Ед. измерения</w:t>
            </w:r>
          </w:p>
        </w:tc>
        <w:tc>
          <w:tcPr>
            <w:tcW w:w="1147" w:type="dxa"/>
          </w:tcPr>
          <w:p w:rsidR="008D149B" w:rsidRPr="008D149B" w:rsidRDefault="008D149B" w:rsidP="008D149B">
            <w:pPr>
              <w:pStyle w:val="ConsPlusNormal"/>
              <w:ind w:firstLine="0"/>
              <w:rPr>
                <w:rFonts w:ascii="Times New Roman" w:hAnsi="Times New Roman" w:cs="Times New Roman"/>
                <w:bCs/>
                <w:sz w:val="16"/>
                <w:szCs w:val="16"/>
              </w:rPr>
            </w:pPr>
            <w:r w:rsidRPr="008D149B">
              <w:rPr>
                <w:rFonts w:ascii="Times New Roman" w:hAnsi="Times New Roman" w:cs="Times New Roman"/>
                <w:bCs/>
                <w:sz w:val="16"/>
                <w:szCs w:val="16"/>
              </w:rPr>
              <w:t>Цена, в руб.</w:t>
            </w:r>
          </w:p>
        </w:tc>
      </w:tr>
      <w:tr w:rsidR="008D149B" w:rsidRPr="008D149B" w:rsidTr="008D149B">
        <w:tc>
          <w:tcPr>
            <w:tcW w:w="562"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w:t>
            </w:r>
          </w:p>
        </w:tc>
        <w:tc>
          <w:tcPr>
            <w:tcW w:w="1276" w:type="dxa"/>
          </w:tcPr>
          <w:p w:rsidR="008D149B" w:rsidRPr="008D149B" w:rsidRDefault="008D149B" w:rsidP="008D149B">
            <w:pPr>
              <w:jc w:val="center"/>
              <w:rPr>
                <w:b/>
                <w:bCs/>
                <w:sz w:val="16"/>
                <w:szCs w:val="16"/>
              </w:rPr>
            </w:pPr>
            <w:r w:rsidRPr="008D149B">
              <w:rPr>
                <w:color w:val="000000"/>
                <w:sz w:val="16"/>
                <w:szCs w:val="16"/>
              </w:rPr>
              <w:t xml:space="preserve">Организация горячего питания </w:t>
            </w:r>
          </w:p>
        </w:tc>
        <w:tc>
          <w:tcPr>
            <w:tcW w:w="1830"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 xml:space="preserve">1 обучающийся, имеющий статус «с ограниченными возможностями здоровья» или «ребенок – инвалид» </w:t>
            </w:r>
            <w:r w:rsidRPr="008D149B">
              <w:rPr>
                <w:rFonts w:ascii="Times New Roman" w:hAnsi="Times New Roman" w:cs="Times New Roman"/>
                <w:color w:val="000000"/>
                <w:sz w:val="16"/>
                <w:szCs w:val="16"/>
              </w:rPr>
              <w:t>категории от 7 л. до 11 л. включительно</w:t>
            </w:r>
            <w:r w:rsidRPr="008D149B">
              <w:rPr>
                <w:rFonts w:ascii="Times New Roman" w:hAnsi="Times New Roman" w:cs="Times New Roman"/>
                <w:bCs/>
                <w:sz w:val="16"/>
                <w:szCs w:val="16"/>
              </w:rPr>
              <w:t xml:space="preserve"> / </w:t>
            </w:r>
          </w:p>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 день</w:t>
            </w:r>
          </w:p>
        </w:tc>
        <w:tc>
          <w:tcPr>
            <w:tcW w:w="1147"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156,29</w:t>
            </w:r>
          </w:p>
        </w:tc>
      </w:tr>
      <w:tr w:rsidR="008D149B" w:rsidRPr="008D149B" w:rsidTr="008D149B">
        <w:tc>
          <w:tcPr>
            <w:tcW w:w="562"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2</w:t>
            </w:r>
          </w:p>
        </w:tc>
        <w:tc>
          <w:tcPr>
            <w:tcW w:w="1276" w:type="dxa"/>
          </w:tcPr>
          <w:p w:rsidR="008D149B" w:rsidRPr="008D149B" w:rsidRDefault="008D149B" w:rsidP="008D149B">
            <w:pPr>
              <w:jc w:val="center"/>
              <w:rPr>
                <w:color w:val="000000"/>
                <w:sz w:val="16"/>
                <w:szCs w:val="16"/>
              </w:rPr>
            </w:pPr>
            <w:r w:rsidRPr="008D149B">
              <w:rPr>
                <w:color w:val="000000"/>
                <w:sz w:val="16"/>
                <w:szCs w:val="16"/>
              </w:rPr>
              <w:t>Организация горячего питания</w:t>
            </w:r>
          </w:p>
        </w:tc>
        <w:tc>
          <w:tcPr>
            <w:tcW w:w="1830"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 xml:space="preserve">1 обучающийся, имеющий статус «с ограниченными возможностями здоровья» или «ребенок – инвалид» </w:t>
            </w:r>
            <w:r w:rsidRPr="008D149B">
              <w:rPr>
                <w:rFonts w:ascii="Times New Roman" w:hAnsi="Times New Roman" w:cs="Times New Roman"/>
                <w:color w:val="000000"/>
                <w:sz w:val="16"/>
                <w:szCs w:val="16"/>
              </w:rPr>
              <w:t>категории от 12 л. и старше</w:t>
            </w:r>
            <w:r w:rsidRPr="008D149B">
              <w:rPr>
                <w:rFonts w:ascii="Times New Roman" w:hAnsi="Times New Roman" w:cs="Times New Roman"/>
                <w:bCs/>
                <w:sz w:val="16"/>
                <w:szCs w:val="16"/>
              </w:rPr>
              <w:t xml:space="preserve">/ </w:t>
            </w:r>
          </w:p>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 день</w:t>
            </w:r>
          </w:p>
        </w:tc>
        <w:tc>
          <w:tcPr>
            <w:tcW w:w="1147"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176,00</w:t>
            </w:r>
          </w:p>
        </w:tc>
      </w:tr>
      <w:tr w:rsidR="008D149B" w:rsidRPr="008D149B" w:rsidTr="008D149B">
        <w:tc>
          <w:tcPr>
            <w:tcW w:w="562"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3</w:t>
            </w:r>
          </w:p>
        </w:tc>
        <w:tc>
          <w:tcPr>
            <w:tcW w:w="1276" w:type="dxa"/>
          </w:tcPr>
          <w:p w:rsidR="008D149B" w:rsidRPr="008D149B" w:rsidRDefault="008D149B" w:rsidP="008D149B">
            <w:pPr>
              <w:jc w:val="center"/>
              <w:rPr>
                <w:color w:val="000000"/>
                <w:sz w:val="16"/>
                <w:szCs w:val="16"/>
              </w:rPr>
            </w:pPr>
            <w:r w:rsidRPr="008D149B">
              <w:rPr>
                <w:color w:val="000000"/>
                <w:sz w:val="16"/>
                <w:szCs w:val="16"/>
              </w:rPr>
              <w:t xml:space="preserve">Организация горячего питания </w:t>
            </w:r>
          </w:p>
          <w:p w:rsidR="008D149B" w:rsidRPr="008D149B" w:rsidRDefault="008D149B" w:rsidP="008D149B">
            <w:pPr>
              <w:pStyle w:val="ConsPlusNormal"/>
              <w:jc w:val="center"/>
              <w:rPr>
                <w:rFonts w:ascii="Times New Roman" w:hAnsi="Times New Roman" w:cs="Times New Roman"/>
                <w:b/>
                <w:bCs/>
                <w:sz w:val="16"/>
                <w:szCs w:val="16"/>
              </w:rPr>
            </w:pPr>
          </w:p>
        </w:tc>
        <w:tc>
          <w:tcPr>
            <w:tcW w:w="1830"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 xml:space="preserve">1 обучающийся из малообеспеченной или многодетной семьи </w:t>
            </w:r>
            <w:r w:rsidRPr="008D149B">
              <w:rPr>
                <w:rFonts w:ascii="Times New Roman" w:hAnsi="Times New Roman" w:cs="Times New Roman"/>
                <w:color w:val="000000"/>
                <w:sz w:val="16"/>
                <w:szCs w:val="16"/>
              </w:rPr>
              <w:t>категории от 7 л. до 11 л. включительно</w:t>
            </w:r>
            <w:r w:rsidRPr="008D149B">
              <w:rPr>
                <w:rFonts w:ascii="Times New Roman" w:hAnsi="Times New Roman" w:cs="Times New Roman"/>
                <w:bCs/>
                <w:sz w:val="16"/>
                <w:szCs w:val="16"/>
              </w:rPr>
              <w:t xml:space="preserve"> / </w:t>
            </w:r>
          </w:p>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 день</w:t>
            </w:r>
          </w:p>
        </w:tc>
        <w:tc>
          <w:tcPr>
            <w:tcW w:w="1147"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 xml:space="preserve">    62,00</w:t>
            </w:r>
          </w:p>
        </w:tc>
      </w:tr>
      <w:tr w:rsidR="008D149B" w:rsidRPr="008D149B" w:rsidTr="008D149B">
        <w:tc>
          <w:tcPr>
            <w:tcW w:w="562"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 xml:space="preserve"> 4</w:t>
            </w:r>
          </w:p>
        </w:tc>
        <w:tc>
          <w:tcPr>
            <w:tcW w:w="1276" w:type="dxa"/>
          </w:tcPr>
          <w:p w:rsidR="008D149B" w:rsidRPr="008D149B" w:rsidRDefault="008D149B" w:rsidP="008D149B">
            <w:pPr>
              <w:jc w:val="center"/>
              <w:rPr>
                <w:color w:val="000000"/>
                <w:sz w:val="16"/>
                <w:szCs w:val="16"/>
              </w:rPr>
            </w:pPr>
            <w:r w:rsidRPr="008D149B">
              <w:rPr>
                <w:color w:val="000000"/>
                <w:sz w:val="16"/>
                <w:szCs w:val="16"/>
              </w:rPr>
              <w:t xml:space="preserve">Организация горячего питания </w:t>
            </w:r>
          </w:p>
          <w:p w:rsidR="008D149B" w:rsidRPr="008D149B" w:rsidRDefault="008D149B" w:rsidP="008D149B">
            <w:pPr>
              <w:pStyle w:val="ConsPlusNormal"/>
              <w:jc w:val="center"/>
              <w:rPr>
                <w:rFonts w:ascii="Times New Roman" w:hAnsi="Times New Roman" w:cs="Times New Roman"/>
                <w:b/>
                <w:bCs/>
                <w:sz w:val="16"/>
                <w:szCs w:val="16"/>
              </w:rPr>
            </w:pPr>
          </w:p>
        </w:tc>
        <w:tc>
          <w:tcPr>
            <w:tcW w:w="1830"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 xml:space="preserve">1 обучающийся из малообеспеченной или многодетной семьи </w:t>
            </w:r>
            <w:r w:rsidRPr="008D149B">
              <w:rPr>
                <w:rFonts w:ascii="Times New Roman" w:hAnsi="Times New Roman" w:cs="Times New Roman"/>
                <w:color w:val="000000"/>
                <w:sz w:val="16"/>
                <w:szCs w:val="16"/>
              </w:rPr>
              <w:t>категории от 12 л. и старше</w:t>
            </w:r>
            <w:r w:rsidRPr="008D149B">
              <w:rPr>
                <w:rFonts w:ascii="Times New Roman" w:hAnsi="Times New Roman" w:cs="Times New Roman"/>
                <w:bCs/>
                <w:sz w:val="16"/>
                <w:szCs w:val="16"/>
              </w:rPr>
              <w:t xml:space="preserve"> / </w:t>
            </w:r>
          </w:p>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 день</w:t>
            </w:r>
          </w:p>
        </w:tc>
        <w:tc>
          <w:tcPr>
            <w:tcW w:w="1147"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 xml:space="preserve">    73,00</w:t>
            </w:r>
          </w:p>
        </w:tc>
      </w:tr>
      <w:tr w:rsidR="008D149B" w:rsidRPr="008D149B" w:rsidTr="008D149B">
        <w:tc>
          <w:tcPr>
            <w:tcW w:w="562"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5</w:t>
            </w:r>
          </w:p>
        </w:tc>
        <w:tc>
          <w:tcPr>
            <w:tcW w:w="1276" w:type="dxa"/>
            <w:shd w:val="clear" w:color="auto" w:fill="auto"/>
          </w:tcPr>
          <w:p w:rsidR="008D149B" w:rsidRPr="008D149B" w:rsidRDefault="008D149B" w:rsidP="008D149B">
            <w:pPr>
              <w:jc w:val="center"/>
              <w:rPr>
                <w:color w:val="000000"/>
                <w:sz w:val="16"/>
                <w:szCs w:val="16"/>
              </w:rPr>
            </w:pPr>
            <w:r w:rsidRPr="008D149B">
              <w:rPr>
                <w:color w:val="000000"/>
                <w:sz w:val="16"/>
                <w:szCs w:val="16"/>
              </w:rPr>
              <w:t xml:space="preserve">Организация горячего питания  </w:t>
            </w:r>
          </w:p>
          <w:p w:rsidR="008D149B" w:rsidRPr="008D149B" w:rsidRDefault="008D149B" w:rsidP="008D149B">
            <w:pPr>
              <w:pStyle w:val="ConsPlusNormal"/>
              <w:jc w:val="center"/>
              <w:rPr>
                <w:rFonts w:ascii="Times New Roman" w:hAnsi="Times New Roman" w:cs="Times New Roman"/>
                <w:b/>
                <w:bCs/>
                <w:sz w:val="16"/>
                <w:szCs w:val="16"/>
              </w:rPr>
            </w:pPr>
          </w:p>
        </w:tc>
        <w:tc>
          <w:tcPr>
            <w:tcW w:w="1830" w:type="dxa"/>
            <w:shd w:val="clear" w:color="auto" w:fill="auto"/>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 xml:space="preserve">1 обучающийся начальных классов/ </w:t>
            </w:r>
          </w:p>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 день</w:t>
            </w:r>
          </w:p>
        </w:tc>
        <w:tc>
          <w:tcPr>
            <w:tcW w:w="1147" w:type="dxa"/>
            <w:shd w:val="clear" w:color="auto" w:fill="auto"/>
          </w:tcPr>
          <w:p w:rsidR="008D149B" w:rsidRPr="008D149B" w:rsidRDefault="008D149B" w:rsidP="008D149B">
            <w:pPr>
              <w:pStyle w:val="ConsPlusNormal"/>
              <w:tabs>
                <w:tab w:val="left" w:pos="1114"/>
              </w:tabs>
              <w:jc w:val="center"/>
              <w:rPr>
                <w:rFonts w:ascii="Times New Roman" w:hAnsi="Times New Roman" w:cs="Times New Roman"/>
                <w:bCs/>
                <w:sz w:val="16"/>
                <w:szCs w:val="16"/>
              </w:rPr>
            </w:pPr>
            <w:r w:rsidRPr="008D149B">
              <w:rPr>
                <w:rFonts w:ascii="Times New Roman" w:hAnsi="Times New Roman" w:cs="Times New Roman"/>
                <w:bCs/>
                <w:sz w:val="16"/>
                <w:szCs w:val="16"/>
              </w:rPr>
              <w:t>134,00</w:t>
            </w:r>
          </w:p>
        </w:tc>
      </w:tr>
      <w:tr w:rsidR="008D149B" w:rsidRPr="008D149B" w:rsidTr="008D149B">
        <w:tc>
          <w:tcPr>
            <w:tcW w:w="562"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6</w:t>
            </w:r>
          </w:p>
        </w:tc>
        <w:tc>
          <w:tcPr>
            <w:tcW w:w="1276" w:type="dxa"/>
          </w:tcPr>
          <w:p w:rsidR="008D149B" w:rsidRPr="008D149B" w:rsidRDefault="008D149B" w:rsidP="008D149B">
            <w:pPr>
              <w:jc w:val="center"/>
              <w:rPr>
                <w:color w:val="000000"/>
                <w:sz w:val="16"/>
                <w:szCs w:val="16"/>
              </w:rPr>
            </w:pPr>
            <w:r w:rsidRPr="008D149B">
              <w:rPr>
                <w:color w:val="000000"/>
                <w:sz w:val="16"/>
                <w:szCs w:val="16"/>
              </w:rPr>
              <w:t xml:space="preserve">Организация горячего питания </w:t>
            </w:r>
          </w:p>
          <w:p w:rsidR="008D149B" w:rsidRPr="008D149B" w:rsidRDefault="008D149B" w:rsidP="008D149B">
            <w:pPr>
              <w:pStyle w:val="ConsPlusNormal"/>
              <w:jc w:val="center"/>
              <w:rPr>
                <w:rFonts w:ascii="Times New Roman" w:hAnsi="Times New Roman" w:cs="Times New Roman"/>
                <w:b/>
                <w:bCs/>
                <w:sz w:val="16"/>
                <w:szCs w:val="16"/>
              </w:rPr>
            </w:pPr>
          </w:p>
        </w:tc>
        <w:tc>
          <w:tcPr>
            <w:tcW w:w="1830"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 xml:space="preserve">1 обучающийся платной категории/ </w:t>
            </w:r>
          </w:p>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 день</w:t>
            </w:r>
          </w:p>
        </w:tc>
        <w:tc>
          <w:tcPr>
            <w:tcW w:w="1147"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 xml:space="preserve">   67,79</w:t>
            </w:r>
          </w:p>
        </w:tc>
      </w:tr>
    </w:tbl>
    <w:p w:rsidR="008D149B" w:rsidRPr="008D149B" w:rsidRDefault="008D149B" w:rsidP="008D149B">
      <w:pPr>
        <w:pStyle w:val="ConsPlusNormal"/>
        <w:pBdr>
          <w:bottom w:val="single" w:sz="12" w:space="1" w:color="auto"/>
        </w:pBdr>
        <w:jc w:val="center"/>
        <w:rPr>
          <w:rFonts w:ascii="Times New Roman" w:hAnsi="Times New Roman" w:cs="Times New Roman"/>
          <w:sz w:val="16"/>
          <w:szCs w:val="16"/>
        </w:rPr>
      </w:pPr>
    </w:p>
    <w:p w:rsidR="008D149B" w:rsidRDefault="008D149B" w:rsidP="00343CE4">
      <w:pPr>
        <w:ind w:right="-142"/>
        <w:jc w:val="center"/>
        <w:rPr>
          <w:sz w:val="16"/>
          <w:szCs w:val="16"/>
        </w:rPr>
      </w:pPr>
    </w:p>
    <w:p w:rsidR="008D149B" w:rsidRPr="008D149B" w:rsidRDefault="008D149B" w:rsidP="008D149B">
      <w:pPr>
        <w:ind w:right="-142"/>
        <w:jc w:val="center"/>
        <w:rPr>
          <w:b/>
          <w:sz w:val="16"/>
          <w:szCs w:val="16"/>
        </w:rPr>
      </w:pPr>
      <w:r w:rsidRPr="008D149B">
        <w:rPr>
          <w:b/>
          <w:sz w:val="16"/>
          <w:szCs w:val="16"/>
        </w:rPr>
        <w:t>АДМИНИСТРАЦИЯ</w:t>
      </w:r>
    </w:p>
    <w:p w:rsidR="008D149B" w:rsidRPr="008D149B" w:rsidRDefault="008D149B" w:rsidP="008D149B">
      <w:pPr>
        <w:ind w:right="-142"/>
        <w:jc w:val="center"/>
        <w:rPr>
          <w:b/>
          <w:sz w:val="16"/>
          <w:szCs w:val="16"/>
        </w:rPr>
      </w:pPr>
      <w:r w:rsidRPr="008D149B">
        <w:rPr>
          <w:b/>
          <w:sz w:val="16"/>
          <w:szCs w:val="16"/>
        </w:rPr>
        <w:t>ТОГУЧИНСКОГО РАЙОНА</w:t>
      </w:r>
    </w:p>
    <w:p w:rsidR="008D149B" w:rsidRPr="008D149B" w:rsidRDefault="008D149B" w:rsidP="008D149B">
      <w:pPr>
        <w:ind w:right="-142"/>
        <w:jc w:val="center"/>
        <w:rPr>
          <w:b/>
          <w:sz w:val="16"/>
          <w:szCs w:val="16"/>
        </w:rPr>
      </w:pPr>
      <w:r w:rsidRPr="008D149B">
        <w:rPr>
          <w:b/>
          <w:sz w:val="16"/>
          <w:szCs w:val="16"/>
        </w:rPr>
        <w:t>НОВОСИБИРСКОЙ ОБЛАСТИ</w:t>
      </w:r>
    </w:p>
    <w:p w:rsidR="008D149B" w:rsidRPr="008D149B" w:rsidRDefault="008D149B" w:rsidP="008D149B">
      <w:pPr>
        <w:ind w:right="-142"/>
        <w:jc w:val="center"/>
        <w:rPr>
          <w:b/>
          <w:sz w:val="16"/>
          <w:szCs w:val="16"/>
        </w:rPr>
      </w:pPr>
    </w:p>
    <w:p w:rsidR="008D149B" w:rsidRPr="008D149B" w:rsidRDefault="008D149B" w:rsidP="008D149B">
      <w:pPr>
        <w:ind w:right="-142"/>
        <w:jc w:val="center"/>
        <w:rPr>
          <w:b/>
          <w:sz w:val="16"/>
          <w:szCs w:val="16"/>
        </w:rPr>
      </w:pPr>
      <w:r w:rsidRPr="008D149B">
        <w:rPr>
          <w:b/>
          <w:sz w:val="16"/>
          <w:szCs w:val="16"/>
        </w:rPr>
        <w:t>ПОСТАНОВЛЕНИЕ</w:t>
      </w:r>
    </w:p>
    <w:p w:rsidR="008D149B" w:rsidRPr="008D149B" w:rsidRDefault="008D149B" w:rsidP="008D149B">
      <w:pPr>
        <w:ind w:right="-142"/>
        <w:jc w:val="center"/>
        <w:rPr>
          <w:sz w:val="16"/>
          <w:szCs w:val="16"/>
        </w:rPr>
      </w:pPr>
    </w:p>
    <w:p w:rsidR="008D149B" w:rsidRPr="008D149B" w:rsidRDefault="008D149B" w:rsidP="008D149B">
      <w:pPr>
        <w:ind w:right="-142"/>
        <w:jc w:val="center"/>
        <w:rPr>
          <w:sz w:val="16"/>
          <w:szCs w:val="16"/>
        </w:rPr>
      </w:pPr>
      <w:r>
        <w:rPr>
          <w:sz w:val="16"/>
          <w:szCs w:val="16"/>
        </w:rPr>
        <w:t>07.12.2022 №1454</w:t>
      </w:r>
      <w:r w:rsidRPr="008D149B">
        <w:rPr>
          <w:sz w:val="16"/>
          <w:szCs w:val="16"/>
        </w:rPr>
        <w:t>/П/93</w:t>
      </w:r>
    </w:p>
    <w:p w:rsidR="008D149B" w:rsidRPr="008D149B" w:rsidRDefault="008D149B" w:rsidP="008D149B">
      <w:pPr>
        <w:ind w:right="-142"/>
        <w:jc w:val="center"/>
        <w:rPr>
          <w:sz w:val="16"/>
          <w:szCs w:val="16"/>
        </w:rPr>
      </w:pPr>
    </w:p>
    <w:p w:rsidR="008D149B" w:rsidRDefault="008D149B" w:rsidP="008D149B">
      <w:pPr>
        <w:ind w:right="-142"/>
        <w:jc w:val="center"/>
        <w:rPr>
          <w:sz w:val="16"/>
          <w:szCs w:val="16"/>
        </w:rPr>
      </w:pPr>
      <w:r w:rsidRPr="008D149B">
        <w:rPr>
          <w:sz w:val="16"/>
          <w:szCs w:val="16"/>
        </w:rPr>
        <w:t>г. Тогучин</w:t>
      </w:r>
    </w:p>
    <w:p w:rsidR="008D149B" w:rsidRDefault="008D149B" w:rsidP="008D149B">
      <w:pPr>
        <w:ind w:right="-142"/>
        <w:jc w:val="center"/>
        <w:rPr>
          <w:sz w:val="16"/>
          <w:szCs w:val="16"/>
        </w:rPr>
      </w:pPr>
    </w:p>
    <w:p w:rsidR="008D149B" w:rsidRPr="008D149B" w:rsidRDefault="008D149B" w:rsidP="008D149B">
      <w:pPr>
        <w:jc w:val="center"/>
        <w:rPr>
          <w:bCs/>
          <w:sz w:val="16"/>
          <w:szCs w:val="16"/>
        </w:rPr>
      </w:pPr>
      <w:r w:rsidRPr="008D149B">
        <w:rPr>
          <w:sz w:val="16"/>
          <w:szCs w:val="16"/>
        </w:rPr>
        <w:t xml:space="preserve">Об утверждении прейскуранта цен на оказание платных </w:t>
      </w:r>
      <w:r w:rsidRPr="008D149B">
        <w:rPr>
          <w:color w:val="000000"/>
          <w:sz w:val="16"/>
          <w:szCs w:val="16"/>
        </w:rPr>
        <w:t xml:space="preserve">услуг (работ) </w:t>
      </w:r>
      <w:r w:rsidRPr="008D149B">
        <w:rPr>
          <w:bCs/>
          <w:sz w:val="16"/>
          <w:szCs w:val="16"/>
        </w:rPr>
        <w:t>муниципальным бюджетным общеобразовательным учреждением Тогучинского района "Тогучинская средняя школа №2 им. В.Л. Комарова»</w:t>
      </w:r>
    </w:p>
    <w:p w:rsidR="008D149B" w:rsidRPr="008D149B" w:rsidRDefault="008D149B" w:rsidP="008D149B">
      <w:pPr>
        <w:rPr>
          <w:sz w:val="16"/>
          <w:szCs w:val="16"/>
          <w:highlight w:val="yellow"/>
        </w:rPr>
      </w:pPr>
      <w:r w:rsidRPr="008D149B">
        <w:rPr>
          <w:sz w:val="16"/>
          <w:szCs w:val="16"/>
          <w:highlight w:val="yellow"/>
        </w:rPr>
        <w:t xml:space="preserve"> </w:t>
      </w:r>
    </w:p>
    <w:p w:rsidR="008D149B" w:rsidRPr="007943B7" w:rsidRDefault="008D149B" w:rsidP="008D149B">
      <w:pPr>
        <w:rPr>
          <w:sz w:val="16"/>
          <w:szCs w:val="16"/>
          <w:highlight w:val="yellow"/>
        </w:rPr>
      </w:pPr>
    </w:p>
    <w:p w:rsidR="008D149B" w:rsidRPr="008D149B" w:rsidRDefault="007943B7" w:rsidP="007943B7">
      <w:pPr>
        <w:jc w:val="both"/>
        <w:rPr>
          <w:sz w:val="16"/>
          <w:szCs w:val="16"/>
        </w:rPr>
      </w:pPr>
      <w:r>
        <w:rPr>
          <w:sz w:val="16"/>
          <w:szCs w:val="16"/>
        </w:rPr>
        <w:t xml:space="preserve">             </w:t>
      </w:r>
      <w:r w:rsidR="008D149B" w:rsidRPr="007943B7">
        <w:rPr>
          <w:sz w:val="16"/>
          <w:szCs w:val="16"/>
        </w:rPr>
        <w:t xml:space="preserve">На основании Гражданского </w:t>
      </w:r>
      <w:hyperlink r:id="rId118" w:tooltip="&quot;Гражданский кодекс Российской Федерации (часть первая)&quot; от 30.11.1994 N 51-ФЗ (ред. от 13.07.2015) (с изм. и доп., вступ. в силу с 01.10.2015){КонсультантПлюс}" w:history="1">
        <w:r w:rsidR="008D149B" w:rsidRPr="007943B7">
          <w:rPr>
            <w:rStyle w:val="ac"/>
            <w:color w:val="auto"/>
            <w:sz w:val="16"/>
            <w:szCs w:val="16"/>
            <w:u w:val="none"/>
          </w:rPr>
          <w:t>кодекса</w:t>
        </w:r>
      </w:hyperlink>
      <w:r w:rsidR="008D149B" w:rsidRPr="007943B7">
        <w:rPr>
          <w:sz w:val="16"/>
          <w:szCs w:val="16"/>
        </w:rPr>
        <w:t xml:space="preserve"> РФ, Бюджетного </w:t>
      </w:r>
      <w:hyperlink r:id="rId119" w:tooltip="&quot;Бюджетный кодекс Российской Федерации&quot; от 31.07.1998 N 145-ФЗ (ред. от 30.09.2015)------------ Недействующая редакция{КонсультантПлюс}" w:history="1">
        <w:r w:rsidR="008D149B" w:rsidRPr="007943B7">
          <w:rPr>
            <w:rStyle w:val="ac"/>
            <w:color w:val="auto"/>
            <w:sz w:val="16"/>
            <w:szCs w:val="16"/>
            <w:u w:val="none"/>
          </w:rPr>
          <w:t>кодекса</w:t>
        </w:r>
      </w:hyperlink>
      <w:r w:rsidR="008D149B" w:rsidRPr="007943B7">
        <w:rPr>
          <w:sz w:val="16"/>
          <w:szCs w:val="16"/>
        </w:rPr>
        <w:t xml:space="preserve"> РФ, Федерального закона от 06.10</w:t>
      </w:r>
      <w:r w:rsidR="008D149B" w:rsidRPr="008D149B">
        <w:rPr>
          <w:sz w:val="16"/>
          <w:szCs w:val="16"/>
        </w:rPr>
        <w:t xml:space="preserve">.2003 № 131-ФЗ "Об общих принципах организации местного самоуправления в РФ", решения пятой сессии третьего созыва Совета депутатов Тогучинского района Новосибирской области от 25.03.2016 № 37 «Об утверждении порядка принятия решений об установлении цен (тарифов) на платные услуги (работы) оказываемые муниципальными учреждениями Тогучинского района Новосибирской области», постановления администрации Тогучинского района </w:t>
      </w:r>
      <w:r w:rsidR="008D149B" w:rsidRPr="008D149B">
        <w:rPr>
          <w:sz w:val="16"/>
          <w:szCs w:val="16"/>
        </w:rPr>
        <w:lastRenderedPageBreak/>
        <w:t>Новосибирской области от 05.04.2016 № 238 «Об</w:t>
      </w:r>
      <w:r w:rsidR="008D149B" w:rsidRPr="008D149B">
        <w:rPr>
          <w:color w:val="000000"/>
          <w:sz w:val="16"/>
          <w:szCs w:val="16"/>
        </w:rPr>
        <w:t xml:space="preserve"> организации оказания платных услуг (работ) муниципальными учреждениями Тогучинского района Новосибирской области», </w:t>
      </w:r>
      <w:r w:rsidR="008D149B" w:rsidRPr="008D149B">
        <w:rPr>
          <w:sz w:val="16"/>
          <w:szCs w:val="16"/>
        </w:rPr>
        <w:t>Устава Тогучинского района Новосибирской области,</w:t>
      </w:r>
      <w:r w:rsidR="008D149B" w:rsidRPr="008D149B">
        <w:rPr>
          <w:bCs/>
          <w:sz w:val="16"/>
          <w:szCs w:val="16"/>
        </w:rPr>
        <w:t xml:space="preserve"> </w:t>
      </w:r>
      <w:r w:rsidR="008D149B" w:rsidRPr="008D149B">
        <w:rPr>
          <w:sz w:val="16"/>
          <w:szCs w:val="16"/>
        </w:rPr>
        <w:t xml:space="preserve">администрация Тогучинского района Новосибирской области </w:t>
      </w:r>
    </w:p>
    <w:p w:rsidR="008D149B" w:rsidRPr="008D149B" w:rsidRDefault="008D149B" w:rsidP="007943B7">
      <w:pPr>
        <w:jc w:val="both"/>
        <w:rPr>
          <w:sz w:val="16"/>
          <w:szCs w:val="16"/>
        </w:rPr>
      </w:pPr>
      <w:r w:rsidRPr="008D149B">
        <w:rPr>
          <w:sz w:val="16"/>
          <w:szCs w:val="16"/>
        </w:rPr>
        <w:t>ПОСТАНОВЛЯЕТ:</w:t>
      </w:r>
    </w:p>
    <w:p w:rsidR="008D149B" w:rsidRPr="007943B7" w:rsidRDefault="007943B7" w:rsidP="007943B7">
      <w:pPr>
        <w:widowControl w:val="0"/>
        <w:tabs>
          <w:tab w:val="left" w:pos="993"/>
        </w:tabs>
        <w:autoSpaceDE w:val="0"/>
        <w:autoSpaceDN w:val="0"/>
        <w:adjustRightInd w:val="0"/>
        <w:jc w:val="both"/>
        <w:rPr>
          <w:sz w:val="16"/>
          <w:szCs w:val="16"/>
        </w:rPr>
      </w:pPr>
      <w:r>
        <w:rPr>
          <w:sz w:val="16"/>
          <w:szCs w:val="16"/>
        </w:rPr>
        <w:t xml:space="preserve">          1. </w:t>
      </w:r>
      <w:r w:rsidR="008D149B" w:rsidRPr="007943B7">
        <w:rPr>
          <w:sz w:val="16"/>
          <w:szCs w:val="16"/>
        </w:rPr>
        <w:t xml:space="preserve">Утвердить прейскурант цен на оказание платных услуг (работ) </w:t>
      </w:r>
      <w:r w:rsidR="008D149B" w:rsidRPr="007943B7">
        <w:rPr>
          <w:bCs/>
          <w:sz w:val="16"/>
          <w:szCs w:val="16"/>
        </w:rPr>
        <w:t xml:space="preserve">муниципальным бюджетным общеобразовательным учреждением Тогучинского района "Тогучинская средняя школа №2 им. В.Л. </w:t>
      </w:r>
      <w:r>
        <w:rPr>
          <w:bCs/>
          <w:sz w:val="16"/>
          <w:szCs w:val="16"/>
        </w:rPr>
        <w:t xml:space="preserve">      </w:t>
      </w:r>
      <w:r w:rsidR="008D149B" w:rsidRPr="007943B7">
        <w:rPr>
          <w:bCs/>
          <w:sz w:val="16"/>
          <w:szCs w:val="16"/>
        </w:rPr>
        <w:t>Комарова»</w:t>
      </w:r>
      <w:r w:rsidR="00F3744C">
        <w:rPr>
          <w:sz w:val="16"/>
          <w:szCs w:val="16"/>
        </w:rPr>
        <w:t>, согласно приложения</w:t>
      </w:r>
      <w:r w:rsidR="008D149B" w:rsidRPr="007943B7">
        <w:rPr>
          <w:sz w:val="16"/>
          <w:szCs w:val="16"/>
        </w:rPr>
        <w:t xml:space="preserve"> к настоящему постановлению. </w:t>
      </w:r>
    </w:p>
    <w:p w:rsidR="008D149B" w:rsidRPr="007943B7" w:rsidRDefault="007943B7" w:rsidP="007943B7">
      <w:pPr>
        <w:widowControl w:val="0"/>
        <w:tabs>
          <w:tab w:val="left" w:pos="851"/>
          <w:tab w:val="left" w:pos="993"/>
        </w:tabs>
        <w:autoSpaceDE w:val="0"/>
        <w:autoSpaceDN w:val="0"/>
        <w:adjustRightInd w:val="0"/>
        <w:jc w:val="both"/>
        <w:rPr>
          <w:sz w:val="16"/>
          <w:szCs w:val="16"/>
        </w:rPr>
      </w:pPr>
      <w:r>
        <w:rPr>
          <w:sz w:val="16"/>
          <w:szCs w:val="16"/>
        </w:rPr>
        <w:t xml:space="preserve">           2.</w:t>
      </w:r>
      <w:r w:rsidR="008D149B" w:rsidRPr="007943B7">
        <w:rPr>
          <w:sz w:val="16"/>
          <w:szCs w:val="16"/>
        </w:rPr>
        <w:t>Управлению делами администрации Тогучинского района Новосибирской области (Чумакова В.А.) опубликовать настоящее постановление в периодическом печатном издании органа местного самоуправления «Тогучинский Вестник».</w:t>
      </w:r>
    </w:p>
    <w:p w:rsidR="008D149B" w:rsidRPr="007943B7" w:rsidRDefault="007943B7" w:rsidP="007943B7">
      <w:pPr>
        <w:widowControl w:val="0"/>
        <w:tabs>
          <w:tab w:val="left" w:pos="851"/>
          <w:tab w:val="left" w:pos="993"/>
        </w:tabs>
        <w:autoSpaceDE w:val="0"/>
        <w:autoSpaceDN w:val="0"/>
        <w:adjustRightInd w:val="0"/>
        <w:jc w:val="both"/>
        <w:rPr>
          <w:sz w:val="16"/>
          <w:szCs w:val="16"/>
        </w:rPr>
      </w:pPr>
      <w:r>
        <w:rPr>
          <w:sz w:val="16"/>
          <w:szCs w:val="16"/>
        </w:rPr>
        <w:t xml:space="preserve">           3.</w:t>
      </w:r>
      <w:r w:rsidR="008D149B" w:rsidRPr="007943B7">
        <w:rPr>
          <w:sz w:val="16"/>
          <w:szCs w:val="16"/>
        </w:rPr>
        <w:t>Управлению информационных технологий и связям с общественностью администрации Тогучинского района Новосибирской области (Черданцев А.С.) разместить настоящее постановление на официальном сайте администрации Тогучинского района Новосибирской области.</w:t>
      </w:r>
    </w:p>
    <w:p w:rsidR="008D149B" w:rsidRPr="007943B7" w:rsidRDefault="007943B7" w:rsidP="007943B7">
      <w:pPr>
        <w:widowControl w:val="0"/>
        <w:tabs>
          <w:tab w:val="left" w:pos="851"/>
          <w:tab w:val="left" w:pos="993"/>
        </w:tabs>
        <w:autoSpaceDE w:val="0"/>
        <w:autoSpaceDN w:val="0"/>
        <w:adjustRightInd w:val="0"/>
        <w:rPr>
          <w:sz w:val="16"/>
          <w:szCs w:val="16"/>
        </w:rPr>
      </w:pPr>
      <w:r>
        <w:rPr>
          <w:sz w:val="16"/>
          <w:szCs w:val="16"/>
        </w:rPr>
        <w:t xml:space="preserve">             4.</w:t>
      </w:r>
      <w:r w:rsidR="008D149B" w:rsidRPr="007943B7">
        <w:rPr>
          <w:sz w:val="16"/>
          <w:szCs w:val="16"/>
        </w:rPr>
        <w:t>Настоящее постановление распространяется на отношения, возникшие с 01.12.2022.</w:t>
      </w:r>
    </w:p>
    <w:p w:rsidR="008D149B" w:rsidRPr="007943B7" w:rsidRDefault="007943B7" w:rsidP="007943B7">
      <w:pPr>
        <w:widowControl w:val="0"/>
        <w:tabs>
          <w:tab w:val="left" w:pos="709"/>
          <w:tab w:val="left" w:pos="993"/>
        </w:tabs>
        <w:autoSpaceDE w:val="0"/>
        <w:autoSpaceDN w:val="0"/>
        <w:adjustRightInd w:val="0"/>
        <w:outlineLvl w:val="0"/>
        <w:rPr>
          <w:sz w:val="16"/>
          <w:szCs w:val="16"/>
        </w:rPr>
      </w:pPr>
      <w:r>
        <w:rPr>
          <w:sz w:val="16"/>
          <w:szCs w:val="16"/>
        </w:rPr>
        <w:t xml:space="preserve">            5.</w:t>
      </w:r>
      <w:r w:rsidR="008D149B" w:rsidRPr="007943B7">
        <w:rPr>
          <w:sz w:val="16"/>
          <w:szCs w:val="16"/>
        </w:rPr>
        <w:t xml:space="preserve">Контроль за исполнением настоящего постановления возложить на заместителя главы администрации Тогучинского района Новосибирской области Ожеред Л.Е  </w:t>
      </w:r>
    </w:p>
    <w:p w:rsidR="008D149B" w:rsidRPr="008D149B" w:rsidRDefault="008D149B" w:rsidP="007943B7">
      <w:pPr>
        <w:ind w:firstLine="708"/>
        <w:jc w:val="both"/>
        <w:rPr>
          <w:sz w:val="16"/>
          <w:szCs w:val="16"/>
        </w:rPr>
      </w:pPr>
    </w:p>
    <w:p w:rsidR="008D149B" w:rsidRPr="008D149B" w:rsidRDefault="008D149B" w:rsidP="007943B7">
      <w:pPr>
        <w:tabs>
          <w:tab w:val="left" w:pos="709"/>
        </w:tabs>
        <w:ind w:firstLine="708"/>
        <w:jc w:val="both"/>
        <w:rPr>
          <w:sz w:val="16"/>
          <w:szCs w:val="16"/>
        </w:rPr>
      </w:pPr>
    </w:p>
    <w:p w:rsidR="008D149B" w:rsidRPr="008D149B" w:rsidRDefault="008D149B" w:rsidP="008D149B">
      <w:pPr>
        <w:rPr>
          <w:sz w:val="16"/>
          <w:szCs w:val="16"/>
        </w:rPr>
      </w:pPr>
    </w:p>
    <w:p w:rsidR="008D149B" w:rsidRPr="008D149B" w:rsidRDefault="008D149B" w:rsidP="008D149B">
      <w:pPr>
        <w:rPr>
          <w:sz w:val="16"/>
          <w:szCs w:val="16"/>
        </w:rPr>
      </w:pPr>
      <w:r w:rsidRPr="008D149B">
        <w:rPr>
          <w:sz w:val="16"/>
          <w:szCs w:val="16"/>
        </w:rPr>
        <w:t xml:space="preserve">Глава Тогучинского района </w:t>
      </w:r>
      <w:r w:rsidRPr="008D149B">
        <w:rPr>
          <w:sz w:val="16"/>
          <w:szCs w:val="16"/>
        </w:rPr>
        <w:tab/>
      </w:r>
      <w:r w:rsidRPr="008D149B">
        <w:rPr>
          <w:sz w:val="16"/>
          <w:szCs w:val="16"/>
        </w:rPr>
        <w:tab/>
        <w:t xml:space="preserve">                                </w:t>
      </w:r>
    </w:p>
    <w:p w:rsidR="008D149B" w:rsidRPr="008D149B" w:rsidRDefault="008D149B" w:rsidP="008D149B">
      <w:pPr>
        <w:rPr>
          <w:sz w:val="16"/>
          <w:szCs w:val="16"/>
          <w:highlight w:val="yellow"/>
        </w:rPr>
      </w:pPr>
      <w:r w:rsidRPr="008D149B">
        <w:rPr>
          <w:sz w:val="16"/>
          <w:szCs w:val="16"/>
        </w:rPr>
        <w:t xml:space="preserve">Новосибирской области                    </w:t>
      </w:r>
      <w:r w:rsidR="007943B7">
        <w:rPr>
          <w:sz w:val="16"/>
          <w:szCs w:val="16"/>
        </w:rPr>
        <w:t xml:space="preserve">                     </w:t>
      </w:r>
      <w:r w:rsidRPr="008D149B">
        <w:rPr>
          <w:sz w:val="16"/>
          <w:szCs w:val="16"/>
        </w:rPr>
        <w:t xml:space="preserve">               С.С. Пыхтин</w:t>
      </w:r>
    </w:p>
    <w:p w:rsidR="008D149B" w:rsidRDefault="008D149B" w:rsidP="007943B7">
      <w:pPr>
        <w:pStyle w:val="ConsPlusNormal"/>
        <w:ind w:firstLine="0"/>
        <w:outlineLvl w:val="0"/>
        <w:rPr>
          <w:rFonts w:ascii="Times New Roman" w:hAnsi="Times New Roman" w:cs="Times New Roman"/>
          <w:sz w:val="16"/>
          <w:szCs w:val="16"/>
          <w:lang w:eastAsia="zh-CN"/>
        </w:rPr>
      </w:pPr>
    </w:p>
    <w:p w:rsidR="007943B7" w:rsidRPr="008D149B" w:rsidRDefault="007943B7" w:rsidP="007943B7">
      <w:pPr>
        <w:pStyle w:val="ConsPlusNormal"/>
        <w:ind w:firstLine="0"/>
        <w:outlineLvl w:val="0"/>
        <w:rPr>
          <w:rFonts w:ascii="Times New Roman" w:hAnsi="Times New Roman" w:cs="Times New Roman"/>
          <w:sz w:val="16"/>
          <w:szCs w:val="16"/>
        </w:rPr>
      </w:pPr>
    </w:p>
    <w:p w:rsidR="008D149B" w:rsidRPr="008D149B" w:rsidRDefault="008D149B" w:rsidP="008D149B">
      <w:pPr>
        <w:pStyle w:val="ConsPlusNormal"/>
        <w:tabs>
          <w:tab w:val="left" w:pos="285"/>
        </w:tabs>
        <w:jc w:val="right"/>
        <w:outlineLvl w:val="0"/>
        <w:rPr>
          <w:rFonts w:ascii="Times New Roman" w:hAnsi="Times New Roman" w:cs="Times New Roman"/>
          <w:sz w:val="16"/>
          <w:szCs w:val="16"/>
        </w:rPr>
      </w:pPr>
      <w:r w:rsidRPr="008D149B">
        <w:rPr>
          <w:rFonts w:ascii="Times New Roman" w:hAnsi="Times New Roman" w:cs="Times New Roman"/>
          <w:sz w:val="16"/>
          <w:szCs w:val="16"/>
        </w:rPr>
        <w:t xml:space="preserve">                                                    ПРИЛОЖЕНИЕ</w:t>
      </w:r>
    </w:p>
    <w:p w:rsidR="008D149B" w:rsidRPr="008D149B" w:rsidRDefault="008D149B" w:rsidP="008D149B">
      <w:pPr>
        <w:pStyle w:val="ConsPlusNormal"/>
        <w:jc w:val="right"/>
        <w:rPr>
          <w:rFonts w:ascii="Times New Roman" w:hAnsi="Times New Roman" w:cs="Times New Roman"/>
          <w:sz w:val="16"/>
          <w:szCs w:val="16"/>
        </w:rPr>
      </w:pPr>
      <w:r w:rsidRPr="008D149B">
        <w:rPr>
          <w:rFonts w:ascii="Times New Roman" w:hAnsi="Times New Roman" w:cs="Times New Roman"/>
          <w:sz w:val="16"/>
          <w:szCs w:val="16"/>
        </w:rPr>
        <w:t xml:space="preserve"> к постановлению</w:t>
      </w:r>
    </w:p>
    <w:p w:rsidR="008D149B" w:rsidRPr="008D149B" w:rsidRDefault="008D149B" w:rsidP="008D149B">
      <w:pPr>
        <w:pStyle w:val="ConsPlusNormal"/>
        <w:jc w:val="right"/>
        <w:rPr>
          <w:rFonts w:ascii="Times New Roman" w:hAnsi="Times New Roman" w:cs="Times New Roman"/>
          <w:sz w:val="16"/>
          <w:szCs w:val="16"/>
        </w:rPr>
      </w:pPr>
      <w:r w:rsidRPr="008D149B">
        <w:rPr>
          <w:rFonts w:ascii="Times New Roman" w:hAnsi="Times New Roman" w:cs="Times New Roman"/>
          <w:sz w:val="16"/>
          <w:szCs w:val="16"/>
        </w:rPr>
        <w:t xml:space="preserve">администрации Тогучинского района </w:t>
      </w:r>
    </w:p>
    <w:p w:rsidR="008D149B" w:rsidRPr="008D149B" w:rsidRDefault="008D149B" w:rsidP="008D149B">
      <w:pPr>
        <w:pStyle w:val="ConsPlusNormal"/>
        <w:jc w:val="right"/>
        <w:rPr>
          <w:rFonts w:ascii="Times New Roman" w:hAnsi="Times New Roman" w:cs="Times New Roman"/>
          <w:sz w:val="16"/>
          <w:szCs w:val="16"/>
        </w:rPr>
      </w:pPr>
      <w:r w:rsidRPr="008D149B">
        <w:rPr>
          <w:rFonts w:ascii="Times New Roman" w:hAnsi="Times New Roman" w:cs="Times New Roman"/>
          <w:sz w:val="16"/>
          <w:szCs w:val="16"/>
        </w:rPr>
        <w:t>Новосибирской области</w:t>
      </w:r>
    </w:p>
    <w:p w:rsidR="008D149B" w:rsidRPr="008D149B" w:rsidRDefault="007943B7" w:rsidP="007943B7">
      <w:pPr>
        <w:pStyle w:val="ConsPlusNormal"/>
        <w:jc w:val="right"/>
        <w:rPr>
          <w:rFonts w:ascii="Times New Roman" w:hAnsi="Times New Roman" w:cs="Times New Roman"/>
          <w:b/>
          <w:bCs/>
          <w:sz w:val="16"/>
          <w:szCs w:val="16"/>
        </w:rPr>
      </w:pPr>
      <w:r>
        <w:rPr>
          <w:rFonts w:ascii="Times New Roman" w:hAnsi="Times New Roman" w:cs="Times New Roman"/>
          <w:sz w:val="16"/>
          <w:szCs w:val="16"/>
        </w:rPr>
        <w:t xml:space="preserve"> </w:t>
      </w:r>
      <w:r w:rsidRPr="007943B7">
        <w:rPr>
          <w:rFonts w:ascii="Times New Roman" w:hAnsi="Times New Roman" w:cs="Times New Roman"/>
          <w:sz w:val="16"/>
          <w:szCs w:val="16"/>
        </w:rPr>
        <w:t>07.12.2022 №1454/П/93</w:t>
      </w:r>
    </w:p>
    <w:p w:rsidR="008D149B" w:rsidRPr="008D149B" w:rsidRDefault="008D149B" w:rsidP="008D149B">
      <w:pPr>
        <w:pStyle w:val="ConsPlusNormal"/>
        <w:jc w:val="center"/>
        <w:rPr>
          <w:rFonts w:ascii="Times New Roman" w:hAnsi="Times New Roman" w:cs="Times New Roman"/>
          <w:b/>
          <w:bCs/>
          <w:sz w:val="16"/>
          <w:szCs w:val="16"/>
        </w:rPr>
      </w:pPr>
    </w:p>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ПРЕЙСКУРАНТ</w:t>
      </w:r>
    </w:p>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цен на оказание платных услуг (работ)</w:t>
      </w:r>
    </w:p>
    <w:p w:rsidR="008D149B" w:rsidRPr="008D149B" w:rsidRDefault="008D149B" w:rsidP="008D149B">
      <w:pPr>
        <w:jc w:val="center"/>
        <w:rPr>
          <w:bCs/>
          <w:sz w:val="16"/>
          <w:szCs w:val="16"/>
        </w:rPr>
      </w:pPr>
      <w:r w:rsidRPr="008D149B">
        <w:rPr>
          <w:bCs/>
          <w:sz w:val="16"/>
          <w:szCs w:val="16"/>
        </w:rPr>
        <w:t>муниципальным бюджетным общеобразовательным учреждением Тогучинского района "Тогучинская средняя школа №2 им. В.Л. Комарова»</w:t>
      </w:r>
    </w:p>
    <w:p w:rsidR="008D149B" w:rsidRPr="008D149B" w:rsidRDefault="008D149B" w:rsidP="007943B7">
      <w:pPr>
        <w:pStyle w:val="ConsPlusNormal"/>
        <w:ind w:firstLine="0"/>
        <w:rPr>
          <w:rFonts w:ascii="Times New Roman" w:hAnsi="Times New Roman" w:cs="Times New Roman"/>
          <w:bCs/>
          <w:sz w:val="16"/>
          <w:szCs w:val="16"/>
        </w:rPr>
      </w:pPr>
    </w:p>
    <w:tbl>
      <w:tblPr>
        <w:tblStyle w:val="ad"/>
        <w:tblW w:w="4961" w:type="dxa"/>
        <w:tblInd w:w="137" w:type="dxa"/>
        <w:tblLayout w:type="fixed"/>
        <w:tblLook w:val="04A0" w:firstRow="1" w:lastRow="0" w:firstColumn="1" w:lastColumn="0" w:noHBand="0" w:noVBand="1"/>
      </w:tblPr>
      <w:tblGrid>
        <w:gridCol w:w="1011"/>
        <w:gridCol w:w="1209"/>
        <w:gridCol w:w="1749"/>
        <w:gridCol w:w="992"/>
      </w:tblGrid>
      <w:tr w:rsidR="008D149B" w:rsidRPr="008D149B" w:rsidTr="007943B7">
        <w:tc>
          <w:tcPr>
            <w:tcW w:w="1011" w:type="dxa"/>
          </w:tcPr>
          <w:p w:rsidR="008D149B" w:rsidRPr="008D149B" w:rsidRDefault="008D149B" w:rsidP="008D149B">
            <w:pPr>
              <w:pStyle w:val="ConsPlusNormal"/>
              <w:ind w:firstLine="0"/>
              <w:rPr>
                <w:rFonts w:ascii="Times New Roman" w:hAnsi="Times New Roman" w:cs="Times New Roman"/>
                <w:bCs/>
                <w:sz w:val="16"/>
                <w:szCs w:val="16"/>
              </w:rPr>
            </w:pPr>
            <w:r w:rsidRPr="008D149B">
              <w:rPr>
                <w:rFonts w:ascii="Times New Roman" w:hAnsi="Times New Roman" w:cs="Times New Roman"/>
                <w:bCs/>
                <w:sz w:val="16"/>
                <w:szCs w:val="16"/>
              </w:rPr>
              <w:t>№ п/п</w:t>
            </w:r>
          </w:p>
        </w:tc>
        <w:tc>
          <w:tcPr>
            <w:tcW w:w="1209" w:type="dxa"/>
          </w:tcPr>
          <w:p w:rsidR="008D149B" w:rsidRPr="008D149B" w:rsidRDefault="008D149B" w:rsidP="008D149B">
            <w:pPr>
              <w:pStyle w:val="ConsPlusNormal"/>
              <w:ind w:firstLine="0"/>
              <w:rPr>
                <w:rFonts w:ascii="Times New Roman" w:hAnsi="Times New Roman" w:cs="Times New Roman"/>
                <w:bCs/>
                <w:sz w:val="16"/>
                <w:szCs w:val="16"/>
              </w:rPr>
            </w:pPr>
            <w:r w:rsidRPr="008D149B">
              <w:rPr>
                <w:rFonts w:ascii="Times New Roman" w:hAnsi="Times New Roman" w:cs="Times New Roman"/>
                <w:bCs/>
                <w:sz w:val="16"/>
                <w:szCs w:val="16"/>
              </w:rPr>
              <w:t>Наименование услуги</w:t>
            </w:r>
          </w:p>
        </w:tc>
        <w:tc>
          <w:tcPr>
            <w:tcW w:w="1749" w:type="dxa"/>
          </w:tcPr>
          <w:p w:rsidR="008D149B" w:rsidRPr="008D149B" w:rsidRDefault="008D149B" w:rsidP="008D149B">
            <w:pPr>
              <w:pStyle w:val="ConsPlusNormal"/>
              <w:ind w:firstLine="0"/>
              <w:rPr>
                <w:rFonts w:ascii="Times New Roman" w:hAnsi="Times New Roman" w:cs="Times New Roman"/>
                <w:bCs/>
                <w:sz w:val="16"/>
                <w:szCs w:val="16"/>
              </w:rPr>
            </w:pPr>
            <w:r w:rsidRPr="008D149B">
              <w:rPr>
                <w:rFonts w:ascii="Times New Roman" w:hAnsi="Times New Roman" w:cs="Times New Roman"/>
                <w:bCs/>
                <w:sz w:val="16"/>
                <w:szCs w:val="16"/>
              </w:rPr>
              <w:t>Ед. измерения</w:t>
            </w:r>
          </w:p>
        </w:tc>
        <w:tc>
          <w:tcPr>
            <w:tcW w:w="992" w:type="dxa"/>
          </w:tcPr>
          <w:p w:rsidR="008D149B" w:rsidRPr="008D149B" w:rsidRDefault="008D149B" w:rsidP="008D149B">
            <w:pPr>
              <w:pStyle w:val="ConsPlusNormal"/>
              <w:ind w:firstLine="0"/>
              <w:rPr>
                <w:rFonts w:ascii="Times New Roman" w:hAnsi="Times New Roman" w:cs="Times New Roman"/>
                <w:bCs/>
                <w:sz w:val="16"/>
                <w:szCs w:val="16"/>
              </w:rPr>
            </w:pPr>
            <w:r w:rsidRPr="008D149B">
              <w:rPr>
                <w:rFonts w:ascii="Times New Roman" w:hAnsi="Times New Roman" w:cs="Times New Roman"/>
                <w:bCs/>
                <w:sz w:val="16"/>
                <w:szCs w:val="16"/>
              </w:rPr>
              <w:t>Цена, в руб.</w:t>
            </w:r>
          </w:p>
        </w:tc>
      </w:tr>
      <w:tr w:rsidR="008D149B" w:rsidRPr="008D149B" w:rsidTr="007943B7">
        <w:tc>
          <w:tcPr>
            <w:tcW w:w="1011"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w:t>
            </w:r>
          </w:p>
        </w:tc>
        <w:tc>
          <w:tcPr>
            <w:tcW w:w="1209" w:type="dxa"/>
          </w:tcPr>
          <w:p w:rsidR="008D149B" w:rsidRPr="008D149B" w:rsidRDefault="008D149B" w:rsidP="008D149B">
            <w:pPr>
              <w:jc w:val="center"/>
              <w:rPr>
                <w:b/>
                <w:bCs/>
                <w:sz w:val="16"/>
                <w:szCs w:val="16"/>
              </w:rPr>
            </w:pPr>
            <w:r w:rsidRPr="008D149B">
              <w:rPr>
                <w:color w:val="000000"/>
                <w:sz w:val="16"/>
                <w:szCs w:val="16"/>
              </w:rPr>
              <w:t xml:space="preserve">Организация горячего питания </w:t>
            </w:r>
          </w:p>
        </w:tc>
        <w:tc>
          <w:tcPr>
            <w:tcW w:w="1749"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 xml:space="preserve">1 обучающийся, имеющий статус «с ограниченными возможностями здоровья» или «ребенок – инвалид» </w:t>
            </w:r>
            <w:r w:rsidRPr="008D149B">
              <w:rPr>
                <w:rFonts w:ascii="Times New Roman" w:hAnsi="Times New Roman" w:cs="Times New Roman"/>
                <w:color w:val="000000"/>
                <w:sz w:val="16"/>
                <w:szCs w:val="16"/>
              </w:rPr>
              <w:t>категории от 7 л. до 11 л. включительно</w:t>
            </w:r>
            <w:r w:rsidRPr="008D149B">
              <w:rPr>
                <w:rFonts w:ascii="Times New Roman" w:hAnsi="Times New Roman" w:cs="Times New Roman"/>
                <w:bCs/>
                <w:sz w:val="16"/>
                <w:szCs w:val="16"/>
              </w:rPr>
              <w:t xml:space="preserve"> / </w:t>
            </w:r>
          </w:p>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 день</w:t>
            </w:r>
          </w:p>
        </w:tc>
        <w:tc>
          <w:tcPr>
            <w:tcW w:w="992"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156,29</w:t>
            </w:r>
          </w:p>
        </w:tc>
      </w:tr>
      <w:tr w:rsidR="008D149B" w:rsidRPr="008D149B" w:rsidTr="007943B7">
        <w:tc>
          <w:tcPr>
            <w:tcW w:w="1011"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2</w:t>
            </w:r>
          </w:p>
        </w:tc>
        <w:tc>
          <w:tcPr>
            <w:tcW w:w="1209" w:type="dxa"/>
          </w:tcPr>
          <w:p w:rsidR="008D149B" w:rsidRPr="008D149B" w:rsidRDefault="008D149B" w:rsidP="008D149B">
            <w:pPr>
              <w:jc w:val="center"/>
              <w:rPr>
                <w:color w:val="000000"/>
                <w:sz w:val="16"/>
                <w:szCs w:val="16"/>
              </w:rPr>
            </w:pPr>
            <w:r w:rsidRPr="008D149B">
              <w:rPr>
                <w:color w:val="000000"/>
                <w:sz w:val="16"/>
                <w:szCs w:val="16"/>
              </w:rPr>
              <w:t>Организация горячего питания</w:t>
            </w:r>
          </w:p>
        </w:tc>
        <w:tc>
          <w:tcPr>
            <w:tcW w:w="1749"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 xml:space="preserve">1 обучающийся, имеющий статус «с ограниченными возможностями здоровья» или «ребенок – инвалид» </w:t>
            </w:r>
            <w:r w:rsidRPr="008D149B">
              <w:rPr>
                <w:rFonts w:ascii="Times New Roman" w:hAnsi="Times New Roman" w:cs="Times New Roman"/>
                <w:color w:val="000000"/>
                <w:sz w:val="16"/>
                <w:szCs w:val="16"/>
              </w:rPr>
              <w:t>категории от 12 л. и старше</w:t>
            </w:r>
            <w:r w:rsidRPr="008D149B">
              <w:rPr>
                <w:rFonts w:ascii="Times New Roman" w:hAnsi="Times New Roman" w:cs="Times New Roman"/>
                <w:bCs/>
                <w:sz w:val="16"/>
                <w:szCs w:val="16"/>
              </w:rPr>
              <w:t xml:space="preserve">/ </w:t>
            </w:r>
          </w:p>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 день</w:t>
            </w:r>
          </w:p>
        </w:tc>
        <w:tc>
          <w:tcPr>
            <w:tcW w:w="992"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176,00</w:t>
            </w:r>
          </w:p>
        </w:tc>
      </w:tr>
      <w:tr w:rsidR="008D149B" w:rsidRPr="008D149B" w:rsidTr="007943B7">
        <w:tc>
          <w:tcPr>
            <w:tcW w:w="1011" w:type="dxa"/>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3</w:t>
            </w:r>
          </w:p>
        </w:tc>
        <w:tc>
          <w:tcPr>
            <w:tcW w:w="1209" w:type="dxa"/>
            <w:shd w:val="clear" w:color="auto" w:fill="auto"/>
          </w:tcPr>
          <w:p w:rsidR="008D149B" w:rsidRPr="008D149B" w:rsidRDefault="008D149B" w:rsidP="008D149B">
            <w:pPr>
              <w:jc w:val="center"/>
              <w:rPr>
                <w:color w:val="000000"/>
                <w:sz w:val="16"/>
                <w:szCs w:val="16"/>
              </w:rPr>
            </w:pPr>
            <w:r w:rsidRPr="008D149B">
              <w:rPr>
                <w:color w:val="000000"/>
                <w:sz w:val="16"/>
                <w:szCs w:val="16"/>
              </w:rPr>
              <w:t xml:space="preserve">Организация горячего питания   </w:t>
            </w:r>
          </w:p>
          <w:p w:rsidR="008D149B" w:rsidRPr="008D149B" w:rsidRDefault="008D149B" w:rsidP="008D149B">
            <w:pPr>
              <w:pStyle w:val="ConsPlusNormal"/>
              <w:jc w:val="center"/>
              <w:rPr>
                <w:rFonts w:ascii="Times New Roman" w:hAnsi="Times New Roman" w:cs="Times New Roman"/>
                <w:b/>
                <w:bCs/>
                <w:sz w:val="16"/>
                <w:szCs w:val="16"/>
              </w:rPr>
            </w:pPr>
          </w:p>
        </w:tc>
        <w:tc>
          <w:tcPr>
            <w:tcW w:w="1749" w:type="dxa"/>
            <w:shd w:val="clear" w:color="auto" w:fill="auto"/>
          </w:tcPr>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 xml:space="preserve">1 обучающийся начальных классов/ </w:t>
            </w:r>
          </w:p>
          <w:p w:rsidR="008D149B" w:rsidRPr="008D149B" w:rsidRDefault="008D149B" w:rsidP="008D149B">
            <w:pPr>
              <w:pStyle w:val="ConsPlusNormal"/>
              <w:jc w:val="center"/>
              <w:rPr>
                <w:rFonts w:ascii="Times New Roman" w:hAnsi="Times New Roman" w:cs="Times New Roman"/>
                <w:bCs/>
                <w:sz w:val="16"/>
                <w:szCs w:val="16"/>
              </w:rPr>
            </w:pPr>
            <w:r w:rsidRPr="008D149B">
              <w:rPr>
                <w:rFonts w:ascii="Times New Roman" w:hAnsi="Times New Roman" w:cs="Times New Roman"/>
                <w:bCs/>
                <w:sz w:val="16"/>
                <w:szCs w:val="16"/>
              </w:rPr>
              <w:t>1 день</w:t>
            </w:r>
          </w:p>
        </w:tc>
        <w:tc>
          <w:tcPr>
            <w:tcW w:w="992" w:type="dxa"/>
            <w:shd w:val="clear" w:color="auto" w:fill="auto"/>
          </w:tcPr>
          <w:p w:rsidR="008D149B" w:rsidRPr="008D149B" w:rsidRDefault="008D149B" w:rsidP="008D149B">
            <w:pPr>
              <w:pStyle w:val="ConsPlusNormal"/>
              <w:tabs>
                <w:tab w:val="left" w:pos="1114"/>
              </w:tabs>
              <w:jc w:val="center"/>
              <w:rPr>
                <w:rFonts w:ascii="Times New Roman" w:hAnsi="Times New Roman" w:cs="Times New Roman"/>
                <w:bCs/>
                <w:sz w:val="16"/>
                <w:szCs w:val="16"/>
              </w:rPr>
            </w:pPr>
            <w:r w:rsidRPr="008D149B">
              <w:rPr>
                <w:rFonts w:ascii="Times New Roman" w:hAnsi="Times New Roman" w:cs="Times New Roman"/>
                <w:bCs/>
                <w:sz w:val="16"/>
                <w:szCs w:val="16"/>
              </w:rPr>
              <w:t>134,00</w:t>
            </w:r>
          </w:p>
        </w:tc>
      </w:tr>
    </w:tbl>
    <w:p w:rsidR="008D149B" w:rsidRPr="008D149B" w:rsidRDefault="007943B7" w:rsidP="008D149B">
      <w:pPr>
        <w:pStyle w:val="ConsPlusNormal"/>
        <w:jc w:val="center"/>
        <w:rPr>
          <w:rFonts w:ascii="Times New Roman" w:hAnsi="Times New Roman" w:cs="Times New Roman"/>
          <w:sz w:val="16"/>
          <w:szCs w:val="16"/>
        </w:rPr>
      </w:pPr>
      <w:r>
        <w:rPr>
          <w:rFonts w:ascii="Times New Roman" w:hAnsi="Times New Roman" w:cs="Times New Roman"/>
          <w:sz w:val="16"/>
          <w:szCs w:val="16"/>
        </w:rPr>
        <w:t>_____________________________________________________</w:t>
      </w:r>
    </w:p>
    <w:p w:rsidR="00F3744C" w:rsidRPr="00F3744C" w:rsidRDefault="00F3744C" w:rsidP="00F3744C">
      <w:pPr>
        <w:ind w:right="-142"/>
        <w:jc w:val="center"/>
        <w:rPr>
          <w:sz w:val="16"/>
          <w:szCs w:val="16"/>
        </w:rPr>
      </w:pPr>
    </w:p>
    <w:p w:rsidR="00F3744C" w:rsidRPr="00F3744C" w:rsidRDefault="00F3744C" w:rsidP="00F3744C">
      <w:pPr>
        <w:ind w:right="-142"/>
        <w:jc w:val="center"/>
        <w:rPr>
          <w:b/>
          <w:sz w:val="16"/>
          <w:szCs w:val="16"/>
        </w:rPr>
      </w:pPr>
      <w:r w:rsidRPr="00F3744C">
        <w:rPr>
          <w:b/>
          <w:sz w:val="16"/>
          <w:szCs w:val="16"/>
        </w:rPr>
        <w:t>АДМИНИСТРАЦИЯ</w:t>
      </w:r>
    </w:p>
    <w:p w:rsidR="00F3744C" w:rsidRPr="00F3744C" w:rsidRDefault="00F3744C" w:rsidP="00F3744C">
      <w:pPr>
        <w:ind w:right="-142"/>
        <w:jc w:val="center"/>
        <w:rPr>
          <w:b/>
          <w:sz w:val="16"/>
          <w:szCs w:val="16"/>
        </w:rPr>
      </w:pPr>
      <w:r w:rsidRPr="00F3744C">
        <w:rPr>
          <w:b/>
          <w:sz w:val="16"/>
          <w:szCs w:val="16"/>
        </w:rPr>
        <w:t>ТОГУЧИНСКОГО РАЙОНА</w:t>
      </w:r>
    </w:p>
    <w:p w:rsidR="00F3744C" w:rsidRPr="00F3744C" w:rsidRDefault="00F3744C" w:rsidP="00F3744C">
      <w:pPr>
        <w:ind w:right="-142"/>
        <w:jc w:val="center"/>
        <w:rPr>
          <w:b/>
          <w:sz w:val="16"/>
          <w:szCs w:val="16"/>
        </w:rPr>
      </w:pPr>
      <w:r w:rsidRPr="00F3744C">
        <w:rPr>
          <w:b/>
          <w:sz w:val="16"/>
          <w:szCs w:val="16"/>
        </w:rPr>
        <w:t>НОВОСИБИРСКОЙ ОБЛАСТИ</w:t>
      </w:r>
    </w:p>
    <w:p w:rsidR="00F3744C" w:rsidRPr="00F3744C" w:rsidRDefault="00F3744C" w:rsidP="00F3744C">
      <w:pPr>
        <w:ind w:right="-142"/>
        <w:jc w:val="center"/>
        <w:rPr>
          <w:b/>
          <w:sz w:val="16"/>
          <w:szCs w:val="16"/>
        </w:rPr>
      </w:pPr>
    </w:p>
    <w:p w:rsidR="00F3744C" w:rsidRPr="00F3744C" w:rsidRDefault="00F3744C" w:rsidP="00F3744C">
      <w:pPr>
        <w:ind w:right="-142"/>
        <w:jc w:val="center"/>
        <w:rPr>
          <w:b/>
          <w:sz w:val="16"/>
          <w:szCs w:val="16"/>
        </w:rPr>
      </w:pPr>
      <w:r w:rsidRPr="00F3744C">
        <w:rPr>
          <w:b/>
          <w:sz w:val="16"/>
          <w:szCs w:val="16"/>
        </w:rPr>
        <w:t>ПОСТАНОВЛЕНИЕ</w:t>
      </w:r>
    </w:p>
    <w:p w:rsidR="00F3744C" w:rsidRPr="00F3744C" w:rsidRDefault="00F3744C" w:rsidP="00F3744C">
      <w:pPr>
        <w:ind w:right="-142"/>
        <w:jc w:val="center"/>
        <w:rPr>
          <w:sz w:val="16"/>
          <w:szCs w:val="16"/>
        </w:rPr>
      </w:pPr>
    </w:p>
    <w:p w:rsidR="00F3744C" w:rsidRPr="00F3744C" w:rsidRDefault="00F3744C" w:rsidP="00F3744C">
      <w:pPr>
        <w:ind w:right="-142"/>
        <w:jc w:val="center"/>
        <w:rPr>
          <w:sz w:val="16"/>
          <w:szCs w:val="16"/>
        </w:rPr>
      </w:pPr>
      <w:r w:rsidRPr="00F3744C">
        <w:rPr>
          <w:sz w:val="16"/>
          <w:szCs w:val="16"/>
        </w:rPr>
        <w:t>0</w:t>
      </w:r>
      <w:r>
        <w:rPr>
          <w:sz w:val="16"/>
          <w:szCs w:val="16"/>
        </w:rPr>
        <w:t>8.12.2022 №1455</w:t>
      </w:r>
      <w:r w:rsidRPr="00F3744C">
        <w:rPr>
          <w:sz w:val="16"/>
          <w:szCs w:val="16"/>
        </w:rPr>
        <w:t>/П/93</w:t>
      </w:r>
    </w:p>
    <w:p w:rsidR="00F3744C" w:rsidRPr="00F3744C" w:rsidRDefault="00F3744C" w:rsidP="00F3744C">
      <w:pPr>
        <w:ind w:right="-142"/>
        <w:jc w:val="center"/>
        <w:rPr>
          <w:sz w:val="16"/>
          <w:szCs w:val="16"/>
        </w:rPr>
      </w:pPr>
    </w:p>
    <w:p w:rsidR="008D149B" w:rsidRDefault="00F3744C" w:rsidP="00F3744C">
      <w:pPr>
        <w:ind w:right="-142"/>
        <w:jc w:val="center"/>
        <w:rPr>
          <w:sz w:val="16"/>
          <w:szCs w:val="16"/>
        </w:rPr>
      </w:pPr>
      <w:r w:rsidRPr="00F3744C">
        <w:rPr>
          <w:sz w:val="16"/>
          <w:szCs w:val="16"/>
        </w:rPr>
        <w:t>г. Тогучин</w:t>
      </w:r>
    </w:p>
    <w:p w:rsidR="00F3744C" w:rsidRDefault="00F3744C" w:rsidP="00F3744C">
      <w:pPr>
        <w:ind w:right="-142"/>
        <w:jc w:val="center"/>
        <w:rPr>
          <w:sz w:val="16"/>
          <w:szCs w:val="16"/>
        </w:rPr>
      </w:pPr>
    </w:p>
    <w:p w:rsidR="00F3744C" w:rsidRPr="00F3744C" w:rsidRDefault="00F3744C" w:rsidP="00F3744C">
      <w:pPr>
        <w:ind w:right="-142"/>
        <w:jc w:val="center"/>
        <w:rPr>
          <w:sz w:val="16"/>
          <w:szCs w:val="16"/>
        </w:rPr>
      </w:pPr>
      <w:r w:rsidRPr="00F3744C">
        <w:rPr>
          <w:sz w:val="16"/>
          <w:szCs w:val="16"/>
        </w:rPr>
        <w:t>Об утверждении муниципальной программы «Развитие системы образования Тогучинского района Новосибирской области на 2023-2025 годы»</w:t>
      </w:r>
    </w:p>
    <w:p w:rsidR="00F3744C" w:rsidRPr="00F3744C" w:rsidRDefault="00F3744C" w:rsidP="00F3744C">
      <w:pPr>
        <w:ind w:right="-142"/>
        <w:jc w:val="center"/>
        <w:rPr>
          <w:sz w:val="16"/>
          <w:szCs w:val="16"/>
        </w:rPr>
      </w:pPr>
    </w:p>
    <w:p w:rsidR="00F3744C" w:rsidRPr="00F3744C" w:rsidRDefault="00F3744C" w:rsidP="00F3744C">
      <w:pPr>
        <w:ind w:right="-142"/>
        <w:jc w:val="center"/>
        <w:rPr>
          <w:sz w:val="16"/>
          <w:szCs w:val="16"/>
        </w:rPr>
      </w:pPr>
    </w:p>
    <w:p w:rsidR="00F3744C" w:rsidRPr="00F3744C" w:rsidRDefault="00F3744C" w:rsidP="00F3744C">
      <w:pPr>
        <w:ind w:right="-142"/>
        <w:jc w:val="both"/>
        <w:rPr>
          <w:sz w:val="16"/>
          <w:szCs w:val="16"/>
        </w:rPr>
      </w:pPr>
      <w:r>
        <w:rPr>
          <w:sz w:val="16"/>
          <w:szCs w:val="16"/>
        </w:rPr>
        <w:t xml:space="preserve">          </w:t>
      </w:r>
      <w:r w:rsidRPr="00F3744C">
        <w:rPr>
          <w:sz w:val="16"/>
          <w:szCs w:val="16"/>
        </w:rPr>
        <w:t xml:space="preserve">В соответствии с Федеральным законом от 06.10.2003 № 131-ФЗ «Об общих принципах организации местного самоуправления в Российской Федерации», постановлениями администрации Тогучинского района Новосибирской области от 04.04.2016 № 232 «О порядке принятия решений о разработке Муниципальных программ Тогучинского района Новосибирской области, а также формирования и реализации указанных программ», от 05.04.2016 № 237 «О методических рекомендациях по разработке и реализации муниципальных программ Тогучинского района Новосибирской области», от 02.08.2019 № 738/П/93 «О внесении изменений в постановление администрации Тогучинского района Новосибирской области от 05.04.2016 № 237 «Об утверждении методических рекомендаций по разработке и реализации муниципальных программ Тогучинского района Новосибирской области», распоряжением администрации Тогучинского района Новосибирской области от 12.10.2022 № 442/Р/93 «О разработке муниципальной программы «Развитие системы образования Тогучинского района Новосибирской области на 2023-2025 годы», в целях устойчивого развития муниципальной системы образования в соответствии с современными требованиями, администрация Тогучинского района Новосибирской области  </w:t>
      </w:r>
    </w:p>
    <w:p w:rsidR="00F3744C" w:rsidRPr="00F3744C" w:rsidRDefault="00F3744C" w:rsidP="00F3744C">
      <w:pPr>
        <w:ind w:right="-142"/>
        <w:jc w:val="both"/>
        <w:rPr>
          <w:sz w:val="16"/>
          <w:szCs w:val="16"/>
        </w:rPr>
      </w:pPr>
      <w:r w:rsidRPr="00F3744C">
        <w:rPr>
          <w:sz w:val="16"/>
          <w:szCs w:val="16"/>
        </w:rPr>
        <w:t>ПОСТАНОВЛЯЕТ:</w:t>
      </w:r>
    </w:p>
    <w:p w:rsidR="00F3744C" w:rsidRPr="00F3744C" w:rsidRDefault="00F3744C" w:rsidP="00F3744C">
      <w:pPr>
        <w:ind w:right="-142"/>
        <w:jc w:val="both"/>
        <w:rPr>
          <w:sz w:val="16"/>
          <w:szCs w:val="16"/>
        </w:rPr>
      </w:pPr>
      <w:r>
        <w:rPr>
          <w:sz w:val="16"/>
          <w:szCs w:val="16"/>
        </w:rPr>
        <w:t xml:space="preserve">            </w:t>
      </w:r>
      <w:r w:rsidRPr="00F3744C">
        <w:rPr>
          <w:sz w:val="16"/>
          <w:szCs w:val="16"/>
        </w:rPr>
        <w:t>1. Утвердить муниципальную программу «Развитие системы образования Тогучинского района Новосибирской области на 2023-2025 годы», согласно приложению к настоящему постановлению.</w:t>
      </w:r>
    </w:p>
    <w:p w:rsidR="00F3744C" w:rsidRPr="00F3744C" w:rsidRDefault="00F3744C" w:rsidP="00F3744C">
      <w:pPr>
        <w:ind w:right="-142"/>
        <w:jc w:val="both"/>
        <w:rPr>
          <w:sz w:val="16"/>
          <w:szCs w:val="16"/>
        </w:rPr>
      </w:pPr>
      <w:r>
        <w:rPr>
          <w:sz w:val="16"/>
          <w:szCs w:val="16"/>
        </w:rPr>
        <w:t xml:space="preserve">           </w:t>
      </w:r>
      <w:r w:rsidRPr="00F3744C">
        <w:rPr>
          <w:sz w:val="16"/>
          <w:szCs w:val="16"/>
        </w:rPr>
        <w:t>2. Управлению делами администрации Тогучинского района Новосибирской области (Останина Т.Н.) опубликовать настоящее постановление в периодическом печатном издании органов местного самоуправления «Тогучинский Вестник».</w:t>
      </w:r>
    </w:p>
    <w:p w:rsidR="00F3744C" w:rsidRPr="00F3744C" w:rsidRDefault="00F3744C" w:rsidP="00F3744C">
      <w:pPr>
        <w:ind w:right="-142"/>
        <w:jc w:val="both"/>
        <w:rPr>
          <w:sz w:val="16"/>
          <w:szCs w:val="16"/>
        </w:rPr>
      </w:pPr>
      <w:r>
        <w:rPr>
          <w:sz w:val="16"/>
          <w:szCs w:val="16"/>
        </w:rPr>
        <w:t xml:space="preserve">           </w:t>
      </w:r>
      <w:r w:rsidRPr="00F3744C">
        <w:rPr>
          <w:sz w:val="16"/>
          <w:szCs w:val="16"/>
        </w:rPr>
        <w:t>3. Управлению информационных технологий и связям с общественностью администрации Тогучинского района Новосибирской области (Черданцев А.С.) разместить настоящее постановление на официальном сайте администрации Тогучинского района Новосибирской области.</w:t>
      </w:r>
    </w:p>
    <w:p w:rsidR="00F3744C" w:rsidRPr="00F3744C" w:rsidRDefault="00F3744C" w:rsidP="00F3744C">
      <w:pPr>
        <w:ind w:right="-142"/>
        <w:jc w:val="both"/>
        <w:rPr>
          <w:sz w:val="16"/>
          <w:szCs w:val="16"/>
        </w:rPr>
      </w:pPr>
      <w:r>
        <w:rPr>
          <w:sz w:val="16"/>
          <w:szCs w:val="16"/>
        </w:rPr>
        <w:t xml:space="preserve">          </w:t>
      </w:r>
      <w:r w:rsidRPr="00F3744C">
        <w:rPr>
          <w:sz w:val="16"/>
          <w:szCs w:val="16"/>
        </w:rPr>
        <w:t>4. Контроль за исполнением постановления возложить на заместителя главы администрации Тогучинского района Но</w:t>
      </w:r>
      <w:r>
        <w:rPr>
          <w:sz w:val="16"/>
          <w:szCs w:val="16"/>
        </w:rPr>
        <w:t>восибирской области Ожеред Л.Е.</w:t>
      </w:r>
    </w:p>
    <w:p w:rsidR="00F3744C" w:rsidRPr="00F3744C" w:rsidRDefault="00F3744C" w:rsidP="00F3744C">
      <w:pPr>
        <w:ind w:right="-142"/>
        <w:jc w:val="both"/>
        <w:rPr>
          <w:sz w:val="16"/>
          <w:szCs w:val="16"/>
        </w:rPr>
      </w:pPr>
    </w:p>
    <w:p w:rsidR="00F3744C" w:rsidRPr="00F3744C" w:rsidRDefault="00F3744C" w:rsidP="00F3744C">
      <w:pPr>
        <w:ind w:right="-142"/>
        <w:jc w:val="both"/>
        <w:rPr>
          <w:sz w:val="16"/>
          <w:szCs w:val="16"/>
        </w:rPr>
      </w:pPr>
    </w:p>
    <w:p w:rsidR="00F3744C" w:rsidRPr="00F3744C" w:rsidRDefault="00F3744C" w:rsidP="00F3744C">
      <w:pPr>
        <w:ind w:right="-142"/>
        <w:jc w:val="both"/>
        <w:rPr>
          <w:sz w:val="16"/>
          <w:szCs w:val="16"/>
        </w:rPr>
      </w:pPr>
    </w:p>
    <w:p w:rsidR="00F3744C" w:rsidRPr="00F3744C" w:rsidRDefault="00F3744C" w:rsidP="00F3744C">
      <w:pPr>
        <w:ind w:right="-142"/>
        <w:jc w:val="both"/>
        <w:rPr>
          <w:sz w:val="16"/>
          <w:szCs w:val="16"/>
        </w:rPr>
      </w:pPr>
      <w:r w:rsidRPr="00F3744C">
        <w:rPr>
          <w:sz w:val="16"/>
          <w:szCs w:val="16"/>
        </w:rPr>
        <w:t>Главa Тогучинского района</w:t>
      </w:r>
    </w:p>
    <w:p w:rsidR="00F3744C" w:rsidRDefault="00F3744C" w:rsidP="00F3744C">
      <w:pPr>
        <w:ind w:right="-142"/>
        <w:jc w:val="both"/>
        <w:rPr>
          <w:sz w:val="16"/>
          <w:szCs w:val="16"/>
        </w:rPr>
      </w:pPr>
      <w:r w:rsidRPr="00F3744C">
        <w:rPr>
          <w:sz w:val="16"/>
          <w:szCs w:val="16"/>
        </w:rPr>
        <w:t xml:space="preserve">Новосибирской области                        </w:t>
      </w:r>
      <w:r>
        <w:rPr>
          <w:sz w:val="16"/>
          <w:szCs w:val="16"/>
        </w:rPr>
        <w:t xml:space="preserve">                        </w:t>
      </w:r>
      <w:r w:rsidRPr="00F3744C">
        <w:rPr>
          <w:sz w:val="16"/>
          <w:szCs w:val="16"/>
        </w:rPr>
        <w:t xml:space="preserve">                     С.С. Пыхтин</w:t>
      </w:r>
    </w:p>
    <w:p w:rsidR="00F3744C" w:rsidRDefault="00F3744C" w:rsidP="00F3744C">
      <w:pPr>
        <w:ind w:right="-142"/>
        <w:jc w:val="both"/>
        <w:rPr>
          <w:sz w:val="16"/>
          <w:szCs w:val="16"/>
        </w:rPr>
      </w:pPr>
    </w:p>
    <w:p w:rsidR="00F3744C" w:rsidRPr="00F3744C" w:rsidRDefault="00F3744C" w:rsidP="00F3744C">
      <w:pPr>
        <w:suppressAutoHyphens w:val="0"/>
        <w:jc w:val="right"/>
        <w:rPr>
          <w:sz w:val="16"/>
          <w:szCs w:val="16"/>
        </w:rPr>
      </w:pPr>
      <w:r w:rsidRPr="00F3744C">
        <w:rPr>
          <w:sz w:val="16"/>
          <w:szCs w:val="16"/>
        </w:rPr>
        <w:t>ПРИЛОЖЕНИЕ</w:t>
      </w:r>
    </w:p>
    <w:p w:rsidR="00F3744C" w:rsidRPr="00F3744C" w:rsidRDefault="00F3744C" w:rsidP="00F3744C">
      <w:pPr>
        <w:jc w:val="right"/>
        <w:outlineLvl w:val="0"/>
        <w:rPr>
          <w:sz w:val="16"/>
          <w:szCs w:val="16"/>
        </w:rPr>
      </w:pPr>
      <w:r w:rsidRPr="00F3744C">
        <w:rPr>
          <w:sz w:val="16"/>
          <w:szCs w:val="16"/>
        </w:rPr>
        <w:t>к постановлению администрации</w:t>
      </w:r>
    </w:p>
    <w:p w:rsidR="00F3744C" w:rsidRPr="00F3744C" w:rsidRDefault="00F3744C" w:rsidP="00F3744C">
      <w:pPr>
        <w:jc w:val="right"/>
        <w:outlineLvl w:val="0"/>
        <w:rPr>
          <w:sz w:val="16"/>
          <w:szCs w:val="16"/>
        </w:rPr>
      </w:pPr>
      <w:r w:rsidRPr="00F3744C">
        <w:rPr>
          <w:sz w:val="16"/>
          <w:szCs w:val="16"/>
        </w:rPr>
        <w:t>Тогучинского района</w:t>
      </w:r>
    </w:p>
    <w:p w:rsidR="00F3744C" w:rsidRPr="00F3744C" w:rsidRDefault="00F3744C" w:rsidP="00F3744C">
      <w:pPr>
        <w:jc w:val="right"/>
        <w:outlineLvl w:val="0"/>
        <w:rPr>
          <w:sz w:val="16"/>
          <w:szCs w:val="16"/>
        </w:rPr>
      </w:pPr>
      <w:r w:rsidRPr="00F3744C">
        <w:rPr>
          <w:sz w:val="16"/>
          <w:szCs w:val="16"/>
        </w:rPr>
        <w:t>Новосибирской области</w:t>
      </w:r>
    </w:p>
    <w:p w:rsidR="00F3744C" w:rsidRPr="00F3744C" w:rsidRDefault="00F3744C" w:rsidP="00F3744C">
      <w:pPr>
        <w:jc w:val="right"/>
        <w:rPr>
          <w:sz w:val="16"/>
          <w:szCs w:val="16"/>
        </w:rPr>
      </w:pPr>
      <w:r w:rsidRPr="00F3744C">
        <w:rPr>
          <w:sz w:val="16"/>
          <w:szCs w:val="16"/>
        </w:rPr>
        <w:t xml:space="preserve">от       </w:t>
      </w:r>
      <w:r w:rsidRPr="00F3744C">
        <w:rPr>
          <w:sz w:val="16"/>
          <w:szCs w:val="16"/>
        </w:rPr>
        <w:tab/>
        <w:t xml:space="preserve">     №</w:t>
      </w:r>
      <w:r w:rsidRPr="00F3744C">
        <w:rPr>
          <w:sz w:val="16"/>
          <w:szCs w:val="16"/>
        </w:rPr>
        <w:tab/>
      </w:r>
      <w:r w:rsidRPr="00F3744C">
        <w:rPr>
          <w:sz w:val="16"/>
          <w:szCs w:val="16"/>
        </w:rPr>
        <w:tab/>
      </w:r>
    </w:p>
    <w:p w:rsidR="00F3744C" w:rsidRPr="00F3744C" w:rsidRDefault="00F3744C" w:rsidP="00F3744C">
      <w:pPr>
        <w:jc w:val="center"/>
        <w:rPr>
          <w:b/>
          <w:sz w:val="16"/>
          <w:szCs w:val="16"/>
        </w:rPr>
      </w:pPr>
    </w:p>
    <w:p w:rsidR="00F3744C" w:rsidRPr="00F3744C" w:rsidRDefault="00F3744C" w:rsidP="00F3744C">
      <w:pPr>
        <w:jc w:val="center"/>
        <w:rPr>
          <w:b/>
          <w:sz w:val="16"/>
          <w:szCs w:val="16"/>
        </w:rPr>
      </w:pPr>
    </w:p>
    <w:p w:rsidR="00F3744C" w:rsidRPr="00F3744C" w:rsidRDefault="00F3744C" w:rsidP="00F3744C">
      <w:pPr>
        <w:jc w:val="center"/>
        <w:rPr>
          <w:b/>
          <w:sz w:val="16"/>
          <w:szCs w:val="16"/>
        </w:rPr>
      </w:pPr>
      <w:r w:rsidRPr="00F3744C">
        <w:rPr>
          <w:b/>
          <w:sz w:val="16"/>
          <w:szCs w:val="16"/>
        </w:rPr>
        <w:t>МУНИЦИПАЛЬНАЯ ПРОГРАММА</w:t>
      </w:r>
    </w:p>
    <w:p w:rsidR="00F3744C" w:rsidRPr="00F3744C" w:rsidRDefault="00F3744C" w:rsidP="00F3744C">
      <w:pPr>
        <w:jc w:val="center"/>
        <w:rPr>
          <w:sz w:val="16"/>
          <w:szCs w:val="16"/>
        </w:rPr>
      </w:pPr>
      <w:r w:rsidRPr="00F3744C">
        <w:rPr>
          <w:sz w:val="16"/>
          <w:szCs w:val="16"/>
        </w:rPr>
        <w:t xml:space="preserve">«Развитие системы образования Тогучинского района Новосибирской области </w:t>
      </w:r>
    </w:p>
    <w:p w:rsidR="00F3744C" w:rsidRPr="00F3744C" w:rsidRDefault="00F3744C" w:rsidP="00F3744C">
      <w:pPr>
        <w:jc w:val="center"/>
        <w:rPr>
          <w:sz w:val="16"/>
          <w:szCs w:val="16"/>
        </w:rPr>
      </w:pPr>
      <w:r w:rsidRPr="00F3744C">
        <w:rPr>
          <w:sz w:val="16"/>
          <w:szCs w:val="16"/>
        </w:rPr>
        <w:t>на 2023-2025 годы»</w:t>
      </w:r>
    </w:p>
    <w:p w:rsidR="00F3744C" w:rsidRPr="00F3744C" w:rsidRDefault="00F3744C" w:rsidP="00F3744C">
      <w:pPr>
        <w:rPr>
          <w:b/>
          <w:sz w:val="16"/>
          <w:szCs w:val="16"/>
        </w:rPr>
      </w:pPr>
    </w:p>
    <w:p w:rsidR="00F3744C" w:rsidRPr="00F3744C" w:rsidRDefault="00F3744C" w:rsidP="00F3744C">
      <w:pPr>
        <w:tabs>
          <w:tab w:val="left" w:pos="6804"/>
        </w:tabs>
        <w:suppressAutoHyphens w:val="0"/>
        <w:jc w:val="center"/>
        <w:rPr>
          <w:sz w:val="16"/>
          <w:szCs w:val="16"/>
        </w:rPr>
      </w:pPr>
      <w:r w:rsidRPr="00F3744C">
        <w:rPr>
          <w:sz w:val="16"/>
          <w:szCs w:val="16"/>
        </w:rPr>
        <w:t>I. Паспорт Муниципальной программы</w:t>
      </w:r>
    </w:p>
    <w:p w:rsidR="00F3744C" w:rsidRPr="00F3744C" w:rsidRDefault="00F3744C" w:rsidP="00F3744C">
      <w:pPr>
        <w:tabs>
          <w:tab w:val="left" w:pos="6804"/>
        </w:tabs>
        <w:jc w:val="center"/>
        <w:rPr>
          <w:b/>
          <w:sz w:val="16"/>
          <w:szCs w:val="16"/>
        </w:rPr>
      </w:pPr>
    </w:p>
    <w:tbl>
      <w:tblPr>
        <w:tblStyle w:val="ad"/>
        <w:tblW w:w="5098" w:type="dxa"/>
        <w:tblLayout w:type="fixed"/>
        <w:tblLook w:val="04A0" w:firstRow="1" w:lastRow="0" w:firstColumn="1" w:lastColumn="0" w:noHBand="0" w:noVBand="1"/>
      </w:tblPr>
      <w:tblGrid>
        <w:gridCol w:w="562"/>
        <w:gridCol w:w="1276"/>
        <w:gridCol w:w="709"/>
        <w:gridCol w:w="709"/>
        <w:gridCol w:w="850"/>
        <w:gridCol w:w="992"/>
      </w:tblGrid>
      <w:tr w:rsidR="00F3744C" w:rsidRPr="00F3744C" w:rsidTr="00F3744C">
        <w:tc>
          <w:tcPr>
            <w:tcW w:w="562" w:type="dxa"/>
          </w:tcPr>
          <w:p w:rsidR="00F3744C" w:rsidRPr="00F3744C" w:rsidRDefault="00F3744C" w:rsidP="00F3744C">
            <w:pPr>
              <w:jc w:val="center"/>
              <w:rPr>
                <w:sz w:val="16"/>
                <w:szCs w:val="16"/>
              </w:rPr>
            </w:pPr>
            <w:r w:rsidRPr="00F3744C">
              <w:rPr>
                <w:sz w:val="16"/>
                <w:szCs w:val="16"/>
              </w:rPr>
              <w:t>№</w:t>
            </w:r>
          </w:p>
          <w:p w:rsidR="00F3744C" w:rsidRPr="00F3744C" w:rsidRDefault="00F3744C" w:rsidP="00F3744C">
            <w:pPr>
              <w:jc w:val="center"/>
              <w:rPr>
                <w:sz w:val="16"/>
                <w:szCs w:val="16"/>
              </w:rPr>
            </w:pPr>
            <w:r w:rsidRPr="00F3744C">
              <w:rPr>
                <w:sz w:val="16"/>
                <w:szCs w:val="16"/>
              </w:rPr>
              <w:t>п/п</w:t>
            </w:r>
          </w:p>
        </w:tc>
        <w:tc>
          <w:tcPr>
            <w:tcW w:w="1276" w:type="dxa"/>
          </w:tcPr>
          <w:p w:rsidR="00F3744C" w:rsidRPr="00F3744C" w:rsidRDefault="00F3744C" w:rsidP="00F3744C">
            <w:pPr>
              <w:jc w:val="center"/>
              <w:rPr>
                <w:sz w:val="16"/>
                <w:szCs w:val="16"/>
              </w:rPr>
            </w:pPr>
            <w:r w:rsidRPr="00F3744C">
              <w:rPr>
                <w:sz w:val="16"/>
                <w:szCs w:val="16"/>
              </w:rPr>
              <w:t>Наименование разделов</w:t>
            </w:r>
          </w:p>
        </w:tc>
        <w:tc>
          <w:tcPr>
            <w:tcW w:w="3260" w:type="dxa"/>
            <w:gridSpan w:val="4"/>
          </w:tcPr>
          <w:p w:rsidR="00F3744C" w:rsidRPr="00F3744C" w:rsidRDefault="00F3744C" w:rsidP="00F3744C">
            <w:pPr>
              <w:jc w:val="center"/>
              <w:rPr>
                <w:sz w:val="16"/>
                <w:szCs w:val="16"/>
              </w:rPr>
            </w:pPr>
            <w:r w:rsidRPr="00F3744C">
              <w:rPr>
                <w:sz w:val="16"/>
                <w:szCs w:val="16"/>
              </w:rPr>
              <w:t>Краткое содержание</w:t>
            </w:r>
          </w:p>
        </w:tc>
      </w:tr>
      <w:tr w:rsidR="00F3744C" w:rsidRPr="00F3744C" w:rsidTr="00F3744C">
        <w:tc>
          <w:tcPr>
            <w:tcW w:w="562" w:type="dxa"/>
          </w:tcPr>
          <w:p w:rsidR="00F3744C" w:rsidRPr="00F3744C" w:rsidRDefault="00F3744C" w:rsidP="00F3744C">
            <w:pPr>
              <w:pStyle w:val="ae"/>
              <w:numPr>
                <w:ilvl w:val="0"/>
                <w:numId w:val="11"/>
              </w:numPr>
              <w:tabs>
                <w:tab w:val="left" w:pos="6804"/>
              </w:tabs>
              <w:spacing w:after="0" w:line="240" w:lineRule="auto"/>
              <w:rPr>
                <w:sz w:val="16"/>
                <w:szCs w:val="16"/>
              </w:rPr>
            </w:pPr>
          </w:p>
        </w:tc>
        <w:tc>
          <w:tcPr>
            <w:tcW w:w="1276" w:type="dxa"/>
          </w:tcPr>
          <w:p w:rsidR="00F3744C" w:rsidRPr="00F3744C" w:rsidRDefault="00F3744C" w:rsidP="00F3744C">
            <w:pPr>
              <w:rPr>
                <w:sz w:val="16"/>
                <w:szCs w:val="16"/>
              </w:rPr>
            </w:pPr>
            <w:r w:rsidRPr="00F3744C">
              <w:rPr>
                <w:sz w:val="16"/>
                <w:szCs w:val="16"/>
              </w:rPr>
              <w:t>Наименование программы</w:t>
            </w:r>
          </w:p>
        </w:tc>
        <w:tc>
          <w:tcPr>
            <w:tcW w:w="3260" w:type="dxa"/>
            <w:gridSpan w:val="4"/>
          </w:tcPr>
          <w:p w:rsidR="00F3744C" w:rsidRPr="00F3744C" w:rsidRDefault="00F3744C" w:rsidP="00F3744C">
            <w:pPr>
              <w:jc w:val="both"/>
              <w:rPr>
                <w:sz w:val="16"/>
                <w:szCs w:val="16"/>
              </w:rPr>
            </w:pPr>
            <w:r w:rsidRPr="00F3744C">
              <w:rPr>
                <w:sz w:val="16"/>
                <w:szCs w:val="16"/>
              </w:rPr>
              <w:t xml:space="preserve">Муниципальная программа «Развитие системы образования Тогучинского района Новосибирской области на 2023-2025 годы» (далее - Муниципальная программа, Программа) </w:t>
            </w:r>
          </w:p>
        </w:tc>
      </w:tr>
      <w:tr w:rsidR="00F3744C" w:rsidRPr="00F3744C" w:rsidTr="00F3744C">
        <w:tc>
          <w:tcPr>
            <w:tcW w:w="562" w:type="dxa"/>
          </w:tcPr>
          <w:p w:rsidR="00F3744C" w:rsidRPr="00F3744C" w:rsidRDefault="00F3744C" w:rsidP="00F3744C">
            <w:pPr>
              <w:pStyle w:val="ae"/>
              <w:numPr>
                <w:ilvl w:val="0"/>
                <w:numId w:val="11"/>
              </w:numPr>
              <w:tabs>
                <w:tab w:val="left" w:pos="6804"/>
              </w:tabs>
              <w:spacing w:after="0" w:line="240" w:lineRule="auto"/>
              <w:rPr>
                <w:sz w:val="16"/>
                <w:szCs w:val="16"/>
              </w:rPr>
            </w:pPr>
          </w:p>
        </w:tc>
        <w:tc>
          <w:tcPr>
            <w:tcW w:w="1276" w:type="dxa"/>
          </w:tcPr>
          <w:p w:rsidR="00F3744C" w:rsidRPr="00F3744C" w:rsidRDefault="00F3744C" w:rsidP="00F3744C">
            <w:pPr>
              <w:rPr>
                <w:sz w:val="16"/>
                <w:szCs w:val="16"/>
              </w:rPr>
            </w:pPr>
            <w:r w:rsidRPr="00F3744C">
              <w:rPr>
                <w:sz w:val="16"/>
                <w:szCs w:val="16"/>
              </w:rPr>
              <w:t>Заказчик программы</w:t>
            </w:r>
          </w:p>
        </w:tc>
        <w:tc>
          <w:tcPr>
            <w:tcW w:w="3260" w:type="dxa"/>
            <w:gridSpan w:val="4"/>
          </w:tcPr>
          <w:p w:rsidR="00F3744C" w:rsidRPr="00F3744C" w:rsidRDefault="00F3744C" w:rsidP="00F3744C">
            <w:pPr>
              <w:jc w:val="both"/>
              <w:rPr>
                <w:sz w:val="16"/>
                <w:szCs w:val="16"/>
              </w:rPr>
            </w:pPr>
            <w:r w:rsidRPr="00F3744C">
              <w:rPr>
                <w:sz w:val="16"/>
                <w:szCs w:val="16"/>
              </w:rPr>
              <w:t>Администрация Тогучинского района Новосибирской области (далее – Администрация Тогучинского района)</w:t>
            </w:r>
          </w:p>
        </w:tc>
      </w:tr>
      <w:tr w:rsidR="00F3744C" w:rsidRPr="00F3744C" w:rsidTr="00F3744C">
        <w:tc>
          <w:tcPr>
            <w:tcW w:w="562" w:type="dxa"/>
          </w:tcPr>
          <w:p w:rsidR="00F3744C" w:rsidRPr="00F3744C" w:rsidRDefault="00F3744C" w:rsidP="00F3744C">
            <w:pPr>
              <w:pStyle w:val="ae"/>
              <w:numPr>
                <w:ilvl w:val="0"/>
                <w:numId w:val="11"/>
              </w:numPr>
              <w:tabs>
                <w:tab w:val="left" w:pos="6804"/>
              </w:tabs>
              <w:spacing w:after="0" w:line="240" w:lineRule="auto"/>
              <w:rPr>
                <w:sz w:val="16"/>
                <w:szCs w:val="16"/>
              </w:rPr>
            </w:pPr>
          </w:p>
        </w:tc>
        <w:tc>
          <w:tcPr>
            <w:tcW w:w="1276" w:type="dxa"/>
          </w:tcPr>
          <w:p w:rsidR="00F3744C" w:rsidRPr="00F3744C" w:rsidRDefault="00F3744C" w:rsidP="00F3744C">
            <w:pPr>
              <w:rPr>
                <w:sz w:val="16"/>
                <w:szCs w:val="16"/>
              </w:rPr>
            </w:pPr>
            <w:r w:rsidRPr="00F3744C">
              <w:rPr>
                <w:sz w:val="16"/>
                <w:szCs w:val="16"/>
              </w:rPr>
              <w:t>Разработчик программы</w:t>
            </w:r>
          </w:p>
        </w:tc>
        <w:tc>
          <w:tcPr>
            <w:tcW w:w="3260" w:type="dxa"/>
            <w:gridSpan w:val="4"/>
          </w:tcPr>
          <w:p w:rsidR="00F3744C" w:rsidRPr="00F3744C" w:rsidRDefault="00F3744C" w:rsidP="00F3744C">
            <w:pPr>
              <w:jc w:val="both"/>
              <w:rPr>
                <w:sz w:val="16"/>
                <w:szCs w:val="16"/>
              </w:rPr>
            </w:pPr>
            <w:r w:rsidRPr="00F3744C">
              <w:rPr>
                <w:sz w:val="16"/>
                <w:szCs w:val="16"/>
              </w:rPr>
              <w:t>Управление образования Администрации Тогучинского района  (далее- управление образования)</w:t>
            </w:r>
          </w:p>
        </w:tc>
      </w:tr>
      <w:tr w:rsidR="00F3744C" w:rsidRPr="00F3744C" w:rsidTr="00F3744C">
        <w:tc>
          <w:tcPr>
            <w:tcW w:w="562" w:type="dxa"/>
          </w:tcPr>
          <w:p w:rsidR="00F3744C" w:rsidRPr="00F3744C" w:rsidRDefault="00F3744C" w:rsidP="00F3744C">
            <w:pPr>
              <w:pStyle w:val="ae"/>
              <w:numPr>
                <w:ilvl w:val="0"/>
                <w:numId w:val="11"/>
              </w:numPr>
              <w:tabs>
                <w:tab w:val="left" w:pos="6804"/>
              </w:tabs>
              <w:spacing w:after="0" w:line="240" w:lineRule="auto"/>
              <w:rPr>
                <w:sz w:val="16"/>
                <w:szCs w:val="16"/>
              </w:rPr>
            </w:pPr>
          </w:p>
        </w:tc>
        <w:tc>
          <w:tcPr>
            <w:tcW w:w="1276" w:type="dxa"/>
          </w:tcPr>
          <w:p w:rsidR="00F3744C" w:rsidRPr="00F3744C" w:rsidRDefault="00F3744C" w:rsidP="00F3744C">
            <w:pPr>
              <w:rPr>
                <w:sz w:val="16"/>
                <w:szCs w:val="16"/>
              </w:rPr>
            </w:pPr>
            <w:r w:rsidRPr="00F3744C">
              <w:rPr>
                <w:sz w:val="16"/>
                <w:szCs w:val="16"/>
              </w:rPr>
              <w:t>Руководитель программы</w:t>
            </w:r>
          </w:p>
        </w:tc>
        <w:tc>
          <w:tcPr>
            <w:tcW w:w="3260" w:type="dxa"/>
            <w:gridSpan w:val="4"/>
          </w:tcPr>
          <w:p w:rsidR="00F3744C" w:rsidRPr="00F3744C" w:rsidRDefault="00F3744C" w:rsidP="00F3744C">
            <w:pPr>
              <w:jc w:val="both"/>
              <w:rPr>
                <w:sz w:val="16"/>
                <w:szCs w:val="16"/>
              </w:rPr>
            </w:pPr>
            <w:r w:rsidRPr="00F3744C">
              <w:rPr>
                <w:sz w:val="16"/>
                <w:szCs w:val="16"/>
                <w:lang w:eastAsia="en-US"/>
              </w:rPr>
              <w:t>Заместитель главы Администрации Тогучинского района Ожеред Л.Е.</w:t>
            </w:r>
          </w:p>
        </w:tc>
      </w:tr>
      <w:tr w:rsidR="00F3744C" w:rsidRPr="00F3744C" w:rsidTr="00F3744C">
        <w:tc>
          <w:tcPr>
            <w:tcW w:w="562" w:type="dxa"/>
          </w:tcPr>
          <w:p w:rsidR="00F3744C" w:rsidRPr="00F3744C" w:rsidRDefault="00F3744C" w:rsidP="00F3744C">
            <w:pPr>
              <w:pStyle w:val="ae"/>
              <w:numPr>
                <w:ilvl w:val="0"/>
                <w:numId w:val="11"/>
              </w:numPr>
              <w:tabs>
                <w:tab w:val="left" w:pos="6804"/>
              </w:tabs>
              <w:spacing w:after="0" w:line="240" w:lineRule="auto"/>
              <w:rPr>
                <w:sz w:val="16"/>
                <w:szCs w:val="16"/>
              </w:rPr>
            </w:pPr>
          </w:p>
        </w:tc>
        <w:tc>
          <w:tcPr>
            <w:tcW w:w="1276" w:type="dxa"/>
          </w:tcPr>
          <w:p w:rsidR="00F3744C" w:rsidRPr="00F3744C" w:rsidRDefault="00F3744C" w:rsidP="00F3744C">
            <w:pPr>
              <w:rPr>
                <w:sz w:val="16"/>
                <w:szCs w:val="16"/>
              </w:rPr>
            </w:pPr>
            <w:r w:rsidRPr="00F3744C">
              <w:rPr>
                <w:sz w:val="16"/>
                <w:szCs w:val="16"/>
              </w:rPr>
              <w:t xml:space="preserve">Исполнители основных мероприятий </w:t>
            </w:r>
          </w:p>
        </w:tc>
        <w:tc>
          <w:tcPr>
            <w:tcW w:w="3260" w:type="dxa"/>
            <w:gridSpan w:val="4"/>
          </w:tcPr>
          <w:p w:rsidR="00F3744C" w:rsidRPr="00F3744C" w:rsidRDefault="00F3744C" w:rsidP="00F3744C">
            <w:pPr>
              <w:snapToGrid w:val="0"/>
              <w:jc w:val="both"/>
              <w:rPr>
                <w:sz w:val="16"/>
                <w:szCs w:val="16"/>
              </w:rPr>
            </w:pPr>
            <w:r w:rsidRPr="00F3744C">
              <w:rPr>
                <w:sz w:val="16"/>
                <w:szCs w:val="16"/>
              </w:rPr>
              <w:t>Управление образования, муниципальные образовательные организации Тогучинского района Новосибирской области, подведомственные управлению образования (далее – муниципальные образовательные организации)</w:t>
            </w:r>
          </w:p>
        </w:tc>
      </w:tr>
      <w:tr w:rsidR="00F3744C" w:rsidRPr="00F3744C" w:rsidTr="00F3744C">
        <w:trPr>
          <w:trHeight w:val="551"/>
        </w:trPr>
        <w:tc>
          <w:tcPr>
            <w:tcW w:w="562" w:type="dxa"/>
          </w:tcPr>
          <w:p w:rsidR="00F3744C" w:rsidRPr="00F3744C" w:rsidRDefault="00F3744C" w:rsidP="00F3744C">
            <w:pPr>
              <w:pStyle w:val="ae"/>
              <w:numPr>
                <w:ilvl w:val="0"/>
                <w:numId w:val="11"/>
              </w:numPr>
              <w:tabs>
                <w:tab w:val="left" w:pos="6804"/>
              </w:tabs>
              <w:spacing w:after="0" w:line="240" w:lineRule="auto"/>
              <w:rPr>
                <w:sz w:val="16"/>
                <w:szCs w:val="16"/>
              </w:rPr>
            </w:pPr>
          </w:p>
        </w:tc>
        <w:tc>
          <w:tcPr>
            <w:tcW w:w="1276" w:type="dxa"/>
          </w:tcPr>
          <w:p w:rsidR="00F3744C" w:rsidRPr="00F3744C" w:rsidRDefault="00F3744C" w:rsidP="00F3744C">
            <w:pPr>
              <w:rPr>
                <w:sz w:val="16"/>
                <w:szCs w:val="16"/>
              </w:rPr>
            </w:pPr>
            <w:r w:rsidRPr="00F3744C">
              <w:rPr>
                <w:sz w:val="16"/>
                <w:szCs w:val="16"/>
              </w:rPr>
              <w:t>Цель и задачи программы</w:t>
            </w:r>
          </w:p>
        </w:tc>
        <w:tc>
          <w:tcPr>
            <w:tcW w:w="3260" w:type="dxa"/>
            <w:gridSpan w:val="4"/>
          </w:tcPr>
          <w:p w:rsidR="00F3744C" w:rsidRPr="00F3744C" w:rsidRDefault="00F3744C" w:rsidP="00F3744C">
            <w:pPr>
              <w:snapToGrid w:val="0"/>
              <w:jc w:val="both"/>
              <w:rPr>
                <w:sz w:val="16"/>
                <w:szCs w:val="16"/>
              </w:rPr>
            </w:pPr>
            <w:r w:rsidRPr="00F3744C">
              <w:rPr>
                <w:sz w:val="16"/>
                <w:szCs w:val="16"/>
              </w:rPr>
              <w:t>Цель:</w:t>
            </w:r>
          </w:p>
          <w:p w:rsidR="00F3744C" w:rsidRPr="00F3744C" w:rsidRDefault="00F3744C" w:rsidP="00F3744C">
            <w:pPr>
              <w:snapToGrid w:val="0"/>
              <w:jc w:val="both"/>
              <w:rPr>
                <w:rFonts w:eastAsiaTheme="minorEastAsia"/>
                <w:sz w:val="16"/>
                <w:szCs w:val="16"/>
              </w:rPr>
            </w:pPr>
            <w:r w:rsidRPr="00F3744C">
              <w:rPr>
                <w:sz w:val="16"/>
                <w:szCs w:val="16"/>
                <w:lang w:eastAsia="ar-SA"/>
              </w:rPr>
              <w:t xml:space="preserve">Устойчивое функционирование муниципальной системы образования в соответствии с современными требованиями </w:t>
            </w:r>
            <w:r w:rsidRPr="00F3744C">
              <w:rPr>
                <w:sz w:val="16"/>
                <w:szCs w:val="16"/>
              </w:rPr>
              <w:t>в целях удовлетворения потребностей граждан Тогучинского района Новосибирской области в доступном и качественном образовании.</w:t>
            </w:r>
          </w:p>
          <w:p w:rsidR="00F3744C" w:rsidRPr="00F3744C" w:rsidRDefault="00F3744C" w:rsidP="00F3744C">
            <w:pPr>
              <w:snapToGrid w:val="0"/>
              <w:jc w:val="both"/>
              <w:rPr>
                <w:sz w:val="16"/>
                <w:szCs w:val="16"/>
              </w:rPr>
            </w:pPr>
            <w:r w:rsidRPr="00F3744C">
              <w:rPr>
                <w:sz w:val="16"/>
                <w:szCs w:val="16"/>
              </w:rPr>
              <w:t>Задачи:</w:t>
            </w:r>
          </w:p>
          <w:p w:rsidR="00F3744C" w:rsidRPr="00F3744C" w:rsidRDefault="00F3744C" w:rsidP="00F3744C">
            <w:pPr>
              <w:jc w:val="both"/>
              <w:rPr>
                <w:rFonts w:eastAsiaTheme="minorEastAsia"/>
                <w:sz w:val="16"/>
                <w:szCs w:val="16"/>
                <w:lang w:eastAsia="ar-SA"/>
              </w:rPr>
            </w:pPr>
            <w:r w:rsidRPr="00F3744C">
              <w:rPr>
                <w:sz w:val="16"/>
                <w:szCs w:val="16"/>
              </w:rPr>
              <w:t>1. о</w:t>
            </w:r>
            <w:r w:rsidRPr="00F3744C">
              <w:rPr>
                <w:rFonts w:eastAsia="Arial"/>
                <w:sz w:val="16"/>
                <w:szCs w:val="16"/>
              </w:rPr>
              <w:t xml:space="preserve">беспечение равных возможностей и условий получения качественного образования обучающихся независимо от их места жительства и социального положения семей, </w:t>
            </w:r>
            <w:r w:rsidRPr="00F3744C">
              <w:rPr>
                <w:sz w:val="16"/>
                <w:szCs w:val="16"/>
                <w:lang w:eastAsia="ar-SA"/>
              </w:rPr>
              <w:t xml:space="preserve">обеспечивающих </w:t>
            </w:r>
            <w:r w:rsidRPr="00F3744C">
              <w:rPr>
                <w:rFonts w:eastAsia="Arial"/>
                <w:sz w:val="16"/>
                <w:szCs w:val="16"/>
              </w:rPr>
              <w:t xml:space="preserve">развитие индивидуальных способностей детей и </w:t>
            </w:r>
            <w:r w:rsidRPr="00F3744C">
              <w:rPr>
                <w:sz w:val="16"/>
                <w:szCs w:val="16"/>
                <w:lang w:eastAsia="ar-SA"/>
              </w:rPr>
              <w:t xml:space="preserve">успешную социализацию обучающихся и воспитанников; </w:t>
            </w:r>
          </w:p>
          <w:p w:rsidR="00F3744C" w:rsidRPr="00F3744C" w:rsidRDefault="00F3744C" w:rsidP="00F3744C">
            <w:pPr>
              <w:jc w:val="both"/>
              <w:rPr>
                <w:sz w:val="16"/>
                <w:szCs w:val="16"/>
                <w:lang w:eastAsia="ar-SA"/>
              </w:rPr>
            </w:pPr>
            <w:r w:rsidRPr="00F3744C">
              <w:rPr>
                <w:sz w:val="16"/>
                <w:szCs w:val="16"/>
                <w:lang w:eastAsia="ar-SA"/>
              </w:rPr>
              <w:t>2. обеспечение функционирования сети образовательных учреждений, пополнение их инфраструктуры и материально-технической базы, обеспечивающих доступность качественных услуг общего образования детей.</w:t>
            </w:r>
          </w:p>
          <w:p w:rsidR="00F3744C" w:rsidRPr="00F3744C" w:rsidRDefault="00F3744C" w:rsidP="00F3744C">
            <w:pPr>
              <w:jc w:val="both"/>
              <w:rPr>
                <w:sz w:val="16"/>
                <w:szCs w:val="16"/>
                <w:lang w:eastAsia="ar-SA"/>
              </w:rPr>
            </w:pPr>
            <w:r w:rsidRPr="00F3744C">
              <w:rPr>
                <w:sz w:val="16"/>
                <w:szCs w:val="16"/>
                <w:lang w:eastAsia="ar-SA"/>
              </w:rPr>
              <w:t>3. обеспечение доступности качественных услуг дополнительного образования детей</w:t>
            </w:r>
          </w:p>
        </w:tc>
      </w:tr>
      <w:tr w:rsidR="00F3744C" w:rsidRPr="00F3744C" w:rsidTr="00F3744C">
        <w:tc>
          <w:tcPr>
            <w:tcW w:w="562" w:type="dxa"/>
          </w:tcPr>
          <w:p w:rsidR="00F3744C" w:rsidRPr="00F3744C" w:rsidRDefault="00F3744C" w:rsidP="00F3744C">
            <w:pPr>
              <w:pStyle w:val="ae"/>
              <w:numPr>
                <w:ilvl w:val="0"/>
                <w:numId w:val="11"/>
              </w:numPr>
              <w:tabs>
                <w:tab w:val="left" w:pos="6804"/>
              </w:tabs>
              <w:spacing w:after="0" w:line="240" w:lineRule="auto"/>
              <w:rPr>
                <w:sz w:val="16"/>
                <w:szCs w:val="16"/>
              </w:rPr>
            </w:pPr>
          </w:p>
        </w:tc>
        <w:tc>
          <w:tcPr>
            <w:tcW w:w="1276" w:type="dxa"/>
          </w:tcPr>
          <w:p w:rsidR="00F3744C" w:rsidRPr="00F3744C" w:rsidRDefault="00F3744C" w:rsidP="00F3744C">
            <w:pPr>
              <w:rPr>
                <w:sz w:val="16"/>
                <w:szCs w:val="16"/>
              </w:rPr>
            </w:pPr>
            <w:r w:rsidRPr="00F3744C">
              <w:rPr>
                <w:sz w:val="16"/>
                <w:szCs w:val="16"/>
              </w:rPr>
              <w:t>Срок реализации</w:t>
            </w:r>
          </w:p>
        </w:tc>
        <w:tc>
          <w:tcPr>
            <w:tcW w:w="3260" w:type="dxa"/>
            <w:gridSpan w:val="4"/>
          </w:tcPr>
          <w:p w:rsidR="00F3744C" w:rsidRPr="00F3744C" w:rsidRDefault="00F3744C" w:rsidP="00F3744C">
            <w:pPr>
              <w:snapToGrid w:val="0"/>
              <w:jc w:val="both"/>
              <w:rPr>
                <w:sz w:val="16"/>
                <w:szCs w:val="16"/>
              </w:rPr>
            </w:pPr>
            <w:r w:rsidRPr="00F3744C">
              <w:rPr>
                <w:sz w:val="16"/>
                <w:szCs w:val="16"/>
              </w:rPr>
              <w:t xml:space="preserve">Период реализации муниципальной программы 2023-2025 годы. </w:t>
            </w:r>
          </w:p>
          <w:p w:rsidR="00F3744C" w:rsidRPr="00F3744C" w:rsidRDefault="00F3744C" w:rsidP="00F3744C">
            <w:pPr>
              <w:jc w:val="both"/>
              <w:rPr>
                <w:sz w:val="16"/>
                <w:szCs w:val="16"/>
              </w:rPr>
            </w:pPr>
            <w:r w:rsidRPr="00F3744C">
              <w:rPr>
                <w:sz w:val="16"/>
                <w:szCs w:val="16"/>
              </w:rPr>
              <w:t>Этапы реализации не выделяются, так как ожидаемый результат достигается через проведение комплекса мероприятий, входящих в Программу</w:t>
            </w:r>
          </w:p>
          <w:p w:rsidR="00F3744C" w:rsidRPr="00F3744C" w:rsidRDefault="00F3744C" w:rsidP="00F3744C">
            <w:pPr>
              <w:jc w:val="both"/>
              <w:rPr>
                <w:sz w:val="16"/>
                <w:szCs w:val="16"/>
              </w:rPr>
            </w:pPr>
          </w:p>
        </w:tc>
      </w:tr>
      <w:tr w:rsidR="00F3744C" w:rsidRPr="00F3744C" w:rsidTr="00F3744C">
        <w:tc>
          <w:tcPr>
            <w:tcW w:w="562" w:type="dxa"/>
            <w:vMerge w:val="restart"/>
          </w:tcPr>
          <w:p w:rsidR="00F3744C" w:rsidRPr="00F3744C" w:rsidRDefault="00F3744C" w:rsidP="00F3744C">
            <w:pPr>
              <w:pStyle w:val="ae"/>
              <w:numPr>
                <w:ilvl w:val="0"/>
                <w:numId w:val="11"/>
              </w:numPr>
              <w:tabs>
                <w:tab w:val="left" w:pos="6804"/>
              </w:tabs>
              <w:spacing w:after="0" w:line="240" w:lineRule="auto"/>
              <w:rPr>
                <w:sz w:val="16"/>
                <w:szCs w:val="16"/>
              </w:rPr>
            </w:pPr>
          </w:p>
        </w:tc>
        <w:tc>
          <w:tcPr>
            <w:tcW w:w="1276" w:type="dxa"/>
          </w:tcPr>
          <w:p w:rsidR="00F3744C" w:rsidRPr="00F3744C" w:rsidRDefault="00F3744C" w:rsidP="00F3744C">
            <w:pPr>
              <w:tabs>
                <w:tab w:val="left" w:pos="435"/>
              </w:tabs>
              <w:snapToGrid w:val="0"/>
              <w:ind w:right="-108"/>
              <w:rPr>
                <w:b/>
                <w:sz w:val="16"/>
                <w:szCs w:val="16"/>
              </w:rPr>
            </w:pPr>
            <w:r w:rsidRPr="00F3744C">
              <w:rPr>
                <w:rStyle w:val="FontStyle27"/>
                <w:sz w:val="16"/>
                <w:szCs w:val="16"/>
              </w:rPr>
              <w:t>Объёмы финансирования (с расшифровкой по годам и источникам финансирования)</w:t>
            </w:r>
          </w:p>
        </w:tc>
        <w:tc>
          <w:tcPr>
            <w:tcW w:w="709" w:type="dxa"/>
          </w:tcPr>
          <w:p w:rsidR="00F3744C" w:rsidRPr="00F3744C" w:rsidRDefault="00F3744C" w:rsidP="00F3744C">
            <w:pPr>
              <w:snapToGrid w:val="0"/>
              <w:jc w:val="center"/>
              <w:rPr>
                <w:sz w:val="16"/>
                <w:szCs w:val="16"/>
              </w:rPr>
            </w:pPr>
            <w:r w:rsidRPr="00F3744C">
              <w:rPr>
                <w:sz w:val="16"/>
                <w:szCs w:val="16"/>
              </w:rPr>
              <w:t>Итого</w:t>
            </w:r>
          </w:p>
          <w:p w:rsidR="00F3744C" w:rsidRPr="00F3744C" w:rsidRDefault="00F3744C" w:rsidP="00F3744C">
            <w:pPr>
              <w:jc w:val="center"/>
              <w:rPr>
                <w:sz w:val="16"/>
                <w:szCs w:val="16"/>
              </w:rPr>
            </w:pPr>
            <w:r w:rsidRPr="00F3744C">
              <w:rPr>
                <w:sz w:val="16"/>
                <w:szCs w:val="16"/>
              </w:rPr>
              <w:t>(тыс.</w:t>
            </w:r>
            <w:r w:rsidRPr="00F3744C">
              <w:rPr>
                <w:sz w:val="16"/>
                <w:szCs w:val="16"/>
                <w:lang w:val="en-US"/>
              </w:rPr>
              <w:t xml:space="preserve"> </w:t>
            </w:r>
            <w:r w:rsidRPr="00F3744C">
              <w:rPr>
                <w:sz w:val="16"/>
                <w:szCs w:val="16"/>
              </w:rPr>
              <w:t>руб.)</w:t>
            </w:r>
          </w:p>
        </w:tc>
        <w:tc>
          <w:tcPr>
            <w:tcW w:w="709" w:type="dxa"/>
          </w:tcPr>
          <w:p w:rsidR="00F3744C" w:rsidRPr="00F3744C" w:rsidRDefault="00F3744C" w:rsidP="00F3744C">
            <w:pPr>
              <w:snapToGrid w:val="0"/>
              <w:jc w:val="center"/>
              <w:rPr>
                <w:sz w:val="16"/>
                <w:szCs w:val="16"/>
              </w:rPr>
            </w:pPr>
            <w:r w:rsidRPr="00F3744C">
              <w:rPr>
                <w:sz w:val="16"/>
                <w:szCs w:val="16"/>
              </w:rPr>
              <w:t>2023</w:t>
            </w:r>
          </w:p>
        </w:tc>
        <w:tc>
          <w:tcPr>
            <w:tcW w:w="850" w:type="dxa"/>
          </w:tcPr>
          <w:p w:rsidR="00F3744C" w:rsidRPr="00F3744C" w:rsidRDefault="00F3744C" w:rsidP="00F3744C">
            <w:pPr>
              <w:snapToGrid w:val="0"/>
              <w:jc w:val="center"/>
              <w:rPr>
                <w:sz w:val="16"/>
                <w:szCs w:val="16"/>
              </w:rPr>
            </w:pPr>
            <w:r w:rsidRPr="00F3744C">
              <w:rPr>
                <w:sz w:val="16"/>
                <w:szCs w:val="16"/>
              </w:rPr>
              <w:t>2024</w:t>
            </w:r>
          </w:p>
        </w:tc>
        <w:tc>
          <w:tcPr>
            <w:tcW w:w="992" w:type="dxa"/>
          </w:tcPr>
          <w:p w:rsidR="00F3744C" w:rsidRPr="00F3744C" w:rsidRDefault="00F3744C" w:rsidP="00F3744C">
            <w:pPr>
              <w:snapToGrid w:val="0"/>
              <w:jc w:val="center"/>
              <w:rPr>
                <w:sz w:val="16"/>
                <w:szCs w:val="16"/>
              </w:rPr>
            </w:pPr>
            <w:r w:rsidRPr="00F3744C">
              <w:rPr>
                <w:sz w:val="16"/>
                <w:szCs w:val="16"/>
              </w:rPr>
              <w:t>2025</w:t>
            </w:r>
          </w:p>
        </w:tc>
      </w:tr>
      <w:tr w:rsidR="00F3744C" w:rsidRPr="00F3744C" w:rsidTr="00F3744C">
        <w:tc>
          <w:tcPr>
            <w:tcW w:w="562" w:type="dxa"/>
            <w:vMerge/>
          </w:tcPr>
          <w:p w:rsidR="00F3744C" w:rsidRPr="00F3744C" w:rsidRDefault="00F3744C" w:rsidP="00F3744C">
            <w:pPr>
              <w:tabs>
                <w:tab w:val="left" w:pos="6804"/>
              </w:tabs>
              <w:jc w:val="both"/>
              <w:rPr>
                <w:sz w:val="16"/>
                <w:szCs w:val="16"/>
              </w:rPr>
            </w:pPr>
          </w:p>
        </w:tc>
        <w:tc>
          <w:tcPr>
            <w:tcW w:w="1276" w:type="dxa"/>
          </w:tcPr>
          <w:p w:rsidR="00F3744C" w:rsidRPr="00F3744C" w:rsidRDefault="00F3744C" w:rsidP="00F3744C">
            <w:pPr>
              <w:snapToGrid w:val="0"/>
              <w:rPr>
                <w:sz w:val="16"/>
                <w:szCs w:val="16"/>
              </w:rPr>
            </w:pPr>
            <w:r w:rsidRPr="00F3744C">
              <w:rPr>
                <w:sz w:val="16"/>
                <w:szCs w:val="16"/>
              </w:rPr>
              <w:t>Всего по программе</w:t>
            </w:r>
          </w:p>
        </w:tc>
        <w:tc>
          <w:tcPr>
            <w:tcW w:w="709" w:type="dxa"/>
            <w:shd w:val="clear" w:color="auto" w:fill="auto"/>
          </w:tcPr>
          <w:p w:rsidR="00F3744C" w:rsidRPr="00F3744C" w:rsidRDefault="00F3744C" w:rsidP="00F3744C">
            <w:pPr>
              <w:jc w:val="center"/>
              <w:rPr>
                <w:sz w:val="16"/>
                <w:szCs w:val="16"/>
              </w:rPr>
            </w:pPr>
            <w:r w:rsidRPr="00F3744C">
              <w:rPr>
                <w:sz w:val="16"/>
                <w:szCs w:val="16"/>
              </w:rPr>
              <w:t>4563718,59900</w:t>
            </w:r>
          </w:p>
        </w:tc>
        <w:tc>
          <w:tcPr>
            <w:tcW w:w="709" w:type="dxa"/>
            <w:shd w:val="clear" w:color="auto" w:fill="auto"/>
          </w:tcPr>
          <w:p w:rsidR="00F3744C" w:rsidRPr="00F3744C" w:rsidRDefault="00F3744C" w:rsidP="00F3744C">
            <w:pPr>
              <w:jc w:val="center"/>
              <w:rPr>
                <w:sz w:val="16"/>
                <w:szCs w:val="16"/>
              </w:rPr>
            </w:pPr>
            <w:r w:rsidRPr="00F3744C">
              <w:rPr>
                <w:sz w:val="16"/>
                <w:szCs w:val="16"/>
              </w:rPr>
              <w:t>1705083,16500</w:t>
            </w:r>
          </w:p>
        </w:tc>
        <w:tc>
          <w:tcPr>
            <w:tcW w:w="850" w:type="dxa"/>
            <w:shd w:val="clear" w:color="auto" w:fill="auto"/>
          </w:tcPr>
          <w:p w:rsidR="00F3744C" w:rsidRPr="00F3744C" w:rsidRDefault="00F3744C" w:rsidP="00F3744C">
            <w:pPr>
              <w:jc w:val="center"/>
              <w:rPr>
                <w:sz w:val="16"/>
                <w:szCs w:val="16"/>
              </w:rPr>
            </w:pPr>
            <w:r w:rsidRPr="00F3744C">
              <w:rPr>
                <w:sz w:val="16"/>
                <w:szCs w:val="16"/>
              </w:rPr>
              <w:t>1396715,64500</w:t>
            </w:r>
          </w:p>
        </w:tc>
        <w:tc>
          <w:tcPr>
            <w:tcW w:w="992" w:type="dxa"/>
            <w:shd w:val="clear" w:color="auto" w:fill="auto"/>
          </w:tcPr>
          <w:p w:rsidR="00F3744C" w:rsidRPr="00F3744C" w:rsidRDefault="00F3744C" w:rsidP="00F3744C">
            <w:pPr>
              <w:jc w:val="center"/>
              <w:rPr>
                <w:sz w:val="16"/>
                <w:szCs w:val="16"/>
              </w:rPr>
            </w:pPr>
            <w:r w:rsidRPr="00F3744C">
              <w:rPr>
                <w:sz w:val="16"/>
                <w:szCs w:val="16"/>
              </w:rPr>
              <w:t>1461919,78900</w:t>
            </w:r>
          </w:p>
        </w:tc>
      </w:tr>
      <w:tr w:rsidR="00F3744C" w:rsidRPr="00F3744C" w:rsidTr="00F3744C">
        <w:tc>
          <w:tcPr>
            <w:tcW w:w="562" w:type="dxa"/>
            <w:vMerge/>
          </w:tcPr>
          <w:p w:rsidR="00F3744C" w:rsidRPr="00F3744C" w:rsidRDefault="00F3744C" w:rsidP="00F3744C">
            <w:pPr>
              <w:tabs>
                <w:tab w:val="left" w:pos="6804"/>
              </w:tabs>
              <w:jc w:val="both"/>
              <w:rPr>
                <w:sz w:val="16"/>
                <w:szCs w:val="16"/>
              </w:rPr>
            </w:pPr>
          </w:p>
        </w:tc>
        <w:tc>
          <w:tcPr>
            <w:tcW w:w="1276" w:type="dxa"/>
          </w:tcPr>
          <w:p w:rsidR="00F3744C" w:rsidRPr="00F3744C" w:rsidRDefault="00F3744C" w:rsidP="00F3744C">
            <w:pPr>
              <w:snapToGrid w:val="0"/>
              <w:rPr>
                <w:sz w:val="16"/>
                <w:szCs w:val="16"/>
              </w:rPr>
            </w:pPr>
            <w:r w:rsidRPr="00F3744C">
              <w:rPr>
                <w:sz w:val="16"/>
                <w:szCs w:val="16"/>
              </w:rPr>
              <w:t>Федеральный бюджет</w:t>
            </w:r>
          </w:p>
        </w:tc>
        <w:tc>
          <w:tcPr>
            <w:tcW w:w="709" w:type="dxa"/>
            <w:shd w:val="clear" w:color="auto" w:fill="auto"/>
          </w:tcPr>
          <w:p w:rsidR="00F3744C" w:rsidRPr="00F3744C" w:rsidRDefault="00F3744C" w:rsidP="00F3744C">
            <w:pPr>
              <w:jc w:val="center"/>
              <w:rPr>
                <w:sz w:val="16"/>
                <w:szCs w:val="16"/>
              </w:rPr>
            </w:pPr>
            <w:r w:rsidRPr="00F3744C">
              <w:rPr>
                <w:sz w:val="16"/>
                <w:szCs w:val="16"/>
              </w:rPr>
              <w:t>247502,10000</w:t>
            </w:r>
          </w:p>
        </w:tc>
        <w:tc>
          <w:tcPr>
            <w:tcW w:w="709" w:type="dxa"/>
            <w:shd w:val="clear" w:color="auto" w:fill="auto"/>
          </w:tcPr>
          <w:p w:rsidR="00F3744C" w:rsidRPr="00F3744C" w:rsidRDefault="00F3744C" w:rsidP="00F3744C">
            <w:pPr>
              <w:jc w:val="center"/>
              <w:rPr>
                <w:sz w:val="16"/>
                <w:szCs w:val="16"/>
              </w:rPr>
            </w:pPr>
            <w:r w:rsidRPr="00F3744C">
              <w:rPr>
                <w:sz w:val="16"/>
                <w:szCs w:val="16"/>
              </w:rPr>
              <w:t>101363,20000</w:t>
            </w:r>
          </w:p>
        </w:tc>
        <w:tc>
          <w:tcPr>
            <w:tcW w:w="850" w:type="dxa"/>
            <w:shd w:val="clear" w:color="auto" w:fill="auto"/>
          </w:tcPr>
          <w:p w:rsidR="00F3744C" w:rsidRPr="00F3744C" w:rsidRDefault="00F3744C" w:rsidP="00F3744C">
            <w:pPr>
              <w:jc w:val="center"/>
              <w:rPr>
                <w:sz w:val="16"/>
                <w:szCs w:val="16"/>
              </w:rPr>
            </w:pPr>
            <w:r w:rsidRPr="00F3744C">
              <w:rPr>
                <w:sz w:val="16"/>
                <w:szCs w:val="16"/>
              </w:rPr>
              <w:t>74189,00000</w:t>
            </w:r>
          </w:p>
        </w:tc>
        <w:tc>
          <w:tcPr>
            <w:tcW w:w="992" w:type="dxa"/>
            <w:shd w:val="clear" w:color="auto" w:fill="auto"/>
          </w:tcPr>
          <w:p w:rsidR="00F3744C" w:rsidRPr="00F3744C" w:rsidRDefault="00F3744C" w:rsidP="00F3744C">
            <w:pPr>
              <w:jc w:val="center"/>
              <w:rPr>
                <w:sz w:val="16"/>
                <w:szCs w:val="16"/>
              </w:rPr>
            </w:pPr>
            <w:r w:rsidRPr="00F3744C">
              <w:rPr>
                <w:sz w:val="16"/>
                <w:szCs w:val="16"/>
              </w:rPr>
              <w:t>71949,90000</w:t>
            </w:r>
          </w:p>
        </w:tc>
      </w:tr>
      <w:tr w:rsidR="00F3744C" w:rsidRPr="00F3744C" w:rsidTr="00F3744C">
        <w:tc>
          <w:tcPr>
            <w:tcW w:w="562" w:type="dxa"/>
            <w:vMerge/>
          </w:tcPr>
          <w:p w:rsidR="00F3744C" w:rsidRPr="00F3744C" w:rsidRDefault="00F3744C" w:rsidP="00F3744C">
            <w:pPr>
              <w:tabs>
                <w:tab w:val="left" w:pos="6804"/>
              </w:tabs>
              <w:ind w:left="-284" w:firstLine="284"/>
              <w:jc w:val="both"/>
              <w:rPr>
                <w:sz w:val="16"/>
                <w:szCs w:val="16"/>
              </w:rPr>
            </w:pPr>
          </w:p>
        </w:tc>
        <w:tc>
          <w:tcPr>
            <w:tcW w:w="1276" w:type="dxa"/>
          </w:tcPr>
          <w:p w:rsidR="00F3744C" w:rsidRPr="00F3744C" w:rsidRDefault="00F3744C" w:rsidP="00F3744C">
            <w:pPr>
              <w:snapToGrid w:val="0"/>
              <w:rPr>
                <w:sz w:val="16"/>
                <w:szCs w:val="16"/>
              </w:rPr>
            </w:pPr>
            <w:r w:rsidRPr="00F3744C">
              <w:rPr>
                <w:sz w:val="16"/>
                <w:szCs w:val="16"/>
              </w:rPr>
              <w:t>Региональный бюджет</w:t>
            </w:r>
          </w:p>
        </w:tc>
        <w:tc>
          <w:tcPr>
            <w:tcW w:w="709" w:type="dxa"/>
            <w:shd w:val="clear" w:color="auto" w:fill="auto"/>
          </w:tcPr>
          <w:p w:rsidR="00F3744C" w:rsidRPr="00F3744C" w:rsidRDefault="00F3744C" w:rsidP="00F3744C">
            <w:pPr>
              <w:jc w:val="center"/>
              <w:rPr>
                <w:sz w:val="16"/>
                <w:szCs w:val="16"/>
              </w:rPr>
            </w:pPr>
            <w:r w:rsidRPr="00F3744C">
              <w:rPr>
                <w:sz w:val="16"/>
                <w:szCs w:val="16"/>
              </w:rPr>
              <w:t>2996333,90000</w:t>
            </w:r>
          </w:p>
        </w:tc>
        <w:tc>
          <w:tcPr>
            <w:tcW w:w="709" w:type="dxa"/>
            <w:shd w:val="clear" w:color="auto" w:fill="auto"/>
          </w:tcPr>
          <w:p w:rsidR="00F3744C" w:rsidRPr="00F3744C" w:rsidRDefault="00F3744C" w:rsidP="00F3744C">
            <w:pPr>
              <w:jc w:val="center"/>
              <w:rPr>
                <w:sz w:val="16"/>
                <w:szCs w:val="16"/>
              </w:rPr>
            </w:pPr>
            <w:r w:rsidRPr="00F3744C">
              <w:rPr>
                <w:sz w:val="16"/>
                <w:szCs w:val="16"/>
              </w:rPr>
              <w:t>941138,20000</w:t>
            </w:r>
          </w:p>
        </w:tc>
        <w:tc>
          <w:tcPr>
            <w:tcW w:w="850" w:type="dxa"/>
            <w:shd w:val="clear" w:color="auto" w:fill="auto"/>
          </w:tcPr>
          <w:p w:rsidR="00F3744C" w:rsidRPr="00F3744C" w:rsidRDefault="00F3744C" w:rsidP="00F3744C">
            <w:pPr>
              <w:jc w:val="center"/>
              <w:rPr>
                <w:sz w:val="16"/>
                <w:szCs w:val="16"/>
              </w:rPr>
            </w:pPr>
            <w:r w:rsidRPr="00F3744C">
              <w:rPr>
                <w:sz w:val="16"/>
                <w:szCs w:val="16"/>
              </w:rPr>
              <w:t>996521,70000</w:t>
            </w:r>
          </w:p>
        </w:tc>
        <w:tc>
          <w:tcPr>
            <w:tcW w:w="992" w:type="dxa"/>
            <w:shd w:val="clear" w:color="auto" w:fill="auto"/>
          </w:tcPr>
          <w:p w:rsidR="00F3744C" w:rsidRPr="00F3744C" w:rsidRDefault="00F3744C" w:rsidP="00F3744C">
            <w:pPr>
              <w:jc w:val="center"/>
              <w:rPr>
                <w:sz w:val="16"/>
                <w:szCs w:val="16"/>
              </w:rPr>
            </w:pPr>
            <w:r w:rsidRPr="00F3744C">
              <w:rPr>
                <w:sz w:val="16"/>
                <w:szCs w:val="16"/>
              </w:rPr>
              <w:t>1058674,00000</w:t>
            </w:r>
          </w:p>
        </w:tc>
      </w:tr>
      <w:tr w:rsidR="00F3744C" w:rsidRPr="00F3744C" w:rsidTr="00F3744C">
        <w:tc>
          <w:tcPr>
            <w:tcW w:w="562" w:type="dxa"/>
            <w:vMerge/>
          </w:tcPr>
          <w:p w:rsidR="00F3744C" w:rsidRPr="00F3744C" w:rsidRDefault="00F3744C" w:rsidP="00F3744C">
            <w:pPr>
              <w:tabs>
                <w:tab w:val="left" w:pos="6804"/>
              </w:tabs>
              <w:jc w:val="both"/>
              <w:rPr>
                <w:sz w:val="16"/>
                <w:szCs w:val="16"/>
              </w:rPr>
            </w:pPr>
          </w:p>
        </w:tc>
        <w:tc>
          <w:tcPr>
            <w:tcW w:w="1276" w:type="dxa"/>
          </w:tcPr>
          <w:p w:rsidR="00F3744C" w:rsidRPr="00F3744C" w:rsidRDefault="00F3744C" w:rsidP="00F3744C">
            <w:pPr>
              <w:snapToGrid w:val="0"/>
              <w:rPr>
                <w:sz w:val="16"/>
                <w:szCs w:val="16"/>
              </w:rPr>
            </w:pPr>
            <w:r w:rsidRPr="00F3744C">
              <w:rPr>
                <w:sz w:val="16"/>
                <w:szCs w:val="16"/>
              </w:rPr>
              <w:t>Муниципальный  бюджет</w:t>
            </w:r>
          </w:p>
        </w:tc>
        <w:tc>
          <w:tcPr>
            <w:tcW w:w="709" w:type="dxa"/>
            <w:shd w:val="clear" w:color="auto" w:fill="auto"/>
          </w:tcPr>
          <w:p w:rsidR="00F3744C" w:rsidRPr="00F3744C" w:rsidRDefault="00F3744C" w:rsidP="00F3744C">
            <w:pPr>
              <w:jc w:val="center"/>
              <w:rPr>
                <w:sz w:val="16"/>
                <w:szCs w:val="16"/>
              </w:rPr>
            </w:pPr>
            <w:r w:rsidRPr="00F3744C">
              <w:rPr>
                <w:sz w:val="16"/>
                <w:szCs w:val="16"/>
              </w:rPr>
              <w:t>1319882,59900</w:t>
            </w:r>
          </w:p>
        </w:tc>
        <w:tc>
          <w:tcPr>
            <w:tcW w:w="709" w:type="dxa"/>
            <w:shd w:val="clear" w:color="auto" w:fill="auto"/>
          </w:tcPr>
          <w:p w:rsidR="00F3744C" w:rsidRPr="00F3744C" w:rsidRDefault="00F3744C" w:rsidP="00F3744C">
            <w:pPr>
              <w:jc w:val="center"/>
              <w:rPr>
                <w:sz w:val="16"/>
                <w:szCs w:val="16"/>
              </w:rPr>
            </w:pPr>
            <w:r w:rsidRPr="00F3744C">
              <w:rPr>
                <w:sz w:val="16"/>
                <w:szCs w:val="16"/>
              </w:rPr>
              <w:t>662581,76500</w:t>
            </w:r>
          </w:p>
        </w:tc>
        <w:tc>
          <w:tcPr>
            <w:tcW w:w="850" w:type="dxa"/>
            <w:shd w:val="clear" w:color="auto" w:fill="auto"/>
          </w:tcPr>
          <w:p w:rsidR="00F3744C" w:rsidRPr="00F3744C" w:rsidRDefault="00F3744C" w:rsidP="00F3744C">
            <w:pPr>
              <w:jc w:val="center"/>
              <w:rPr>
                <w:sz w:val="16"/>
                <w:szCs w:val="16"/>
              </w:rPr>
            </w:pPr>
            <w:r w:rsidRPr="00F3744C">
              <w:rPr>
                <w:sz w:val="16"/>
                <w:szCs w:val="16"/>
              </w:rPr>
              <w:t>326004,94500</w:t>
            </w:r>
          </w:p>
        </w:tc>
        <w:tc>
          <w:tcPr>
            <w:tcW w:w="992" w:type="dxa"/>
            <w:shd w:val="clear" w:color="auto" w:fill="auto"/>
          </w:tcPr>
          <w:p w:rsidR="00F3744C" w:rsidRPr="00F3744C" w:rsidRDefault="00F3744C" w:rsidP="00F3744C">
            <w:pPr>
              <w:jc w:val="center"/>
              <w:rPr>
                <w:sz w:val="16"/>
                <w:szCs w:val="16"/>
              </w:rPr>
            </w:pPr>
            <w:r w:rsidRPr="00F3744C">
              <w:rPr>
                <w:sz w:val="16"/>
                <w:szCs w:val="16"/>
              </w:rPr>
              <w:t>331295,88900</w:t>
            </w:r>
          </w:p>
        </w:tc>
      </w:tr>
      <w:tr w:rsidR="00F3744C" w:rsidRPr="00F3744C" w:rsidTr="00F3744C">
        <w:tc>
          <w:tcPr>
            <w:tcW w:w="562" w:type="dxa"/>
            <w:vMerge/>
          </w:tcPr>
          <w:p w:rsidR="00F3744C" w:rsidRPr="00F3744C" w:rsidRDefault="00F3744C" w:rsidP="00F3744C">
            <w:pPr>
              <w:tabs>
                <w:tab w:val="left" w:pos="6804"/>
              </w:tabs>
              <w:jc w:val="both"/>
              <w:rPr>
                <w:sz w:val="16"/>
                <w:szCs w:val="16"/>
              </w:rPr>
            </w:pPr>
          </w:p>
        </w:tc>
        <w:tc>
          <w:tcPr>
            <w:tcW w:w="1276" w:type="dxa"/>
          </w:tcPr>
          <w:p w:rsidR="00F3744C" w:rsidRPr="00F3744C" w:rsidRDefault="00F3744C" w:rsidP="00F3744C">
            <w:pPr>
              <w:snapToGrid w:val="0"/>
              <w:rPr>
                <w:sz w:val="16"/>
                <w:szCs w:val="16"/>
              </w:rPr>
            </w:pPr>
            <w:r w:rsidRPr="00F3744C">
              <w:rPr>
                <w:sz w:val="16"/>
                <w:szCs w:val="16"/>
              </w:rPr>
              <w:t>Внебюджетные источники</w:t>
            </w:r>
          </w:p>
        </w:tc>
        <w:tc>
          <w:tcPr>
            <w:tcW w:w="709" w:type="dxa"/>
            <w:shd w:val="clear" w:color="auto" w:fill="auto"/>
          </w:tcPr>
          <w:p w:rsidR="00F3744C" w:rsidRPr="00F3744C" w:rsidRDefault="00F3744C" w:rsidP="00F3744C">
            <w:pPr>
              <w:jc w:val="center"/>
              <w:rPr>
                <w:sz w:val="16"/>
                <w:szCs w:val="16"/>
              </w:rPr>
            </w:pPr>
            <w:r w:rsidRPr="00F3744C">
              <w:rPr>
                <w:sz w:val="16"/>
                <w:szCs w:val="16"/>
              </w:rPr>
              <w:t>0,00000</w:t>
            </w:r>
          </w:p>
        </w:tc>
        <w:tc>
          <w:tcPr>
            <w:tcW w:w="709" w:type="dxa"/>
            <w:shd w:val="clear" w:color="auto" w:fill="auto"/>
          </w:tcPr>
          <w:p w:rsidR="00F3744C" w:rsidRPr="00F3744C" w:rsidRDefault="00F3744C" w:rsidP="00F3744C">
            <w:pPr>
              <w:jc w:val="center"/>
              <w:rPr>
                <w:sz w:val="16"/>
                <w:szCs w:val="16"/>
              </w:rPr>
            </w:pPr>
            <w:r w:rsidRPr="00F3744C">
              <w:rPr>
                <w:sz w:val="16"/>
                <w:szCs w:val="16"/>
              </w:rPr>
              <w:t>0,00000</w:t>
            </w:r>
          </w:p>
        </w:tc>
        <w:tc>
          <w:tcPr>
            <w:tcW w:w="850" w:type="dxa"/>
            <w:shd w:val="clear" w:color="auto" w:fill="auto"/>
          </w:tcPr>
          <w:p w:rsidR="00F3744C" w:rsidRPr="00F3744C" w:rsidRDefault="00F3744C" w:rsidP="00F3744C">
            <w:pPr>
              <w:jc w:val="center"/>
              <w:rPr>
                <w:sz w:val="16"/>
                <w:szCs w:val="16"/>
              </w:rPr>
            </w:pPr>
            <w:r w:rsidRPr="00F3744C">
              <w:rPr>
                <w:sz w:val="16"/>
                <w:szCs w:val="16"/>
              </w:rPr>
              <w:t>0,00000</w:t>
            </w:r>
          </w:p>
        </w:tc>
        <w:tc>
          <w:tcPr>
            <w:tcW w:w="992" w:type="dxa"/>
            <w:shd w:val="clear" w:color="auto" w:fill="auto"/>
          </w:tcPr>
          <w:p w:rsidR="00F3744C" w:rsidRPr="00F3744C" w:rsidRDefault="00F3744C" w:rsidP="00F3744C">
            <w:pPr>
              <w:jc w:val="center"/>
              <w:rPr>
                <w:sz w:val="16"/>
                <w:szCs w:val="16"/>
              </w:rPr>
            </w:pPr>
            <w:r w:rsidRPr="00F3744C">
              <w:rPr>
                <w:sz w:val="16"/>
                <w:szCs w:val="16"/>
              </w:rPr>
              <w:t>0,00000</w:t>
            </w:r>
          </w:p>
        </w:tc>
      </w:tr>
      <w:tr w:rsidR="00F3744C" w:rsidRPr="00F3744C" w:rsidTr="00F3744C">
        <w:tc>
          <w:tcPr>
            <w:tcW w:w="562" w:type="dxa"/>
            <w:vMerge/>
          </w:tcPr>
          <w:p w:rsidR="00F3744C" w:rsidRPr="00F3744C" w:rsidRDefault="00F3744C" w:rsidP="00F3744C">
            <w:pPr>
              <w:tabs>
                <w:tab w:val="left" w:pos="6804"/>
              </w:tabs>
              <w:jc w:val="both"/>
              <w:rPr>
                <w:sz w:val="16"/>
                <w:szCs w:val="16"/>
              </w:rPr>
            </w:pPr>
          </w:p>
        </w:tc>
        <w:tc>
          <w:tcPr>
            <w:tcW w:w="1276" w:type="dxa"/>
          </w:tcPr>
          <w:p w:rsidR="00F3744C" w:rsidRPr="00F3744C" w:rsidRDefault="00F3744C" w:rsidP="00F3744C">
            <w:pPr>
              <w:snapToGrid w:val="0"/>
              <w:rPr>
                <w:sz w:val="16"/>
                <w:szCs w:val="16"/>
              </w:rPr>
            </w:pPr>
          </w:p>
        </w:tc>
        <w:tc>
          <w:tcPr>
            <w:tcW w:w="3260" w:type="dxa"/>
            <w:gridSpan w:val="4"/>
          </w:tcPr>
          <w:p w:rsidR="00F3744C" w:rsidRPr="00F3744C" w:rsidRDefault="00F3744C" w:rsidP="00F3744C">
            <w:pPr>
              <w:jc w:val="both"/>
              <w:rPr>
                <w:sz w:val="16"/>
                <w:szCs w:val="16"/>
              </w:rPr>
            </w:pPr>
            <w:r w:rsidRPr="00F3744C">
              <w:rPr>
                <w:sz w:val="16"/>
                <w:szCs w:val="16"/>
              </w:rPr>
              <w:t>Объём финансирования Муниципальной программы уточняется в процессе рассмотрения проекта бюджета Тогучинского района либо проекта о внесении изменений в бюджет Тогучинского района Новосибирской области (далее – бюджет района) на соответствующий финансовый год и плановый период</w:t>
            </w:r>
          </w:p>
        </w:tc>
      </w:tr>
      <w:tr w:rsidR="00F3744C" w:rsidRPr="00F3744C" w:rsidTr="00F3744C">
        <w:tc>
          <w:tcPr>
            <w:tcW w:w="562" w:type="dxa"/>
          </w:tcPr>
          <w:p w:rsidR="00F3744C" w:rsidRPr="00F3744C" w:rsidRDefault="00F3744C" w:rsidP="00F3744C">
            <w:pPr>
              <w:pStyle w:val="ae"/>
              <w:numPr>
                <w:ilvl w:val="0"/>
                <w:numId w:val="11"/>
              </w:numPr>
              <w:tabs>
                <w:tab w:val="left" w:pos="6804"/>
              </w:tabs>
              <w:spacing w:after="0" w:line="240" w:lineRule="auto"/>
              <w:rPr>
                <w:sz w:val="16"/>
                <w:szCs w:val="16"/>
              </w:rPr>
            </w:pPr>
          </w:p>
        </w:tc>
        <w:tc>
          <w:tcPr>
            <w:tcW w:w="1276" w:type="dxa"/>
          </w:tcPr>
          <w:p w:rsidR="00F3744C" w:rsidRPr="00F3744C" w:rsidRDefault="00F3744C" w:rsidP="00F3744C">
            <w:pPr>
              <w:rPr>
                <w:sz w:val="16"/>
                <w:szCs w:val="16"/>
              </w:rPr>
            </w:pPr>
            <w:r w:rsidRPr="00F3744C">
              <w:rPr>
                <w:sz w:val="16"/>
                <w:szCs w:val="16"/>
              </w:rPr>
              <w:t xml:space="preserve">Ожидаемые конечные результаты программы, выраженные в соответствующих показателях, поддающихся </w:t>
            </w:r>
            <w:r w:rsidRPr="00F3744C">
              <w:rPr>
                <w:sz w:val="16"/>
                <w:szCs w:val="16"/>
              </w:rPr>
              <w:t>количественной оценке</w:t>
            </w:r>
          </w:p>
        </w:tc>
        <w:tc>
          <w:tcPr>
            <w:tcW w:w="3260" w:type="dxa"/>
            <w:gridSpan w:val="4"/>
          </w:tcPr>
          <w:p w:rsidR="00F3744C" w:rsidRPr="00F3744C" w:rsidRDefault="00F3744C" w:rsidP="00F3744C">
            <w:pPr>
              <w:autoSpaceDE w:val="0"/>
              <w:autoSpaceDN w:val="0"/>
              <w:adjustRightInd w:val="0"/>
              <w:jc w:val="both"/>
              <w:rPr>
                <w:sz w:val="16"/>
                <w:szCs w:val="16"/>
              </w:rPr>
            </w:pPr>
            <w:r w:rsidRPr="00F3744C">
              <w:rPr>
                <w:sz w:val="16"/>
                <w:szCs w:val="16"/>
              </w:rPr>
              <w:t>В результате реализации программы к 2025 году предполагается:</w:t>
            </w:r>
          </w:p>
          <w:p w:rsidR="00F3744C" w:rsidRPr="00F3744C" w:rsidRDefault="00F3744C" w:rsidP="00F3744C">
            <w:pPr>
              <w:autoSpaceDE w:val="0"/>
              <w:autoSpaceDN w:val="0"/>
              <w:adjustRightInd w:val="0"/>
              <w:jc w:val="both"/>
              <w:rPr>
                <w:sz w:val="16"/>
                <w:szCs w:val="16"/>
              </w:rPr>
            </w:pPr>
            <w:r w:rsidRPr="00F3744C">
              <w:rPr>
                <w:sz w:val="16"/>
                <w:szCs w:val="16"/>
              </w:rPr>
              <w:t>1. </w:t>
            </w:r>
            <w:r w:rsidRPr="00F3744C">
              <w:rPr>
                <w:rFonts w:eastAsiaTheme="minorEastAsia"/>
                <w:sz w:val="16"/>
                <w:szCs w:val="16"/>
              </w:rPr>
              <w:t xml:space="preserve">удовлетворенность получателей услуг условиями и качеством оказания образовательных услуг в муниципальных образовательных организациях (по результатам проведения независимой оценки </w:t>
            </w:r>
            <w:r w:rsidRPr="00F3744C">
              <w:rPr>
                <w:rStyle w:val="affff5"/>
                <w:rFonts w:eastAsiaTheme="minorEastAsia"/>
                <w:bCs/>
                <w:sz w:val="16"/>
                <w:szCs w:val="16"/>
              </w:rPr>
              <w:t>качества условий оказания услуг) составит не менее 85 баллов;</w:t>
            </w:r>
          </w:p>
          <w:p w:rsidR="00F3744C" w:rsidRPr="00F3744C" w:rsidRDefault="00F3744C" w:rsidP="00F3744C">
            <w:pPr>
              <w:autoSpaceDE w:val="0"/>
              <w:autoSpaceDN w:val="0"/>
              <w:adjustRightInd w:val="0"/>
              <w:jc w:val="both"/>
              <w:rPr>
                <w:sz w:val="16"/>
                <w:szCs w:val="16"/>
              </w:rPr>
            </w:pPr>
            <w:r w:rsidRPr="00F3744C">
              <w:rPr>
                <w:rFonts w:eastAsia="Calibri"/>
                <w:sz w:val="16"/>
                <w:szCs w:val="16"/>
                <w:lang w:eastAsia="en-US"/>
              </w:rPr>
              <w:t>2. доступность дошкольного образования составит 98%  (отношение численности детей в возрасте от 2 месяцев до 7 лет, посещающих в текущем году организации, осуществляющие образовательную деятельность по образовательным программам дошкольного образования, присмотр и уход за детьми, к сумме указанной численности и численности детей соответствующей возрастной группы, находящихся в очереди на получение в текущем году мест в </w:t>
            </w:r>
            <w:bookmarkStart w:id="10" w:name="l1495"/>
            <w:bookmarkEnd w:id="10"/>
            <w:r w:rsidRPr="00F3744C">
              <w:rPr>
                <w:rFonts w:eastAsia="Calibri"/>
                <w:sz w:val="16"/>
                <w:szCs w:val="16"/>
                <w:lang w:eastAsia="en-US"/>
              </w:rPr>
              <w:t>организациях, осуществляющих образовательную деятельность по образовательным программам дошкольного образования, присмотр и уход за детьми);</w:t>
            </w:r>
          </w:p>
          <w:p w:rsidR="00F3744C" w:rsidRPr="00F3744C" w:rsidRDefault="00F3744C" w:rsidP="00F3744C">
            <w:pPr>
              <w:autoSpaceDE w:val="0"/>
              <w:autoSpaceDN w:val="0"/>
              <w:adjustRightInd w:val="0"/>
              <w:jc w:val="both"/>
              <w:rPr>
                <w:sz w:val="16"/>
                <w:szCs w:val="16"/>
              </w:rPr>
            </w:pPr>
            <w:r w:rsidRPr="00F3744C">
              <w:rPr>
                <w:rFonts w:eastAsia="Calibri"/>
                <w:sz w:val="16"/>
                <w:szCs w:val="16"/>
                <w:lang w:eastAsia="en-US"/>
              </w:rPr>
              <w:t>3. охват детей в возрасте от 2 месяцев до 7 лет дошкольным образованием (отношение численности детей соответствующей возрастной группы, посещающих организации, осуществляющие образовательную деятельность по образовательным программам дошкольного образования, присмотр и уход за детьми, к общей численности детей соответствующей возрастной группы) составит</w:t>
            </w:r>
          </w:p>
          <w:p w:rsidR="00F3744C" w:rsidRPr="00F3744C" w:rsidRDefault="00F3744C" w:rsidP="00F3744C">
            <w:pPr>
              <w:autoSpaceDE w:val="0"/>
              <w:autoSpaceDN w:val="0"/>
              <w:adjustRightInd w:val="0"/>
              <w:jc w:val="both"/>
              <w:rPr>
                <w:sz w:val="16"/>
                <w:szCs w:val="16"/>
              </w:rPr>
            </w:pPr>
            <w:r w:rsidRPr="00F3744C">
              <w:rPr>
                <w:rFonts w:eastAsia="Calibri"/>
                <w:sz w:val="16"/>
                <w:szCs w:val="16"/>
                <w:lang w:eastAsia="en-US"/>
              </w:rPr>
              <w:t>50%;</w:t>
            </w:r>
          </w:p>
          <w:p w:rsidR="00F3744C" w:rsidRPr="00F3744C" w:rsidRDefault="00F3744C" w:rsidP="00F3744C">
            <w:pPr>
              <w:autoSpaceDE w:val="0"/>
              <w:autoSpaceDN w:val="0"/>
              <w:adjustRightInd w:val="0"/>
              <w:jc w:val="both"/>
              <w:rPr>
                <w:sz w:val="16"/>
                <w:szCs w:val="16"/>
              </w:rPr>
            </w:pPr>
            <w:r w:rsidRPr="00F3744C">
              <w:rPr>
                <w:rFonts w:eastAsia="Calibri"/>
                <w:sz w:val="16"/>
                <w:szCs w:val="16"/>
                <w:lang w:eastAsia="en-US"/>
              </w:rPr>
              <w:t>4. </w:t>
            </w:r>
            <w:r w:rsidRPr="00F3744C">
              <w:rPr>
                <w:sz w:val="16"/>
                <w:szCs w:val="16"/>
              </w:rPr>
              <w:t>доля выпускников муниципальных общеобразовательных организаций, получивших аттестат о среднем общем образовании, составит неменее99,5%;</w:t>
            </w:r>
          </w:p>
          <w:p w:rsidR="00F3744C" w:rsidRPr="00F3744C" w:rsidRDefault="00F3744C" w:rsidP="00F3744C">
            <w:pPr>
              <w:autoSpaceDE w:val="0"/>
              <w:autoSpaceDN w:val="0"/>
              <w:adjustRightInd w:val="0"/>
              <w:jc w:val="both"/>
              <w:rPr>
                <w:sz w:val="16"/>
                <w:szCs w:val="16"/>
              </w:rPr>
            </w:pPr>
            <w:r w:rsidRPr="00F3744C">
              <w:rPr>
                <w:sz w:val="16"/>
                <w:szCs w:val="16"/>
              </w:rPr>
              <w:t>5. доля выпускников муниципальных общеобразовательных организаций, получивших аттестат об основном общем образовании, составит не менее 95%;</w:t>
            </w:r>
          </w:p>
          <w:p w:rsidR="00F3744C" w:rsidRPr="00F3744C" w:rsidRDefault="00F3744C" w:rsidP="00F3744C">
            <w:pPr>
              <w:autoSpaceDE w:val="0"/>
              <w:autoSpaceDN w:val="0"/>
              <w:adjustRightInd w:val="0"/>
              <w:jc w:val="both"/>
              <w:rPr>
                <w:sz w:val="16"/>
                <w:szCs w:val="16"/>
              </w:rPr>
            </w:pPr>
            <w:r w:rsidRPr="00F3744C">
              <w:rPr>
                <w:sz w:val="16"/>
                <w:szCs w:val="16"/>
              </w:rPr>
              <w:t>6. доля обучающихся, продолживших обучение по образовательным программам среднего общего образования, в общей численности обучающихся, получивших аттестат об основном общем образовании по итогам учебного года, предшествующего отчетному, - не менее 40%;</w:t>
            </w:r>
          </w:p>
          <w:p w:rsidR="00F3744C" w:rsidRPr="00F3744C" w:rsidRDefault="00F3744C" w:rsidP="00F3744C">
            <w:pPr>
              <w:widowControl w:val="0"/>
              <w:tabs>
                <w:tab w:val="left" w:pos="813"/>
              </w:tabs>
              <w:autoSpaceDE w:val="0"/>
              <w:autoSpaceDN w:val="0"/>
              <w:ind w:right="102"/>
              <w:jc w:val="both"/>
              <w:rPr>
                <w:sz w:val="16"/>
                <w:szCs w:val="16"/>
                <w:lang w:eastAsia="en-US" w:bidi="en-US"/>
              </w:rPr>
            </w:pPr>
            <w:r w:rsidRPr="00F3744C">
              <w:rPr>
                <w:sz w:val="16"/>
                <w:szCs w:val="16"/>
                <w:lang w:eastAsia="en-US" w:bidi="en-US"/>
              </w:rPr>
              <w:t>7. доля дневных муниципальных общеобразовательных организаций, принимающих участие в реализации региональных образовательных проектов, направленных на повышение качества образования, составит не менее 30%;</w:t>
            </w:r>
          </w:p>
          <w:p w:rsidR="00F3744C" w:rsidRPr="00F3744C" w:rsidRDefault="00F3744C" w:rsidP="00F3744C">
            <w:pPr>
              <w:autoSpaceDE w:val="0"/>
              <w:autoSpaceDN w:val="0"/>
              <w:adjustRightInd w:val="0"/>
              <w:jc w:val="both"/>
              <w:rPr>
                <w:sz w:val="16"/>
                <w:szCs w:val="16"/>
              </w:rPr>
            </w:pPr>
            <w:r w:rsidRPr="00F3744C">
              <w:rPr>
                <w:sz w:val="16"/>
                <w:szCs w:val="16"/>
              </w:rPr>
              <w:t>8. доля дневных муниципальных общеобразовательных организаций, на базе которых созданы Центры образования цифрового и гуманитарного профиля «Точка роста», составит 56%;</w:t>
            </w:r>
          </w:p>
          <w:p w:rsidR="00F3744C" w:rsidRPr="00F3744C" w:rsidRDefault="00F3744C" w:rsidP="00F3744C">
            <w:pPr>
              <w:autoSpaceDE w:val="0"/>
              <w:autoSpaceDN w:val="0"/>
              <w:adjustRightInd w:val="0"/>
              <w:jc w:val="both"/>
              <w:rPr>
                <w:sz w:val="16"/>
                <w:szCs w:val="16"/>
              </w:rPr>
            </w:pPr>
            <w:r w:rsidRPr="00F3744C">
              <w:rPr>
                <w:sz w:val="16"/>
                <w:szCs w:val="16"/>
              </w:rPr>
              <w:t>9. доля муниципальных образовательных организаций, соответствующих требованиям санитарных норм и правил, в общем числе образовательных организаций составит не менее 98%;</w:t>
            </w:r>
          </w:p>
          <w:p w:rsidR="00F3744C" w:rsidRPr="00F3744C" w:rsidRDefault="00F3744C" w:rsidP="00F3744C">
            <w:pPr>
              <w:autoSpaceDE w:val="0"/>
              <w:autoSpaceDN w:val="0"/>
              <w:adjustRightInd w:val="0"/>
              <w:jc w:val="both"/>
              <w:rPr>
                <w:rFonts w:eastAsia="Calibri"/>
                <w:sz w:val="16"/>
                <w:szCs w:val="16"/>
                <w:lang w:eastAsia="en-US"/>
              </w:rPr>
            </w:pPr>
            <w:r w:rsidRPr="00F3744C">
              <w:rPr>
                <w:sz w:val="16"/>
                <w:szCs w:val="16"/>
              </w:rPr>
              <w:t xml:space="preserve">10. доля муниципальных образовательных организаций, в которых </w:t>
            </w:r>
            <w:r w:rsidRPr="00F3744C">
              <w:rPr>
                <w:rFonts w:eastAsia="Calibri"/>
                <w:sz w:val="16"/>
                <w:szCs w:val="16"/>
                <w:lang w:eastAsia="en-US"/>
              </w:rPr>
              <w:t>созданы современные, безопасные условия для организации образовательного процесса, в общем числе образовательных организаций составит 100%;</w:t>
            </w:r>
          </w:p>
          <w:p w:rsidR="00F3744C" w:rsidRPr="00F3744C" w:rsidRDefault="00F3744C" w:rsidP="00F3744C">
            <w:pPr>
              <w:autoSpaceDE w:val="0"/>
              <w:autoSpaceDN w:val="0"/>
              <w:adjustRightInd w:val="0"/>
              <w:jc w:val="both"/>
              <w:rPr>
                <w:rFonts w:eastAsia="Calibri"/>
                <w:sz w:val="16"/>
                <w:szCs w:val="16"/>
                <w:lang w:eastAsia="en-US"/>
              </w:rPr>
            </w:pPr>
            <w:r w:rsidRPr="00F3744C">
              <w:rPr>
                <w:sz w:val="16"/>
                <w:szCs w:val="16"/>
              </w:rPr>
              <w:t>11</w:t>
            </w:r>
            <w:r w:rsidRPr="00F3744C">
              <w:rPr>
                <w:rFonts w:eastAsia="Calibri"/>
                <w:sz w:val="16"/>
                <w:szCs w:val="16"/>
                <w:lang w:eastAsia="en-US"/>
              </w:rPr>
              <w:t>. </w:t>
            </w:r>
            <w:r w:rsidRPr="00F3744C">
              <w:rPr>
                <w:sz w:val="16"/>
                <w:szCs w:val="16"/>
                <w:lang w:eastAsia="en-US" w:bidi="en-US"/>
              </w:rPr>
              <w:t>общий охват обучающихся горячим питанием составит не менее 97%;</w:t>
            </w:r>
          </w:p>
          <w:p w:rsidR="00F3744C" w:rsidRPr="00F3744C" w:rsidRDefault="00F3744C" w:rsidP="00F3744C">
            <w:pPr>
              <w:autoSpaceDE w:val="0"/>
              <w:autoSpaceDN w:val="0"/>
              <w:adjustRightInd w:val="0"/>
              <w:jc w:val="both"/>
              <w:rPr>
                <w:sz w:val="16"/>
                <w:szCs w:val="16"/>
                <w:lang w:eastAsia="en-US" w:bidi="en-US"/>
              </w:rPr>
            </w:pPr>
            <w:r w:rsidRPr="00F3744C">
              <w:rPr>
                <w:sz w:val="16"/>
                <w:szCs w:val="16"/>
              </w:rPr>
              <w:t xml:space="preserve">12. охват детей в возрасте 5-18 лет программами дополнительного образования составит не менее 75%, в том числе за счет развития программ дополнительного дошкольного образования; </w:t>
            </w:r>
          </w:p>
          <w:p w:rsidR="00F3744C" w:rsidRPr="00F3744C" w:rsidRDefault="00F3744C" w:rsidP="00F3744C">
            <w:pPr>
              <w:autoSpaceDE w:val="0"/>
              <w:autoSpaceDN w:val="0"/>
              <w:adjustRightInd w:val="0"/>
              <w:jc w:val="both"/>
              <w:rPr>
                <w:sz w:val="16"/>
                <w:szCs w:val="16"/>
              </w:rPr>
            </w:pPr>
            <w:r w:rsidRPr="00F3744C">
              <w:rPr>
                <w:sz w:val="16"/>
                <w:szCs w:val="16"/>
              </w:rPr>
              <w:t>13. доля муниципальных общеобразовательных организаций, принимающих участие в реализации   всероссийских и региональных проектов воспитательной деятельности   составит не менее 90%;</w:t>
            </w:r>
          </w:p>
          <w:p w:rsidR="00F3744C" w:rsidRPr="00F3744C" w:rsidRDefault="00F3744C" w:rsidP="00F3744C">
            <w:pPr>
              <w:jc w:val="both"/>
              <w:rPr>
                <w:sz w:val="16"/>
                <w:szCs w:val="16"/>
              </w:rPr>
            </w:pPr>
            <w:r w:rsidRPr="00F3744C">
              <w:rPr>
                <w:sz w:val="16"/>
                <w:szCs w:val="16"/>
              </w:rPr>
              <w:t>14. </w:t>
            </w:r>
            <w:r w:rsidRPr="00F3744C">
              <w:rPr>
                <w:sz w:val="16"/>
                <w:szCs w:val="16"/>
                <w:lang w:eastAsia="ru-RU"/>
              </w:rPr>
              <w:t xml:space="preserve">доля детей в возрасте от 5 до 18 лет, имеющих право  на   получение </w:t>
            </w:r>
            <w:r w:rsidRPr="00F3744C">
              <w:rPr>
                <w:sz w:val="16"/>
                <w:szCs w:val="16"/>
                <w:lang w:eastAsia="ru-RU"/>
              </w:rPr>
              <w:lastRenderedPageBreak/>
              <w:t xml:space="preserve">дополнительного образования в рамках системы персонифицированного финансирования, в общей численности детей в возрасте от 5 до 18 лет, </w:t>
            </w:r>
            <w:r w:rsidRPr="00F3744C">
              <w:rPr>
                <w:iCs/>
                <w:sz w:val="16"/>
                <w:szCs w:val="16"/>
                <w:lang w:eastAsia="ru-RU"/>
              </w:rPr>
              <w:t>проживающих на территории района, составит не менее 14%.</w:t>
            </w:r>
          </w:p>
        </w:tc>
      </w:tr>
      <w:tr w:rsidR="00F3744C" w:rsidRPr="00F3744C" w:rsidTr="00F3744C">
        <w:tc>
          <w:tcPr>
            <w:tcW w:w="562" w:type="dxa"/>
          </w:tcPr>
          <w:p w:rsidR="00F3744C" w:rsidRPr="00F3744C" w:rsidRDefault="00F3744C" w:rsidP="00F3744C">
            <w:pPr>
              <w:tabs>
                <w:tab w:val="left" w:pos="6804"/>
              </w:tabs>
              <w:jc w:val="both"/>
              <w:rPr>
                <w:sz w:val="16"/>
                <w:szCs w:val="16"/>
              </w:rPr>
            </w:pPr>
            <w:r w:rsidRPr="00F3744C">
              <w:rPr>
                <w:sz w:val="16"/>
                <w:szCs w:val="16"/>
              </w:rPr>
              <w:lastRenderedPageBreak/>
              <w:t>10</w:t>
            </w:r>
          </w:p>
        </w:tc>
        <w:tc>
          <w:tcPr>
            <w:tcW w:w="1276" w:type="dxa"/>
          </w:tcPr>
          <w:p w:rsidR="00F3744C" w:rsidRPr="00F3744C" w:rsidRDefault="00F3744C" w:rsidP="00F3744C">
            <w:pPr>
              <w:rPr>
                <w:sz w:val="16"/>
                <w:szCs w:val="16"/>
              </w:rPr>
            </w:pPr>
            <w:r w:rsidRPr="00F3744C">
              <w:rPr>
                <w:sz w:val="16"/>
                <w:szCs w:val="16"/>
              </w:rPr>
              <w:t>Электронный адрес размещения программы в сети Интернет</w:t>
            </w:r>
          </w:p>
        </w:tc>
        <w:tc>
          <w:tcPr>
            <w:tcW w:w="3260" w:type="dxa"/>
            <w:gridSpan w:val="4"/>
          </w:tcPr>
          <w:p w:rsidR="00F3744C" w:rsidRPr="00F3744C" w:rsidRDefault="00FB3E19" w:rsidP="00F3744C">
            <w:pPr>
              <w:autoSpaceDE w:val="0"/>
              <w:autoSpaceDN w:val="0"/>
              <w:adjustRightInd w:val="0"/>
              <w:rPr>
                <w:sz w:val="16"/>
                <w:szCs w:val="16"/>
              </w:rPr>
            </w:pPr>
            <w:hyperlink r:id="rId120" w:history="1">
              <w:r w:rsidR="00F3744C" w:rsidRPr="00F3744C">
                <w:rPr>
                  <w:rStyle w:val="ac"/>
                  <w:color w:val="auto"/>
                  <w:sz w:val="16"/>
                  <w:szCs w:val="16"/>
                  <w:u w:val="none"/>
                  <w:lang w:eastAsia="ru-RU"/>
                </w:rPr>
                <w:t>http://toguchin.nso.ru/Документы/Муниципальные программы/  Действующие Муниципальные программы/</w:t>
              </w:r>
            </w:hyperlink>
          </w:p>
        </w:tc>
      </w:tr>
    </w:tbl>
    <w:p w:rsidR="00F3744C" w:rsidRPr="00F3744C" w:rsidRDefault="00F3744C" w:rsidP="00F3744C">
      <w:pPr>
        <w:pStyle w:val="afd"/>
        <w:rPr>
          <w:b/>
          <w:sz w:val="16"/>
          <w:szCs w:val="16"/>
        </w:rPr>
      </w:pPr>
    </w:p>
    <w:p w:rsidR="00F3744C" w:rsidRPr="00F3744C" w:rsidRDefault="00F3744C" w:rsidP="00F3744C">
      <w:pPr>
        <w:pStyle w:val="afd"/>
        <w:jc w:val="center"/>
        <w:rPr>
          <w:sz w:val="16"/>
          <w:szCs w:val="16"/>
        </w:rPr>
      </w:pPr>
      <w:r w:rsidRPr="00F3744C">
        <w:rPr>
          <w:sz w:val="16"/>
          <w:szCs w:val="16"/>
          <w:lang w:val="en-US"/>
        </w:rPr>
        <w:t>II</w:t>
      </w:r>
      <w:r w:rsidRPr="00F3744C">
        <w:rPr>
          <w:sz w:val="16"/>
          <w:szCs w:val="16"/>
        </w:rPr>
        <w:t>. </w:t>
      </w:r>
      <w:r w:rsidRPr="00F3744C">
        <w:rPr>
          <w:rStyle w:val="FontStyle28"/>
          <w:sz w:val="16"/>
          <w:szCs w:val="16"/>
        </w:rPr>
        <w:t>О</w:t>
      </w:r>
      <w:r w:rsidRPr="00F3744C">
        <w:rPr>
          <w:sz w:val="16"/>
          <w:szCs w:val="16"/>
        </w:rPr>
        <w:t>боснование необходимости разработки Муниципальной программы</w:t>
      </w:r>
    </w:p>
    <w:p w:rsidR="00F3744C" w:rsidRPr="00F3744C" w:rsidRDefault="00F3744C" w:rsidP="00F3744C">
      <w:pPr>
        <w:pStyle w:val="ae"/>
        <w:tabs>
          <w:tab w:val="left" w:pos="6804"/>
        </w:tabs>
        <w:ind w:left="1080"/>
        <w:rPr>
          <w:b/>
          <w:sz w:val="16"/>
          <w:szCs w:val="16"/>
        </w:rPr>
      </w:pPr>
    </w:p>
    <w:p w:rsidR="00F3744C" w:rsidRPr="00F3744C" w:rsidRDefault="00F3744C" w:rsidP="00F3744C">
      <w:pPr>
        <w:ind w:firstLine="709"/>
        <w:jc w:val="both"/>
        <w:rPr>
          <w:sz w:val="16"/>
          <w:szCs w:val="16"/>
          <w:lang w:eastAsia="ar-SA"/>
        </w:rPr>
      </w:pPr>
      <w:r w:rsidRPr="00F3744C">
        <w:rPr>
          <w:sz w:val="16"/>
          <w:szCs w:val="16"/>
          <w:lang w:eastAsia="ar-SA"/>
        </w:rPr>
        <w:t>Муниципальная система образования Тогучинского района Новосибирской области является неотъемлемой частью единого регионального и федерального образовательного пространства, её цели и задачи соответствуют стратегическим целям и задачам развития образования в стране. Главными при этом являются доступное и качественное образование, поддержка и развитие одарённых детей и талантливой учащейся молодежи, создание благоприятных условий для самореализации каждого ребенка, укрепление и совершенствование педагогического потенциала, создание комфортных и безопасных условий образовательного процесса.</w:t>
      </w:r>
    </w:p>
    <w:p w:rsidR="00F3744C" w:rsidRPr="00F3744C" w:rsidRDefault="00F3744C" w:rsidP="00F3744C">
      <w:pPr>
        <w:ind w:firstLine="709"/>
        <w:jc w:val="both"/>
        <w:rPr>
          <w:sz w:val="16"/>
          <w:szCs w:val="16"/>
        </w:rPr>
      </w:pPr>
      <w:r w:rsidRPr="00F3744C">
        <w:rPr>
          <w:sz w:val="16"/>
          <w:szCs w:val="16"/>
        </w:rPr>
        <w:t xml:space="preserve">В соответствии со </w:t>
      </w:r>
      <w:r w:rsidRPr="00F3744C">
        <w:rPr>
          <w:bCs/>
          <w:sz w:val="16"/>
          <w:szCs w:val="16"/>
        </w:rPr>
        <w:t xml:space="preserve">стратегией социально-экономического развития Тогучинского района Новосибирской области на долгосрочный период до 2030 года разработана </w:t>
      </w:r>
      <w:r w:rsidRPr="00F3744C">
        <w:rPr>
          <w:sz w:val="16"/>
          <w:szCs w:val="16"/>
        </w:rPr>
        <w:t>Муниципальная программа «Развитие системы образования Тогучинского района Новосибирской области на 2023-2025 годы».</w:t>
      </w:r>
    </w:p>
    <w:p w:rsidR="00F3744C" w:rsidRPr="00F3744C" w:rsidRDefault="00F3744C" w:rsidP="00F3744C">
      <w:pPr>
        <w:ind w:firstLine="709"/>
        <w:jc w:val="both"/>
        <w:rPr>
          <w:b/>
          <w:sz w:val="16"/>
          <w:szCs w:val="16"/>
        </w:rPr>
      </w:pPr>
      <w:r w:rsidRPr="00F3744C">
        <w:rPr>
          <w:sz w:val="16"/>
          <w:szCs w:val="16"/>
        </w:rPr>
        <w:t xml:space="preserve">Основное назначение Программы состоит в обеспечении устойчивого функционирования системы образования в современных организационных и нормативно-правовых условиях, </w:t>
      </w:r>
      <w:r w:rsidRPr="00F3744C">
        <w:rPr>
          <w:spacing w:val="2"/>
          <w:sz w:val="16"/>
          <w:szCs w:val="16"/>
        </w:rPr>
        <w:t>создании определённых взаимоотношений между личностью, семьей, обществом и государством.</w:t>
      </w:r>
    </w:p>
    <w:p w:rsidR="00F3744C" w:rsidRPr="00F3744C" w:rsidRDefault="00F3744C" w:rsidP="00F3744C">
      <w:pPr>
        <w:ind w:firstLine="709"/>
        <w:jc w:val="both"/>
        <w:rPr>
          <w:b/>
          <w:sz w:val="16"/>
          <w:szCs w:val="16"/>
        </w:rPr>
      </w:pPr>
      <w:r w:rsidRPr="00F3744C">
        <w:rPr>
          <w:sz w:val="16"/>
          <w:szCs w:val="16"/>
        </w:rPr>
        <w:t>Программа предполагает участие в её реализации муниципальных образовательных организаций.</w:t>
      </w:r>
    </w:p>
    <w:p w:rsidR="00F3744C" w:rsidRPr="00F3744C" w:rsidRDefault="00F3744C" w:rsidP="00F3744C">
      <w:pPr>
        <w:ind w:firstLine="709"/>
        <w:jc w:val="both"/>
        <w:rPr>
          <w:sz w:val="16"/>
          <w:szCs w:val="16"/>
        </w:rPr>
      </w:pPr>
      <w:r w:rsidRPr="00F3744C">
        <w:rPr>
          <w:sz w:val="16"/>
          <w:szCs w:val="16"/>
        </w:rPr>
        <w:t>Программа разработана в соответствии со следующими нормативно-правовыми актами:</w:t>
      </w:r>
    </w:p>
    <w:p w:rsidR="00F3744C" w:rsidRPr="00F3744C" w:rsidRDefault="00F3744C" w:rsidP="00F3744C">
      <w:pPr>
        <w:ind w:firstLine="709"/>
        <w:jc w:val="both"/>
        <w:rPr>
          <w:sz w:val="16"/>
          <w:szCs w:val="16"/>
        </w:rPr>
      </w:pPr>
      <w:r w:rsidRPr="00F3744C">
        <w:rPr>
          <w:sz w:val="16"/>
          <w:szCs w:val="16"/>
        </w:rPr>
        <w:t>-</w:t>
      </w:r>
      <w:r w:rsidRPr="00F3744C">
        <w:rPr>
          <w:sz w:val="16"/>
          <w:szCs w:val="16"/>
          <w:lang w:val="en-US"/>
        </w:rPr>
        <w:t> </w:t>
      </w:r>
      <w:r w:rsidRPr="00F3744C">
        <w:rPr>
          <w:sz w:val="16"/>
          <w:szCs w:val="16"/>
        </w:rPr>
        <w:t>Конституцией Российской Федерации;</w:t>
      </w:r>
    </w:p>
    <w:p w:rsidR="00F3744C" w:rsidRPr="00F3744C" w:rsidRDefault="00F3744C" w:rsidP="00F3744C">
      <w:pPr>
        <w:ind w:firstLine="709"/>
        <w:jc w:val="both"/>
        <w:rPr>
          <w:rFonts w:eastAsiaTheme="minorEastAsia"/>
          <w:sz w:val="16"/>
          <w:szCs w:val="16"/>
        </w:rPr>
      </w:pPr>
      <w:r w:rsidRPr="00F3744C">
        <w:rPr>
          <w:rFonts w:eastAsiaTheme="minorEastAsia"/>
          <w:sz w:val="16"/>
          <w:szCs w:val="16"/>
        </w:rPr>
        <w:t>-</w:t>
      </w:r>
      <w:r w:rsidRPr="00F3744C">
        <w:rPr>
          <w:rFonts w:eastAsiaTheme="minorEastAsia"/>
          <w:sz w:val="16"/>
          <w:szCs w:val="16"/>
          <w:lang w:val="en-US"/>
        </w:rPr>
        <w:t> </w:t>
      </w:r>
      <w:r w:rsidRPr="00F3744C">
        <w:rPr>
          <w:rFonts w:eastAsiaTheme="minorEastAsia"/>
          <w:sz w:val="16"/>
          <w:szCs w:val="16"/>
        </w:rPr>
        <w:t>Федеральным законом Российской Федерации от 29.12.2012 № 273-ФЗ «Об образовании в Российской Федерации»;</w:t>
      </w:r>
    </w:p>
    <w:p w:rsidR="00F3744C" w:rsidRPr="00F3744C" w:rsidRDefault="00F3744C" w:rsidP="00F3744C">
      <w:pPr>
        <w:ind w:firstLine="709"/>
        <w:jc w:val="both"/>
        <w:rPr>
          <w:sz w:val="16"/>
          <w:szCs w:val="16"/>
        </w:rPr>
      </w:pPr>
      <w:r w:rsidRPr="00F3744C">
        <w:rPr>
          <w:rFonts w:eastAsiaTheme="minorEastAsia"/>
          <w:sz w:val="16"/>
          <w:szCs w:val="16"/>
        </w:rPr>
        <w:t>-</w:t>
      </w:r>
      <w:r w:rsidRPr="00F3744C">
        <w:rPr>
          <w:rFonts w:eastAsiaTheme="minorEastAsia"/>
          <w:sz w:val="16"/>
          <w:szCs w:val="16"/>
          <w:lang w:val="en-US"/>
        </w:rPr>
        <w:t> </w:t>
      </w:r>
      <w:r w:rsidRPr="00F3744C">
        <w:rPr>
          <w:rFonts w:eastAsiaTheme="minorEastAsia"/>
          <w:sz w:val="16"/>
          <w:szCs w:val="16"/>
          <w:lang w:eastAsia="ru-RU" w:bidi="ru-RU"/>
        </w:rPr>
        <w:t>постановлением Правительства Новосибирской области от 31.12.2014 № 576-п «Об утверждении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на 2015-2025 годы»;</w:t>
      </w:r>
    </w:p>
    <w:p w:rsidR="00F3744C" w:rsidRPr="00F3744C" w:rsidRDefault="00F3744C" w:rsidP="00F3744C">
      <w:pPr>
        <w:ind w:firstLine="709"/>
        <w:jc w:val="both"/>
        <w:rPr>
          <w:bCs/>
          <w:sz w:val="16"/>
          <w:szCs w:val="16"/>
        </w:rPr>
      </w:pPr>
      <w:r w:rsidRPr="00F3744C">
        <w:rPr>
          <w:rFonts w:eastAsiaTheme="minorEastAsia"/>
          <w:sz w:val="16"/>
          <w:szCs w:val="16"/>
        </w:rPr>
        <w:t>- </w:t>
      </w:r>
      <w:r w:rsidRPr="00F3744C">
        <w:rPr>
          <w:bCs/>
          <w:sz w:val="16"/>
          <w:szCs w:val="16"/>
        </w:rPr>
        <w:t>«Стратегией социально-экономического развития Тогучинского района Новосибирской области до 2030 года», утвержденной решением двадцать первой сессии третьего Созыва депутатов Тогучинского района Новосибирской области от 25.12.2018 № 176.</w:t>
      </w:r>
    </w:p>
    <w:p w:rsidR="00F3744C" w:rsidRPr="00F3744C" w:rsidRDefault="00F3744C" w:rsidP="00F3744C">
      <w:pPr>
        <w:ind w:firstLine="709"/>
        <w:jc w:val="both"/>
        <w:rPr>
          <w:b/>
          <w:bCs/>
          <w:sz w:val="16"/>
          <w:szCs w:val="16"/>
        </w:rPr>
      </w:pPr>
      <w:r w:rsidRPr="00F3744C">
        <w:rPr>
          <w:rStyle w:val="af6"/>
          <w:sz w:val="16"/>
          <w:szCs w:val="16"/>
        </w:rPr>
        <w:t xml:space="preserve">Качество жизни населения Тогучинского района Новосибирской области </w:t>
      </w:r>
      <w:r w:rsidRPr="00F3744C">
        <w:rPr>
          <w:sz w:val="16"/>
          <w:szCs w:val="16"/>
        </w:rPr>
        <w:t>(далее по тексту – Тогучинский район, район)</w:t>
      </w:r>
      <w:r w:rsidRPr="00F3744C">
        <w:rPr>
          <w:rStyle w:val="af6"/>
          <w:sz w:val="16"/>
          <w:szCs w:val="16"/>
        </w:rPr>
        <w:t xml:space="preserve"> во многом определяется уровнем образования, культуры, духовным развитием каждого гражданина. Образование, отвечающее современным потребностям общества и рынка труда, позволяет сформировать у каждого человека способность быстро адаптироваться к современным реалиям, что становится важнейшим условием успешного и устойчивого перехода общества на более высокий уровень.</w:t>
      </w:r>
    </w:p>
    <w:p w:rsidR="00F3744C" w:rsidRPr="00F3744C" w:rsidRDefault="00F3744C" w:rsidP="00F3744C">
      <w:pPr>
        <w:ind w:firstLine="709"/>
        <w:jc w:val="both"/>
        <w:rPr>
          <w:bCs/>
          <w:sz w:val="16"/>
          <w:szCs w:val="16"/>
        </w:rPr>
      </w:pPr>
      <w:r w:rsidRPr="00F3744C">
        <w:rPr>
          <w:sz w:val="16"/>
          <w:szCs w:val="16"/>
        </w:rPr>
        <w:t>В целом система образования района в прошедшие годы стабильно функционировала и развивалась. Решались задачи по повышению качества общеобразовательных услуг, созданию современных комфортных и безопасных условий образовательного процесса, укреплению материальной базы муниципальных образовательных организаций, выравниванию возможностей получения качественного образования обучающихся сельских и городских школ, детей с ограниченными возможностями здоровья, повышению эффективности управления в сфере образования.</w:t>
      </w:r>
    </w:p>
    <w:p w:rsidR="00F3744C" w:rsidRPr="00F3744C" w:rsidRDefault="00F3744C" w:rsidP="00F3744C">
      <w:pPr>
        <w:pStyle w:val="af0"/>
        <w:spacing w:after="0"/>
        <w:ind w:firstLine="709"/>
        <w:jc w:val="both"/>
        <w:rPr>
          <w:sz w:val="16"/>
          <w:szCs w:val="16"/>
          <w:lang w:eastAsia="ar-SA"/>
        </w:rPr>
      </w:pPr>
      <w:r w:rsidRPr="00F3744C">
        <w:rPr>
          <w:sz w:val="16"/>
          <w:szCs w:val="16"/>
          <w:lang w:eastAsia="ar-SA"/>
        </w:rPr>
        <w:t>На сегодняшний день на территории Тогучинского района сформировалась сеть муниципальных образовательных организаций, включающая 44 организации, из них:</w:t>
      </w:r>
    </w:p>
    <w:p w:rsidR="00F3744C" w:rsidRPr="00F3744C" w:rsidRDefault="00F3744C" w:rsidP="00F3744C">
      <w:pPr>
        <w:ind w:firstLine="709"/>
        <w:contextualSpacing/>
        <w:jc w:val="both"/>
        <w:rPr>
          <w:sz w:val="16"/>
          <w:szCs w:val="16"/>
        </w:rPr>
      </w:pPr>
      <w:r w:rsidRPr="00F3744C">
        <w:rPr>
          <w:sz w:val="16"/>
          <w:szCs w:val="16"/>
        </w:rPr>
        <w:t>- 32 дневные общеобразовательные организации, в том числе 27 средних, 3 основные, 1 начальная и 1 школа для обучающихся с ограниченными возможностями здоровья;</w:t>
      </w:r>
    </w:p>
    <w:p w:rsidR="00F3744C" w:rsidRPr="00F3744C" w:rsidRDefault="00F3744C" w:rsidP="00F3744C">
      <w:pPr>
        <w:ind w:firstLine="709"/>
        <w:contextualSpacing/>
        <w:jc w:val="both"/>
        <w:rPr>
          <w:sz w:val="16"/>
          <w:szCs w:val="16"/>
        </w:rPr>
      </w:pPr>
      <w:r w:rsidRPr="00F3744C">
        <w:rPr>
          <w:sz w:val="16"/>
          <w:szCs w:val="16"/>
        </w:rPr>
        <w:t>- МКОУ Тогучинского района «Тогучинская вечерняя школа», функционирующая при ФКУ «Исправительная колония № 14» ГУФСИН России по Новосибирской области.</w:t>
      </w:r>
    </w:p>
    <w:p w:rsidR="00F3744C" w:rsidRPr="00F3744C" w:rsidRDefault="00F3744C" w:rsidP="00F3744C">
      <w:pPr>
        <w:ind w:firstLine="709"/>
        <w:contextualSpacing/>
        <w:jc w:val="both"/>
        <w:rPr>
          <w:sz w:val="16"/>
          <w:szCs w:val="16"/>
        </w:rPr>
      </w:pPr>
      <w:r w:rsidRPr="00F3744C">
        <w:rPr>
          <w:sz w:val="16"/>
          <w:szCs w:val="16"/>
        </w:rPr>
        <w:t>- 2 муниципальные образовательные организации дополнительного образования Тогучинского района Новосибирской области (далее – муниципальные учреждения дополнительного образования):</w:t>
      </w:r>
      <w:r w:rsidRPr="00F3744C">
        <w:rPr>
          <w:rFonts w:eastAsia="Calibri"/>
          <w:sz w:val="16"/>
          <w:szCs w:val="16"/>
          <w:lang w:eastAsia="en-US"/>
        </w:rPr>
        <w:t xml:space="preserve"> МБОУ ДО Тогучинского района «Центр развития творчества» (далее – ЦРТ) и МБОУ ДО Тогучинского района «Центр физической культуры и спорта» (далее – ЦФКиС).</w:t>
      </w:r>
    </w:p>
    <w:p w:rsidR="00F3744C" w:rsidRPr="00F3744C" w:rsidRDefault="00F3744C" w:rsidP="00F3744C">
      <w:pPr>
        <w:ind w:firstLine="709"/>
        <w:contextualSpacing/>
        <w:jc w:val="both"/>
        <w:rPr>
          <w:sz w:val="16"/>
          <w:szCs w:val="16"/>
        </w:rPr>
      </w:pPr>
      <w:r w:rsidRPr="00F3744C">
        <w:rPr>
          <w:sz w:val="16"/>
          <w:szCs w:val="16"/>
        </w:rPr>
        <w:t>- 9 муниципальных дошкольных образовательных организаций.</w:t>
      </w:r>
    </w:p>
    <w:p w:rsidR="00F3744C" w:rsidRPr="00F3744C" w:rsidRDefault="00F3744C" w:rsidP="00F3744C">
      <w:pPr>
        <w:ind w:firstLine="709"/>
        <w:jc w:val="both"/>
        <w:rPr>
          <w:sz w:val="16"/>
          <w:szCs w:val="16"/>
        </w:rPr>
      </w:pPr>
      <w:r w:rsidRPr="00F3744C">
        <w:rPr>
          <w:sz w:val="16"/>
          <w:szCs w:val="16"/>
        </w:rPr>
        <w:t>Из 32 дневных муниципальных общеобразовательных организаций 25 (78%) расположены в сельской местности и 7 (22%) – в городской местности.</w:t>
      </w:r>
    </w:p>
    <w:p w:rsidR="00F3744C" w:rsidRPr="00F3744C" w:rsidRDefault="00F3744C" w:rsidP="00F3744C">
      <w:pPr>
        <w:ind w:firstLine="709"/>
        <w:jc w:val="both"/>
        <w:rPr>
          <w:rFonts w:eastAsia="Calibri"/>
          <w:sz w:val="16"/>
          <w:szCs w:val="16"/>
          <w:lang w:eastAsia="en-US"/>
        </w:rPr>
      </w:pPr>
      <w:r w:rsidRPr="00F3744C">
        <w:rPr>
          <w:rFonts w:eastAsia="Calibri"/>
          <w:sz w:val="16"/>
          <w:szCs w:val="16"/>
          <w:lang w:eastAsia="en-US"/>
        </w:rPr>
        <w:t>На 01.09.2022 в муниципальных общеобразовательных организациях обучаются 6750 человек, из них в дневных – 6710 обучающихся, в том числе 10 человек в 3 муниципальных образовательных организациях обучаются по очно-заочной форме.</w:t>
      </w:r>
    </w:p>
    <w:p w:rsidR="00F3744C" w:rsidRPr="00F3744C" w:rsidRDefault="00F3744C" w:rsidP="00F3744C">
      <w:pPr>
        <w:ind w:firstLine="709"/>
        <w:jc w:val="both"/>
        <w:rPr>
          <w:rFonts w:eastAsia="Calibri"/>
          <w:sz w:val="16"/>
          <w:szCs w:val="16"/>
          <w:lang w:eastAsia="en-US"/>
        </w:rPr>
      </w:pPr>
      <w:r w:rsidRPr="00F3744C">
        <w:rPr>
          <w:rFonts w:eastAsia="Calibri"/>
          <w:sz w:val="16"/>
          <w:szCs w:val="16"/>
          <w:lang w:eastAsia="en-US"/>
        </w:rPr>
        <w:t>В муниципальных общеобразовательных организациях обучаются 715 детей с ограниченными возможностями здоровья, что составляет 10,6 %, из них 101 человек обучается в МКОУ «Тогучинская школа для обучающихся с ОВЗ», остальные обучаются инклюзивно. Детей-инвалидов в школах – 159 (2,4 %).</w:t>
      </w:r>
    </w:p>
    <w:p w:rsidR="00F3744C" w:rsidRPr="00F3744C" w:rsidRDefault="00F3744C" w:rsidP="00F3744C">
      <w:pPr>
        <w:ind w:firstLine="709"/>
        <w:jc w:val="both"/>
        <w:rPr>
          <w:rFonts w:eastAsia="Calibri"/>
          <w:sz w:val="16"/>
          <w:szCs w:val="16"/>
          <w:lang w:eastAsia="en-US"/>
        </w:rPr>
      </w:pPr>
      <w:r w:rsidRPr="00F3744C">
        <w:rPr>
          <w:rFonts w:eastAsia="Calibri"/>
          <w:sz w:val="16"/>
          <w:szCs w:val="16"/>
          <w:lang w:eastAsia="en-US"/>
        </w:rPr>
        <w:t xml:space="preserve">На территории района (по данным ГБУЗ НСО «Тогучинская ЦРБ») 5240 детей дошкольного возраста (до 7 лет). Численность детей, охваченных дошкольным образованием на 01.10.2022 – 2101 человек. Очерёдность в муниципальные дошкольные образовательные организации составляла 305 человек. </w:t>
      </w:r>
    </w:p>
    <w:p w:rsidR="00F3744C" w:rsidRPr="00F3744C" w:rsidRDefault="00F3744C" w:rsidP="00F3744C">
      <w:pPr>
        <w:ind w:firstLine="709"/>
        <w:jc w:val="both"/>
        <w:rPr>
          <w:sz w:val="16"/>
          <w:szCs w:val="16"/>
        </w:rPr>
      </w:pPr>
      <w:r w:rsidRPr="00F3744C">
        <w:rPr>
          <w:sz w:val="16"/>
          <w:szCs w:val="16"/>
        </w:rPr>
        <w:t>Большинство детских садов расположено в городской местности (89%), в них воспитывается 62 % детей. На базе 25 сельских и 1 городской школ функционирует 29 дошкольных групп, в них воспитывается 808 детей (33%).</w:t>
      </w:r>
    </w:p>
    <w:p w:rsidR="00F3744C" w:rsidRPr="00F3744C" w:rsidRDefault="00F3744C" w:rsidP="00F3744C">
      <w:pPr>
        <w:pStyle w:val="afd"/>
        <w:ind w:firstLine="709"/>
        <w:jc w:val="both"/>
        <w:rPr>
          <w:sz w:val="16"/>
          <w:szCs w:val="16"/>
          <w:lang w:eastAsia="zh-CN"/>
        </w:rPr>
      </w:pPr>
      <w:r w:rsidRPr="00F3744C">
        <w:rPr>
          <w:sz w:val="16"/>
          <w:szCs w:val="16"/>
          <w:lang w:eastAsia="zh-CN"/>
        </w:rPr>
        <w:t>На территории района в 2021-22 учебном году продолжалась реализация 5 региональных образовательных проектов, в которых участвуют 6 (18%) муниципальных общеобразовательных организаций, из них две (МКОУ Тогучинского района «Киикская средняя школа» и МБОУ Тогучинского района «Тогучинская средняя школа № 2 им. В.Л. Комарова») участвуют в реализации сразу двух проектов.</w:t>
      </w:r>
    </w:p>
    <w:p w:rsidR="00F3744C" w:rsidRPr="00F3744C" w:rsidRDefault="00F3744C" w:rsidP="00F3744C">
      <w:pPr>
        <w:pStyle w:val="afd"/>
        <w:ind w:firstLine="709"/>
        <w:jc w:val="both"/>
        <w:rPr>
          <w:sz w:val="16"/>
          <w:szCs w:val="16"/>
          <w:lang w:eastAsia="zh-CN"/>
        </w:rPr>
      </w:pPr>
      <w:r w:rsidRPr="00F3744C">
        <w:rPr>
          <w:sz w:val="16"/>
          <w:szCs w:val="16"/>
          <w:lang w:eastAsia="zh-CN"/>
        </w:rPr>
        <w:t xml:space="preserve">1. На базе 2 муниципальных образовательных организаций реализуется проект «Сетевая дистанционная школа Новосибирской области» (без финансирования): </w:t>
      </w:r>
    </w:p>
    <w:p w:rsidR="00F3744C" w:rsidRPr="00F3744C" w:rsidRDefault="00F3744C" w:rsidP="00F3744C">
      <w:pPr>
        <w:pStyle w:val="afd"/>
        <w:ind w:firstLine="709"/>
        <w:jc w:val="both"/>
        <w:rPr>
          <w:sz w:val="16"/>
          <w:szCs w:val="16"/>
          <w:lang w:eastAsia="zh-CN"/>
        </w:rPr>
      </w:pPr>
      <w:r w:rsidRPr="00F3744C">
        <w:rPr>
          <w:sz w:val="16"/>
          <w:szCs w:val="16"/>
          <w:lang w:eastAsia="zh-CN"/>
        </w:rPr>
        <w:t xml:space="preserve">- МБОУ Тогучинского района «Горновская средняя школа», </w:t>
      </w:r>
    </w:p>
    <w:p w:rsidR="00F3744C" w:rsidRPr="00F3744C" w:rsidRDefault="00F3744C" w:rsidP="00F3744C">
      <w:pPr>
        <w:pStyle w:val="afd"/>
        <w:ind w:firstLine="709"/>
        <w:jc w:val="both"/>
        <w:rPr>
          <w:sz w:val="16"/>
          <w:szCs w:val="16"/>
          <w:lang w:eastAsia="zh-CN"/>
        </w:rPr>
      </w:pPr>
      <w:r w:rsidRPr="00F3744C">
        <w:rPr>
          <w:sz w:val="16"/>
          <w:szCs w:val="16"/>
          <w:lang w:eastAsia="zh-CN"/>
        </w:rPr>
        <w:t xml:space="preserve">- МКОУ Тогучинского района «Усть-Каменская средняя школа». </w:t>
      </w:r>
    </w:p>
    <w:p w:rsidR="00F3744C" w:rsidRPr="00F3744C" w:rsidRDefault="00F3744C" w:rsidP="00F3744C">
      <w:pPr>
        <w:pStyle w:val="afd"/>
        <w:ind w:firstLine="709"/>
        <w:jc w:val="both"/>
        <w:rPr>
          <w:sz w:val="16"/>
          <w:szCs w:val="16"/>
          <w:lang w:eastAsia="zh-CN"/>
        </w:rPr>
      </w:pPr>
      <w:r w:rsidRPr="00F3744C">
        <w:rPr>
          <w:sz w:val="16"/>
          <w:szCs w:val="16"/>
          <w:lang w:eastAsia="zh-CN"/>
        </w:rPr>
        <w:t>Сокращение числа участников проекта связано с изменением условий реализации проекта «Сетевая дистанционная школа».</w:t>
      </w:r>
    </w:p>
    <w:p w:rsidR="00F3744C" w:rsidRPr="00F3744C" w:rsidRDefault="00F3744C" w:rsidP="00F3744C">
      <w:pPr>
        <w:pStyle w:val="afd"/>
        <w:ind w:firstLine="709"/>
        <w:jc w:val="both"/>
        <w:rPr>
          <w:sz w:val="16"/>
          <w:szCs w:val="16"/>
          <w:lang w:eastAsia="zh-CN"/>
        </w:rPr>
      </w:pPr>
      <w:r w:rsidRPr="00F3744C">
        <w:rPr>
          <w:sz w:val="16"/>
          <w:szCs w:val="16"/>
          <w:lang w:eastAsia="zh-CN"/>
        </w:rPr>
        <w:t>2. На базе МБОУ Тогучинского района «Тогучинская средняя школа № 2 им.</w:t>
      </w:r>
      <w:r w:rsidRPr="00F3744C">
        <w:rPr>
          <w:sz w:val="16"/>
          <w:szCs w:val="16"/>
          <w:lang w:val="en-US" w:eastAsia="zh-CN"/>
        </w:rPr>
        <w:t> </w:t>
      </w:r>
      <w:r w:rsidRPr="00F3744C">
        <w:rPr>
          <w:sz w:val="16"/>
          <w:szCs w:val="16"/>
          <w:lang w:eastAsia="zh-CN"/>
        </w:rPr>
        <w:t>В.Л.</w:t>
      </w:r>
      <w:r w:rsidRPr="00F3744C">
        <w:rPr>
          <w:sz w:val="16"/>
          <w:szCs w:val="16"/>
          <w:lang w:val="en-US" w:eastAsia="zh-CN"/>
        </w:rPr>
        <w:t> </w:t>
      </w:r>
      <w:r w:rsidRPr="00F3744C">
        <w:rPr>
          <w:sz w:val="16"/>
          <w:szCs w:val="16"/>
          <w:lang w:eastAsia="zh-CN"/>
        </w:rPr>
        <w:t>Комарова» и МКОУ Тогучинского района «Буготакская средняя школа» реализуется проект «Модернизация организационно-технологической инфраструктуры и обновление фондов школьных библиотек».</w:t>
      </w:r>
    </w:p>
    <w:p w:rsidR="00F3744C" w:rsidRPr="00F3744C" w:rsidRDefault="00F3744C" w:rsidP="00F3744C">
      <w:pPr>
        <w:pStyle w:val="afd"/>
        <w:ind w:firstLine="709"/>
        <w:jc w:val="both"/>
        <w:rPr>
          <w:sz w:val="16"/>
          <w:szCs w:val="16"/>
          <w:lang w:eastAsia="zh-CN"/>
        </w:rPr>
      </w:pPr>
      <w:r w:rsidRPr="00F3744C">
        <w:rPr>
          <w:sz w:val="16"/>
          <w:szCs w:val="16"/>
          <w:lang w:eastAsia="zh-CN"/>
        </w:rPr>
        <w:t xml:space="preserve">3. МКОУ Тогучинского района «Киикская средняя школа» очень активно и плодотворно работала в качестве стажировочной площадки по реализации регионального проекта «Обучение и социализация детей с ограниченными возможностями здоровья и детей-инвалидов в инклюзивном образовательном пространстве Новосибирской области» и регионального ресурсного центра развития образования Новосибирской области по направлению «Создание системы психолого-педагогического сопровождения обучающихся в образовательной организации». </w:t>
      </w:r>
    </w:p>
    <w:p w:rsidR="00F3744C" w:rsidRPr="00F3744C" w:rsidRDefault="00F3744C" w:rsidP="00F3744C">
      <w:pPr>
        <w:pStyle w:val="afd"/>
        <w:ind w:firstLine="709"/>
        <w:jc w:val="both"/>
        <w:rPr>
          <w:sz w:val="16"/>
          <w:szCs w:val="16"/>
          <w:lang w:eastAsia="zh-CN"/>
        </w:rPr>
      </w:pPr>
      <w:r w:rsidRPr="00F3744C">
        <w:rPr>
          <w:sz w:val="16"/>
          <w:szCs w:val="16"/>
          <w:lang w:eastAsia="zh-CN"/>
        </w:rPr>
        <w:t>4. Продолжена работа региональной ресурсной организации Новосибирской области на базе МКОУ Тогучинского района «Янченковская средняя школа» и стажировочной площадки на базе МБОУ Тогучинского района «Тогучинская средняя школа № 2 им.</w:t>
      </w:r>
      <w:r w:rsidRPr="00F3744C">
        <w:rPr>
          <w:sz w:val="16"/>
          <w:szCs w:val="16"/>
          <w:lang w:val="en-US" w:eastAsia="zh-CN"/>
        </w:rPr>
        <w:t> </w:t>
      </w:r>
      <w:r w:rsidRPr="00F3744C">
        <w:rPr>
          <w:sz w:val="16"/>
          <w:szCs w:val="16"/>
          <w:lang w:eastAsia="zh-CN"/>
        </w:rPr>
        <w:t>В.Л. Комарова» по направлению «Практика инклюзивного образования».</w:t>
      </w:r>
    </w:p>
    <w:p w:rsidR="00F3744C" w:rsidRPr="00F3744C" w:rsidRDefault="00F3744C" w:rsidP="00F3744C">
      <w:pPr>
        <w:ind w:firstLine="709"/>
        <w:jc w:val="both"/>
        <w:rPr>
          <w:sz w:val="16"/>
          <w:szCs w:val="16"/>
          <w:lang w:eastAsia="ru-RU"/>
        </w:rPr>
      </w:pPr>
      <w:r w:rsidRPr="00F3744C">
        <w:rPr>
          <w:sz w:val="16"/>
          <w:szCs w:val="16"/>
          <w:lang w:eastAsia="ru-RU"/>
        </w:rPr>
        <w:t>С 01.09.2022 МБОУ Тогучинского района «Тогучинская средняя школа №3» вступила в проект «Школа-центр физической культуры и здорового образа жизни».</w:t>
      </w:r>
    </w:p>
    <w:p w:rsidR="00F3744C" w:rsidRPr="00F3744C" w:rsidRDefault="00F3744C" w:rsidP="00F3744C">
      <w:pPr>
        <w:suppressAutoHyphens w:val="0"/>
        <w:ind w:firstLine="709"/>
        <w:jc w:val="both"/>
        <w:rPr>
          <w:sz w:val="16"/>
          <w:szCs w:val="16"/>
          <w:lang w:eastAsia="ru-RU"/>
        </w:rPr>
      </w:pPr>
      <w:r w:rsidRPr="00F3744C">
        <w:rPr>
          <w:rFonts w:eastAsia="Calibri"/>
          <w:sz w:val="16"/>
          <w:szCs w:val="16"/>
          <w:lang w:eastAsia="en-US"/>
        </w:rPr>
        <w:t xml:space="preserve">В рамках реализации проекта </w:t>
      </w:r>
      <w:r w:rsidRPr="00F3744C">
        <w:rPr>
          <w:rFonts w:eastAsia="Calibri"/>
          <w:b/>
          <w:sz w:val="16"/>
          <w:szCs w:val="16"/>
          <w:lang w:eastAsia="en-US"/>
        </w:rPr>
        <w:t>«</w:t>
      </w:r>
      <w:r w:rsidRPr="00F3744C">
        <w:rPr>
          <w:rFonts w:eastAsia="Calibri"/>
          <w:sz w:val="16"/>
          <w:szCs w:val="16"/>
          <w:lang w:eastAsia="en-US"/>
        </w:rPr>
        <w:t xml:space="preserve">Современная школа» национального проекта «Образование» на базе 2 муниципальных общеобразовательных организаций (МБОУ «Тогучинская средняя школа № 3» и МБОУ «Горновская средняя школа») работают </w:t>
      </w:r>
      <w:r w:rsidRPr="00F3744C">
        <w:rPr>
          <w:bCs/>
          <w:sz w:val="16"/>
          <w:szCs w:val="16"/>
          <w:lang w:eastAsia="ru-RU"/>
        </w:rPr>
        <w:t>Центры образования цифрового и гуманитарного профилей «</w:t>
      </w:r>
      <w:r w:rsidRPr="00F3744C">
        <w:rPr>
          <w:sz w:val="16"/>
          <w:szCs w:val="16"/>
          <w:lang w:eastAsia="ru-RU"/>
        </w:rPr>
        <w:t xml:space="preserve">Точка роста» (далее - Центры), </w:t>
      </w:r>
      <w:r w:rsidRPr="00F3744C">
        <w:rPr>
          <w:sz w:val="16"/>
          <w:szCs w:val="16"/>
          <w:bdr w:val="none" w:sz="0" w:space="0" w:color="auto" w:frame="1"/>
          <w:lang w:eastAsia="ru-RU"/>
        </w:rPr>
        <w:t xml:space="preserve">в деятельности которых применяются более современные информационные технологии, средства обучения, учебное оборудование, высокоскоростной интернет и другие ресурсы  для изучения </w:t>
      </w:r>
      <w:r w:rsidRPr="00F3744C">
        <w:rPr>
          <w:sz w:val="16"/>
          <w:szCs w:val="16"/>
          <w:lang w:eastAsia="ru-RU"/>
        </w:rPr>
        <w:t>технологии, информатики, ОБЖ.</w:t>
      </w:r>
    </w:p>
    <w:p w:rsidR="00F3744C" w:rsidRPr="00F3744C" w:rsidRDefault="00F3744C" w:rsidP="00F3744C">
      <w:pPr>
        <w:suppressAutoHyphens w:val="0"/>
        <w:ind w:firstLine="709"/>
        <w:jc w:val="both"/>
        <w:rPr>
          <w:rFonts w:eastAsia="Calibri"/>
          <w:sz w:val="16"/>
          <w:szCs w:val="16"/>
          <w:lang w:eastAsia="ru-RU"/>
        </w:rPr>
      </w:pPr>
      <w:r w:rsidRPr="00F3744C">
        <w:rPr>
          <w:sz w:val="16"/>
          <w:szCs w:val="16"/>
          <w:lang w:eastAsia="ru-RU"/>
        </w:rPr>
        <w:lastRenderedPageBreak/>
        <w:t xml:space="preserve">На базе 9 муниципальных </w:t>
      </w:r>
      <w:r w:rsidRPr="00F3744C">
        <w:rPr>
          <w:rFonts w:eastAsia="Calibri"/>
          <w:sz w:val="16"/>
          <w:szCs w:val="16"/>
          <w:lang w:eastAsia="en-US"/>
        </w:rPr>
        <w:t>общеобразовательных организаций</w:t>
      </w:r>
      <w:r w:rsidRPr="00F3744C">
        <w:rPr>
          <w:sz w:val="16"/>
          <w:szCs w:val="16"/>
          <w:lang w:eastAsia="ru-RU"/>
        </w:rPr>
        <w:t xml:space="preserve"> (МКОУ Тогучинского района «Тогучинская средняя школа №1», </w:t>
      </w:r>
      <w:r w:rsidRPr="00F3744C">
        <w:rPr>
          <w:rFonts w:eastAsia="Calibri"/>
          <w:sz w:val="16"/>
          <w:szCs w:val="16"/>
          <w:lang w:eastAsia="ru-RU"/>
        </w:rPr>
        <w:t>МКОУ Тогучинского района «Березиковская средняя школа», МБОУ Тогучинского района «Тогучинская средняя школа № 2 им. В.Л. Комарова», МКОУ Тогучинского района «Коуракская средняя школа им. А.Я. Михайлова»,</w:t>
      </w:r>
      <w:r w:rsidRPr="00F3744C">
        <w:rPr>
          <w:sz w:val="16"/>
          <w:szCs w:val="16"/>
          <w:lang w:eastAsia="ru-RU"/>
        </w:rPr>
        <w:t xml:space="preserve"> МКОУ Тогучинского района «Владимировская средняя школа», МКОУ Тогучинского района «Сурковская средняя школа», МКОУ Тогучинского района «Пойменная средняя школа», МКОУ Тогучинского района «Киикская средняя школа», МКОУ Тогучинского района «Завьяловская средняя школа»</w:t>
      </w:r>
      <w:r w:rsidRPr="00F3744C">
        <w:rPr>
          <w:rFonts w:eastAsia="Calibri"/>
          <w:sz w:val="16"/>
          <w:szCs w:val="16"/>
          <w:lang w:eastAsia="ru-RU"/>
        </w:rPr>
        <w:t xml:space="preserve">) функционируют Центры </w:t>
      </w:r>
      <w:r w:rsidRPr="00F3744C">
        <w:rPr>
          <w:bCs/>
          <w:sz w:val="16"/>
          <w:szCs w:val="16"/>
          <w:lang w:eastAsia="ru-RU"/>
        </w:rPr>
        <w:t>образования естественнонаучного и технологического направлений «</w:t>
      </w:r>
      <w:r w:rsidRPr="00F3744C">
        <w:rPr>
          <w:sz w:val="16"/>
          <w:szCs w:val="16"/>
          <w:lang w:eastAsia="ru-RU"/>
        </w:rPr>
        <w:t>Точка роста».</w:t>
      </w:r>
      <w:r w:rsidRPr="00F3744C">
        <w:rPr>
          <w:rFonts w:eastAsia="Calibri"/>
          <w:sz w:val="16"/>
          <w:szCs w:val="16"/>
          <w:lang w:eastAsia="ru-RU"/>
        </w:rPr>
        <w:t xml:space="preserve"> В данных Центрах обучающиеся занимаются изучением физики, химии и биологии, используя новое современное лабораторное и компьютерное оборудование.</w:t>
      </w:r>
    </w:p>
    <w:p w:rsidR="00F3744C" w:rsidRPr="00F3744C" w:rsidRDefault="00F3744C" w:rsidP="00F3744C">
      <w:pPr>
        <w:tabs>
          <w:tab w:val="left" w:pos="-567"/>
          <w:tab w:val="left" w:pos="284"/>
          <w:tab w:val="left" w:pos="960"/>
        </w:tabs>
        <w:suppressAutoHyphens w:val="0"/>
        <w:ind w:firstLine="709"/>
        <w:jc w:val="both"/>
        <w:rPr>
          <w:rFonts w:eastAsia="Calibri"/>
          <w:sz w:val="16"/>
          <w:szCs w:val="16"/>
          <w:lang w:eastAsia="en-US"/>
        </w:rPr>
      </w:pPr>
      <w:r w:rsidRPr="00F3744C">
        <w:rPr>
          <w:rFonts w:eastAsia="Calibri"/>
          <w:sz w:val="16"/>
          <w:szCs w:val="16"/>
          <w:lang w:eastAsia="en-US"/>
        </w:rPr>
        <w:t>Современную школу трудно представить без компьютерного оборудования и Интернета. В 2021-2022 годах в 17 муниципальных общеобразовательных организациях реализован проект «Цифровая образовательная среда», в рамках которого поставлено современное оборудование, обновлены внутренние локальные сети, обеспечена информационная безопасность.</w:t>
      </w:r>
    </w:p>
    <w:p w:rsidR="00F3744C" w:rsidRPr="00F3744C" w:rsidRDefault="00F3744C" w:rsidP="00F3744C">
      <w:pPr>
        <w:suppressAutoHyphens w:val="0"/>
        <w:ind w:firstLine="709"/>
        <w:jc w:val="both"/>
        <w:rPr>
          <w:rFonts w:eastAsia="Calibri"/>
          <w:sz w:val="16"/>
          <w:szCs w:val="16"/>
          <w:lang w:eastAsia="ru-RU"/>
        </w:rPr>
      </w:pPr>
      <w:r w:rsidRPr="00F3744C">
        <w:rPr>
          <w:rFonts w:eastAsia="Calibri"/>
          <w:sz w:val="16"/>
          <w:szCs w:val="16"/>
          <w:lang w:eastAsia="ru-RU"/>
        </w:rPr>
        <w:t>Кроме этого, на базе 28-ти (85%) муниципальных общеобразовательных организаций реализуются всероссийские проекты воспитательной деятельности:</w:t>
      </w:r>
    </w:p>
    <w:p w:rsidR="00F3744C" w:rsidRPr="00F3744C" w:rsidRDefault="00F3744C" w:rsidP="00F3744C">
      <w:pPr>
        <w:tabs>
          <w:tab w:val="left" w:pos="567"/>
          <w:tab w:val="left" w:pos="851"/>
          <w:tab w:val="left" w:pos="1134"/>
        </w:tabs>
        <w:suppressAutoHyphens w:val="0"/>
        <w:ind w:firstLine="709"/>
        <w:contextualSpacing/>
        <w:jc w:val="both"/>
        <w:rPr>
          <w:rFonts w:eastAsia="Calibri"/>
          <w:sz w:val="16"/>
          <w:szCs w:val="16"/>
          <w:lang w:eastAsia="ru-RU"/>
        </w:rPr>
      </w:pPr>
      <w:r w:rsidRPr="00F3744C">
        <w:rPr>
          <w:rFonts w:eastAsia="Calibri"/>
          <w:sz w:val="16"/>
          <w:szCs w:val="16"/>
          <w:lang w:eastAsia="ru-RU"/>
        </w:rPr>
        <w:t>- Всероссийский проект Общероссийской общественно-государственной детско-юношеской организации «Российское движение школьников» реализуется в 19 учреждениях, включает 368 активистов;</w:t>
      </w:r>
    </w:p>
    <w:p w:rsidR="00F3744C" w:rsidRPr="00F3744C" w:rsidRDefault="00F3744C" w:rsidP="00F3744C">
      <w:pPr>
        <w:tabs>
          <w:tab w:val="left" w:pos="567"/>
          <w:tab w:val="left" w:pos="993"/>
        </w:tabs>
        <w:suppressAutoHyphens w:val="0"/>
        <w:ind w:firstLine="709"/>
        <w:jc w:val="both"/>
        <w:rPr>
          <w:rFonts w:eastAsia="Calibri"/>
          <w:sz w:val="16"/>
          <w:szCs w:val="16"/>
          <w:lang w:eastAsia="ru-RU"/>
        </w:rPr>
      </w:pPr>
      <w:r w:rsidRPr="00F3744C">
        <w:rPr>
          <w:sz w:val="16"/>
          <w:szCs w:val="16"/>
          <w:lang w:eastAsia="ru-RU"/>
        </w:rPr>
        <w:t xml:space="preserve">- активно развивается Юнармейское движение, им охвачено 583 учащихся из 31 </w:t>
      </w:r>
      <w:r w:rsidRPr="00F3744C">
        <w:rPr>
          <w:rFonts w:eastAsia="Calibri"/>
          <w:sz w:val="16"/>
          <w:szCs w:val="16"/>
          <w:lang w:eastAsia="ru-RU"/>
        </w:rPr>
        <w:t xml:space="preserve">муниципальной образовательной </w:t>
      </w:r>
      <w:r w:rsidRPr="00F3744C">
        <w:rPr>
          <w:sz w:val="16"/>
          <w:szCs w:val="16"/>
          <w:lang w:eastAsia="ru-RU"/>
        </w:rPr>
        <w:t>организации;</w:t>
      </w:r>
    </w:p>
    <w:p w:rsidR="00F3744C" w:rsidRPr="00F3744C" w:rsidRDefault="00F3744C" w:rsidP="00F3744C">
      <w:pPr>
        <w:tabs>
          <w:tab w:val="left" w:pos="993"/>
        </w:tabs>
        <w:suppressAutoHyphens w:val="0"/>
        <w:ind w:firstLine="709"/>
        <w:contextualSpacing/>
        <w:jc w:val="both"/>
        <w:rPr>
          <w:rFonts w:eastAsia="Calibri"/>
          <w:sz w:val="16"/>
          <w:szCs w:val="16"/>
          <w:lang w:eastAsia="en-US"/>
        </w:rPr>
      </w:pPr>
      <w:r w:rsidRPr="00F3744C">
        <w:rPr>
          <w:rFonts w:eastAsia="Calibri"/>
          <w:sz w:val="16"/>
          <w:szCs w:val="16"/>
          <w:lang w:eastAsia="ru-RU"/>
        </w:rPr>
        <w:t xml:space="preserve">- восемь муниципальных образовательных организаций участвуют в проекте </w:t>
      </w:r>
      <w:r w:rsidRPr="00F3744C">
        <w:rPr>
          <w:rFonts w:eastAsia="Calibri"/>
          <w:bCs/>
          <w:sz w:val="16"/>
          <w:szCs w:val="16"/>
          <w:lang w:eastAsia="en-US"/>
        </w:rPr>
        <w:t>«Шахматы в школе»;</w:t>
      </w:r>
    </w:p>
    <w:p w:rsidR="00F3744C" w:rsidRPr="00F3744C" w:rsidRDefault="00F3744C" w:rsidP="00F3744C">
      <w:pPr>
        <w:tabs>
          <w:tab w:val="left" w:pos="993"/>
        </w:tabs>
        <w:suppressAutoHyphens w:val="0"/>
        <w:ind w:firstLine="709"/>
        <w:contextualSpacing/>
        <w:jc w:val="both"/>
        <w:rPr>
          <w:rFonts w:eastAsia="Calibri"/>
          <w:sz w:val="16"/>
          <w:szCs w:val="16"/>
          <w:lang w:eastAsia="en-US"/>
        </w:rPr>
      </w:pPr>
      <w:r w:rsidRPr="00F3744C">
        <w:rPr>
          <w:rFonts w:eastAsia="Calibri"/>
          <w:sz w:val="16"/>
          <w:szCs w:val="16"/>
          <w:lang w:eastAsia="ru-RU"/>
        </w:rPr>
        <w:t>- на базе МБОУ Тогучинского района «Тогучинская средняя школа № 3» и МБОУ Тогучинского района «Горновская средняя школа» реализуется Всероссийский проект «Самбо в школы»;</w:t>
      </w:r>
    </w:p>
    <w:p w:rsidR="00F3744C" w:rsidRPr="00F3744C" w:rsidRDefault="00F3744C" w:rsidP="00F3744C">
      <w:pPr>
        <w:tabs>
          <w:tab w:val="left" w:pos="0"/>
        </w:tabs>
        <w:suppressAutoHyphens w:val="0"/>
        <w:ind w:firstLine="709"/>
        <w:contextualSpacing/>
        <w:jc w:val="both"/>
        <w:rPr>
          <w:rFonts w:eastAsia="Calibri"/>
          <w:sz w:val="16"/>
          <w:szCs w:val="16"/>
          <w:lang w:eastAsia="ru-RU"/>
        </w:rPr>
      </w:pPr>
      <w:r w:rsidRPr="00F3744C">
        <w:rPr>
          <w:rFonts w:eastAsia="Calibri"/>
          <w:sz w:val="16"/>
          <w:szCs w:val="16"/>
          <w:lang w:eastAsia="ru-RU"/>
        </w:rPr>
        <w:t>- в 6 муниципальных образовательных организациях реализуется проект «Школьный театр».</w:t>
      </w:r>
    </w:p>
    <w:p w:rsidR="00F3744C" w:rsidRPr="00F3744C" w:rsidRDefault="00F3744C" w:rsidP="00F3744C">
      <w:pPr>
        <w:tabs>
          <w:tab w:val="left" w:pos="0"/>
        </w:tabs>
        <w:suppressAutoHyphens w:val="0"/>
        <w:ind w:firstLine="709"/>
        <w:contextualSpacing/>
        <w:jc w:val="both"/>
        <w:rPr>
          <w:rFonts w:eastAsia="Calibri"/>
          <w:sz w:val="16"/>
          <w:szCs w:val="16"/>
          <w:lang w:eastAsia="ru-RU"/>
        </w:rPr>
      </w:pPr>
      <w:r w:rsidRPr="00F3744C">
        <w:rPr>
          <w:rFonts w:eastAsia="Calibri"/>
          <w:sz w:val="16"/>
          <w:szCs w:val="16"/>
          <w:lang w:eastAsia="ru-RU"/>
        </w:rPr>
        <w:t>В программе «Пушкинская карта» участвуют 30 муниципальных общеобразовательных организаций (100%). На официальных сайтах, в педагогических, родительских и молодёжных сообществах размещена информация о «Пушкинской карте», её возможностях, о способах получения и использования. В районе из 1307 обучающихся от 14 до 17 лет оформили и получили данную карту 816 человек (62,4%), воспользовались Пушкинской картой 556 человек.</w:t>
      </w:r>
    </w:p>
    <w:p w:rsidR="00F3744C" w:rsidRPr="00F3744C" w:rsidRDefault="00F3744C" w:rsidP="00F3744C">
      <w:pPr>
        <w:tabs>
          <w:tab w:val="left" w:pos="0"/>
        </w:tabs>
        <w:suppressAutoHyphens w:val="0"/>
        <w:ind w:firstLine="709"/>
        <w:contextualSpacing/>
        <w:jc w:val="both"/>
        <w:rPr>
          <w:rFonts w:eastAsia="Calibri"/>
          <w:sz w:val="16"/>
          <w:szCs w:val="16"/>
          <w:lang w:eastAsia="ru-RU"/>
        </w:rPr>
      </w:pPr>
      <w:r w:rsidRPr="00F3744C">
        <w:rPr>
          <w:rFonts w:eastAsia="Calibri"/>
          <w:sz w:val="16"/>
          <w:szCs w:val="16"/>
          <w:lang w:eastAsia="ru-RU"/>
        </w:rPr>
        <w:t>На 01.09.2022 созданы и включены в Федеральный реестр 27 школьных спортивных клубов, что составляет 82% от общего числа муниципальных общеобразовательных организаций. Спортивные клубы работают по следующим видам спорта: баскетбол, волейбол, лёгкая атлетика, шахматы, спортивный туризм, ритмика, самбо, лыжная подготовка, футбол, армреслинг.</w:t>
      </w:r>
    </w:p>
    <w:p w:rsidR="00F3744C" w:rsidRPr="00F3744C" w:rsidRDefault="00F3744C" w:rsidP="00F3744C">
      <w:pPr>
        <w:tabs>
          <w:tab w:val="left" w:pos="0"/>
        </w:tabs>
        <w:suppressAutoHyphens w:val="0"/>
        <w:ind w:firstLine="709"/>
        <w:contextualSpacing/>
        <w:jc w:val="both"/>
        <w:rPr>
          <w:rFonts w:eastAsia="Calibri"/>
          <w:sz w:val="16"/>
          <w:szCs w:val="16"/>
          <w:lang w:eastAsia="ru-RU"/>
        </w:rPr>
      </w:pPr>
      <w:r w:rsidRPr="00F3744C">
        <w:rPr>
          <w:rFonts w:eastAsia="Calibri"/>
          <w:sz w:val="16"/>
          <w:szCs w:val="16"/>
          <w:lang w:eastAsia="ru-RU"/>
        </w:rPr>
        <w:t>На базе двух МКДОУ Тогучинского района «Тогучинский детский сад № 1», МКДОУ Тогучинского района «Горновский детский сад № 1» продолжают работу Консультационные центры по оказанию методической, психолого-педагогической, диагностической и консультативной помощи родителям (законным представителям) несовершеннолетних обучающихся.</w:t>
      </w:r>
    </w:p>
    <w:p w:rsidR="00F3744C" w:rsidRPr="00F3744C" w:rsidRDefault="00F3744C" w:rsidP="00F3744C">
      <w:pPr>
        <w:tabs>
          <w:tab w:val="left" w:pos="993"/>
        </w:tabs>
        <w:suppressAutoHyphens w:val="0"/>
        <w:ind w:firstLine="709"/>
        <w:contextualSpacing/>
        <w:jc w:val="both"/>
        <w:rPr>
          <w:rFonts w:eastAsia="Calibri"/>
          <w:sz w:val="16"/>
          <w:szCs w:val="16"/>
          <w:lang w:eastAsia="en-US"/>
        </w:rPr>
      </w:pPr>
      <w:r w:rsidRPr="00F3744C">
        <w:rPr>
          <w:rFonts w:eastAsia="Calibri"/>
          <w:sz w:val="16"/>
          <w:szCs w:val="16"/>
          <w:lang w:eastAsia="en-US"/>
        </w:rPr>
        <w:t>Участие в вышеперечисленных проектах позволило получить дополнительное финансирование на оплату труда работников, участвующих в проектах, обеспечить реализацию дистанционного обучения в районе, инклюзивное обучение детей с ограниченными возможностями, а также способствует активному распространению полученного опыта среди других муниципальных образовательных организаций и удовлетворению потребностей школьников в содержательном досуге.</w:t>
      </w:r>
    </w:p>
    <w:p w:rsidR="00F3744C" w:rsidRPr="00F3744C" w:rsidRDefault="00F3744C" w:rsidP="00F3744C">
      <w:pPr>
        <w:ind w:firstLine="709"/>
        <w:jc w:val="both"/>
        <w:rPr>
          <w:rFonts w:eastAsia="Calibri"/>
          <w:sz w:val="16"/>
          <w:szCs w:val="16"/>
          <w:lang w:eastAsia="en-US"/>
        </w:rPr>
      </w:pPr>
      <w:r w:rsidRPr="00F3744C">
        <w:rPr>
          <w:sz w:val="16"/>
          <w:szCs w:val="16"/>
        </w:rPr>
        <w:t>В системе образования д</w:t>
      </w:r>
      <w:r w:rsidRPr="00F3744C">
        <w:rPr>
          <w:rFonts w:eastAsia="Calibri"/>
          <w:sz w:val="16"/>
          <w:szCs w:val="16"/>
          <w:lang w:eastAsia="en-US"/>
        </w:rPr>
        <w:t>ополнительное образование представлено муниципальными учреждениями дополнительного образования: ЦРТ и ЦФКиС. Дополнительное образование в форме кружковой работы и спортивных секций также представлено в 32 муниципальных общеобразовательных организациях, имеющих лицензии на дополнительное образование.</w:t>
      </w:r>
      <w:r w:rsidRPr="00F3744C">
        <w:rPr>
          <w:sz w:val="16"/>
          <w:szCs w:val="16"/>
        </w:rPr>
        <w:t xml:space="preserve"> Кроме этого учреждения дополнительного образования организуют сетевое взаимодействие с 14 муниципальными общеобразовательными и 7 дошкольными организациями.</w:t>
      </w:r>
    </w:p>
    <w:p w:rsidR="00F3744C" w:rsidRPr="00F3744C" w:rsidRDefault="00F3744C" w:rsidP="00F3744C">
      <w:pPr>
        <w:ind w:firstLine="709"/>
        <w:jc w:val="both"/>
        <w:rPr>
          <w:rFonts w:eastAsia="Calibri"/>
          <w:sz w:val="16"/>
          <w:szCs w:val="16"/>
          <w:lang w:eastAsia="en-US"/>
        </w:rPr>
      </w:pPr>
      <w:r w:rsidRPr="00F3744C">
        <w:rPr>
          <w:rFonts w:eastAsia="Calibri"/>
          <w:sz w:val="16"/>
          <w:szCs w:val="16"/>
          <w:lang w:eastAsia="en-US"/>
        </w:rPr>
        <w:t>В ЦРТ реализуются программы различной направленности: художественной, социально-гуманитарной, физкультурно-спортивной, технической, естественнонаучной, туристско-краеведческой.</w:t>
      </w:r>
    </w:p>
    <w:p w:rsidR="00F3744C" w:rsidRPr="00F3744C" w:rsidRDefault="00F3744C" w:rsidP="00F3744C">
      <w:pPr>
        <w:ind w:firstLine="709"/>
        <w:jc w:val="both"/>
        <w:rPr>
          <w:rFonts w:eastAsia="Calibri"/>
          <w:sz w:val="16"/>
          <w:szCs w:val="16"/>
          <w:lang w:eastAsia="en-US"/>
        </w:rPr>
      </w:pPr>
      <w:r w:rsidRPr="00F3744C">
        <w:rPr>
          <w:rFonts w:eastAsia="Calibri"/>
          <w:sz w:val="16"/>
          <w:szCs w:val="16"/>
          <w:lang w:eastAsia="en-US"/>
        </w:rPr>
        <w:t>Обучающиеся ЦФКиС проходят подготовку по следующим видам спорта: лыжные гонки и горные лыжи, игровые виды спорта (футбол, волейбол, баскетбол, хоккей), спортивная борьба (греко-римская и вольная), бокс и дзюдо.</w:t>
      </w:r>
    </w:p>
    <w:p w:rsidR="00F3744C" w:rsidRPr="00F3744C" w:rsidRDefault="00F3744C" w:rsidP="00F3744C">
      <w:pPr>
        <w:ind w:firstLine="709"/>
        <w:jc w:val="both"/>
        <w:rPr>
          <w:rFonts w:eastAsia="Calibri"/>
          <w:sz w:val="16"/>
          <w:szCs w:val="16"/>
          <w:lang w:eastAsia="en-US"/>
        </w:rPr>
      </w:pPr>
      <w:r w:rsidRPr="00F3744C">
        <w:rPr>
          <w:rFonts w:eastAsia="Calibri"/>
          <w:sz w:val="16"/>
          <w:szCs w:val="16"/>
          <w:lang w:eastAsia="en-US"/>
        </w:rPr>
        <w:t xml:space="preserve">Всего в районе реализуется </w:t>
      </w:r>
      <w:r w:rsidRPr="00F3744C">
        <w:rPr>
          <w:sz w:val="16"/>
          <w:szCs w:val="16"/>
        </w:rPr>
        <w:t xml:space="preserve">318 дополнительных общеобразовательных программ по 6 направленностям. </w:t>
      </w:r>
      <w:r w:rsidRPr="00F3744C">
        <w:rPr>
          <w:rFonts w:eastAsia="Calibri"/>
          <w:sz w:val="16"/>
          <w:szCs w:val="16"/>
          <w:lang w:eastAsia="en-US"/>
        </w:rPr>
        <w:t>Актуальность реализуемых дополнительных общеобразовательных (общеразвивающих) программ определяется социальным заказом детей в возрасте от 3 до 18 лет включительно и их родителей (законных представителей). Реализуемые программы ориентированы на формирование и развитие творческих способностей учащихся, создание и обеспечение необходимых условий для личностного развития, укрепления здоровья, социализацию и адаптацию учащихся к жизни в обществе, формирование общей культуры.</w:t>
      </w:r>
    </w:p>
    <w:p w:rsidR="00F3744C" w:rsidRPr="00F3744C" w:rsidRDefault="00F3744C" w:rsidP="00F3744C">
      <w:pPr>
        <w:ind w:firstLine="709"/>
        <w:jc w:val="both"/>
        <w:rPr>
          <w:sz w:val="16"/>
          <w:szCs w:val="16"/>
        </w:rPr>
      </w:pPr>
      <w:r w:rsidRPr="00F3744C">
        <w:rPr>
          <w:sz w:val="16"/>
          <w:szCs w:val="16"/>
        </w:rPr>
        <w:t xml:space="preserve">За 2021 год охват детей дополнительным образованием составил 79,64% от статистической численности </w:t>
      </w:r>
      <w:r w:rsidRPr="00F3744C">
        <w:rPr>
          <w:bCs/>
          <w:sz w:val="16"/>
          <w:szCs w:val="16"/>
        </w:rPr>
        <w:t>детей в возрасте от 5-ти до 18-ти лет</w:t>
      </w:r>
      <w:r w:rsidRPr="00F3744C">
        <w:rPr>
          <w:sz w:val="16"/>
          <w:szCs w:val="16"/>
        </w:rPr>
        <w:t>. Наибольший охват детей наблюдается в детских творческих объединениях физкультурно-спортивной, социально- гуманитарной и художественной направленностей. Качественный уровень развития естественнонаучного и туристско-краеведческого направлений достаточно высокий, что ежегодно подтверждается результатами на региональном и всероссийском уровнях. Однако общий охват детей в творческих объединениях данных направлений, несмотря на открытие 248 новых мест, остается недостаточным и является одной из приоритетных задач очередного учебного года.</w:t>
      </w:r>
    </w:p>
    <w:p w:rsidR="00F3744C" w:rsidRPr="00F3744C" w:rsidRDefault="00F3744C" w:rsidP="00F3744C">
      <w:pPr>
        <w:ind w:firstLine="709"/>
        <w:jc w:val="both"/>
        <w:rPr>
          <w:sz w:val="16"/>
          <w:szCs w:val="16"/>
        </w:rPr>
      </w:pPr>
      <w:r w:rsidRPr="00F3744C">
        <w:rPr>
          <w:sz w:val="16"/>
          <w:szCs w:val="16"/>
        </w:rPr>
        <w:t>По состоянию на 01.11.2022 дополнительным образованием охвачено 58,52% обучающих.</w:t>
      </w:r>
    </w:p>
    <w:p w:rsidR="00F3744C" w:rsidRPr="00F3744C" w:rsidRDefault="00F3744C" w:rsidP="00F3744C">
      <w:pPr>
        <w:suppressAutoHyphens w:val="0"/>
        <w:ind w:firstLine="709"/>
        <w:jc w:val="both"/>
        <w:rPr>
          <w:sz w:val="16"/>
          <w:szCs w:val="16"/>
          <w:lang w:eastAsia="ru-RU"/>
        </w:rPr>
      </w:pPr>
      <w:r w:rsidRPr="00F3744C">
        <w:rPr>
          <w:rFonts w:eastAsia="Calibri"/>
          <w:sz w:val="16"/>
          <w:szCs w:val="16"/>
          <w:lang w:eastAsia="en-US"/>
        </w:rPr>
        <w:t xml:space="preserve">Численность работников в сфере образования района на </w:t>
      </w:r>
      <w:r w:rsidRPr="00F3744C">
        <w:rPr>
          <w:sz w:val="16"/>
          <w:szCs w:val="16"/>
          <w:lang w:eastAsia="ru-RU"/>
        </w:rPr>
        <w:t xml:space="preserve">01.10.2022 </w:t>
      </w:r>
      <w:r w:rsidRPr="00F3744C">
        <w:rPr>
          <w:rFonts w:eastAsia="Calibri"/>
          <w:sz w:val="16"/>
          <w:szCs w:val="16"/>
          <w:lang w:eastAsia="en-US"/>
        </w:rPr>
        <w:t>составляет 1920 человек. Педагогических работников – 939 человек, в том числе:</w:t>
      </w:r>
    </w:p>
    <w:p w:rsidR="00F3744C" w:rsidRPr="00F3744C" w:rsidRDefault="00F3744C" w:rsidP="00F3744C">
      <w:pPr>
        <w:suppressAutoHyphens w:val="0"/>
        <w:ind w:firstLine="709"/>
        <w:contextualSpacing/>
        <w:jc w:val="both"/>
        <w:rPr>
          <w:rFonts w:eastAsia="Calibri"/>
          <w:sz w:val="16"/>
          <w:szCs w:val="16"/>
          <w:lang w:eastAsia="en-US"/>
        </w:rPr>
      </w:pPr>
      <w:r w:rsidRPr="00F3744C">
        <w:rPr>
          <w:rFonts w:eastAsia="Calibri"/>
          <w:sz w:val="16"/>
          <w:szCs w:val="16"/>
          <w:lang w:eastAsia="en-US"/>
        </w:rPr>
        <w:t>- в муниципальных общеобразовательных организациях – 688 чел.,</w:t>
      </w:r>
    </w:p>
    <w:p w:rsidR="00F3744C" w:rsidRPr="00F3744C" w:rsidRDefault="00F3744C" w:rsidP="00F3744C">
      <w:pPr>
        <w:suppressAutoHyphens w:val="0"/>
        <w:ind w:firstLine="709"/>
        <w:contextualSpacing/>
        <w:jc w:val="both"/>
        <w:rPr>
          <w:rFonts w:eastAsia="Calibri"/>
          <w:sz w:val="16"/>
          <w:szCs w:val="16"/>
          <w:lang w:eastAsia="en-US"/>
        </w:rPr>
      </w:pPr>
      <w:r w:rsidRPr="00F3744C">
        <w:rPr>
          <w:rFonts w:eastAsia="Calibri"/>
          <w:sz w:val="16"/>
          <w:szCs w:val="16"/>
          <w:lang w:eastAsia="en-US"/>
        </w:rPr>
        <w:t>- в муниципальных дошкольных образовательных организациях – 180 чел.,</w:t>
      </w:r>
    </w:p>
    <w:p w:rsidR="00F3744C" w:rsidRPr="00F3744C" w:rsidRDefault="00F3744C" w:rsidP="00F3744C">
      <w:pPr>
        <w:suppressAutoHyphens w:val="0"/>
        <w:ind w:firstLine="709"/>
        <w:contextualSpacing/>
        <w:jc w:val="both"/>
        <w:rPr>
          <w:rFonts w:eastAsia="Calibri"/>
          <w:sz w:val="16"/>
          <w:szCs w:val="16"/>
          <w:lang w:eastAsia="en-US"/>
        </w:rPr>
      </w:pPr>
      <w:r w:rsidRPr="00F3744C">
        <w:rPr>
          <w:rFonts w:eastAsia="Calibri"/>
          <w:sz w:val="16"/>
          <w:szCs w:val="16"/>
          <w:lang w:eastAsia="en-US"/>
        </w:rPr>
        <w:t>- в муниципальных учреждениях дополнительного образования – 71 чел.</w:t>
      </w:r>
    </w:p>
    <w:p w:rsidR="00F3744C" w:rsidRPr="00F3744C" w:rsidRDefault="00F3744C" w:rsidP="00F3744C">
      <w:pPr>
        <w:ind w:firstLine="709"/>
        <w:jc w:val="both"/>
        <w:rPr>
          <w:sz w:val="16"/>
          <w:szCs w:val="16"/>
        </w:rPr>
      </w:pPr>
      <w:r w:rsidRPr="00F3744C">
        <w:rPr>
          <w:rFonts w:eastAsia="Calibri"/>
          <w:sz w:val="16"/>
          <w:szCs w:val="16"/>
          <w:lang w:eastAsia="en-US"/>
        </w:rPr>
        <w:t xml:space="preserve">На 01.10.2022 628 педагогов аттестованы на высшую и первую квалификационные категории, что составляет 66,9% от общего количества педагогических работников. </w:t>
      </w:r>
      <w:r w:rsidRPr="00F3744C">
        <w:rPr>
          <w:sz w:val="16"/>
          <w:szCs w:val="16"/>
        </w:rPr>
        <w:t xml:space="preserve">На начало 2022-2023 учебного года прибыли 14 молодых специалистов в муниципальные образовательные организации. </w:t>
      </w:r>
      <w:r w:rsidRPr="00F3744C">
        <w:rPr>
          <w:color w:val="FF0000"/>
          <w:sz w:val="16"/>
          <w:szCs w:val="16"/>
        </w:rPr>
        <w:t xml:space="preserve"> </w:t>
      </w:r>
      <w:r w:rsidRPr="00F3744C">
        <w:rPr>
          <w:sz w:val="16"/>
          <w:szCs w:val="16"/>
        </w:rPr>
        <w:t xml:space="preserve"> Число молодых педагогов, имеющих стаж работы до 3-х лет, составляет 47 человек (5% от общего числа работающих педагогов).</w:t>
      </w:r>
    </w:p>
    <w:p w:rsidR="00F3744C" w:rsidRPr="00F3744C" w:rsidRDefault="00F3744C" w:rsidP="00F3744C">
      <w:pPr>
        <w:ind w:firstLine="709"/>
        <w:jc w:val="both"/>
        <w:rPr>
          <w:sz w:val="16"/>
          <w:szCs w:val="16"/>
        </w:rPr>
      </w:pPr>
      <w:r w:rsidRPr="00F3744C">
        <w:rPr>
          <w:sz w:val="16"/>
          <w:szCs w:val="16"/>
        </w:rPr>
        <w:t>В целях укрепления кадрового потенциала и поддержки молодых специалистов муниципальных образовательных организаций в течение трех лет с момента заключения трудового договора назначается и выплачивается ежемесячная надбавка в размере 25% от оклада.</w:t>
      </w:r>
    </w:p>
    <w:p w:rsidR="00F3744C" w:rsidRPr="00F3744C" w:rsidRDefault="00F3744C" w:rsidP="00F3744C">
      <w:pPr>
        <w:ind w:firstLine="709"/>
        <w:jc w:val="both"/>
        <w:rPr>
          <w:rFonts w:eastAsia="Calibri"/>
          <w:sz w:val="16"/>
          <w:szCs w:val="16"/>
          <w:lang w:eastAsia="en-US"/>
        </w:rPr>
      </w:pPr>
      <w:r w:rsidRPr="00F3744C">
        <w:rPr>
          <w:sz w:val="16"/>
          <w:szCs w:val="16"/>
        </w:rPr>
        <w:t>На уровне образовательных организаций за молодыми специалистами закреплены педагоги-наставники. Организовано методическое сопровождение: проводятся консультации, открытые занятия как педагогами-стажистами, так и самими молодыми специалистами; мероприятия в рамках августовской конференции, молодые педагоги привлекаются к участию в работе съезда работников образования Новосибирской области. Для формирования кадрового резерва, поддержки, реализации молодежной инициативы и содействия профессиональному росту работает</w:t>
      </w:r>
      <w:r w:rsidRPr="00F3744C">
        <w:rPr>
          <w:rFonts w:eastAsia="Calibri"/>
          <w:sz w:val="16"/>
          <w:szCs w:val="16"/>
          <w:lang w:eastAsia="en-US"/>
        </w:rPr>
        <w:t xml:space="preserve"> Ассоциация молодых педагогов Тогучинского района. Её члены – активные участники </w:t>
      </w:r>
      <w:r w:rsidRPr="00F3744C">
        <w:rPr>
          <w:rFonts w:eastAsia="Calibri"/>
          <w:sz w:val="16"/>
          <w:szCs w:val="16"/>
          <w:lang w:val="en-US" w:eastAsia="en-US"/>
        </w:rPr>
        <w:t>I</w:t>
      </w:r>
      <w:r w:rsidRPr="00F3744C">
        <w:rPr>
          <w:rFonts w:eastAsia="Calibri"/>
          <w:sz w:val="16"/>
          <w:szCs w:val="16"/>
          <w:lang w:eastAsia="en-US"/>
        </w:rPr>
        <w:t xml:space="preserve"> Всероссийского форума классных руководителей в г. Москве, Межрегионального форума </w:t>
      </w:r>
      <w:r w:rsidRPr="00F3744C">
        <w:rPr>
          <w:rFonts w:eastAsia="Calibri"/>
          <w:bCs/>
          <w:sz w:val="16"/>
          <w:szCs w:val="16"/>
          <w:lang w:eastAsia="en-US"/>
        </w:rPr>
        <w:t>«Классная работа» для молодых педагогов Сибирского федерального округа (Кузбасс)</w:t>
      </w:r>
      <w:r w:rsidRPr="00F3744C">
        <w:rPr>
          <w:rFonts w:eastAsia="Calibri"/>
          <w:sz w:val="16"/>
          <w:szCs w:val="16"/>
          <w:lang w:eastAsia="en-US"/>
        </w:rPr>
        <w:t xml:space="preserve">, </w:t>
      </w:r>
      <w:r w:rsidRPr="00F3744C">
        <w:rPr>
          <w:sz w:val="16"/>
          <w:szCs w:val="16"/>
          <w:lang w:val="en-US" w:eastAsia="ru-RU"/>
        </w:rPr>
        <w:t>XXI</w:t>
      </w:r>
      <w:r w:rsidRPr="00F3744C">
        <w:rPr>
          <w:bCs/>
          <w:sz w:val="16"/>
          <w:szCs w:val="16"/>
          <w:lang w:eastAsia="ru-RU"/>
        </w:rPr>
        <w:t xml:space="preserve"> молодёжных Дельфийских игр России (г. Красноярск), </w:t>
      </w:r>
      <w:r w:rsidRPr="00F3744C">
        <w:rPr>
          <w:rFonts w:eastAsia="Calibri"/>
          <w:sz w:val="16"/>
          <w:szCs w:val="16"/>
          <w:lang w:eastAsia="en-US"/>
        </w:rPr>
        <w:t>проекта «Лидеры нового поколения. Образование Новосибирской области – 2035».</w:t>
      </w:r>
    </w:p>
    <w:p w:rsidR="00F3744C" w:rsidRPr="00F3744C" w:rsidRDefault="00F3744C" w:rsidP="00F3744C">
      <w:pPr>
        <w:suppressAutoHyphens w:val="0"/>
        <w:ind w:firstLine="709"/>
        <w:jc w:val="both"/>
        <w:rPr>
          <w:rFonts w:eastAsia="Calibri"/>
          <w:sz w:val="16"/>
          <w:szCs w:val="16"/>
          <w:lang w:eastAsia="en-US"/>
        </w:rPr>
      </w:pPr>
      <w:r w:rsidRPr="00F3744C">
        <w:rPr>
          <w:rFonts w:eastAsia="Calibri"/>
          <w:sz w:val="16"/>
          <w:szCs w:val="16"/>
          <w:lang w:eastAsia="en-US"/>
        </w:rPr>
        <w:t>В целях ознакомления выпускников школ с профессиями педагогической направленности в районе систематически проводится работа по профориентации: в ноябре традиционно проводятся встречи выпускников 9-11 классов с представителями Новосибирского государственного педагогического университета (далее – НГПУ) и педагогических колледжей (за исключением 2020 года). В марте 2022 года 44 выпускника приняли участие в «Дне открытых дверей» в НГПУ.</w:t>
      </w:r>
    </w:p>
    <w:p w:rsidR="00F3744C" w:rsidRPr="00F3744C" w:rsidRDefault="00F3744C" w:rsidP="00F3744C">
      <w:pPr>
        <w:suppressAutoHyphens w:val="0"/>
        <w:ind w:firstLine="709"/>
        <w:jc w:val="both"/>
        <w:rPr>
          <w:sz w:val="16"/>
          <w:szCs w:val="16"/>
          <w:lang w:eastAsia="ru-RU"/>
        </w:rPr>
      </w:pPr>
      <w:r w:rsidRPr="00F3744C">
        <w:rPr>
          <w:rFonts w:eastAsia="Calibri"/>
          <w:sz w:val="16"/>
          <w:szCs w:val="16"/>
          <w:lang w:eastAsia="en-US"/>
        </w:rPr>
        <w:t>Администрация Тогучинского района в</w:t>
      </w:r>
      <w:r w:rsidRPr="00F3744C">
        <w:rPr>
          <w:sz w:val="16"/>
          <w:szCs w:val="16"/>
          <w:lang w:eastAsia="ru-RU"/>
        </w:rPr>
        <w:t xml:space="preserve"> рамках целевого обучения имеет право самостоятельно заключать договора с абитуриентами на целевое обучение в НГПУ. В период обучения студенту предоставляются меры материального стимулирования. Кроме этого студентам гарантируются нематериальные</w:t>
      </w:r>
      <w:r w:rsidRPr="00F3744C">
        <w:rPr>
          <w:rFonts w:eastAsia="Calibri"/>
          <w:bCs/>
          <w:sz w:val="16"/>
          <w:szCs w:val="16"/>
          <w:lang w:eastAsia="en-US"/>
        </w:rPr>
        <w:t xml:space="preserve"> меры поддержки: предоставление места для прохождения педагогической практики, наставничество, организация консультаций педагогов-стажистов. После окончания учебного заведения – обеспечение трудоустройства специалистов.</w:t>
      </w:r>
    </w:p>
    <w:p w:rsidR="00F3744C" w:rsidRPr="00F3744C" w:rsidRDefault="00F3744C" w:rsidP="00F3744C">
      <w:pPr>
        <w:suppressAutoHyphens w:val="0"/>
        <w:ind w:firstLine="709"/>
        <w:jc w:val="both"/>
        <w:rPr>
          <w:rFonts w:eastAsia="Calibri"/>
          <w:sz w:val="16"/>
          <w:szCs w:val="16"/>
          <w:lang w:eastAsia="en-US"/>
        </w:rPr>
      </w:pPr>
      <w:r w:rsidRPr="00F3744C">
        <w:rPr>
          <w:rFonts w:eastAsia="Calibri"/>
          <w:sz w:val="16"/>
          <w:szCs w:val="16"/>
          <w:lang w:eastAsia="en-US"/>
        </w:rPr>
        <w:t xml:space="preserve">Дефицит педагогических кадров продолжает оставаться проблемой для района. Сегодня в НГПУ обучается более 100 выпускников наших школ, с каждым годом увеличивается численность студентов, обучающихся бесплатно по целевому набору. В настоящее время в НГПУ по целевому направлению обучаются 32 выпускника </w:t>
      </w:r>
      <w:r w:rsidRPr="00F3744C">
        <w:rPr>
          <w:rFonts w:eastAsia="Calibri"/>
          <w:sz w:val="16"/>
          <w:szCs w:val="16"/>
          <w:lang w:eastAsia="en-US"/>
        </w:rPr>
        <w:lastRenderedPageBreak/>
        <w:t>нашего района, из них 17 человек очно и 15 – заочно. За последние 3 года в район вернулось 9 выпускников-целевиков. В 2020 году прибыли работать 3 целевика очной формы обучения по специальностям: учитель математики (МКОУ «Киикская средняя школа»), учитель химии-биологии (МКОУ «Владимировская средняя школа»), учитель русского языка и литературы (МКОУ «Янченковская средняя школа»); в 2021 году – 1 человек (МКОУ «Сурковская средняя школа»); в 2022 году – 5 человек учитель химии и биологии (МКОУ «Тогучинская средняя школа № 4»), учителя иностранного языка (МКОУ «Тогучинская средняя школа №1», МБОУ «Горновская средняя школа»), учитель истории (МКОУ «Тогучинская средняя школа №5»), учитель географии и китайского языка  (МКОУ «Зареченская средняя школа»).</w:t>
      </w:r>
    </w:p>
    <w:p w:rsidR="00F3744C" w:rsidRPr="00F3744C" w:rsidRDefault="00F3744C" w:rsidP="00F3744C">
      <w:pPr>
        <w:suppressAutoHyphens w:val="0"/>
        <w:ind w:firstLine="709"/>
        <w:jc w:val="both"/>
        <w:rPr>
          <w:rFonts w:eastAsia="Calibri"/>
          <w:sz w:val="16"/>
          <w:szCs w:val="16"/>
          <w:lang w:eastAsia="en-US"/>
        </w:rPr>
      </w:pPr>
      <w:r w:rsidRPr="00F3744C">
        <w:rPr>
          <w:rFonts w:eastAsia="Calibri"/>
          <w:sz w:val="16"/>
          <w:szCs w:val="16"/>
          <w:lang w:eastAsia="en-US"/>
        </w:rPr>
        <w:t>В 2021 году на целевое обучение в НГПУ заключили договора 10 выпускников школ. И хотя на уровне области среди других районов мы занимаем лидирующие позиции в этом направлении, для нашего большого района при существующем дефиците кадров этого недостаточно. В 2022 году заключили договора на целевое обучение 16 человек.</w:t>
      </w:r>
    </w:p>
    <w:p w:rsidR="00F3744C" w:rsidRPr="00F3744C" w:rsidRDefault="00F3744C" w:rsidP="00F3744C">
      <w:pPr>
        <w:suppressAutoHyphens w:val="0"/>
        <w:ind w:firstLine="709"/>
        <w:jc w:val="both"/>
        <w:rPr>
          <w:rFonts w:eastAsia="Calibri"/>
          <w:sz w:val="16"/>
          <w:szCs w:val="16"/>
          <w:lang w:eastAsia="en-US"/>
        </w:rPr>
      </w:pPr>
      <w:r w:rsidRPr="00F3744C">
        <w:rPr>
          <w:rFonts w:eastAsia="Calibri"/>
          <w:sz w:val="16"/>
          <w:szCs w:val="16"/>
          <w:lang w:eastAsia="en-US"/>
        </w:rPr>
        <w:t>Три года муниципальные образовательные организации участвуют в программе «Земский учитель». В 2020 году 14 муниципальных общеобразовательных организаций подавали заявки на участие в проекте «Земский учитель». Один из победителей конкурсного отбора, проводимого в рамках данного проекта, направлен учителем математики в МКОУ Тогучинского района «Лекарственновская средняя школа». Кроме этого по данной программе получили единовременное денежное пособие в размере 1 миллиона рублей еще 4 молодых специалиста – выпускники педагогических колледжей (МБОУ Тогучинского района «Тогучинская средняя школа № 3», МКОУ Тогучинского района «Тогучинская средняя школа № 4», МКОУ Тогучинского района «Тогучинская средняя школа № 5», МКОУ Тогучинского района «Кудринская средняя школа»).</w:t>
      </w:r>
    </w:p>
    <w:p w:rsidR="00F3744C" w:rsidRPr="00F3744C" w:rsidRDefault="00F3744C" w:rsidP="00F3744C">
      <w:pPr>
        <w:suppressAutoHyphens w:val="0"/>
        <w:ind w:firstLine="709"/>
        <w:jc w:val="both"/>
        <w:rPr>
          <w:rFonts w:eastAsia="Calibri"/>
          <w:sz w:val="16"/>
          <w:szCs w:val="16"/>
          <w:lang w:eastAsia="en-US"/>
        </w:rPr>
      </w:pPr>
      <w:r w:rsidRPr="00F3744C">
        <w:rPr>
          <w:rFonts w:eastAsia="Calibri"/>
          <w:sz w:val="16"/>
          <w:szCs w:val="16"/>
          <w:lang w:eastAsia="en-US"/>
        </w:rPr>
        <w:t>К сожалению, в 2021 году по данной программе в наш район педагоги не заявились, хотя были своевременно оформлены 12 вакансий от 7 муниципальных общеобразовательных организаций.</w:t>
      </w:r>
    </w:p>
    <w:p w:rsidR="00F3744C" w:rsidRPr="00F3744C" w:rsidRDefault="00F3744C" w:rsidP="00F3744C">
      <w:pPr>
        <w:suppressAutoHyphens w:val="0"/>
        <w:ind w:firstLine="709"/>
        <w:jc w:val="both"/>
        <w:rPr>
          <w:rFonts w:eastAsia="Calibri"/>
          <w:sz w:val="16"/>
          <w:szCs w:val="16"/>
          <w:lang w:eastAsia="en-US"/>
        </w:rPr>
      </w:pPr>
      <w:r w:rsidRPr="00F3744C">
        <w:rPr>
          <w:rFonts w:eastAsia="Calibri"/>
          <w:sz w:val="16"/>
          <w:szCs w:val="16"/>
          <w:lang w:eastAsia="en-US"/>
        </w:rPr>
        <w:t>На 2022 год в программу было включено 30 вакансий, на которые заявился 21 кандидат. Победителями конкурса стали и приступили к работе учитель начальных классов (МКОУ «Тогучинская средняя школа № 3»), 2 учителя истории и обществознания (МКОУ «Тогучинская средняя школа №1», МБОУ «Тогучинская средняя школа № 2 им. В.Л. Комарова»).</w:t>
      </w:r>
    </w:p>
    <w:p w:rsidR="00F3744C" w:rsidRPr="00F3744C" w:rsidRDefault="00F3744C" w:rsidP="00F3744C">
      <w:pPr>
        <w:suppressAutoHyphens w:val="0"/>
        <w:ind w:firstLine="709"/>
        <w:jc w:val="both"/>
        <w:rPr>
          <w:rFonts w:eastAsia="Calibri"/>
          <w:sz w:val="16"/>
          <w:szCs w:val="16"/>
          <w:lang w:eastAsia="en-US"/>
        </w:rPr>
      </w:pPr>
      <w:r w:rsidRPr="00F3744C">
        <w:rPr>
          <w:rFonts w:eastAsia="Calibri"/>
          <w:sz w:val="16"/>
          <w:szCs w:val="16"/>
          <w:lang w:eastAsia="en-US"/>
        </w:rPr>
        <w:t>С целью привлечения и закрепления в районе молодым специалистам оказываются следующие меры поддержки:</w:t>
      </w:r>
    </w:p>
    <w:p w:rsidR="00F3744C" w:rsidRPr="00F3744C" w:rsidRDefault="00F3744C" w:rsidP="00F3744C">
      <w:pPr>
        <w:suppressAutoHyphens w:val="0"/>
        <w:ind w:firstLine="709"/>
        <w:jc w:val="both"/>
        <w:rPr>
          <w:rFonts w:eastAsia="Calibri"/>
          <w:sz w:val="16"/>
          <w:szCs w:val="16"/>
          <w:lang w:eastAsia="en-US"/>
        </w:rPr>
      </w:pPr>
      <w:r w:rsidRPr="00F3744C">
        <w:rPr>
          <w:rFonts w:eastAsia="Calibri"/>
          <w:sz w:val="16"/>
          <w:szCs w:val="16"/>
          <w:lang w:eastAsia="en-US"/>
        </w:rPr>
        <w:t>- выплата единовременного пособия в размере действующей величины прожиточного минимума трудоспособного населения;</w:t>
      </w:r>
    </w:p>
    <w:p w:rsidR="00F3744C" w:rsidRPr="00F3744C" w:rsidRDefault="00F3744C" w:rsidP="00F3744C">
      <w:pPr>
        <w:suppressAutoHyphens w:val="0"/>
        <w:ind w:firstLine="709"/>
        <w:jc w:val="both"/>
        <w:rPr>
          <w:rFonts w:eastAsia="Calibri"/>
          <w:sz w:val="16"/>
          <w:szCs w:val="16"/>
          <w:lang w:eastAsia="en-US"/>
        </w:rPr>
      </w:pPr>
      <w:r w:rsidRPr="00F3744C">
        <w:rPr>
          <w:rFonts w:eastAsia="Calibri"/>
          <w:sz w:val="16"/>
          <w:szCs w:val="16"/>
          <w:lang w:eastAsia="en-US"/>
        </w:rPr>
        <w:t>- ежемесячная доплата к заработной плате в размере 25% к окладу в течение 3 лет;</w:t>
      </w:r>
    </w:p>
    <w:p w:rsidR="00F3744C" w:rsidRPr="00F3744C" w:rsidRDefault="00F3744C" w:rsidP="00F3744C">
      <w:pPr>
        <w:suppressAutoHyphens w:val="0"/>
        <w:ind w:firstLine="709"/>
        <w:jc w:val="both"/>
        <w:rPr>
          <w:rFonts w:eastAsia="Calibri"/>
          <w:sz w:val="16"/>
          <w:szCs w:val="16"/>
          <w:lang w:eastAsia="en-US"/>
        </w:rPr>
      </w:pPr>
      <w:r w:rsidRPr="00F3744C">
        <w:rPr>
          <w:rFonts w:eastAsia="Calibri"/>
          <w:sz w:val="16"/>
          <w:szCs w:val="16"/>
          <w:lang w:eastAsia="en-US"/>
        </w:rPr>
        <w:t>- предоставление льгот по оплате коммунальных услуг педагогам сельской местности;</w:t>
      </w:r>
    </w:p>
    <w:p w:rsidR="00F3744C" w:rsidRPr="00F3744C" w:rsidRDefault="00F3744C" w:rsidP="00F3744C">
      <w:pPr>
        <w:suppressAutoHyphens w:val="0"/>
        <w:ind w:firstLine="709"/>
        <w:jc w:val="both"/>
        <w:rPr>
          <w:rFonts w:eastAsia="Calibri"/>
          <w:sz w:val="16"/>
          <w:szCs w:val="16"/>
          <w:lang w:eastAsia="en-US"/>
        </w:rPr>
      </w:pPr>
      <w:r w:rsidRPr="00F3744C">
        <w:rPr>
          <w:rFonts w:eastAsia="Calibri"/>
          <w:sz w:val="16"/>
          <w:szCs w:val="16"/>
          <w:lang w:eastAsia="en-US"/>
        </w:rPr>
        <w:t>- обеспечение служебным жильем.</w:t>
      </w:r>
    </w:p>
    <w:p w:rsidR="00F3744C" w:rsidRPr="00F3744C" w:rsidRDefault="00F3744C" w:rsidP="00F3744C">
      <w:pPr>
        <w:ind w:firstLine="709"/>
        <w:jc w:val="both"/>
        <w:rPr>
          <w:rFonts w:eastAsia="Calibri"/>
          <w:sz w:val="16"/>
          <w:szCs w:val="16"/>
          <w:lang w:eastAsia="en-US"/>
        </w:rPr>
      </w:pPr>
      <w:r w:rsidRPr="00F3744C">
        <w:rPr>
          <w:rFonts w:eastAsia="Calibri"/>
          <w:sz w:val="16"/>
          <w:szCs w:val="16"/>
          <w:shd w:val="clear" w:color="auto" w:fill="FFFFFF"/>
          <w:lang w:eastAsia="en-US"/>
        </w:rPr>
        <w:t>В рамках подпрограммы «Строительство служебного жилья для отдельных категорий граждан» в декабре 2020 года девяти педагогическим работникам по договорам найма предоставлены квартиры в новом 12-квартирном доме в г. Тогучине</w:t>
      </w:r>
      <w:r w:rsidRPr="00F3744C">
        <w:rPr>
          <w:rFonts w:eastAsia="Calibri"/>
          <w:sz w:val="16"/>
          <w:szCs w:val="16"/>
          <w:lang w:eastAsia="en-US"/>
        </w:rPr>
        <w:t>.</w:t>
      </w:r>
    </w:p>
    <w:p w:rsidR="00F3744C" w:rsidRPr="00F3744C" w:rsidRDefault="00F3744C" w:rsidP="00F3744C">
      <w:pPr>
        <w:ind w:firstLine="709"/>
        <w:jc w:val="both"/>
        <w:rPr>
          <w:rFonts w:eastAsia="Calibri"/>
          <w:sz w:val="16"/>
          <w:szCs w:val="16"/>
          <w:lang w:eastAsia="en-US"/>
        </w:rPr>
      </w:pPr>
      <w:r w:rsidRPr="00F3744C">
        <w:rPr>
          <w:rStyle w:val="af6"/>
          <w:sz w:val="16"/>
          <w:szCs w:val="16"/>
        </w:rPr>
        <w:t xml:space="preserve">Для осуществления образовательного процесса </w:t>
      </w:r>
      <w:r w:rsidRPr="00F3744C">
        <w:rPr>
          <w:sz w:val="16"/>
          <w:szCs w:val="16"/>
        </w:rPr>
        <w:t xml:space="preserve">муниципальными </w:t>
      </w:r>
      <w:r w:rsidRPr="00F3744C">
        <w:rPr>
          <w:rStyle w:val="af6"/>
          <w:sz w:val="16"/>
          <w:szCs w:val="16"/>
        </w:rPr>
        <w:t xml:space="preserve">образовательными организациями (44 юридических лица) эксплуатируется 73 здания, общая площадь всех помещений в расчете на одного учащегося составляет 9,3 кв.м., </w:t>
      </w:r>
      <w:r w:rsidRPr="00F3744C">
        <w:rPr>
          <w:rFonts w:eastAsia="Calibri"/>
          <w:sz w:val="16"/>
          <w:szCs w:val="16"/>
          <w:lang w:eastAsia="en-US"/>
        </w:rPr>
        <w:t xml:space="preserve">площадь помещений дошкольных организаций в расчете на одного воспитанника составляет 6,3 кв.м. </w:t>
      </w:r>
      <w:r w:rsidRPr="00F3744C">
        <w:rPr>
          <w:rStyle w:val="af6"/>
          <w:sz w:val="16"/>
          <w:szCs w:val="16"/>
        </w:rPr>
        <w:t xml:space="preserve">100% зданий подключены к системе центрального водоснабжения, канализации. 88% зданий 29-ти из 33-х муниципальных общеобразовательных организаций подключены к системе центрального отопления; 4 организации имеют здания, отапливаемые от собственных источников тепла: 1 – котельная на твердом топливе, 1 – печное отопление, 2 – электрокотлы). </w:t>
      </w:r>
      <w:r w:rsidRPr="00F3744C">
        <w:rPr>
          <w:rFonts w:eastAsia="Calibri"/>
          <w:sz w:val="16"/>
          <w:szCs w:val="16"/>
          <w:lang w:eastAsia="en-US"/>
        </w:rPr>
        <w:t>64,3% муниципальных дошкольных образовательных организаций (9 из 14 зданий) подключены к центральному отоплению, 5 зданий отапливаются собственными источниками тепла (электрокотлы – 3 здания, котельные на твердом топливе – 2 здания).</w:t>
      </w:r>
    </w:p>
    <w:p w:rsidR="00F3744C" w:rsidRPr="00F3744C" w:rsidRDefault="00F3744C" w:rsidP="00F3744C">
      <w:pPr>
        <w:ind w:firstLine="709"/>
        <w:jc w:val="both"/>
        <w:rPr>
          <w:rStyle w:val="af6"/>
          <w:rFonts w:eastAsia="Calibri"/>
          <w:b w:val="0"/>
          <w:bCs/>
          <w:sz w:val="16"/>
          <w:szCs w:val="16"/>
          <w:lang w:eastAsia="en-US"/>
        </w:rPr>
      </w:pPr>
      <w:r w:rsidRPr="00F3744C">
        <w:rPr>
          <w:rStyle w:val="af6"/>
          <w:sz w:val="16"/>
          <w:szCs w:val="16"/>
        </w:rPr>
        <w:t>Все здания муниципальных образовательных организаций имеют системы оповещения при пожаре, системы охранного телевидения, системы автоматической передачи сигнала пожарной тревоги на пульт диспетчерской ФГКУ «11 отряд ФПС по НСО» ПЧ-70 г. Тогучина, два здания оборудованы системами дымоудаления при пожаре.</w:t>
      </w:r>
    </w:p>
    <w:p w:rsidR="00F3744C" w:rsidRPr="00F3744C" w:rsidRDefault="00F3744C" w:rsidP="00F3744C">
      <w:pPr>
        <w:ind w:firstLine="709"/>
        <w:jc w:val="both"/>
        <w:rPr>
          <w:sz w:val="16"/>
          <w:szCs w:val="16"/>
        </w:rPr>
      </w:pPr>
      <w:r w:rsidRPr="00F3744C">
        <w:rPr>
          <w:rStyle w:val="af6"/>
          <w:sz w:val="16"/>
          <w:szCs w:val="16"/>
        </w:rPr>
        <w:t xml:space="preserve">Администрацией Тогучинского района для обеспечения стабильного функционирования </w:t>
      </w:r>
      <w:r w:rsidRPr="00F3744C">
        <w:rPr>
          <w:sz w:val="16"/>
          <w:szCs w:val="16"/>
        </w:rPr>
        <w:t xml:space="preserve">муниципальных </w:t>
      </w:r>
      <w:r w:rsidRPr="00F3744C">
        <w:rPr>
          <w:rStyle w:val="af6"/>
          <w:sz w:val="16"/>
          <w:szCs w:val="16"/>
        </w:rPr>
        <w:t xml:space="preserve">образовательных организаций ежегодно проводятся мероприятия, направленные на укрепление учебно-материальной базы, на развитие школьной инфраструктуры. </w:t>
      </w:r>
      <w:r w:rsidRPr="00F3744C">
        <w:rPr>
          <w:rFonts w:eastAsia="Calibri"/>
          <w:sz w:val="16"/>
          <w:szCs w:val="16"/>
          <w:lang w:eastAsia="en-US"/>
        </w:rPr>
        <w:t xml:space="preserve">За счет средств местного бюджета </w:t>
      </w:r>
      <w:r w:rsidRPr="00F3744C">
        <w:rPr>
          <w:rStyle w:val="af6"/>
          <w:sz w:val="16"/>
          <w:szCs w:val="16"/>
        </w:rPr>
        <w:t xml:space="preserve">проведена </w:t>
      </w:r>
      <w:r w:rsidRPr="00F3744C">
        <w:rPr>
          <w:rStyle w:val="af6"/>
          <w:sz w:val="16"/>
          <w:szCs w:val="16"/>
        </w:rPr>
        <w:t xml:space="preserve">большая работа по подготовке </w:t>
      </w:r>
      <w:r w:rsidRPr="00F3744C">
        <w:rPr>
          <w:sz w:val="16"/>
          <w:szCs w:val="16"/>
        </w:rPr>
        <w:t xml:space="preserve">муниципальных </w:t>
      </w:r>
      <w:r w:rsidRPr="00F3744C">
        <w:rPr>
          <w:rStyle w:val="af6"/>
          <w:sz w:val="16"/>
          <w:szCs w:val="16"/>
        </w:rPr>
        <w:t xml:space="preserve">образовательных организаций к новому учебному году в плане проведения текущих и капитальных ремонтов зданий. </w:t>
      </w:r>
      <w:r w:rsidRPr="00F3744C">
        <w:rPr>
          <w:sz w:val="16"/>
          <w:szCs w:val="16"/>
        </w:rPr>
        <w:t xml:space="preserve">Муниципальными </w:t>
      </w:r>
      <w:r w:rsidRPr="00F3744C">
        <w:rPr>
          <w:rFonts w:eastAsia="Calibri"/>
          <w:sz w:val="16"/>
          <w:szCs w:val="16"/>
          <w:lang w:eastAsia="en-US"/>
        </w:rPr>
        <w:t xml:space="preserve">образовательными организациями выполнен большой объём работ по исполнению предписаний надзорных органов. </w:t>
      </w:r>
      <w:r w:rsidRPr="00F3744C">
        <w:rPr>
          <w:sz w:val="16"/>
          <w:szCs w:val="16"/>
        </w:rPr>
        <w:t xml:space="preserve">За последние годы обновлена материально-техническая база муниципальных </w:t>
      </w:r>
      <w:r w:rsidRPr="00F3744C">
        <w:rPr>
          <w:rStyle w:val="af6"/>
          <w:sz w:val="16"/>
          <w:szCs w:val="16"/>
        </w:rPr>
        <w:t>образовательных организаций</w:t>
      </w:r>
      <w:r w:rsidRPr="00F3744C">
        <w:rPr>
          <w:b/>
          <w:sz w:val="16"/>
          <w:szCs w:val="16"/>
        </w:rPr>
        <w:t>:</w:t>
      </w:r>
    </w:p>
    <w:p w:rsidR="00F3744C" w:rsidRPr="00F3744C" w:rsidRDefault="00F3744C" w:rsidP="00F3744C">
      <w:pPr>
        <w:ind w:firstLine="709"/>
        <w:jc w:val="both"/>
        <w:rPr>
          <w:sz w:val="16"/>
          <w:szCs w:val="16"/>
        </w:rPr>
      </w:pPr>
      <w:r w:rsidRPr="00F3744C">
        <w:rPr>
          <w:sz w:val="16"/>
          <w:szCs w:val="16"/>
        </w:rPr>
        <w:t>- автобусный парк обновился на 50%;</w:t>
      </w:r>
    </w:p>
    <w:p w:rsidR="00F3744C" w:rsidRPr="00F3744C" w:rsidRDefault="00F3744C" w:rsidP="00F3744C">
      <w:pPr>
        <w:ind w:firstLine="709"/>
        <w:jc w:val="both"/>
        <w:rPr>
          <w:rFonts w:eastAsia="Calibri"/>
          <w:sz w:val="16"/>
          <w:szCs w:val="16"/>
          <w:lang w:eastAsia="en-US"/>
        </w:rPr>
      </w:pPr>
      <w:r w:rsidRPr="00F3744C">
        <w:rPr>
          <w:sz w:val="16"/>
          <w:szCs w:val="16"/>
        </w:rPr>
        <w:t xml:space="preserve">- 100% муниципальных </w:t>
      </w:r>
      <w:r w:rsidRPr="00F3744C">
        <w:rPr>
          <w:rStyle w:val="af6"/>
          <w:sz w:val="16"/>
          <w:szCs w:val="16"/>
        </w:rPr>
        <w:t xml:space="preserve">образовательных организаций </w:t>
      </w:r>
      <w:r w:rsidRPr="00F3744C">
        <w:rPr>
          <w:sz w:val="16"/>
          <w:szCs w:val="16"/>
        </w:rPr>
        <w:t>оборудованы тёплыми санузлами;</w:t>
      </w:r>
    </w:p>
    <w:p w:rsidR="00F3744C" w:rsidRPr="00F3744C" w:rsidRDefault="00F3744C" w:rsidP="00F3744C">
      <w:pPr>
        <w:ind w:firstLine="709"/>
        <w:jc w:val="both"/>
        <w:rPr>
          <w:rFonts w:eastAsia="Calibri"/>
          <w:sz w:val="16"/>
          <w:szCs w:val="16"/>
          <w:lang w:eastAsia="en-US"/>
        </w:rPr>
      </w:pPr>
      <w:r w:rsidRPr="00F3744C">
        <w:rPr>
          <w:sz w:val="16"/>
          <w:szCs w:val="16"/>
        </w:rPr>
        <w:t xml:space="preserve">- заменены окна в 16 муниципальных </w:t>
      </w:r>
      <w:r w:rsidRPr="00F3744C">
        <w:rPr>
          <w:rStyle w:val="af6"/>
          <w:sz w:val="16"/>
          <w:szCs w:val="16"/>
        </w:rPr>
        <w:t>образовательных организациях</w:t>
      </w:r>
      <w:r w:rsidRPr="00F3744C">
        <w:rPr>
          <w:sz w:val="16"/>
          <w:szCs w:val="16"/>
        </w:rPr>
        <w:t>;</w:t>
      </w:r>
    </w:p>
    <w:p w:rsidR="00F3744C" w:rsidRPr="00F3744C" w:rsidRDefault="00F3744C" w:rsidP="00F3744C">
      <w:pPr>
        <w:ind w:firstLine="709"/>
        <w:jc w:val="both"/>
        <w:rPr>
          <w:b/>
          <w:sz w:val="16"/>
          <w:szCs w:val="16"/>
        </w:rPr>
      </w:pPr>
      <w:r w:rsidRPr="00F3744C">
        <w:rPr>
          <w:sz w:val="16"/>
          <w:szCs w:val="16"/>
        </w:rPr>
        <w:t xml:space="preserve">- отремонтирована кровля в 9 муниципальных </w:t>
      </w:r>
      <w:r w:rsidRPr="00F3744C">
        <w:rPr>
          <w:rStyle w:val="af6"/>
          <w:sz w:val="16"/>
          <w:szCs w:val="16"/>
        </w:rPr>
        <w:t>образовательных организациях</w:t>
      </w:r>
      <w:r w:rsidRPr="00F3744C">
        <w:rPr>
          <w:b/>
          <w:sz w:val="16"/>
          <w:szCs w:val="16"/>
        </w:rPr>
        <w:t>;</w:t>
      </w:r>
    </w:p>
    <w:p w:rsidR="00F3744C" w:rsidRPr="00F3744C" w:rsidRDefault="00F3744C" w:rsidP="00F3744C">
      <w:pPr>
        <w:ind w:firstLine="709"/>
        <w:jc w:val="both"/>
        <w:rPr>
          <w:sz w:val="16"/>
          <w:szCs w:val="16"/>
        </w:rPr>
      </w:pPr>
      <w:r w:rsidRPr="00F3744C">
        <w:rPr>
          <w:sz w:val="16"/>
          <w:szCs w:val="16"/>
        </w:rPr>
        <w:t>- отремонтированы спортивные залы в 5 муниципальных обще</w:t>
      </w:r>
      <w:r w:rsidRPr="00F3744C">
        <w:rPr>
          <w:rStyle w:val="af6"/>
          <w:sz w:val="16"/>
          <w:szCs w:val="16"/>
        </w:rPr>
        <w:t>образовательных организациях</w:t>
      </w:r>
      <w:r w:rsidRPr="00F3744C">
        <w:rPr>
          <w:b/>
          <w:sz w:val="16"/>
          <w:szCs w:val="16"/>
        </w:rPr>
        <w:t>;</w:t>
      </w:r>
    </w:p>
    <w:p w:rsidR="00F3744C" w:rsidRPr="00F3744C" w:rsidRDefault="00F3744C" w:rsidP="00F3744C">
      <w:pPr>
        <w:ind w:firstLine="709"/>
        <w:jc w:val="both"/>
        <w:rPr>
          <w:sz w:val="16"/>
          <w:szCs w:val="16"/>
        </w:rPr>
      </w:pPr>
      <w:r w:rsidRPr="00F3744C">
        <w:rPr>
          <w:sz w:val="16"/>
          <w:szCs w:val="16"/>
        </w:rPr>
        <w:t>- обеспеченность учебниками составляет 100%;</w:t>
      </w:r>
    </w:p>
    <w:p w:rsidR="00F3744C" w:rsidRPr="00F3744C" w:rsidRDefault="00F3744C" w:rsidP="00F3744C">
      <w:pPr>
        <w:ind w:firstLine="709"/>
        <w:jc w:val="both"/>
        <w:rPr>
          <w:sz w:val="16"/>
          <w:szCs w:val="16"/>
        </w:rPr>
      </w:pPr>
      <w:r w:rsidRPr="00F3744C">
        <w:rPr>
          <w:sz w:val="16"/>
          <w:szCs w:val="16"/>
        </w:rPr>
        <w:t xml:space="preserve">- аттестация рабочих мест проведена во всех муниципальных </w:t>
      </w:r>
      <w:r w:rsidRPr="00F3744C">
        <w:rPr>
          <w:rStyle w:val="af6"/>
          <w:sz w:val="16"/>
          <w:szCs w:val="16"/>
        </w:rPr>
        <w:t>образовательных организациях</w:t>
      </w:r>
      <w:r w:rsidRPr="00F3744C">
        <w:rPr>
          <w:sz w:val="16"/>
          <w:szCs w:val="16"/>
        </w:rPr>
        <w:t>, доля аттестованных составила 100%;</w:t>
      </w:r>
    </w:p>
    <w:p w:rsidR="00F3744C" w:rsidRPr="00F3744C" w:rsidRDefault="00F3744C" w:rsidP="00F3744C">
      <w:pPr>
        <w:ind w:firstLine="709"/>
        <w:jc w:val="both"/>
        <w:rPr>
          <w:sz w:val="16"/>
          <w:szCs w:val="16"/>
        </w:rPr>
      </w:pPr>
      <w:r w:rsidRPr="00F3744C">
        <w:rPr>
          <w:sz w:val="16"/>
          <w:szCs w:val="16"/>
        </w:rPr>
        <w:t xml:space="preserve">- 100% муниципальных </w:t>
      </w:r>
      <w:r w:rsidRPr="00F3744C">
        <w:rPr>
          <w:rStyle w:val="af6"/>
          <w:sz w:val="16"/>
          <w:szCs w:val="16"/>
        </w:rPr>
        <w:t xml:space="preserve">образовательных организаций </w:t>
      </w:r>
      <w:r w:rsidRPr="00F3744C">
        <w:rPr>
          <w:sz w:val="16"/>
          <w:szCs w:val="16"/>
        </w:rPr>
        <w:t>оборудованы системой видеонаблюдения;</w:t>
      </w:r>
    </w:p>
    <w:p w:rsidR="00F3744C" w:rsidRPr="00F3744C" w:rsidRDefault="00F3744C" w:rsidP="00F3744C">
      <w:pPr>
        <w:ind w:firstLine="709"/>
        <w:jc w:val="both"/>
        <w:rPr>
          <w:sz w:val="16"/>
          <w:szCs w:val="16"/>
        </w:rPr>
      </w:pPr>
      <w:r w:rsidRPr="00F3744C">
        <w:rPr>
          <w:sz w:val="16"/>
          <w:szCs w:val="16"/>
        </w:rPr>
        <w:t>- установлена система спутниковой навигации ГЛОНАСС, тахографы – 100%.</w:t>
      </w:r>
    </w:p>
    <w:p w:rsidR="00F3744C" w:rsidRPr="00F3744C" w:rsidRDefault="00F3744C" w:rsidP="00F3744C">
      <w:pPr>
        <w:ind w:firstLine="709"/>
        <w:jc w:val="both"/>
        <w:rPr>
          <w:bCs/>
          <w:sz w:val="16"/>
          <w:szCs w:val="16"/>
          <w:lang w:eastAsia="ru-RU"/>
        </w:rPr>
      </w:pPr>
      <w:r w:rsidRPr="00F3744C">
        <w:rPr>
          <w:bCs/>
          <w:iCs/>
          <w:sz w:val="16"/>
          <w:szCs w:val="16"/>
        </w:rPr>
        <w:t xml:space="preserve">Возможность получать горячее питание предоставлена 100% обучающихся дневных </w:t>
      </w:r>
      <w:r w:rsidRPr="00F3744C">
        <w:rPr>
          <w:sz w:val="16"/>
          <w:szCs w:val="16"/>
        </w:rPr>
        <w:t>муниципальных обще</w:t>
      </w:r>
      <w:r w:rsidRPr="00F3744C">
        <w:rPr>
          <w:rStyle w:val="af6"/>
          <w:sz w:val="16"/>
          <w:szCs w:val="16"/>
        </w:rPr>
        <w:t>образовательных организаций</w:t>
      </w:r>
      <w:r w:rsidRPr="00F3744C">
        <w:rPr>
          <w:b/>
          <w:bCs/>
          <w:iCs/>
          <w:sz w:val="16"/>
          <w:szCs w:val="16"/>
        </w:rPr>
        <w:t xml:space="preserve">. </w:t>
      </w:r>
      <w:r w:rsidRPr="00F3744C">
        <w:rPr>
          <w:bCs/>
          <w:iCs/>
          <w:sz w:val="16"/>
          <w:szCs w:val="16"/>
          <w:lang w:eastAsia="ru-RU"/>
        </w:rPr>
        <w:t xml:space="preserve">На начало 2022-2023 учебного года в школьных столовых питаются </w:t>
      </w:r>
      <w:r w:rsidRPr="00F3744C">
        <w:rPr>
          <w:sz w:val="16"/>
          <w:szCs w:val="16"/>
          <w:lang w:eastAsia="ru-RU"/>
        </w:rPr>
        <w:t xml:space="preserve">6505 </w:t>
      </w:r>
      <w:r w:rsidRPr="00F3744C">
        <w:rPr>
          <w:bCs/>
          <w:sz w:val="16"/>
          <w:szCs w:val="16"/>
          <w:lang w:eastAsia="ru-RU"/>
        </w:rPr>
        <w:t>детей, что составляет 97 % от общей численности обучающихся дневных школ. Из общего числа питающихся 4553 (70%) учеников - дети льготных категорий, из них:</w:t>
      </w:r>
    </w:p>
    <w:p w:rsidR="00F3744C" w:rsidRPr="00F3744C" w:rsidRDefault="00F3744C" w:rsidP="00F3744C">
      <w:pPr>
        <w:suppressAutoHyphens w:val="0"/>
        <w:ind w:firstLine="709"/>
        <w:jc w:val="both"/>
        <w:rPr>
          <w:bCs/>
          <w:sz w:val="16"/>
          <w:szCs w:val="16"/>
          <w:lang w:eastAsia="ru-RU"/>
        </w:rPr>
      </w:pPr>
      <w:r w:rsidRPr="00F3744C">
        <w:rPr>
          <w:bCs/>
          <w:sz w:val="16"/>
          <w:szCs w:val="16"/>
          <w:lang w:eastAsia="ru-RU"/>
        </w:rPr>
        <w:t>- 1229 (19 % от общего числа питающихся, 27 % от числа льготных категорий) – дети из малообеспеченных и многодетных семей, с 01.09.2022 стоимость питания детей данной категории увеличилась на 36% и составляет в день в возрасте от 7 до 11 лет 62,00 рубля, в возрасте от 11 лет и старше 73,00 рубля;</w:t>
      </w:r>
    </w:p>
    <w:p w:rsidR="00F3744C" w:rsidRPr="00F3744C" w:rsidRDefault="00F3744C" w:rsidP="00F3744C">
      <w:pPr>
        <w:suppressAutoHyphens w:val="0"/>
        <w:ind w:firstLine="709"/>
        <w:jc w:val="both"/>
        <w:rPr>
          <w:bCs/>
          <w:sz w:val="16"/>
          <w:szCs w:val="16"/>
          <w:lang w:eastAsia="ru-RU"/>
        </w:rPr>
      </w:pPr>
      <w:r w:rsidRPr="00F3744C">
        <w:rPr>
          <w:bCs/>
          <w:sz w:val="16"/>
          <w:szCs w:val="16"/>
          <w:lang w:eastAsia="ru-RU"/>
        </w:rPr>
        <w:t>- 672 (10 % от общего числа питающихся, 15 % от числа льготных категорий) – дети с ограниченными возможностями здоровья и 51 (0,8 % от общего числа питающихся, 1% от числа льготных категорий)) – дети-инвалиды, с 01.09.2022 стоимость питания детей данной категории увеличилась на 21% и составляет в возрастной группе от 7 до 12 лет – 156,29 рублей на одного обучающегося в день, - в возрастной группе с 12 лет и старше – 176 рублей на одного обучающегося в день.</w:t>
      </w:r>
    </w:p>
    <w:p w:rsidR="00F3744C" w:rsidRPr="00F3744C" w:rsidRDefault="00F3744C" w:rsidP="00F3744C">
      <w:pPr>
        <w:suppressAutoHyphens w:val="0"/>
        <w:ind w:firstLine="709"/>
        <w:jc w:val="both"/>
        <w:rPr>
          <w:bCs/>
          <w:sz w:val="16"/>
          <w:szCs w:val="16"/>
          <w:lang w:eastAsia="ru-RU"/>
        </w:rPr>
      </w:pPr>
      <w:r w:rsidRPr="00F3744C">
        <w:rPr>
          <w:bCs/>
          <w:sz w:val="16"/>
          <w:szCs w:val="16"/>
          <w:lang w:eastAsia="ru-RU"/>
        </w:rPr>
        <w:t>- 2543 (39 % от общего числа питающихся, 56 % от числа льготных категорий) обучающиеся по образовательным программам начального общего образования, с 01.09.2022 стоимость питания 67,79 рублей на одного обучающегося в день.</w:t>
      </w:r>
    </w:p>
    <w:p w:rsidR="00F3744C" w:rsidRPr="00F3744C" w:rsidRDefault="00F3744C" w:rsidP="00F3744C">
      <w:pPr>
        <w:suppressAutoHyphens w:val="0"/>
        <w:ind w:firstLine="709"/>
        <w:jc w:val="both"/>
        <w:rPr>
          <w:bCs/>
          <w:sz w:val="16"/>
          <w:szCs w:val="16"/>
          <w:lang w:eastAsia="ru-RU"/>
        </w:rPr>
      </w:pPr>
      <w:r w:rsidRPr="00F3744C">
        <w:rPr>
          <w:bCs/>
          <w:sz w:val="16"/>
          <w:szCs w:val="16"/>
          <w:lang w:eastAsia="ru-RU"/>
        </w:rPr>
        <w:t>Двухразовое питание получают 1493 ребенка (23 % от общего числа питающихся детей).</w:t>
      </w:r>
    </w:p>
    <w:p w:rsidR="00F3744C" w:rsidRPr="00F3744C" w:rsidRDefault="00F3744C" w:rsidP="00F3744C">
      <w:pPr>
        <w:suppressAutoHyphens w:val="0"/>
        <w:ind w:firstLine="709"/>
        <w:jc w:val="both"/>
        <w:rPr>
          <w:bCs/>
          <w:sz w:val="16"/>
          <w:szCs w:val="16"/>
          <w:lang w:eastAsia="ru-RU"/>
        </w:rPr>
      </w:pPr>
      <w:r w:rsidRPr="00F3744C">
        <w:rPr>
          <w:bCs/>
          <w:sz w:val="16"/>
          <w:szCs w:val="16"/>
          <w:lang w:eastAsia="ru-RU"/>
        </w:rPr>
        <w:t>- 58 (0,8 %от общего числа питающихся, 1,3 % от числа льготных категорий) обучающихся с ограниченными возможностями здоровья и дети-инвалиды, обучение которых организовано на дому по медицинским показаниям, получают денежную компенсацию.</w:t>
      </w:r>
    </w:p>
    <w:p w:rsidR="00F3744C" w:rsidRPr="00F3744C" w:rsidRDefault="00F3744C" w:rsidP="00F3744C">
      <w:pPr>
        <w:ind w:firstLine="709"/>
        <w:jc w:val="both"/>
        <w:rPr>
          <w:bCs/>
          <w:sz w:val="16"/>
          <w:szCs w:val="16"/>
        </w:rPr>
      </w:pPr>
      <w:r w:rsidRPr="00F3744C">
        <w:rPr>
          <w:sz w:val="16"/>
          <w:szCs w:val="16"/>
        </w:rPr>
        <w:t>Система образования Тогучинского района обеспечивает высокую степень доступности образовательных услуг. Показатели, характеризующие уровень образовательного результата системы общего образования, в основном соответствуют аналогичным показателям по Новосибирской области.</w:t>
      </w:r>
    </w:p>
    <w:p w:rsidR="00F3744C" w:rsidRPr="00F3744C" w:rsidRDefault="00F3744C" w:rsidP="00F3744C">
      <w:pPr>
        <w:ind w:firstLine="709"/>
        <w:jc w:val="both"/>
        <w:rPr>
          <w:bCs/>
          <w:sz w:val="16"/>
          <w:szCs w:val="16"/>
        </w:rPr>
      </w:pPr>
      <w:r w:rsidRPr="00F3744C">
        <w:rPr>
          <w:sz w:val="16"/>
          <w:szCs w:val="16"/>
        </w:rPr>
        <w:t xml:space="preserve">По итогам 2021 года выполнены мероприятия, направленные на повышение качества образования. </w:t>
      </w:r>
      <w:r w:rsidRPr="00F3744C">
        <w:rPr>
          <w:rFonts w:eastAsia="Arial"/>
          <w:sz w:val="16"/>
          <w:szCs w:val="16"/>
        </w:rPr>
        <w:t>Достигнуты планируемые целевые значения показателей качества кадрового состава общеобразовательных организаций:</w:t>
      </w:r>
    </w:p>
    <w:p w:rsidR="00F3744C" w:rsidRPr="00F3744C" w:rsidRDefault="00F3744C" w:rsidP="00F3744C">
      <w:pPr>
        <w:ind w:firstLine="709"/>
        <w:jc w:val="both"/>
        <w:rPr>
          <w:rFonts w:eastAsia="Arial"/>
          <w:sz w:val="16"/>
          <w:szCs w:val="16"/>
        </w:rPr>
      </w:pPr>
      <w:r w:rsidRPr="00F3744C">
        <w:rPr>
          <w:rFonts w:eastAsia="Arial"/>
          <w:sz w:val="16"/>
          <w:szCs w:val="16"/>
        </w:rPr>
        <w:t>- «</w:t>
      </w:r>
      <w:r w:rsidRPr="00F3744C">
        <w:rPr>
          <w:snapToGrid w:val="0"/>
          <w:sz w:val="16"/>
          <w:szCs w:val="16"/>
        </w:rPr>
        <w:t xml:space="preserve">доля учителей с высшим образованием», в общей численности учителей муниципальных общеобразовательных организаций </w:t>
      </w:r>
      <w:r w:rsidRPr="00F3744C">
        <w:rPr>
          <w:rFonts w:eastAsia="Arial"/>
          <w:sz w:val="16"/>
          <w:szCs w:val="16"/>
        </w:rPr>
        <w:t>превысила планируемый показатель 76% и достигла 77,7 %;</w:t>
      </w:r>
    </w:p>
    <w:p w:rsidR="00F3744C" w:rsidRPr="00F3744C" w:rsidRDefault="00F3744C" w:rsidP="00F3744C">
      <w:pPr>
        <w:ind w:firstLine="709"/>
        <w:jc w:val="both"/>
        <w:rPr>
          <w:rFonts w:eastAsia="Arial"/>
          <w:sz w:val="16"/>
          <w:szCs w:val="16"/>
        </w:rPr>
      </w:pPr>
      <w:r w:rsidRPr="00F3744C">
        <w:rPr>
          <w:rFonts w:eastAsia="Arial"/>
          <w:sz w:val="16"/>
          <w:szCs w:val="16"/>
        </w:rPr>
        <w:t>- «</w:t>
      </w:r>
      <w:r w:rsidRPr="00F3744C">
        <w:rPr>
          <w:snapToGrid w:val="0"/>
          <w:sz w:val="16"/>
          <w:szCs w:val="16"/>
        </w:rPr>
        <w:t xml:space="preserve">доля учителей с высшей квалификационной категорией», в общей численности учителей муниципальных общеобразовательных организаций </w:t>
      </w:r>
      <w:r w:rsidRPr="00F3744C">
        <w:rPr>
          <w:rFonts w:eastAsia="Arial"/>
          <w:sz w:val="16"/>
          <w:szCs w:val="16"/>
        </w:rPr>
        <w:t>превысила планируемый показатель 26% и достигла 34 %;</w:t>
      </w:r>
    </w:p>
    <w:p w:rsidR="00F3744C" w:rsidRPr="00F3744C" w:rsidRDefault="00F3744C" w:rsidP="00F3744C">
      <w:pPr>
        <w:ind w:firstLine="709"/>
        <w:jc w:val="both"/>
        <w:rPr>
          <w:rFonts w:eastAsia="Arial"/>
          <w:sz w:val="16"/>
          <w:szCs w:val="16"/>
        </w:rPr>
      </w:pPr>
      <w:r w:rsidRPr="00F3744C">
        <w:rPr>
          <w:rFonts w:eastAsia="Arial"/>
          <w:sz w:val="16"/>
          <w:szCs w:val="16"/>
        </w:rPr>
        <w:t>- «</w:t>
      </w:r>
      <w:r w:rsidRPr="00F3744C">
        <w:rPr>
          <w:snapToGrid w:val="0"/>
          <w:sz w:val="16"/>
          <w:szCs w:val="16"/>
        </w:rPr>
        <w:t>доля учителей, преподающих предметы по специальности в соответствии с дипломом (в том числе о переподготовке)», в общей численности учителей муниципальных общеобразовательных организаций превысила планируемый показатель 88% и достигла 91</w:t>
      </w:r>
      <w:r w:rsidRPr="00F3744C">
        <w:rPr>
          <w:rFonts w:eastAsia="Arial"/>
          <w:sz w:val="16"/>
          <w:szCs w:val="16"/>
        </w:rPr>
        <w:t>%;</w:t>
      </w:r>
    </w:p>
    <w:p w:rsidR="00F3744C" w:rsidRPr="00F3744C" w:rsidRDefault="00F3744C" w:rsidP="00F3744C">
      <w:pPr>
        <w:ind w:firstLine="709"/>
        <w:jc w:val="both"/>
        <w:rPr>
          <w:rFonts w:eastAsia="Arial"/>
          <w:sz w:val="16"/>
          <w:szCs w:val="16"/>
        </w:rPr>
      </w:pPr>
      <w:r w:rsidRPr="00F3744C">
        <w:rPr>
          <w:rFonts w:eastAsia="Arial"/>
          <w:sz w:val="16"/>
          <w:szCs w:val="16"/>
        </w:rPr>
        <w:t xml:space="preserve">- «доля учителей в возрасте до 30 лет в общей численности учителей </w:t>
      </w:r>
      <w:r w:rsidRPr="00F3744C">
        <w:rPr>
          <w:snapToGrid w:val="0"/>
          <w:sz w:val="16"/>
          <w:szCs w:val="16"/>
        </w:rPr>
        <w:t>муниципальных общеобразовательных организаций</w:t>
      </w:r>
      <w:r w:rsidRPr="00F3744C">
        <w:rPr>
          <w:rFonts w:eastAsia="Arial"/>
          <w:sz w:val="16"/>
          <w:szCs w:val="16"/>
        </w:rPr>
        <w:t xml:space="preserve"> превысила планируемый показатель 9% достигла 9,8 %;</w:t>
      </w:r>
    </w:p>
    <w:p w:rsidR="00F3744C" w:rsidRPr="00F3744C" w:rsidRDefault="00F3744C" w:rsidP="00F3744C">
      <w:pPr>
        <w:ind w:firstLine="709"/>
        <w:jc w:val="both"/>
        <w:rPr>
          <w:rFonts w:eastAsia="Arial"/>
          <w:sz w:val="16"/>
          <w:szCs w:val="16"/>
        </w:rPr>
      </w:pPr>
      <w:r w:rsidRPr="00F3744C">
        <w:rPr>
          <w:rFonts w:eastAsia="Arial"/>
          <w:sz w:val="16"/>
          <w:szCs w:val="16"/>
        </w:rPr>
        <w:t>Достигнуты и улучшены планируемые целевые значения показателей модернизации системы общего образования по оптимальности сети общего образования:</w:t>
      </w:r>
    </w:p>
    <w:p w:rsidR="00F3744C" w:rsidRPr="00F3744C" w:rsidRDefault="00F3744C" w:rsidP="00F3744C">
      <w:pPr>
        <w:ind w:firstLine="709"/>
        <w:jc w:val="both"/>
        <w:rPr>
          <w:sz w:val="16"/>
          <w:szCs w:val="16"/>
        </w:rPr>
      </w:pPr>
      <w:r w:rsidRPr="00F3744C">
        <w:rPr>
          <w:sz w:val="16"/>
          <w:szCs w:val="16"/>
        </w:rPr>
        <w:t xml:space="preserve">- «численность обучающихся в расчете на 1 учителя» улучшилась до 13,3 чел. вместо планируемого показателя 12,8 чел., в т.ч. </w:t>
      </w:r>
      <w:r w:rsidRPr="00F3744C">
        <w:rPr>
          <w:sz w:val="16"/>
          <w:szCs w:val="16"/>
        </w:rPr>
        <w:lastRenderedPageBreak/>
        <w:t>в городской местности повысилась до 21,1 чел. (план 19,8 чел.), в сельской местности соответствует плановым значениям - 8,7 чел.;</w:t>
      </w:r>
    </w:p>
    <w:p w:rsidR="00F3744C" w:rsidRPr="00F3744C" w:rsidRDefault="00F3744C" w:rsidP="00F3744C">
      <w:pPr>
        <w:ind w:firstLine="709"/>
        <w:jc w:val="both"/>
        <w:rPr>
          <w:rFonts w:eastAsia="Calibri"/>
          <w:sz w:val="16"/>
          <w:szCs w:val="16"/>
          <w:lang w:eastAsia="en-US"/>
        </w:rPr>
      </w:pPr>
      <w:r w:rsidRPr="00F3744C">
        <w:rPr>
          <w:rFonts w:eastAsia="Calibri"/>
          <w:sz w:val="16"/>
          <w:szCs w:val="16"/>
          <w:lang w:eastAsia="en-US"/>
        </w:rPr>
        <w:t xml:space="preserve">- «средняя наполняемость классов дневных муниципальных </w:t>
      </w:r>
      <w:r w:rsidRPr="00F3744C">
        <w:rPr>
          <w:snapToGrid w:val="0"/>
          <w:sz w:val="16"/>
          <w:szCs w:val="16"/>
        </w:rPr>
        <w:t>общеобразовательных организаций</w:t>
      </w:r>
      <w:r w:rsidRPr="00F3744C">
        <w:rPr>
          <w:rFonts w:eastAsia="Calibri"/>
          <w:sz w:val="16"/>
          <w:szCs w:val="16"/>
          <w:lang w:eastAsia="en-US"/>
        </w:rPr>
        <w:t>» достигла планируемых значений-15,8 чел., в т.ч. в городской местности – 23 чел., в сельской местности – 11 чел.</w:t>
      </w:r>
    </w:p>
    <w:p w:rsidR="00F3744C" w:rsidRPr="00F3744C" w:rsidRDefault="00F3744C" w:rsidP="00F3744C">
      <w:pPr>
        <w:ind w:firstLine="709"/>
        <w:jc w:val="both"/>
        <w:rPr>
          <w:rFonts w:eastAsia="Calibri"/>
          <w:sz w:val="16"/>
          <w:szCs w:val="16"/>
          <w:lang w:eastAsia="en-US"/>
        </w:rPr>
      </w:pPr>
      <w:r w:rsidRPr="00F3744C">
        <w:rPr>
          <w:rFonts w:eastAsia="Calibri"/>
          <w:sz w:val="16"/>
          <w:szCs w:val="16"/>
          <w:lang w:eastAsia="en-US"/>
        </w:rPr>
        <w:t>Однако, в связи с действием ограничительных мер с целью профилактики распространения коронавирусной инфекции общая численность обучающихся во вторую смену в 2021-22 учебном году по сравнению с предыдущим годом увеличилась и составила 1285 человек, это 19 % от общего числа учащихся. В 2020-21 учебном году численность обучающихся во 2 смену увеличилась до 1176 человек (17%).</w:t>
      </w:r>
    </w:p>
    <w:p w:rsidR="00F3744C" w:rsidRPr="00F3744C" w:rsidRDefault="00F3744C" w:rsidP="00F3744C">
      <w:pPr>
        <w:widowControl w:val="0"/>
        <w:autoSpaceDE w:val="0"/>
        <w:autoSpaceDN w:val="0"/>
        <w:ind w:firstLine="709"/>
        <w:jc w:val="both"/>
        <w:rPr>
          <w:sz w:val="16"/>
          <w:szCs w:val="16"/>
          <w:lang w:eastAsia="en-US" w:bidi="en-US"/>
        </w:rPr>
      </w:pPr>
      <w:r w:rsidRPr="00F3744C">
        <w:rPr>
          <w:sz w:val="16"/>
          <w:szCs w:val="16"/>
          <w:lang w:eastAsia="en-US" w:bidi="en-US"/>
        </w:rPr>
        <w:t>По результатам мониторинга систем общего образования муниципальных районов (городских округов) Новосибирской области (далее по тексту – Мониторинг) за 2021 год Тогучинский район занимает следующее положение среди муниципальных районов области:</w:t>
      </w:r>
    </w:p>
    <w:p w:rsidR="00F3744C" w:rsidRPr="00F3744C" w:rsidRDefault="00F3744C" w:rsidP="00F3744C">
      <w:pPr>
        <w:ind w:firstLine="709"/>
        <w:jc w:val="both"/>
        <w:rPr>
          <w:bCs/>
          <w:iCs/>
          <w:kern w:val="24"/>
          <w:sz w:val="16"/>
          <w:szCs w:val="16"/>
        </w:rPr>
      </w:pPr>
      <w:r w:rsidRPr="00F3744C">
        <w:rPr>
          <w:bCs/>
          <w:iCs/>
          <w:kern w:val="24"/>
          <w:sz w:val="16"/>
          <w:szCs w:val="16"/>
          <w:lang w:eastAsia="ru-RU"/>
        </w:rPr>
        <w:t xml:space="preserve">По </w:t>
      </w:r>
      <w:r w:rsidRPr="00F3744C">
        <w:rPr>
          <w:bCs/>
          <w:iCs/>
          <w:kern w:val="24"/>
          <w:sz w:val="16"/>
          <w:szCs w:val="16"/>
        </w:rPr>
        <w:t>блоку «Результативность» – 29 место (2020 год – 25, 2019 год – 27, 2018 год – 26), по блоку «Эффективность» по направлению «Социально-экономическая эффективность» –</w:t>
      </w:r>
      <w:r w:rsidRPr="00F3744C">
        <w:rPr>
          <w:b/>
          <w:bCs/>
          <w:iCs/>
          <w:kern w:val="24"/>
          <w:sz w:val="16"/>
          <w:szCs w:val="16"/>
        </w:rPr>
        <w:t xml:space="preserve"> </w:t>
      </w:r>
      <w:r w:rsidRPr="00F3744C">
        <w:rPr>
          <w:bCs/>
          <w:iCs/>
          <w:kern w:val="24"/>
          <w:sz w:val="16"/>
          <w:szCs w:val="16"/>
        </w:rPr>
        <w:t>22 место (2020 год – 22 место, 2019 год – 23, 2018 год – 21), по направлению «Организационно-управленческая эффективность» – 14 место (2020 год – 17 место, 2019 год – 25, 2018 год – 21). По результатам 2021 года район поднялся выше на строчку и занимает 17 место среди муниципальных районов (2020 год – 18 место, 2019 год – 20 место, 2018 – 21 место) и входит в группу районов со стабильно средними значениями результативности и эффективности.</w:t>
      </w:r>
    </w:p>
    <w:p w:rsidR="00F3744C" w:rsidRPr="00F3744C" w:rsidRDefault="00F3744C" w:rsidP="00F3744C">
      <w:pPr>
        <w:ind w:firstLine="709"/>
        <w:jc w:val="both"/>
        <w:rPr>
          <w:sz w:val="16"/>
          <w:szCs w:val="16"/>
        </w:rPr>
      </w:pPr>
      <w:r w:rsidRPr="00F3744C">
        <w:rPr>
          <w:sz w:val="16"/>
          <w:szCs w:val="16"/>
          <w:lang w:eastAsia="en-US" w:bidi="en-US"/>
        </w:rPr>
        <w:t xml:space="preserve">Несмотря на то, что Тогучинский район в течение 3 лет входит </w:t>
      </w:r>
      <w:r w:rsidRPr="00F3744C">
        <w:rPr>
          <w:rFonts w:eastAsia="+mn-ea"/>
          <w:bCs/>
          <w:iCs/>
          <w:kern w:val="24"/>
          <w:sz w:val="16"/>
          <w:szCs w:val="16"/>
        </w:rPr>
        <w:t xml:space="preserve">в группу районов со стабильно средними значениями результативности и эффективности, по ряду направлений показатели снизились. </w:t>
      </w:r>
      <w:r w:rsidRPr="00F3744C">
        <w:rPr>
          <w:sz w:val="16"/>
          <w:szCs w:val="16"/>
        </w:rPr>
        <w:t>Понижен показатель «Качество учебных результатов выпускников» за счёт снижения доли выпускников 9 классов, получивших аттестат, низкого уровня сформированности функциональной грамотности по результатам оценочных процедур в 9 классах и снижения доли участников, победителей и призеров региональных олимпиад и конкурсов.</w:t>
      </w:r>
    </w:p>
    <w:p w:rsidR="00F3744C" w:rsidRPr="00F3744C" w:rsidRDefault="00F3744C" w:rsidP="00F3744C">
      <w:pPr>
        <w:ind w:firstLine="709"/>
        <w:jc w:val="both"/>
        <w:rPr>
          <w:b/>
          <w:sz w:val="16"/>
          <w:szCs w:val="16"/>
        </w:rPr>
      </w:pPr>
      <w:r w:rsidRPr="00F3744C">
        <w:rPr>
          <w:sz w:val="16"/>
          <w:szCs w:val="16"/>
        </w:rPr>
        <w:t>По показателям направления «Социализация» Мониторинг показал снижение рейтинга за счет снижения доли обучающихся 9-х классов, продолживших обучение в 10 классе или в профессиональных образовательных организациях, и увеличения доли обучающихся, совершивших правонарушения, хотя по 12-м позициям наши результаты превышают областной показатель.</w:t>
      </w:r>
    </w:p>
    <w:p w:rsidR="00F3744C" w:rsidRPr="00F3744C" w:rsidRDefault="00F3744C" w:rsidP="00F3744C">
      <w:pPr>
        <w:widowControl w:val="0"/>
        <w:autoSpaceDE w:val="0"/>
        <w:autoSpaceDN w:val="0"/>
        <w:ind w:firstLine="709"/>
        <w:jc w:val="both"/>
        <w:rPr>
          <w:sz w:val="16"/>
          <w:szCs w:val="16"/>
          <w:lang w:eastAsia="en-US" w:bidi="en-US"/>
        </w:rPr>
      </w:pPr>
      <w:r w:rsidRPr="00F3744C">
        <w:rPr>
          <w:sz w:val="16"/>
          <w:szCs w:val="16"/>
          <w:lang w:eastAsia="en-US" w:bidi="en-US"/>
        </w:rPr>
        <w:t>На текущий момент в сфере дошкольного, общего образования и дополнительного образования детей сохраняются следующие проблемы, требующие решения:</w:t>
      </w:r>
    </w:p>
    <w:p w:rsidR="00F3744C" w:rsidRPr="00F3744C" w:rsidRDefault="00F3744C" w:rsidP="00F3744C">
      <w:pPr>
        <w:widowControl w:val="0"/>
        <w:autoSpaceDE w:val="0"/>
        <w:autoSpaceDN w:val="0"/>
        <w:ind w:firstLine="709"/>
        <w:jc w:val="both"/>
        <w:rPr>
          <w:sz w:val="16"/>
          <w:szCs w:val="16"/>
          <w:lang w:eastAsia="en-US" w:bidi="en-US"/>
        </w:rPr>
      </w:pPr>
      <w:r w:rsidRPr="00F3744C">
        <w:rPr>
          <w:sz w:val="16"/>
          <w:szCs w:val="16"/>
          <w:lang w:eastAsia="en-US" w:bidi="en-US"/>
        </w:rPr>
        <w:t>- недостаточно решен вопрос по обеспечению доступности общего и дополнительного образования: по результатам Мониторинга по направлению «Доступность общего и дополнительного образования» Тогучинский район занимает 30 место в рейтинге из 35;</w:t>
      </w:r>
    </w:p>
    <w:p w:rsidR="00F3744C" w:rsidRPr="00F3744C" w:rsidRDefault="00F3744C" w:rsidP="00F3744C">
      <w:pPr>
        <w:widowControl w:val="0"/>
        <w:autoSpaceDE w:val="0"/>
        <w:autoSpaceDN w:val="0"/>
        <w:ind w:firstLine="709"/>
        <w:jc w:val="both"/>
        <w:rPr>
          <w:sz w:val="16"/>
          <w:szCs w:val="16"/>
          <w:lang w:eastAsia="en-US" w:bidi="en-US"/>
        </w:rPr>
      </w:pPr>
      <w:r w:rsidRPr="00F3744C">
        <w:rPr>
          <w:sz w:val="16"/>
          <w:szCs w:val="16"/>
          <w:lang w:eastAsia="en-US" w:bidi="en-US"/>
        </w:rPr>
        <w:t>- остается дефицит мест в дошкольных организациях в условиях роста численности детского населения; недостаточный объем предложения услуг по сопровождению раннего развития детей, воспитывающихся в семьях и не пользующихся услугами дошкольного образования (от 0 до 3 лет);</w:t>
      </w:r>
    </w:p>
    <w:p w:rsidR="00F3744C" w:rsidRPr="00F3744C" w:rsidRDefault="00F3744C" w:rsidP="00F3744C">
      <w:pPr>
        <w:widowControl w:val="0"/>
        <w:autoSpaceDE w:val="0"/>
        <w:autoSpaceDN w:val="0"/>
        <w:ind w:firstLine="709"/>
        <w:jc w:val="both"/>
        <w:rPr>
          <w:sz w:val="16"/>
          <w:szCs w:val="16"/>
          <w:lang w:eastAsia="en-US" w:bidi="en-US"/>
        </w:rPr>
      </w:pPr>
      <w:r w:rsidRPr="00F3744C">
        <w:rPr>
          <w:sz w:val="16"/>
          <w:szCs w:val="16"/>
          <w:lang w:eastAsia="en-US" w:bidi="en-US"/>
        </w:rPr>
        <w:t>- недостаточный уровень охвата детей дополнительным образованием, а также вовлеченности детей в неформальное (вне муниципальных образовательных организаций) образование: доля детей в возрасте от 5 до 18 лет, охваченных услугами дополнительного образования, составляет 58,52%;</w:t>
      </w:r>
    </w:p>
    <w:p w:rsidR="00F3744C" w:rsidRPr="00F3744C" w:rsidRDefault="00F3744C" w:rsidP="00F3744C">
      <w:pPr>
        <w:widowControl w:val="0"/>
        <w:autoSpaceDE w:val="0"/>
        <w:autoSpaceDN w:val="0"/>
        <w:ind w:firstLine="709"/>
        <w:jc w:val="both"/>
        <w:rPr>
          <w:sz w:val="16"/>
          <w:szCs w:val="16"/>
          <w:lang w:eastAsia="en-US" w:bidi="en-US"/>
        </w:rPr>
      </w:pPr>
      <w:r w:rsidRPr="00F3744C">
        <w:rPr>
          <w:sz w:val="16"/>
          <w:szCs w:val="16"/>
          <w:lang w:eastAsia="en-US" w:bidi="en-US"/>
        </w:rPr>
        <w:t xml:space="preserve">- недостаточная доступность качественных образовательных услуг, а также отсутствие конкуренции и выбора детьми направлений дополнительного образования, особенно в малокомплектных </w:t>
      </w:r>
      <w:r w:rsidRPr="00F3744C">
        <w:rPr>
          <w:snapToGrid w:val="0"/>
          <w:sz w:val="16"/>
          <w:szCs w:val="16"/>
        </w:rPr>
        <w:t>общеобразовательных организациях</w:t>
      </w:r>
      <w:r w:rsidRPr="00F3744C">
        <w:rPr>
          <w:sz w:val="16"/>
          <w:szCs w:val="16"/>
          <w:lang w:eastAsia="en-US" w:bidi="en-US"/>
        </w:rPr>
        <w:t xml:space="preserve"> и муниципальных образовательных организациях с подвозом детей из-за удаленности территории сел от центра;</w:t>
      </w:r>
    </w:p>
    <w:p w:rsidR="00F3744C" w:rsidRPr="00F3744C" w:rsidRDefault="00F3744C" w:rsidP="00F3744C">
      <w:pPr>
        <w:widowControl w:val="0"/>
        <w:autoSpaceDE w:val="0"/>
        <w:autoSpaceDN w:val="0"/>
        <w:ind w:firstLine="709"/>
        <w:jc w:val="both"/>
        <w:rPr>
          <w:sz w:val="16"/>
          <w:szCs w:val="16"/>
          <w:lang w:eastAsia="en-US" w:bidi="en-US"/>
        </w:rPr>
      </w:pPr>
      <w:r w:rsidRPr="00F3744C">
        <w:rPr>
          <w:sz w:val="16"/>
          <w:szCs w:val="16"/>
          <w:lang w:eastAsia="en-US" w:bidi="en-US"/>
        </w:rPr>
        <w:t>- недостаточный уровень эффективности работы в части выявления и поддержки одаренных детей, а также детей с ограниченными возможностями здоровья, детей с девиантным поведением;</w:t>
      </w:r>
    </w:p>
    <w:p w:rsidR="00F3744C" w:rsidRPr="00F3744C" w:rsidRDefault="00F3744C" w:rsidP="00F3744C">
      <w:pPr>
        <w:widowControl w:val="0"/>
        <w:autoSpaceDE w:val="0"/>
        <w:autoSpaceDN w:val="0"/>
        <w:ind w:firstLine="709"/>
        <w:jc w:val="both"/>
        <w:rPr>
          <w:sz w:val="16"/>
          <w:szCs w:val="16"/>
          <w:lang w:eastAsia="en-US" w:bidi="en-US"/>
        </w:rPr>
      </w:pPr>
      <w:r w:rsidRPr="00F3744C">
        <w:rPr>
          <w:sz w:val="16"/>
          <w:szCs w:val="16"/>
          <w:lang w:eastAsia="en-US" w:bidi="en-US"/>
        </w:rPr>
        <w:t xml:space="preserve">- существенная разница в качестве образовательных результатов между муниципальными </w:t>
      </w:r>
      <w:r w:rsidRPr="00F3744C">
        <w:rPr>
          <w:snapToGrid w:val="0"/>
          <w:sz w:val="16"/>
          <w:szCs w:val="16"/>
        </w:rPr>
        <w:t>общеобразовательными организациями</w:t>
      </w:r>
      <w:r w:rsidRPr="00F3744C">
        <w:rPr>
          <w:sz w:val="16"/>
          <w:szCs w:val="16"/>
          <w:lang w:eastAsia="en-US" w:bidi="en-US"/>
        </w:rPr>
        <w:t>, работающими в разных социокультурных условиях;</w:t>
      </w:r>
    </w:p>
    <w:p w:rsidR="00F3744C" w:rsidRPr="00F3744C" w:rsidRDefault="00F3744C" w:rsidP="00F3744C">
      <w:pPr>
        <w:ind w:firstLine="709"/>
        <w:jc w:val="both"/>
        <w:rPr>
          <w:sz w:val="16"/>
          <w:szCs w:val="16"/>
        </w:rPr>
      </w:pPr>
      <w:r w:rsidRPr="00F3744C">
        <w:rPr>
          <w:sz w:val="16"/>
          <w:szCs w:val="16"/>
          <w:lang w:eastAsia="en-US" w:bidi="en-US"/>
        </w:rPr>
        <w:t>-</w:t>
      </w:r>
      <w:r w:rsidRPr="00F3744C">
        <w:rPr>
          <w:sz w:val="16"/>
          <w:szCs w:val="16"/>
        </w:rPr>
        <w:t> </w:t>
      </w:r>
      <w:r w:rsidRPr="00F3744C">
        <w:rPr>
          <w:sz w:val="16"/>
          <w:szCs w:val="16"/>
          <w:lang w:eastAsia="en-US" w:bidi="en-US"/>
        </w:rPr>
        <w:t>сохраняются проблемы кадрового обеспечения системы образования района: низкие темпы обновления состава и компетенций педагогических кадров (</w:t>
      </w:r>
      <w:r w:rsidRPr="00F3744C">
        <w:rPr>
          <w:sz w:val="16"/>
          <w:szCs w:val="16"/>
        </w:rPr>
        <w:t xml:space="preserve">молодых учителей в возрасте до 35 лет – 83 чел. (15,6%), до 30 лет – 43 чел. (8%), </w:t>
      </w:r>
      <w:r w:rsidRPr="00F3744C">
        <w:rPr>
          <w:rFonts w:eastAsia="Calibri"/>
          <w:sz w:val="16"/>
          <w:szCs w:val="16"/>
          <w:lang w:eastAsia="en-US"/>
        </w:rPr>
        <w:t>молодых педагогических работников в возрасте до 35 лет в сфере дошкольного образования – 52 человека (17,7%).</w:t>
      </w:r>
    </w:p>
    <w:p w:rsidR="00F3744C" w:rsidRPr="00F3744C" w:rsidRDefault="00F3744C" w:rsidP="00F3744C">
      <w:pPr>
        <w:ind w:firstLine="709"/>
        <w:jc w:val="both"/>
        <w:rPr>
          <w:sz w:val="16"/>
          <w:szCs w:val="16"/>
        </w:rPr>
      </w:pPr>
      <w:r w:rsidRPr="00F3744C">
        <w:rPr>
          <w:sz w:val="16"/>
          <w:szCs w:val="16"/>
        </w:rPr>
        <w:t>Исходя из краткого анализа муниципальной системы образования, на основе плана социально-экономического развития Тогучинского района, с учётом целевых ориентиров региональной «дорожной карты», приоритетами в сфере реализации Программы являются:</w:t>
      </w:r>
    </w:p>
    <w:p w:rsidR="00F3744C" w:rsidRPr="00F3744C" w:rsidRDefault="00F3744C" w:rsidP="00F3744C">
      <w:pPr>
        <w:ind w:firstLine="709"/>
        <w:jc w:val="both"/>
        <w:rPr>
          <w:sz w:val="16"/>
          <w:szCs w:val="16"/>
        </w:rPr>
      </w:pPr>
      <w:r w:rsidRPr="00F3744C">
        <w:rPr>
          <w:sz w:val="16"/>
          <w:szCs w:val="16"/>
        </w:rPr>
        <w:t>- обеспечение качества условий реализации образовательных программ дошкольного, общего и дополнительного образования;</w:t>
      </w:r>
    </w:p>
    <w:p w:rsidR="00F3744C" w:rsidRPr="00F3744C" w:rsidRDefault="00F3744C" w:rsidP="00F3744C">
      <w:pPr>
        <w:ind w:firstLine="709"/>
        <w:jc w:val="both"/>
        <w:rPr>
          <w:sz w:val="16"/>
          <w:szCs w:val="16"/>
        </w:rPr>
      </w:pPr>
      <w:r w:rsidRPr="00F3744C">
        <w:rPr>
          <w:sz w:val="16"/>
          <w:szCs w:val="16"/>
        </w:rPr>
        <w:t>- обеспечение доступности качественного дошкольного, общего и дополнительного образования для детей вне зависимости от места их проживания, состояния здоровья и уровня материальной обеспеченности семей;</w:t>
      </w:r>
    </w:p>
    <w:p w:rsidR="00F3744C" w:rsidRPr="00F3744C" w:rsidRDefault="00F3744C" w:rsidP="00F3744C">
      <w:pPr>
        <w:ind w:firstLine="709"/>
        <w:jc w:val="both"/>
        <w:rPr>
          <w:sz w:val="16"/>
          <w:szCs w:val="16"/>
        </w:rPr>
      </w:pPr>
      <w:r w:rsidRPr="00F3744C">
        <w:rPr>
          <w:sz w:val="16"/>
          <w:szCs w:val="16"/>
        </w:rPr>
        <w:t>- обновление состава и компетенций педагогических кадров, в том числе посредством введения стандартов профессиональной деятельности, совершенствования механизмов мотивации и стимулирования педагогического труда.</w:t>
      </w:r>
    </w:p>
    <w:p w:rsidR="00F3744C" w:rsidRPr="00F3744C" w:rsidRDefault="00F3744C" w:rsidP="00F3744C">
      <w:pPr>
        <w:ind w:firstLine="709"/>
        <w:jc w:val="both"/>
        <w:rPr>
          <w:sz w:val="16"/>
          <w:szCs w:val="16"/>
        </w:rPr>
      </w:pPr>
      <w:r w:rsidRPr="00F3744C">
        <w:rPr>
          <w:sz w:val="16"/>
          <w:szCs w:val="16"/>
        </w:rPr>
        <w:t>Решение проблем в системе образования невозможно обеспечить в рамках одного бюджетного периода, поэтому предлагается долгосрочная система мер по развитию системы образования до 2025 года. Современное развитие образования формирует цель и ряд задач по совершенствованию системы образования.</w:t>
      </w:r>
    </w:p>
    <w:p w:rsidR="00F3744C" w:rsidRPr="00F3744C" w:rsidRDefault="00F3744C" w:rsidP="00F3744C">
      <w:pPr>
        <w:pStyle w:val="ae"/>
        <w:tabs>
          <w:tab w:val="left" w:pos="6804"/>
        </w:tabs>
        <w:ind w:left="1080"/>
        <w:rPr>
          <w:b/>
          <w:sz w:val="16"/>
          <w:szCs w:val="16"/>
        </w:rPr>
      </w:pPr>
    </w:p>
    <w:p w:rsidR="00F3744C" w:rsidRPr="00F3744C" w:rsidRDefault="00F3744C" w:rsidP="00F3744C">
      <w:pPr>
        <w:jc w:val="center"/>
        <w:rPr>
          <w:b/>
          <w:sz w:val="16"/>
          <w:szCs w:val="16"/>
        </w:rPr>
      </w:pPr>
      <w:r w:rsidRPr="00F3744C">
        <w:rPr>
          <w:sz w:val="16"/>
          <w:szCs w:val="16"/>
        </w:rPr>
        <w:t> </w:t>
      </w:r>
      <w:r w:rsidRPr="00F3744C">
        <w:rPr>
          <w:sz w:val="16"/>
          <w:szCs w:val="16"/>
          <w:lang w:val="en-US"/>
        </w:rPr>
        <w:t>III</w:t>
      </w:r>
      <w:r w:rsidRPr="00F3744C">
        <w:rPr>
          <w:sz w:val="16"/>
          <w:szCs w:val="16"/>
        </w:rPr>
        <w:t xml:space="preserve">. Цели и целевые индикаторы </w:t>
      </w:r>
    </w:p>
    <w:p w:rsidR="00F3744C" w:rsidRPr="00F3744C" w:rsidRDefault="00F3744C" w:rsidP="00F3744C">
      <w:pPr>
        <w:autoSpaceDE w:val="0"/>
        <w:autoSpaceDN w:val="0"/>
        <w:adjustRightInd w:val="0"/>
        <w:ind w:firstLine="709"/>
        <w:jc w:val="both"/>
        <w:rPr>
          <w:sz w:val="16"/>
          <w:szCs w:val="16"/>
        </w:rPr>
      </w:pPr>
    </w:p>
    <w:p w:rsidR="00F3744C" w:rsidRPr="00F3744C" w:rsidRDefault="00F3744C" w:rsidP="00F3744C">
      <w:pPr>
        <w:autoSpaceDE w:val="0"/>
        <w:autoSpaceDN w:val="0"/>
        <w:adjustRightInd w:val="0"/>
        <w:ind w:firstLine="709"/>
        <w:jc w:val="both"/>
        <w:rPr>
          <w:sz w:val="16"/>
          <w:szCs w:val="16"/>
        </w:rPr>
      </w:pPr>
      <w:r w:rsidRPr="00F3744C">
        <w:rPr>
          <w:sz w:val="16"/>
          <w:szCs w:val="16"/>
        </w:rPr>
        <w:t xml:space="preserve">Повышение эффективности и качества образования </w:t>
      </w:r>
      <w:r w:rsidRPr="00F3744C">
        <w:rPr>
          <w:sz w:val="16"/>
          <w:szCs w:val="16"/>
          <w:lang w:eastAsia="ar-SA"/>
        </w:rPr>
        <w:t xml:space="preserve">– </w:t>
      </w:r>
      <w:r w:rsidRPr="00F3744C">
        <w:rPr>
          <w:sz w:val="16"/>
          <w:szCs w:val="16"/>
        </w:rPr>
        <w:t>одно из базовых направлений реализации государственной политики, общая рамка тех системных преобразований, которые обеспечат решение вопросов социально-экономического развития.</w:t>
      </w:r>
    </w:p>
    <w:p w:rsidR="00F3744C" w:rsidRPr="00F3744C" w:rsidRDefault="00F3744C" w:rsidP="00F3744C">
      <w:pPr>
        <w:autoSpaceDE w:val="0"/>
        <w:autoSpaceDN w:val="0"/>
        <w:adjustRightInd w:val="0"/>
        <w:ind w:firstLine="709"/>
        <w:jc w:val="both"/>
        <w:rPr>
          <w:sz w:val="16"/>
          <w:szCs w:val="16"/>
        </w:rPr>
      </w:pPr>
      <w:r w:rsidRPr="00F3744C">
        <w:rPr>
          <w:sz w:val="16"/>
          <w:szCs w:val="16"/>
        </w:rPr>
        <w:t>Для каждого уровня образования определены ключевые направления развития. Общим направлением деятельности является совершенствование структуры и сети муниципальных образовательных организаций.</w:t>
      </w:r>
    </w:p>
    <w:p w:rsidR="00F3744C" w:rsidRPr="00F3744C" w:rsidRDefault="00F3744C" w:rsidP="00F3744C">
      <w:pPr>
        <w:autoSpaceDE w:val="0"/>
        <w:autoSpaceDN w:val="0"/>
        <w:adjustRightInd w:val="0"/>
        <w:ind w:firstLine="709"/>
        <w:jc w:val="both"/>
        <w:rPr>
          <w:sz w:val="16"/>
          <w:szCs w:val="16"/>
        </w:rPr>
      </w:pPr>
      <w:r w:rsidRPr="00F3744C">
        <w:rPr>
          <w:sz w:val="16"/>
          <w:szCs w:val="16"/>
        </w:rPr>
        <w:t>В общем образовании, включающем уровень дошкольного образования, приоритетными направлениями являются:</w:t>
      </w:r>
    </w:p>
    <w:p w:rsidR="00F3744C" w:rsidRPr="00F3744C" w:rsidRDefault="00F3744C" w:rsidP="00F3744C">
      <w:pPr>
        <w:autoSpaceDE w:val="0"/>
        <w:autoSpaceDN w:val="0"/>
        <w:adjustRightInd w:val="0"/>
        <w:ind w:firstLine="709"/>
        <w:jc w:val="both"/>
        <w:rPr>
          <w:sz w:val="16"/>
          <w:szCs w:val="16"/>
        </w:rPr>
      </w:pPr>
      <w:r w:rsidRPr="00F3744C">
        <w:rPr>
          <w:sz w:val="16"/>
          <w:szCs w:val="16"/>
        </w:rPr>
        <w:t>-</w:t>
      </w:r>
      <w:r w:rsidRPr="00F3744C">
        <w:rPr>
          <w:sz w:val="16"/>
          <w:szCs w:val="16"/>
          <w:lang w:val="en-US"/>
        </w:rPr>
        <w:t> </w:t>
      </w:r>
      <w:r w:rsidRPr="00F3744C">
        <w:rPr>
          <w:sz w:val="16"/>
          <w:szCs w:val="16"/>
        </w:rPr>
        <w:t>реализация федерального государственного образовательного стандарта дошкольного образования во всех организациях, реализующих программы дошкольного образования;</w:t>
      </w:r>
    </w:p>
    <w:p w:rsidR="00F3744C" w:rsidRPr="00F3744C" w:rsidRDefault="00F3744C" w:rsidP="00F3744C">
      <w:pPr>
        <w:autoSpaceDE w:val="0"/>
        <w:autoSpaceDN w:val="0"/>
        <w:adjustRightInd w:val="0"/>
        <w:ind w:firstLine="709"/>
        <w:jc w:val="both"/>
        <w:rPr>
          <w:sz w:val="16"/>
          <w:szCs w:val="16"/>
        </w:rPr>
      </w:pPr>
      <w:r w:rsidRPr="00F3744C">
        <w:rPr>
          <w:sz w:val="16"/>
          <w:szCs w:val="16"/>
        </w:rPr>
        <w:t>-</w:t>
      </w:r>
      <w:r w:rsidRPr="00F3744C">
        <w:rPr>
          <w:sz w:val="16"/>
          <w:szCs w:val="16"/>
          <w:lang w:val="en-US"/>
        </w:rPr>
        <w:t> </w:t>
      </w:r>
      <w:r w:rsidRPr="00F3744C">
        <w:rPr>
          <w:sz w:val="16"/>
          <w:szCs w:val="16"/>
        </w:rPr>
        <w:t>обеспечение условий обучения в соответствии с требованиями федеральных государственных образовательных стандартов, в том числе обновленных ФГОС;</w:t>
      </w:r>
    </w:p>
    <w:p w:rsidR="00F3744C" w:rsidRPr="00F3744C" w:rsidRDefault="00F3744C" w:rsidP="00F3744C">
      <w:pPr>
        <w:autoSpaceDE w:val="0"/>
        <w:autoSpaceDN w:val="0"/>
        <w:adjustRightInd w:val="0"/>
        <w:ind w:firstLine="709"/>
        <w:jc w:val="both"/>
        <w:rPr>
          <w:sz w:val="16"/>
          <w:szCs w:val="16"/>
        </w:rPr>
      </w:pPr>
      <w:r w:rsidRPr="00F3744C">
        <w:rPr>
          <w:sz w:val="16"/>
          <w:szCs w:val="16"/>
        </w:rPr>
        <w:t>-</w:t>
      </w:r>
      <w:r w:rsidRPr="00F3744C">
        <w:rPr>
          <w:sz w:val="16"/>
          <w:szCs w:val="16"/>
          <w:lang w:val="en-US"/>
        </w:rPr>
        <w:t> </w:t>
      </w:r>
      <w:r w:rsidRPr="00F3744C">
        <w:rPr>
          <w:sz w:val="16"/>
          <w:szCs w:val="16"/>
        </w:rPr>
        <w:t>совмещение теоретических знаний с практическим обучением;</w:t>
      </w:r>
    </w:p>
    <w:p w:rsidR="00F3744C" w:rsidRPr="00F3744C" w:rsidRDefault="00F3744C" w:rsidP="00F3744C">
      <w:pPr>
        <w:autoSpaceDE w:val="0"/>
        <w:autoSpaceDN w:val="0"/>
        <w:adjustRightInd w:val="0"/>
        <w:ind w:firstLine="709"/>
        <w:jc w:val="both"/>
        <w:rPr>
          <w:sz w:val="16"/>
          <w:szCs w:val="16"/>
        </w:rPr>
      </w:pPr>
      <w:r w:rsidRPr="00F3744C">
        <w:rPr>
          <w:sz w:val="16"/>
          <w:szCs w:val="16"/>
        </w:rPr>
        <w:t>-</w:t>
      </w:r>
      <w:r w:rsidRPr="00F3744C">
        <w:rPr>
          <w:sz w:val="16"/>
          <w:szCs w:val="16"/>
          <w:lang w:val="en-US"/>
        </w:rPr>
        <w:t> </w:t>
      </w:r>
      <w:r w:rsidRPr="00F3744C">
        <w:rPr>
          <w:sz w:val="16"/>
          <w:szCs w:val="16"/>
        </w:rPr>
        <w:t>реализация целостной программы системы педагогического образования, повышения квалификации работающих педагогов, процедур оценки квалификации и аттестации педагогов, условий оплаты труда, базирующихся на содержании и требованиях профессионального стандарта педагога.</w:t>
      </w:r>
    </w:p>
    <w:p w:rsidR="00F3744C" w:rsidRPr="00F3744C" w:rsidRDefault="00F3744C" w:rsidP="00F3744C">
      <w:pPr>
        <w:autoSpaceDE w:val="0"/>
        <w:autoSpaceDN w:val="0"/>
        <w:adjustRightInd w:val="0"/>
        <w:ind w:firstLine="709"/>
        <w:jc w:val="both"/>
        <w:rPr>
          <w:sz w:val="16"/>
          <w:szCs w:val="16"/>
        </w:rPr>
      </w:pPr>
      <w:r w:rsidRPr="00F3744C">
        <w:rPr>
          <w:sz w:val="16"/>
          <w:szCs w:val="16"/>
        </w:rPr>
        <w:t>Расширение потенциала системы дополнительного образования детей планируется через мероприятия, направленные на обеспечение охвата 80 процентов детей в возрасте 5-18 лет программами дополнительного образования, а именно через:</w:t>
      </w:r>
    </w:p>
    <w:p w:rsidR="00F3744C" w:rsidRPr="00F3744C" w:rsidRDefault="00F3744C" w:rsidP="00F3744C">
      <w:pPr>
        <w:autoSpaceDE w:val="0"/>
        <w:autoSpaceDN w:val="0"/>
        <w:adjustRightInd w:val="0"/>
        <w:ind w:firstLine="709"/>
        <w:jc w:val="both"/>
        <w:rPr>
          <w:sz w:val="16"/>
          <w:szCs w:val="16"/>
        </w:rPr>
      </w:pPr>
      <w:r w:rsidRPr="00F3744C">
        <w:rPr>
          <w:sz w:val="16"/>
          <w:szCs w:val="16"/>
        </w:rPr>
        <w:t>-</w:t>
      </w:r>
      <w:r w:rsidRPr="00F3744C">
        <w:rPr>
          <w:sz w:val="16"/>
          <w:szCs w:val="16"/>
          <w:lang w:val="en-US"/>
        </w:rPr>
        <w:t> </w:t>
      </w:r>
      <w:r w:rsidRPr="00F3744C">
        <w:rPr>
          <w:sz w:val="16"/>
          <w:szCs w:val="16"/>
        </w:rPr>
        <w:t>разработку, реализацию программ (проектов) развития дополнительного образования детей, обеспечивающих их социализацию, занятость и оздоровление;</w:t>
      </w:r>
    </w:p>
    <w:p w:rsidR="00F3744C" w:rsidRPr="00F3744C" w:rsidRDefault="00F3744C" w:rsidP="00F3744C">
      <w:pPr>
        <w:autoSpaceDE w:val="0"/>
        <w:autoSpaceDN w:val="0"/>
        <w:adjustRightInd w:val="0"/>
        <w:ind w:firstLine="709"/>
        <w:jc w:val="both"/>
        <w:rPr>
          <w:sz w:val="16"/>
          <w:szCs w:val="16"/>
        </w:rPr>
      </w:pPr>
      <w:r w:rsidRPr="00F3744C">
        <w:rPr>
          <w:sz w:val="16"/>
          <w:szCs w:val="16"/>
        </w:rPr>
        <w:t>-</w:t>
      </w:r>
      <w:r w:rsidRPr="00F3744C">
        <w:rPr>
          <w:sz w:val="16"/>
          <w:szCs w:val="16"/>
          <w:lang w:val="en-US"/>
        </w:rPr>
        <w:t> </w:t>
      </w:r>
      <w:r w:rsidRPr="00F3744C">
        <w:rPr>
          <w:sz w:val="16"/>
          <w:szCs w:val="16"/>
        </w:rPr>
        <w:t>развитие сетевых моделей реализации программ дополнительного образования образовательными организациями общего и дополнительного образования детей, организациями культуры и спорта;</w:t>
      </w:r>
    </w:p>
    <w:p w:rsidR="00F3744C" w:rsidRPr="00F3744C" w:rsidRDefault="00F3744C" w:rsidP="00F3744C">
      <w:pPr>
        <w:autoSpaceDE w:val="0"/>
        <w:autoSpaceDN w:val="0"/>
        <w:adjustRightInd w:val="0"/>
        <w:ind w:firstLine="709"/>
        <w:jc w:val="both"/>
        <w:rPr>
          <w:sz w:val="16"/>
          <w:szCs w:val="16"/>
        </w:rPr>
      </w:pPr>
      <w:r w:rsidRPr="00F3744C">
        <w:rPr>
          <w:sz w:val="16"/>
          <w:szCs w:val="16"/>
        </w:rPr>
        <w:t>-</w:t>
      </w:r>
      <w:r w:rsidRPr="00F3744C">
        <w:rPr>
          <w:sz w:val="16"/>
          <w:szCs w:val="16"/>
          <w:lang w:val="en-US"/>
        </w:rPr>
        <w:t> </w:t>
      </w:r>
      <w:r w:rsidRPr="00F3744C">
        <w:rPr>
          <w:sz w:val="16"/>
          <w:szCs w:val="16"/>
        </w:rPr>
        <w:t>развитие программ дополнительного образования, реализуемых на базе организаций общего образования;</w:t>
      </w:r>
    </w:p>
    <w:p w:rsidR="00F3744C" w:rsidRPr="00F3744C" w:rsidRDefault="00F3744C" w:rsidP="00F3744C">
      <w:pPr>
        <w:autoSpaceDE w:val="0"/>
        <w:autoSpaceDN w:val="0"/>
        <w:adjustRightInd w:val="0"/>
        <w:ind w:firstLine="709"/>
        <w:jc w:val="both"/>
        <w:rPr>
          <w:sz w:val="16"/>
          <w:szCs w:val="16"/>
        </w:rPr>
      </w:pPr>
      <w:r w:rsidRPr="00F3744C">
        <w:rPr>
          <w:sz w:val="16"/>
          <w:szCs w:val="16"/>
        </w:rPr>
        <w:t>-</w:t>
      </w:r>
      <w:r w:rsidRPr="00F3744C">
        <w:rPr>
          <w:sz w:val="16"/>
          <w:szCs w:val="16"/>
          <w:lang w:val="en-US"/>
        </w:rPr>
        <w:t> </w:t>
      </w:r>
      <w:r w:rsidRPr="00F3744C">
        <w:rPr>
          <w:sz w:val="16"/>
          <w:szCs w:val="16"/>
        </w:rPr>
        <w:t>внедрение модели персонифицированного финансирования дополнительного образования детей.</w:t>
      </w:r>
    </w:p>
    <w:p w:rsidR="00F3744C" w:rsidRPr="00F3744C" w:rsidRDefault="00F3744C" w:rsidP="00F3744C">
      <w:pPr>
        <w:autoSpaceDE w:val="0"/>
        <w:autoSpaceDN w:val="0"/>
        <w:adjustRightInd w:val="0"/>
        <w:ind w:firstLine="709"/>
        <w:jc w:val="both"/>
        <w:rPr>
          <w:sz w:val="16"/>
          <w:szCs w:val="16"/>
        </w:rPr>
      </w:pPr>
      <w:r w:rsidRPr="00F3744C">
        <w:rPr>
          <w:sz w:val="16"/>
          <w:szCs w:val="16"/>
        </w:rPr>
        <w:t>Важнейшим компонентом системы образования призвана стать общероссийская система оценки качества образования, включающая:</w:t>
      </w:r>
    </w:p>
    <w:p w:rsidR="00F3744C" w:rsidRPr="00F3744C" w:rsidRDefault="00F3744C" w:rsidP="00F3744C">
      <w:pPr>
        <w:autoSpaceDE w:val="0"/>
        <w:autoSpaceDN w:val="0"/>
        <w:adjustRightInd w:val="0"/>
        <w:ind w:firstLine="709"/>
        <w:jc w:val="both"/>
        <w:rPr>
          <w:sz w:val="16"/>
          <w:szCs w:val="16"/>
        </w:rPr>
      </w:pPr>
      <w:r w:rsidRPr="00F3744C">
        <w:rPr>
          <w:sz w:val="16"/>
          <w:szCs w:val="16"/>
        </w:rPr>
        <w:t>-</w:t>
      </w:r>
      <w:r w:rsidRPr="00F3744C">
        <w:rPr>
          <w:sz w:val="16"/>
          <w:szCs w:val="16"/>
          <w:lang w:val="en-US"/>
        </w:rPr>
        <w:t> </w:t>
      </w:r>
      <w:r w:rsidRPr="00F3744C">
        <w:rPr>
          <w:sz w:val="16"/>
          <w:szCs w:val="16"/>
        </w:rPr>
        <w:t>процедуры государственной регламентации образовательной деятельности;</w:t>
      </w:r>
    </w:p>
    <w:p w:rsidR="00F3744C" w:rsidRPr="00F3744C" w:rsidRDefault="00F3744C" w:rsidP="00F3744C">
      <w:pPr>
        <w:autoSpaceDE w:val="0"/>
        <w:autoSpaceDN w:val="0"/>
        <w:adjustRightInd w:val="0"/>
        <w:ind w:firstLine="709"/>
        <w:jc w:val="both"/>
        <w:rPr>
          <w:sz w:val="16"/>
          <w:szCs w:val="16"/>
        </w:rPr>
      </w:pPr>
      <w:r w:rsidRPr="00F3744C">
        <w:rPr>
          <w:sz w:val="16"/>
          <w:szCs w:val="16"/>
        </w:rPr>
        <w:t>-</w:t>
      </w:r>
      <w:r w:rsidRPr="00F3744C">
        <w:rPr>
          <w:sz w:val="16"/>
          <w:szCs w:val="16"/>
          <w:lang w:val="en-US"/>
        </w:rPr>
        <w:t> </w:t>
      </w:r>
      <w:r w:rsidRPr="00F3744C">
        <w:rPr>
          <w:sz w:val="16"/>
          <w:szCs w:val="16"/>
        </w:rPr>
        <w:t>процедуры независимой оценки качества образования и условий осуществления образовательной деятельности;</w:t>
      </w:r>
    </w:p>
    <w:p w:rsidR="00F3744C" w:rsidRPr="00F3744C" w:rsidRDefault="00F3744C" w:rsidP="00F3744C">
      <w:pPr>
        <w:autoSpaceDE w:val="0"/>
        <w:autoSpaceDN w:val="0"/>
        <w:adjustRightInd w:val="0"/>
        <w:ind w:firstLine="709"/>
        <w:jc w:val="both"/>
        <w:rPr>
          <w:sz w:val="16"/>
          <w:szCs w:val="16"/>
        </w:rPr>
      </w:pPr>
      <w:r w:rsidRPr="00F3744C">
        <w:rPr>
          <w:sz w:val="16"/>
          <w:szCs w:val="16"/>
        </w:rPr>
        <w:t>-</w:t>
      </w:r>
      <w:r w:rsidRPr="00F3744C">
        <w:rPr>
          <w:sz w:val="16"/>
          <w:szCs w:val="16"/>
          <w:lang w:val="en-US"/>
        </w:rPr>
        <w:t> </w:t>
      </w:r>
      <w:r w:rsidRPr="00F3744C">
        <w:rPr>
          <w:sz w:val="16"/>
          <w:szCs w:val="16"/>
        </w:rPr>
        <w:t>участие в международных сопоставительных исследованиях качества результатов образования.</w:t>
      </w:r>
    </w:p>
    <w:p w:rsidR="00F3744C" w:rsidRPr="00F3744C" w:rsidRDefault="00F3744C" w:rsidP="00F3744C">
      <w:pPr>
        <w:ind w:firstLine="709"/>
        <w:jc w:val="both"/>
        <w:rPr>
          <w:sz w:val="16"/>
          <w:szCs w:val="16"/>
          <w:lang w:eastAsia="ar-SA"/>
        </w:rPr>
      </w:pPr>
      <w:r w:rsidRPr="00F3744C">
        <w:rPr>
          <w:sz w:val="16"/>
          <w:szCs w:val="16"/>
          <w:lang w:eastAsia="ar-SA"/>
        </w:rPr>
        <w:t>Данные приоритеты стали основой определения цели Программы.</w:t>
      </w:r>
    </w:p>
    <w:p w:rsidR="00F3744C" w:rsidRPr="00F3744C" w:rsidRDefault="00F3744C" w:rsidP="00F3744C">
      <w:pPr>
        <w:snapToGrid w:val="0"/>
        <w:ind w:firstLine="709"/>
        <w:jc w:val="both"/>
        <w:rPr>
          <w:rFonts w:eastAsiaTheme="minorEastAsia"/>
          <w:sz w:val="16"/>
          <w:szCs w:val="16"/>
        </w:rPr>
      </w:pPr>
      <w:r w:rsidRPr="00F3744C">
        <w:rPr>
          <w:sz w:val="16"/>
          <w:szCs w:val="16"/>
          <w:lang w:eastAsia="ar-SA"/>
        </w:rPr>
        <w:t>Цель Программы</w:t>
      </w:r>
      <w:r w:rsidRPr="00F3744C">
        <w:rPr>
          <w:b/>
          <w:sz w:val="16"/>
          <w:szCs w:val="16"/>
          <w:lang w:eastAsia="ar-SA"/>
        </w:rPr>
        <w:t xml:space="preserve">: </w:t>
      </w:r>
      <w:r w:rsidRPr="00F3744C">
        <w:rPr>
          <w:sz w:val="16"/>
          <w:szCs w:val="16"/>
          <w:lang w:eastAsia="ar-SA"/>
        </w:rPr>
        <w:t xml:space="preserve">Устойчивое функционирование муниципальной системы образования в соответствии с современными требованиями </w:t>
      </w:r>
      <w:r w:rsidRPr="00F3744C">
        <w:rPr>
          <w:sz w:val="16"/>
          <w:szCs w:val="16"/>
        </w:rPr>
        <w:t>в целях удовлетворения потребностей граждан Тогучинского района в доступном и качественном образовании.</w:t>
      </w:r>
    </w:p>
    <w:p w:rsidR="00F3744C" w:rsidRPr="00F3744C" w:rsidRDefault="00F3744C" w:rsidP="00F3744C">
      <w:pPr>
        <w:snapToGrid w:val="0"/>
        <w:ind w:firstLine="709"/>
        <w:jc w:val="both"/>
        <w:rPr>
          <w:sz w:val="16"/>
          <w:szCs w:val="16"/>
        </w:rPr>
      </w:pPr>
      <w:r w:rsidRPr="00F3744C">
        <w:rPr>
          <w:sz w:val="16"/>
          <w:szCs w:val="16"/>
        </w:rPr>
        <w:t>Реализация Программы связана с целевыми индикаторами:</w:t>
      </w:r>
    </w:p>
    <w:p w:rsidR="00F3744C" w:rsidRPr="00F3744C" w:rsidRDefault="00F3744C" w:rsidP="00F3744C">
      <w:pPr>
        <w:pStyle w:val="ae"/>
        <w:ind w:left="0" w:firstLine="709"/>
        <w:outlineLvl w:val="1"/>
        <w:rPr>
          <w:rFonts w:eastAsia="Calibri"/>
          <w:sz w:val="16"/>
          <w:szCs w:val="16"/>
          <w:lang w:eastAsia="en-US"/>
        </w:rPr>
      </w:pPr>
      <w:r w:rsidRPr="00F3744C">
        <w:rPr>
          <w:rFonts w:eastAsia="Calibri"/>
          <w:sz w:val="16"/>
          <w:szCs w:val="16"/>
          <w:lang w:eastAsia="en-US"/>
        </w:rPr>
        <w:t>1. </w:t>
      </w:r>
      <w:r w:rsidRPr="00F3744C">
        <w:rPr>
          <w:rFonts w:eastAsiaTheme="minorEastAsia"/>
          <w:sz w:val="16"/>
          <w:szCs w:val="16"/>
        </w:rPr>
        <w:t xml:space="preserve">удовлетворенность получателей услуг условиями и качеством оказания образовательных услуг в муниципальных образовательных организациях (по результатам проведения независимой оценки </w:t>
      </w:r>
      <w:r w:rsidRPr="00F3744C">
        <w:rPr>
          <w:rStyle w:val="affff5"/>
          <w:rFonts w:eastAsiaTheme="minorEastAsia"/>
          <w:bCs/>
          <w:color w:val="auto"/>
          <w:sz w:val="16"/>
          <w:szCs w:val="16"/>
        </w:rPr>
        <w:t>качества условий оказания услуг);</w:t>
      </w:r>
    </w:p>
    <w:p w:rsidR="00F3744C" w:rsidRPr="00F3744C" w:rsidRDefault="00F3744C" w:rsidP="00F3744C">
      <w:pPr>
        <w:pStyle w:val="ae"/>
        <w:ind w:left="0" w:firstLine="709"/>
        <w:outlineLvl w:val="1"/>
        <w:rPr>
          <w:sz w:val="16"/>
          <w:szCs w:val="16"/>
        </w:rPr>
      </w:pPr>
      <w:r w:rsidRPr="00F3744C">
        <w:rPr>
          <w:rFonts w:eastAsia="Calibri"/>
          <w:sz w:val="16"/>
          <w:szCs w:val="16"/>
          <w:lang w:eastAsia="en-US"/>
        </w:rPr>
        <w:t xml:space="preserve">2. доступность дошкольного образования (отношение </w:t>
      </w:r>
      <w:r w:rsidRPr="00F3744C">
        <w:rPr>
          <w:sz w:val="16"/>
          <w:szCs w:val="16"/>
        </w:rPr>
        <w:t xml:space="preserve">численности детей в возрасте от 2 мес. до 7 лет, посещающих в текущем году организации, осуществляющие образовательную деятельность по образовательным программам дошкольного образования, присмотр и </w:t>
      </w:r>
      <w:r w:rsidRPr="00F3744C">
        <w:rPr>
          <w:sz w:val="16"/>
          <w:szCs w:val="16"/>
        </w:rPr>
        <w:lastRenderedPageBreak/>
        <w:t>уход за детьми, к сумме указанной численности и численности детей соответствующей возрастной группы, находящихся в очереди на получение в текущем году мест в организациях, осуществляющих образовательную деятельность по образовательным программам дошкольного образования, присмотр и уход за детьми);</w:t>
      </w:r>
    </w:p>
    <w:p w:rsidR="00F3744C" w:rsidRPr="00F3744C" w:rsidRDefault="00F3744C" w:rsidP="00F3744C">
      <w:pPr>
        <w:pStyle w:val="ae"/>
        <w:ind w:left="0" w:firstLine="709"/>
        <w:outlineLvl w:val="1"/>
        <w:rPr>
          <w:sz w:val="16"/>
          <w:szCs w:val="16"/>
        </w:rPr>
      </w:pPr>
      <w:r w:rsidRPr="00F3744C">
        <w:rPr>
          <w:sz w:val="16"/>
          <w:szCs w:val="16"/>
        </w:rPr>
        <w:t>3. охват детей в возрасте от 2 мес. до 7 лет дошкольным образованием (отношение численности детей соответствующей возрастной группы, посещающих организации, осуществляющие образовательную деятельность по образовательным программам дошкольного образования, присмотр и уход за детьми, к общей численности детей соответствующей возрастной группы);</w:t>
      </w:r>
    </w:p>
    <w:p w:rsidR="00F3744C" w:rsidRPr="00F3744C" w:rsidRDefault="00F3744C" w:rsidP="00F3744C">
      <w:pPr>
        <w:tabs>
          <w:tab w:val="left" w:pos="993"/>
        </w:tabs>
        <w:suppressAutoHyphens w:val="0"/>
        <w:ind w:firstLine="709"/>
        <w:jc w:val="both"/>
        <w:outlineLvl w:val="1"/>
        <w:rPr>
          <w:sz w:val="16"/>
          <w:szCs w:val="16"/>
        </w:rPr>
      </w:pPr>
      <w:r w:rsidRPr="00F3744C">
        <w:rPr>
          <w:sz w:val="16"/>
          <w:szCs w:val="16"/>
        </w:rPr>
        <w:t>4. доля выпускников муниципальных общеобразовательных организаций, получивших аттестат об основном общем образовании;</w:t>
      </w:r>
    </w:p>
    <w:p w:rsidR="00F3744C" w:rsidRPr="00F3744C" w:rsidRDefault="00F3744C" w:rsidP="00F3744C">
      <w:pPr>
        <w:tabs>
          <w:tab w:val="left" w:pos="993"/>
        </w:tabs>
        <w:suppressAutoHyphens w:val="0"/>
        <w:ind w:firstLine="709"/>
        <w:jc w:val="both"/>
        <w:outlineLvl w:val="1"/>
        <w:rPr>
          <w:sz w:val="16"/>
          <w:szCs w:val="16"/>
        </w:rPr>
      </w:pPr>
      <w:r w:rsidRPr="00F3744C">
        <w:rPr>
          <w:sz w:val="16"/>
          <w:szCs w:val="16"/>
        </w:rPr>
        <w:t>5. доля выпускников муниципальных общеобразовательных организаций, получивших аттестат о среднем общем образовании;</w:t>
      </w:r>
    </w:p>
    <w:p w:rsidR="00F3744C" w:rsidRPr="00F3744C" w:rsidRDefault="00F3744C" w:rsidP="00F3744C">
      <w:pPr>
        <w:tabs>
          <w:tab w:val="left" w:pos="993"/>
        </w:tabs>
        <w:suppressAutoHyphens w:val="0"/>
        <w:ind w:firstLine="709"/>
        <w:jc w:val="both"/>
        <w:outlineLvl w:val="1"/>
        <w:rPr>
          <w:sz w:val="16"/>
          <w:szCs w:val="16"/>
        </w:rPr>
      </w:pPr>
      <w:r w:rsidRPr="00F3744C">
        <w:rPr>
          <w:sz w:val="16"/>
          <w:szCs w:val="16"/>
        </w:rPr>
        <w:t>6. доля обучающихся, продолживших обучение по образовательным программам среднего общего образования, в общей численности обучающихся, получивших аттестат об основном общем образовании по итогам учебного года, предшествующего отчетному;</w:t>
      </w:r>
    </w:p>
    <w:p w:rsidR="00F3744C" w:rsidRPr="00F3744C" w:rsidRDefault="00F3744C" w:rsidP="00F3744C">
      <w:pPr>
        <w:tabs>
          <w:tab w:val="left" w:pos="993"/>
        </w:tabs>
        <w:ind w:firstLine="709"/>
        <w:jc w:val="both"/>
        <w:outlineLvl w:val="1"/>
        <w:rPr>
          <w:sz w:val="16"/>
          <w:szCs w:val="16"/>
        </w:rPr>
      </w:pPr>
      <w:r w:rsidRPr="00F3744C">
        <w:rPr>
          <w:sz w:val="16"/>
          <w:szCs w:val="16"/>
        </w:rPr>
        <w:t>7. доля муниципальных общеобразовательных организаций, принимающих участие в реализации региональных образовательных проектов, направленных на повышение качества образования;</w:t>
      </w:r>
    </w:p>
    <w:p w:rsidR="00F3744C" w:rsidRPr="00F3744C" w:rsidRDefault="00F3744C" w:rsidP="00F3744C">
      <w:pPr>
        <w:ind w:firstLine="709"/>
        <w:jc w:val="both"/>
        <w:outlineLvl w:val="1"/>
        <w:rPr>
          <w:sz w:val="16"/>
          <w:szCs w:val="16"/>
        </w:rPr>
      </w:pPr>
      <w:r w:rsidRPr="00F3744C">
        <w:rPr>
          <w:sz w:val="16"/>
          <w:szCs w:val="16"/>
        </w:rPr>
        <w:t>8. доля дневных муниципальных общеобразовательных организаций, на базе которых созданы Центры образования</w:t>
      </w:r>
      <w:r w:rsidRPr="00F3744C">
        <w:rPr>
          <w:bCs/>
          <w:sz w:val="16"/>
          <w:szCs w:val="16"/>
        </w:rPr>
        <w:t xml:space="preserve"> цифрового и гуманитарного профиля</w:t>
      </w:r>
      <w:r w:rsidRPr="00F3744C">
        <w:rPr>
          <w:sz w:val="16"/>
          <w:szCs w:val="16"/>
        </w:rPr>
        <w:t xml:space="preserve"> «Точка роста»;</w:t>
      </w:r>
    </w:p>
    <w:p w:rsidR="00F3744C" w:rsidRPr="00F3744C" w:rsidRDefault="00F3744C" w:rsidP="00F3744C">
      <w:pPr>
        <w:ind w:firstLine="709"/>
        <w:jc w:val="both"/>
        <w:outlineLvl w:val="1"/>
        <w:rPr>
          <w:sz w:val="16"/>
          <w:szCs w:val="16"/>
        </w:rPr>
      </w:pPr>
      <w:r w:rsidRPr="00F3744C">
        <w:rPr>
          <w:sz w:val="16"/>
          <w:szCs w:val="16"/>
        </w:rPr>
        <w:t>9. доля муниципальных образовательных организаций, соответствующих требованиям санитарных норм и правил, в общем числе образовательных организаций;</w:t>
      </w:r>
    </w:p>
    <w:p w:rsidR="00F3744C" w:rsidRPr="00F3744C" w:rsidRDefault="00F3744C" w:rsidP="00F3744C">
      <w:pPr>
        <w:ind w:firstLine="709"/>
        <w:jc w:val="both"/>
        <w:outlineLvl w:val="1"/>
        <w:rPr>
          <w:sz w:val="16"/>
          <w:szCs w:val="16"/>
        </w:rPr>
      </w:pPr>
      <w:r w:rsidRPr="00F3744C">
        <w:rPr>
          <w:sz w:val="16"/>
          <w:szCs w:val="16"/>
        </w:rPr>
        <w:t>10. доля муниципальных образовательных организаций, в которых созданы современные, безопасные условий для организации образовательного процесса, в общем числе образовательных организаций;</w:t>
      </w:r>
    </w:p>
    <w:p w:rsidR="00F3744C" w:rsidRPr="00F3744C" w:rsidRDefault="00F3744C" w:rsidP="00F3744C">
      <w:pPr>
        <w:ind w:firstLine="709"/>
        <w:jc w:val="both"/>
        <w:outlineLvl w:val="1"/>
        <w:rPr>
          <w:sz w:val="16"/>
          <w:szCs w:val="16"/>
        </w:rPr>
      </w:pPr>
      <w:r w:rsidRPr="00F3744C">
        <w:rPr>
          <w:sz w:val="16"/>
          <w:szCs w:val="16"/>
        </w:rPr>
        <w:t>11. общий охват обучающихся   горячим питанием;</w:t>
      </w:r>
    </w:p>
    <w:p w:rsidR="00F3744C" w:rsidRPr="00F3744C" w:rsidRDefault="00F3744C" w:rsidP="00F3744C">
      <w:pPr>
        <w:ind w:firstLine="709"/>
        <w:jc w:val="both"/>
        <w:outlineLvl w:val="1"/>
        <w:rPr>
          <w:sz w:val="16"/>
          <w:szCs w:val="16"/>
        </w:rPr>
      </w:pPr>
      <w:r w:rsidRPr="00F3744C">
        <w:rPr>
          <w:sz w:val="16"/>
          <w:szCs w:val="16"/>
        </w:rPr>
        <w:t>12. охват детей в возрасте 5-18 лет программами дополнительного образования, в том числе за счет развития программ дополнительного дошкольного образования;</w:t>
      </w:r>
    </w:p>
    <w:p w:rsidR="00F3744C" w:rsidRPr="00F3744C" w:rsidRDefault="00F3744C" w:rsidP="00F3744C">
      <w:pPr>
        <w:ind w:firstLine="709"/>
        <w:jc w:val="both"/>
        <w:outlineLvl w:val="1"/>
        <w:rPr>
          <w:sz w:val="16"/>
          <w:szCs w:val="16"/>
        </w:rPr>
      </w:pPr>
      <w:r w:rsidRPr="00F3744C">
        <w:rPr>
          <w:sz w:val="16"/>
          <w:szCs w:val="16"/>
        </w:rPr>
        <w:t>13. доля муниципальных общеобразовательных организаций, принимающих участие в реализации всероссийских и региональных проектов воспитательной деятельности;</w:t>
      </w:r>
    </w:p>
    <w:p w:rsidR="00F3744C" w:rsidRPr="00F3744C" w:rsidRDefault="00F3744C" w:rsidP="00F3744C">
      <w:pPr>
        <w:ind w:firstLine="709"/>
        <w:jc w:val="both"/>
        <w:rPr>
          <w:sz w:val="16"/>
          <w:szCs w:val="16"/>
          <w:lang w:eastAsia="ru-RU"/>
        </w:rPr>
      </w:pPr>
      <w:r w:rsidRPr="00F3744C">
        <w:rPr>
          <w:sz w:val="16"/>
          <w:szCs w:val="16"/>
          <w:lang w:eastAsia="ar-SA"/>
        </w:rPr>
        <w:t>14.</w:t>
      </w:r>
      <w:r w:rsidRPr="00F3744C">
        <w:rPr>
          <w:sz w:val="16"/>
          <w:szCs w:val="16"/>
          <w:lang w:eastAsia="ru-RU"/>
        </w:rPr>
        <w:t xml:space="preserve"> доля детей в возрасте от 5 до 18 лет, имеющих право на получение дополнительного образования в рамках системы персонифицированного финансирования, в общей численности детей в возрасте от 5 до 18 лет, </w:t>
      </w:r>
      <w:r w:rsidRPr="00F3744C">
        <w:rPr>
          <w:iCs/>
          <w:sz w:val="16"/>
          <w:szCs w:val="16"/>
          <w:lang w:eastAsia="ru-RU"/>
        </w:rPr>
        <w:t>проживающих на территории района.</w:t>
      </w:r>
    </w:p>
    <w:p w:rsidR="00F3744C" w:rsidRPr="00F3744C" w:rsidRDefault="00F3744C" w:rsidP="00F3744C">
      <w:pPr>
        <w:ind w:firstLine="709"/>
        <w:jc w:val="both"/>
        <w:rPr>
          <w:sz w:val="16"/>
          <w:szCs w:val="16"/>
          <w:lang w:eastAsia="ar-SA"/>
        </w:rPr>
      </w:pPr>
      <w:r w:rsidRPr="00F3744C">
        <w:rPr>
          <w:sz w:val="16"/>
          <w:szCs w:val="16"/>
          <w:lang w:eastAsia="ar-SA"/>
        </w:rPr>
        <w:t>Сведения о значениях целевых показателей (индикаторов) Программы по годам приводятся в таблице приложения 1 к Программе.</w:t>
      </w:r>
    </w:p>
    <w:p w:rsidR="00F3744C" w:rsidRPr="00F3744C" w:rsidRDefault="00F3744C" w:rsidP="00F3744C">
      <w:pPr>
        <w:widowControl w:val="0"/>
        <w:autoSpaceDE w:val="0"/>
        <w:ind w:firstLine="709"/>
        <w:jc w:val="both"/>
        <w:rPr>
          <w:sz w:val="16"/>
          <w:szCs w:val="16"/>
        </w:rPr>
      </w:pPr>
      <w:r w:rsidRPr="00F3744C">
        <w:rPr>
          <w:sz w:val="16"/>
          <w:szCs w:val="16"/>
        </w:rPr>
        <w:t>Целевые индикаторы Программы рассчитаны исходя из статистических данных по системе образования Тогучинского района за предыдущие годы и данных мониторинга результативности муниципальной системы образования, предоставленных Новосибирским институтом мониторинга и развития образования (НИМРО).</w:t>
      </w:r>
    </w:p>
    <w:p w:rsidR="00F3744C" w:rsidRPr="00F3744C" w:rsidRDefault="00F3744C" w:rsidP="00F3744C">
      <w:pPr>
        <w:autoSpaceDE w:val="0"/>
        <w:autoSpaceDN w:val="0"/>
        <w:adjustRightInd w:val="0"/>
        <w:ind w:firstLine="709"/>
        <w:jc w:val="both"/>
        <w:rPr>
          <w:sz w:val="16"/>
          <w:szCs w:val="16"/>
          <w:lang w:eastAsia="ar-SA"/>
        </w:rPr>
      </w:pPr>
      <w:r w:rsidRPr="00F3744C">
        <w:rPr>
          <w:sz w:val="16"/>
          <w:szCs w:val="16"/>
          <w:lang w:eastAsia="ar-SA"/>
        </w:rPr>
        <w:t>Реализация заложенного в Программе комплекса мероприятий обеспечит рост вариативности и качества образовательных услуг в соответствии с требованиями инновационной экономики и образовательными потребностями граждан.</w:t>
      </w:r>
    </w:p>
    <w:p w:rsidR="00F3744C" w:rsidRPr="00F3744C" w:rsidRDefault="00F3744C" w:rsidP="00F3744C">
      <w:pPr>
        <w:jc w:val="both"/>
        <w:outlineLvl w:val="1"/>
        <w:rPr>
          <w:sz w:val="16"/>
          <w:szCs w:val="16"/>
        </w:rPr>
      </w:pPr>
    </w:p>
    <w:p w:rsidR="00F3744C" w:rsidRPr="00F3744C" w:rsidRDefault="00F3744C" w:rsidP="00F3744C">
      <w:pPr>
        <w:jc w:val="both"/>
        <w:outlineLvl w:val="1"/>
        <w:rPr>
          <w:sz w:val="16"/>
          <w:szCs w:val="16"/>
        </w:rPr>
      </w:pPr>
    </w:p>
    <w:p w:rsidR="00F3744C" w:rsidRPr="00F3744C" w:rsidRDefault="00F3744C" w:rsidP="00F3744C">
      <w:pPr>
        <w:jc w:val="center"/>
        <w:rPr>
          <w:sz w:val="16"/>
          <w:szCs w:val="16"/>
        </w:rPr>
      </w:pPr>
      <w:r w:rsidRPr="00F3744C">
        <w:rPr>
          <w:sz w:val="16"/>
          <w:szCs w:val="16"/>
          <w:lang w:val="en-US"/>
        </w:rPr>
        <w:t>IV</w:t>
      </w:r>
      <w:r w:rsidRPr="00F3744C">
        <w:rPr>
          <w:sz w:val="16"/>
          <w:szCs w:val="16"/>
        </w:rPr>
        <w:t>. Задачи, направленные на решение выявленных проблем, достижение поставленных целей</w:t>
      </w:r>
    </w:p>
    <w:p w:rsidR="00F3744C" w:rsidRPr="00F3744C" w:rsidRDefault="00F3744C" w:rsidP="00F3744C">
      <w:pPr>
        <w:ind w:firstLine="709"/>
        <w:jc w:val="both"/>
        <w:rPr>
          <w:sz w:val="16"/>
          <w:szCs w:val="16"/>
          <w:lang w:eastAsia="ar-SA"/>
        </w:rPr>
      </w:pPr>
    </w:p>
    <w:p w:rsidR="00F3744C" w:rsidRPr="00F3744C" w:rsidRDefault="00F3744C" w:rsidP="00F3744C">
      <w:pPr>
        <w:ind w:firstLine="709"/>
        <w:jc w:val="both"/>
        <w:rPr>
          <w:sz w:val="16"/>
          <w:szCs w:val="16"/>
          <w:lang w:eastAsia="ar-SA"/>
        </w:rPr>
      </w:pPr>
      <w:r w:rsidRPr="00F3744C">
        <w:rPr>
          <w:sz w:val="16"/>
          <w:szCs w:val="16"/>
          <w:lang w:eastAsia="ar-SA"/>
        </w:rPr>
        <w:t>Достижение цели Программы обеспечивается путем решения следующих задач:</w:t>
      </w:r>
    </w:p>
    <w:p w:rsidR="00F3744C" w:rsidRPr="00F3744C" w:rsidRDefault="00F3744C" w:rsidP="00F3744C">
      <w:pPr>
        <w:ind w:firstLine="709"/>
        <w:jc w:val="both"/>
        <w:rPr>
          <w:rFonts w:eastAsiaTheme="minorEastAsia"/>
          <w:sz w:val="16"/>
          <w:szCs w:val="16"/>
          <w:lang w:eastAsia="ar-SA"/>
        </w:rPr>
      </w:pPr>
      <w:r w:rsidRPr="00F3744C">
        <w:rPr>
          <w:sz w:val="16"/>
          <w:szCs w:val="16"/>
          <w:lang w:eastAsia="ar-SA"/>
        </w:rPr>
        <w:t>1.</w:t>
      </w:r>
      <w:r w:rsidRPr="00F3744C">
        <w:rPr>
          <w:sz w:val="16"/>
          <w:szCs w:val="16"/>
          <w:lang w:val="en-US" w:eastAsia="ar-SA"/>
        </w:rPr>
        <w:t> </w:t>
      </w:r>
      <w:r w:rsidRPr="00F3744C">
        <w:rPr>
          <w:sz w:val="16"/>
          <w:szCs w:val="16"/>
        </w:rPr>
        <w:t>о</w:t>
      </w:r>
      <w:r w:rsidRPr="00F3744C">
        <w:rPr>
          <w:rFonts w:eastAsia="Arial"/>
          <w:sz w:val="16"/>
          <w:szCs w:val="16"/>
        </w:rPr>
        <w:t xml:space="preserve">беспечение равных возможностей и условий получения качественного образования обучающихся независимо от их места жительства и социального положения семей, </w:t>
      </w:r>
      <w:r w:rsidRPr="00F3744C">
        <w:rPr>
          <w:sz w:val="16"/>
          <w:szCs w:val="16"/>
          <w:lang w:eastAsia="ar-SA"/>
        </w:rPr>
        <w:t xml:space="preserve">обеспечивающих </w:t>
      </w:r>
      <w:r w:rsidRPr="00F3744C">
        <w:rPr>
          <w:rFonts w:eastAsia="Arial"/>
          <w:sz w:val="16"/>
          <w:szCs w:val="16"/>
        </w:rPr>
        <w:t xml:space="preserve">развитие индивидуальных способностей детей и </w:t>
      </w:r>
      <w:r w:rsidRPr="00F3744C">
        <w:rPr>
          <w:sz w:val="16"/>
          <w:szCs w:val="16"/>
          <w:lang w:eastAsia="ar-SA"/>
        </w:rPr>
        <w:t>успешную социализацию обучающихся и воспитанников;</w:t>
      </w:r>
    </w:p>
    <w:p w:rsidR="00F3744C" w:rsidRPr="00F3744C" w:rsidRDefault="00F3744C" w:rsidP="00F3744C">
      <w:pPr>
        <w:ind w:firstLine="709"/>
        <w:jc w:val="both"/>
        <w:rPr>
          <w:sz w:val="16"/>
          <w:szCs w:val="16"/>
          <w:lang w:eastAsia="ar-SA"/>
        </w:rPr>
      </w:pPr>
      <w:r w:rsidRPr="00F3744C">
        <w:rPr>
          <w:sz w:val="16"/>
          <w:szCs w:val="16"/>
          <w:lang w:eastAsia="ar-SA"/>
        </w:rPr>
        <w:t>2.</w:t>
      </w:r>
      <w:r w:rsidRPr="00F3744C">
        <w:rPr>
          <w:sz w:val="16"/>
          <w:szCs w:val="16"/>
          <w:lang w:val="en-US" w:eastAsia="ar-SA"/>
        </w:rPr>
        <w:t> </w:t>
      </w:r>
      <w:r w:rsidRPr="00F3744C">
        <w:rPr>
          <w:sz w:val="16"/>
          <w:szCs w:val="16"/>
          <w:lang w:eastAsia="ar-SA"/>
        </w:rPr>
        <w:t>обеспечение функционирования сети муниципальных образовательных организаций, пополнение их инфраструктуры и материально-технической базы, обеспечивающих доступность качественных услуг общего образования детей;</w:t>
      </w:r>
    </w:p>
    <w:p w:rsidR="00F3744C" w:rsidRPr="00F3744C" w:rsidRDefault="00F3744C" w:rsidP="00F3744C">
      <w:pPr>
        <w:ind w:firstLine="709"/>
        <w:jc w:val="both"/>
        <w:rPr>
          <w:sz w:val="16"/>
          <w:szCs w:val="16"/>
          <w:lang w:eastAsia="ar-SA"/>
        </w:rPr>
      </w:pPr>
      <w:r w:rsidRPr="00F3744C">
        <w:rPr>
          <w:sz w:val="16"/>
          <w:szCs w:val="16"/>
          <w:lang w:eastAsia="ar-SA"/>
        </w:rPr>
        <w:t>3.</w:t>
      </w:r>
      <w:r w:rsidRPr="00F3744C">
        <w:rPr>
          <w:sz w:val="16"/>
          <w:szCs w:val="16"/>
          <w:lang w:val="en-US" w:eastAsia="ar-SA"/>
        </w:rPr>
        <w:t> </w:t>
      </w:r>
      <w:r w:rsidRPr="00F3744C">
        <w:rPr>
          <w:sz w:val="16"/>
          <w:szCs w:val="16"/>
          <w:lang w:eastAsia="ar-SA"/>
        </w:rPr>
        <w:t>обеспечение доступности качественных услуг дополнительного образования детей.</w:t>
      </w:r>
    </w:p>
    <w:p w:rsidR="00F3744C" w:rsidRPr="00F3744C" w:rsidRDefault="00F3744C" w:rsidP="00F3744C">
      <w:pPr>
        <w:ind w:firstLine="709"/>
        <w:jc w:val="both"/>
        <w:rPr>
          <w:sz w:val="16"/>
          <w:szCs w:val="16"/>
          <w:lang w:eastAsia="ar-SA"/>
        </w:rPr>
      </w:pPr>
      <w:r w:rsidRPr="00F3744C">
        <w:rPr>
          <w:sz w:val="16"/>
          <w:szCs w:val="16"/>
          <w:lang w:eastAsia="ar-SA"/>
        </w:rPr>
        <w:t>Решение задачи 1 реализуется в рамках Мероприятия 1; решение задачи 2 – в рамках Мероприятия 2, решение задачи 3 – в рамках Мероприятия 3.</w:t>
      </w:r>
    </w:p>
    <w:p w:rsidR="00F3744C" w:rsidRPr="00F3744C" w:rsidRDefault="00F3744C" w:rsidP="00F3744C">
      <w:pPr>
        <w:jc w:val="both"/>
        <w:rPr>
          <w:sz w:val="16"/>
          <w:szCs w:val="16"/>
          <w:lang w:eastAsia="ar-SA"/>
        </w:rPr>
      </w:pPr>
    </w:p>
    <w:p w:rsidR="00F3744C" w:rsidRPr="00F3744C" w:rsidRDefault="00F3744C" w:rsidP="00F3744C">
      <w:pPr>
        <w:jc w:val="center"/>
        <w:rPr>
          <w:sz w:val="16"/>
          <w:szCs w:val="16"/>
        </w:rPr>
      </w:pPr>
      <w:r w:rsidRPr="00F3744C">
        <w:rPr>
          <w:sz w:val="16"/>
          <w:szCs w:val="16"/>
          <w:lang w:val="en-US"/>
        </w:rPr>
        <w:t>V</w:t>
      </w:r>
      <w:r w:rsidRPr="00F3744C">
        <w:rPr>
          <w:sz w:val="16"/>
          <w:szCs w:val="16"/>
        </w:rPr>
        <w:t xml:space="preserve">. Система основных мероприятий, направленных на решение </w:t>
      </w:r>
    </w:p>
    <w:p w:rsidR="00F3744C" w:rsidRPr="00F3744C" w:rsidRDefault="00F3744C" w:rsidP="00F3744C">
      <w:pPr>
        <w:jc w:val="center"/>
        <w:rPr>
          <w:sz w:val="16"/>
          <w:szCs w:val="16"/>
        </w:rPr>
      </w:pPr>
      <w:r w:rsidRPr="00F3744C">
        <w:rPr>
          <w:sz w:val="16"/>
          <w:szCs w:val="16"/>
        </w:rPr>
        <w:t>задач, с указанием сроков реализации и ответственных исполнителей</w:t>
      </w:r>
    </w:p>
    <w:p w:rsidR="00F3744C" w:rsidRPr="00F3744C" w:rsidRDefault="00F3744C" w:rsidP="00F3744C">
      <w:pPr>
        <w:tabs>
          <w:tab w:val="left" w:pos="709"/>
        </w:tabs>
        <w:rPr>
          <w:sz w:val="16"/>
          <w:szCs w:val="16"/>
        </w:rPr>
      </w:pPr>
    </w:p>
    <w:p w:rsidR="00F3744C" w:rsidRPr="00F3744C" w:rsidRDefault="00F3744C" w:rsidP="00F3744C">
      <w:pPr>
        <w:tabs>
          <w:tab w:val="left" w:pos="709"/>
        </w:tabs>
        <w:ind w:firstLine="709"/>
        <w:jc w:val="both"/>
        <w:rPr>
          <w:b/>
          <w:sz w:val="16"/>
          <w:szCs w:val="16"/>
        </w:rPr>
      </w:pPr>
      <w:r w:rsidRPr="00F3744C">
        <w:rPr>
          <w:sz w:val="16"/>
          <w:szCs w:val="16"/>
        </w:rPr>
        <w:t>Реализация Программы рассчитана на период с 2023 по 2025 годы. Программа считается завершенной после выполнения плана программных мероприятий в полном объёме.</w:t>
      </w:r>
    </w:p>
    <w:p w:rsidR="00F3744C" w:rsidRPr="00F3744C" w:rsidRDefault="00F3744C" w:rsidP="00F3744C">
      <w:pPr>
        <w:ind w:firstLine="709"/>
        <w:jc w:val="both"/>
        <w:rPr>
          <w:sz w:val="16"/>
          <w:szCs w:val="16"/>
        </w:rPr>
      </w:pPr>
      <w:r w:rsidRPr="00F3744C">
        <w:rPr>
          <w:sz w:val="16"/>
          <w:szCs w:val="16"/>
        </w:rPr>
        <w:t>В рамках Программы предусмотрено выполнение трех мероприятий:</w:t>
      </w:r>
    </w:p>
    <w:p w:rsidR="00F3744C" w:rsidRPr="00F3744C" w:rsidRDefault="00F3744C" w:rsidP="00F3744C">
      <w:pPr>
        <w:ind w:firstLine="709"/>
        <w:jc w:val="both"/>
        <w:rPr>
          <w:sz w:val="16"/>
          <w:szCs w:val="16"/>
        </w:rPr>
      </w:pPr>
      <w:r w:rsidRPr="00F3744C">
        <w:rPr>
          <w:sz w:val="16"/>
          <w:szCs w:val="16"/>
        </w:rPr>
        <w:t>Мероприятие 1: Организация образовательного процесса в муниципальных образовательных организациях;</w:t>
      </w:r>
    </w:p>
    <w:p w:rsidR="00F3744C" w:rsidRPr="00F3744C" w:rsidRDefault="00F3744C" w:rsidP="00F3744C">
      <w:pPr>
        <w:ind w:firstLine="709"/>
        <w:jc w:val="both"/>
        <w:rPr>
          <w:sz w:val="16"/>
          <w:szCs w:val="16"/>
        </w:rPr>
      </w:pPr>
      <w:r w:rsidRPr="00F3744C">
        <w:rPr>
          <w:sz w:val="16"/>
          <w:szCs w:val="16"/>
        </w:rPr>
        <w:t>Мероприятие 2: Создание условий для обеспечения образовательного процесса в муниципальных образовательных организациях;</w:t>
      </w:r>
    </w:p>
    <w:p w:rsidR="00F3744C" w:rsidRPr="00F3744C" w:rsidRDefault="00F3744C" w:rsidP="00F3744C">
      <w:pPr>
        <w:ind w:firstLine="709"/>
        <w:jc w:val="both"/>
        <w:rPr>
          <w:sz w:val="16"/>
          <w:szCs w:val="16"/>
        </w:rPr>
      </w:pPr>
      <w:r w:rsidRPr="00F3744C">
        <w:rPr>
          <w:sz w:val="16"/>
          <w:szCs w:val="16"/>
        </w:rPr>
        <w:t>Мероприятие 3: Развитие системы дополнительного образования детей.</w:t>
      </w:r>
    </w:p>
    <w:p w:rsidR="00F3744C" w:rsidRPr="00F3744C" w:rsidRDefault="00F3744C" w:rsidP="00F3744C">
      <w:pPr>
        <w:ind w:firstLine="709"/>
        <w:jc w:val="both"/>
        <w:rPr>
          <w:sz w:val="16"/>
          <w:szCs w:val="16"/>
        </w:rPr>
      </w:pPr>
      <w:r w:rsidRPr="00F3744C">
        <w:rPr>
          <w:sz w:val="16"/>
          <w:szCs w:val="16"/>
        </w:rPr>
        <w:t>К основным направлениям программных мероприятий, запланированных к реализации в рамках Программы, относятся:</w:t>
      </w:r>
    </w:p>
    <w:p w:rsidR="00F3744C" w:rsidRPr="00F3744C" w:rsidRDefault="00F3744C" w:rsidP="00F3744C">
      <w:pPr>
        <w:pStyle w:val="ConsPlusNormal"/>
        <w:widowControl/>
        <w:numPr>
          <w:ilvl w:val="0"/>
          <w:numId w:val="39"/>
        </w:numPr>
        <w:tabs>
          <w:tab w:val="left" w:pos="993"/>
        </w:tabs>
        <w:suppressAutoHyphens/>
        <w:autoSpaceDE/>
        <w:autoSpaceDN/>
        <w:adjustRightInd/>
        <w:ind w:left="0" w:right="34" w:firstLine="709"/>
        <w:jc w:val="both"/>
        <w:rPr>
          <w:rFonts w:ascii="Times New Roman" w:hAnsi="Times New Roman" w:cs="Times New Roman"/>
          <w:sz w:val="16"/>
          <w:szCs w:val="16"/>
        </w:rPr>
      </w:pPr>
      <w:r w:rsidRPr="00F3744C">
        <w:rPr>
          <w:rFonts w:ascii="Times New Roman" w:hAnsi="Times New Roman" w:cs="Times New Roman"/>
          <w:sz w:val="16"/>
          <w:szCs w:val="16"/>
        </w:rPr>
        <w:t>Осуществление образовательного процесса педагогическими работниками, административно-управленческим и учебно-вспомогательным персоналом по программам дошкольного образования;</w:t>
      </w:r>
    </w:p>
    <w:p w:rsidR="00F3744C" w:rsidRPr="00F3744C" w:rsidRDefault="00F3744C" w:rsidP="00F3744C">
      <w:pPr>
        <w:pStyle w:val="ConsPlusNormal"/>
        <w:widowControl/>
        <w:numPr>
          <w:ilvl w:val="0"/>
          <w:numId w:val="39"/>
        </w:numPr>
        <w:tabs>
          <w:tab w:val="left" w:pos="993"/>
        </w:tabs>
        <w:suppressAutoHyphens/>
        <w:autoSpaceDE/>
        <w:autoSpaceDN/>
        <w:adjustRightInd/>
        <w:ind w:left="0" w:right="34" w:firstLine="709"/>
        <w:jc w:val="both"/>
        <w:rPr>
          <w:rFonts w:ascii="Times New Roman" w:hAnsi="Times New Roman" w:cs="Times New Roman"/>
          <w:sz w:val="16"/>
          <w:szCs w:val="16"/>
        </w:rPr>
      </w:pPr>
      <w:r w:rsidRPr="00F3744C">
        <w:rPr>
          <w:rFonts w:ascii="Times New Roman" w:hAnsi="Times New Roman" w:cs="Times New Roman"/>
          <w:sz w:val="16"/>
          <w:szCs w:val="16"/>
        </w:rPr>
        <w:t>Приобретение средств обучения и обслуживание оргтехники по программам дошкольного образования;</w:t>
      </w:r>
    </w:p>
    <w:p w:rsidR="00F3744C" w:rsidRPr="00F3744C" w:rsidRDefault="00F3744C" w:rsidP="00F3744C">
      <w:pPr>
        <w:pStyle w:val="ConsPlusNormal"/>
        <w:widowControl/>
        <w:numPr>
          <w:ilvl w:val="0"/>
          <w:numId w:val="39"/>
        </w:numPr>
        <w:tabs>
          <w:tab w:val="left" w:pos="993"/>
        </w:tabs>
        <w:suppressAutoHyphens/>
        <w:autoSpaceDE/>
        <w:autoSpaceDN/>
        <w:adjustRightInd/>
        <w:ind w:left="0" w:right="34" w:firstLine="709"/>
        <w:jc w:val="both"/>
        <w:rPr>
          <w:rFonts w:ascii="Times New Roman" w:hAnsi="Times New Roman" w:cs="Times New Roman"/>
          <w:sz w:val="16"/>
          <w:szCs w:val="16"/>
        </w:rPr>
      </w:pPr>
      <w:r w:rsidRPr="00F3744C">
        <w:rPr>
          <w:rFonts w:ascii="Times New Roman" w:hAnsi="Times New Roman" w:cs="Times New Roman"/>
          <w:sz w:val="16"/>
          <w:szCs w:val="16"/>
        </w:rPr>
        <w:t>Осуществление образовательного процесса педагогическими работниками, административно-управленческим и учебно-вспомогательным персоналом по общеобразовательным программам;</w:t>
      </w:r>
    </w:p>
    <w:p w:rsidR="00F3744C" w:rsidRPr="00F3744C" w:rsidRDefault="00F3744C" w:rsidP="00F3744C">
      <w:pPr>
        <w:pStyle w:val="ConsPlusNormal"/>
        <w:widowControl/>
        <w:ind w:right="34" w:firstLine="709"/>
        <w:jc w:val="both"/>
        <w:rPr>
          <w:rFonts w:ascii="Times New Roman" w:hAnsi="Times New Roman" w:cs="Times New Roman"/>
          <w:sz w:val="16"/>
          <w:szCs w:val="16"/>
        </w:rPr>
      </w:pPr>
      <w:r w:rsidRPr="00F3744C">
        <w:rPr>
          <w:rFonts w:ascii="Times New Roman" w:hAnsi="Times New Roman" w:cs="Times New Roman"/>
          <w:sz w:val="16"/>
          <w:szCs w:val="16"/>
        </w:rPr>
        <w:t>4. Приобретение средств обучения и обслуживание оргтехники по общеобразовательным программам;</w:t>
      </w:r>
    </w:p>
    <w:p w:rsidR="00F3744C" w:rsidRPr="00F3744C" w:rsidRDefault="00F3744C" w:rsidP="00F3744C">
      <w:pPr>
        <w:pStyle w:val="ConsPlusNormal"/>
        <w:widowControl/>
        <w:tabs>
          <w:tab w:val="left" w:pos="993"/>
        </w:tabs>
        <w:ind w:right="34" w:firstLine="709"/>
        <w:jc w:val="both"/>
        <w:rPr>
          <w:rFonts w:ascii="Times New Roman" w:hAnsi="Times New Roman" w:cs="Times New Roman"/>
          <w:sz w:val="16"/>
          <w:szCs w:val="16"/>
        </w:rPr>
      </w:pPr>
      <w:r w:rsidRPr="00F3744C">
        <w:rPr>
          <w:rFonts w:ascii="Times New Roman" w:hAnsi="Times New Roman" w:cs="Times New Roman"/>
          <w:sz w:val="16"/>
          <w:szCs w:val="16"/>
        </w:rPr>
        <w:t>5.</w:t>
      </w:r>
      <w:r w:rsidRPr="00F3744C">
        <w:rPr>
          <w:rFonts w:ascii="Times New Roman" w:hAnsi="Times New Roman" w:cs="Times New Roman"/>
          <w:sz w:val="16"/>
          <w:szCs w:val="16"/>
          <w:lang w:val="en-US"/>
        </w:rPr>
        <w:t> </w:t>
      </w:r>
      <w:r w:rsidRPr="00F3744C">
        <w:rPr>
          <w:rFonts w:ascii="Times New Roman" w:hAnsi="Times New Roman" w:cs="Times New Roman"/>
          <w:sz w:val="16"/>
          <w:szCs w:val="16"/>
        </w:rPr>
        <w:t>Проведение ремонтных работ и приобретение средств обучения и воспитания, необходимых для создания материально-технической базы «для реализации основных и дополнительных общеобразовательных программ цифрового и гуманитарного профиля в общеобразовательных организациях, расположенных в сельской местности и малых городах» в рамках национального проекта «Образование»;</w:t>
      </w:r>
    </w:p>
    <w:p w:rsidR="00F3744C" w:rsidRPr="00F3744C" w:rsidRDefault="00F3744C" w:rsidP="00F3744C">
      <w:pPr>
        <w:pStyle w:val="ConsPlusNormal"/>
        <w:widowControl/>
        <w:tabs>
          <w:tab w:val="left" w:pos="993"/>
        </w:tabs>
        <w:ind w:right="34" w:firstLine="709"/>
        <w:jc w:val="both"/>
        <w:rPr>
          <w:rFonts w:ascii="Times New Roman" w:hAnsi="Times New Roman" w:cs="Times New Roman"/>
          <w:sz w:val="16"/>
          <w:szCs w:val="16"/>
        </w:rPr>
      </w:pPr>
      <w:r w:rsidRPr="00F3744C">
        <w:rPr>
          <w:rFonts w:ascii="Times New Roman" w:hAnsi="Times New Roman" w:cs="Times New Roman"/>
          <w:sz w:val="16"/>
          <w:szCs w:val="16"/>
        </w:rPr>
        <w:t>6.</w:t>
      </w:r>
      <w:r w:rsidRPr="00F3744C">
        <w:rPr>
          <w:rFonts w:ascii="Times New Roman" w:hAnsi="Times New Roman" w:cs="Times New Roman"/>
          <w:sz w:val="16"/>
          <w:szCs w:val="16"/>
          <w:lang w:val="en-US"/>
        </w:rPr>
        <w:t> </w:t>
      </w:r>
      <w:r w:rsidRPr="00F3744C">
        <w:rPr>
          <w:rFonts w:ascii="Times New Roman" w:hAnsi="Times New Roman" w:cs="Times New Roman"/>
          <w:sz w:val="16"/>
          <w:szCs w:val="16"/>
        </w:rPr>
        <w:t>Проведение ремонтных работ в муниципальных образовательных организациях, разработка и экспертиза проектной, сметной документации;</w:t>
      </w:r>
    </w:p>
    <w:p w:rsidR="00F3744C" w:rsidRPr="00F3744C" w:rsidRDefault="00F3744C" w:rsidP="00F3744C">
      <w:pPr>
        <w:ind w:firstLine="709"/>
        <w:jc w:val="both"/>
        <w:rPr>
          <w:sz w:val="16"/>
          <w:szCs w:val="16"/>
        </w:rPr>
      </w:pPr>
      <w:r w:rsidRPr="00F3744C">
        <w:rPr>
          <w:sz w:val="16"/>
          <w:szCs w:val="16"/>
        </w:rPr>
        <w:t>7.</w:t>
      </w:r>
      <w:r w:rsidRPr="00F3744C">
        <w:rPr>
          <w:sz w:val="16"/>
          <w:szCs w:val="16"/>
          <w:lang w:val="en-US"/>
        </w:rPr>
        <w:t> </w:t>
      </w:r>
      <w:r w:rsidRPr="00F3744C">
        <w:rPr>
          <w:sz w:val="16"/>
          <w:szCs w:val="16"/>
        </w:rPr>
        <w:t>Обеспечение содержания зданий, сооружений муниципальных образовательных организаций и прилегающих к ним территорий; обеспечение осуществления образовательной деятельности;</w:t>
      </w:r>
    </w:p>
    <w:p w:rsidR="00F3744C" w:rsidRPr="00F3744C" w:rsidRDefault="00F3744C" w:rsidP="00F3744C">
      <w:pPr>
        <w:ind w:firstLine="709"/>
        <w:jc w:val="both"/>
        <w:rPr>
          <w:sz w:val="16"/>
          <w:szCs w:val="16"/>
        </w:rPr>
      </w:pPr>
      <w:r w:rsidRPr="00F3744C">
        <w:rPr>
          <w:sz w:val="16"/>
          <w:szCs w:val="16"/>
        </w:rPr>
        <w:t>8.</w:t>
      </w:r>
      <w:r w:rsidRPr="00F3744C">
        <w:rPr>
          <w:sz w:val="16"/>
          <w:szCs w:val="16"/>
          <w:lang w:val="en-US"/>
        </w:rPr>
        <w:t> </w:t>
      </w:r>
      <w:r w:rsidRPr="00F3744C">
        <w:rPr>
          <w:sz w:val="16"/>
          <w:szCs w:val="16"/>
        </w:rPr>
        <w:t>Обеспечение питанием обучающихся муниципальных общеобразовательных организаций, детей дошкольного возраста, посещающих детские сады и дошкольные группы;</w:t>
      </w:r>
    </w:p>
    <w:p w:rsidR="00F3744C" w:rsidRPr="00F3744C" w:rsidRDefault="00F3744C" w:rsidP="00F3744C">
      <w:pPr>
        <w:ind w:firstLine="709"/>
        <w:jc w:val="both"/>
        <w:rPr>
          <w:sz w:val="16"/>
          <w:szCs w:val="16"/>
        </w:rPr>
      </w:pPr>
      <w:r w:rsidRPr="00F3744C">
        <w:rPr>
          <w:sz w:val="16"/>
          <w:szCs w:val="16"/>
        </w:rPr>
        <w:t>9.</w:t>
      </w:r>
      <w:r w:rsidRPr="00F3744C">
        <w:rPr>
          <w:sz w:val="16"/>
          <w:szCs w:val="16"/>
          <w:lang w:val="en-US"/>
        </w:rPr>
        <w:t> </w:t>
      </w:r>
      <w:r w:rsidRPr="00F3744C">
        <w:rPr>
          <w:sz w:val="16"/>
          <w:szCs w:val="16"/>
        </w:rPr>
        <w:t>Создание условий для функционирования системы дополнительного образования;</w:t>
      </w:r>
    </w:p>
    <w:p w:rsidR="00F3744C" w:rsidRPr="00F3744C" w:rsidRDefault="00F3744C" w:rsidP="00F3744C">
      <w:pPr>
        <w:ind w:firstLine="709"/>
        <w:jc w:val="both"/>
        <w:rPr>
          <w:sz w:val="16"/>
          <w:szCs w:val="16"/>
        </w:rPr>
      </w:pPr>
      <w:r w:rsidRPr="00F3744C">
        <w:rPr>
          <w:sz w:val="16"/>
          <w:szCs w:val="16"/>
        </w:rPr>
        <w:t>10.</w:t>
      </w:r>
      <w:r w:rsidRPr="00F3744C">
        <w:rPr>
          <w:sz w:val="16"/>
          <w:szCs w:val="16"/>
          <w:lang w:val="en-US"/>
        </w:rPr>
        <w:t> </w:t>
      </w:r>
      <w:r w:rsidRPr="00F3744C">
        <w:rPr>
          <w:sz w:val="16"/>
          <w:szCs w:val="16"/>
        </w:rPr>
        <w:t>Обеспечение функционирования системы персонифицированного финансирования дополнительного образования детей.</w:t>
      </w:r>
    </w:p>
    <w:p w:rsidR="00F3744C" w:rsidRPr="00F3744C" w:rsidRDefault="00F3744C" w:rsidP="00F3744C">
      <w:pPr>
        <w:ind w:firstLine="709"/>
        <w:jc w:val="both"/>
        <w:rPr>
          <w:sz w:val="16"/>
          <w:szCs w:val="16"/>
        </w:rPr>
      </w:pPr>
      <w:r w:rsidRPr="00F3744C">
        <w:rPr>
          <w:sz w:val="16"/>
          <w:szCs w:val="16"/>
        </w:rPr>
        <w:t>Система программных мероприятий, состоящая из перечня конкретных, увязанных с целью и задачами Муниципальной программы мероприятий, приведена в приложении № 2 к Муниципальной программе.</w:t>
      </w:r>
    </w:p>
    <w:p w:rsidR="00F3744C" w:rsidRPr="00F3744C" w:rsidRDefault="00F3744C" w:rsidP="00F3744C">
      <w:pPr>
        <w:jc w:val="both"/>
        <w:rPr>
          <w:sz w:val="16"/>
          <w:szCs w:val="16"/>
        </w:rPr>
      </w:pPr>
    </w:p>
    <w:p w:rsidR="00F3744C" w:rsidRPr="00F3744C" w:rsidRDefault="00F3744C" w:rsidP="00F3744C">
      <w:pPr>
        <w:ind w:firstLine="720"/>
        <w:jc w:val="center"/>
        <w:rPr>
          <w:sz w:val="16"/>
          <w:szCs w:val="16"/>
        </w:rPr>
      </w:pPr>
      <w:r w:rsidRPr="00F3744C">
        <w:rPr>
          <w:sz w:val="16"/>
          <w:szCs w:val="16"/>
          <w:lang w:val="en-US"/>
        </w:rPr>
        <w:t>VII</w:t>
      </w:r>
      <w:r w:rsidRPr="00F3744C">
        <w:rPr>
          <w:sz w:val="16"/>
          <w:szCs w:val="16"/>
        </w:rPr>
        <w:t xml:space="preserve">. Механизм реализации и система управления Муниципальной программы </w:t>
      </w:r>
    </w:p>
    <w:p w:rsidR="00F3744C" w:rsidRPr="00F3744C" w:rsidRDefault="00F3744C" w:rsidP="00F3744C">
      <w:pPr>
        <w:ind w:firstLine="720"/>
        <w:jc w:val="center"/>
        <w:rPr>
          <w:b/>
          <w:sz w:val="16"/>
          <w:szCs w:val="16"/>
        </w:rPr>
      </w:pPr>
    </w:p>
    <w:p w:rsidR="00F3744C" w:rsidRPr="00F3744C" w:rsidRDefault="00F3744C" w:rsidP="00F3744C">
      <w:pPr>
        <w:ind w:firstLine="709"/>
        <w:jc w:val="both"/>
        <w:rPr>
          <w:sz w:val="16"/>
          <w:szCs w:val="16"/>
        </w:rPr>
      </w:pPr>
      <w:r w:rsidRPr="00F3744C">
        <w:rPr>
          <w:sz w:val="16"/>
          <w:szCs w:val="16"/>
          <w:lang w:eastAsia="en-US"/>
        </w:rPr>
        <w:t>В целях реализации мероприятий Муниципальной программы и достижения целевых индикаторов управление образования:</w:t>
      </w:r>
    </w:p>
    <w:p w:rsidR="00F3744C" w:rsidRPr="00F3744C" w:rsidRDefault="00F3744C" w:rsidP="00F3744C">
      <w:pPr>
        <w:ind w:firstLine="709"/>
        <w:jc w:val="both"/>
        <w:rPr>
          <w:sz w:val="16"/>
          <w:szCs w:val="16"/>
        </w:rPr>
      </w:pPr>
      <w:r w:rsidRPr="00F3744C">
        <w:rPr>
          <w:sz w:val="16"/>
          <w:szCs w:val="16"/>
          <w:lang w:eastAsia="en-US"/>
        </w:rPr>
        <w:t>1. Формирует заявки и обоснования на включение финансирования мероприятий Муниципальной программы за счет средств бюджета района в соответствующем финансовом году и плановом периоде.</w:t>
      </w:r>
    </w:p>
    <w:p w:rsidR="00F3744C" w:rsidRPr="00F3744C" w:rsidRDefault="00F3744C" w:rsidP="00F3744C">
      <w:pPr>
        <w:ind w:firstLine="709"/>
        <w:jc w:val="both"/>
        <w:rPr>
          <w:sz w:val="16"/>
          <w:szCs w:val="16"/>
        </w:rPr>
      </w:pPr>
      <w:r w:rsidRPr="00F3744C">
        <w:rPr>
          <w:sz w:val="16"/>
          <w:szCs w:val="16"/>
          <w:lang w:eastAsia="en-US"/>
        </w:rPr>
        <w:t>2. Несет ответственность за обеспечение своевременной и качественной реализации Муниципальной программы, за эффективное использование средств, выделяемых на ее реализацию.</w:t>
      </w:r>
    </w:p>
    <w:p w:rsidR="00F3744C" w:rsidRPr="00F3744C" w:rsidRDefault="00F3744C" w:rsidP="00F3744C">
      <w:pPr>
        <w:ind w:firstLine="709"/>
        <w:jc w:val="both"/>
        <w:rPr>
          <w:sz w:val="16"/>
          <w:szCs w:val="16"/>
        </w:rPr>
      </w:pPr>
      <w:r w:rsidRPr="00F3744C">
        <w:rPr>
          <w:sz w:val="16"/>
          <w:szCs w:val="16"/>
          <w:lang w:eastAsia="en-US"/>
        </w:rPr>
        <w:t>3. Принимает участие в конкурсах, проводимых Министерством образования Новосибирской области, для получения субсидий из бюджета Новосибирской области на софинансирование мероприятий Муниципальной программы.</w:t>
      </w:r>
    </w:p>
    <w:p w:rsidR="00F3744C" w:rsidRPr="00F3744C" w:rsidRDefault="00F3744C" w:rsidP="00F3744C">
      <w:pPr>
        <w:ind w:firstLine="709"/>
        <w:jc w:val="both"/>
        <w:rPr>
          <w:sz w:val="16"/>
          <w:szCs w:val="16"/>
        </w:rPr>
      </w:pPr>
      <w:r w:rsidRPr="00F3744C">
        <w:rPr>
          <w:sz w:val="16"/>
          <w:szCs w:val="16"/>
          <w:lang w:eastAsia="en-US"/>
        </w:rPr>
        <w:t>4. Устанавливает причины отклонения фактического выполнения программных мероприятий от предусмотренных результатов и определяет меры по устранению отклонений.</w:t>
      </w:r>
    </w:p>
    <w:p w:rsidR="00F3744C" w:rsidRPr="00F3744C" w:rsidRDefault="00F3744C" w:rsidP="00F3744C">
      <w:pPr>
        <w:ind w:firstLine="709"/>
        <w:jc w:val="both"/>
        <w:rPr>
          <w:bCs/>
          <w:sz w:val="16"/>
          <w:szCs w:val="16"/>
          <w:lang w:eastAsia="en-US"/>
        </w:rPr>
      </w:pPr>
      <w:r w:rsidRPr="00F3744C">
        <w:rPr>
          <w:sz w:val="16"/>
          <w:szCs w:val="16"/>
        </w:rPr>
        <w:t xml:space="preserve">Финансирование программных мероприятий осуществляется в рамках Конституции РФ, Бюджетного кодекса РФ, </w:t>
      </w:r>
      <w:r w:rsidRPr="00F3744C">
        <w:rPr>
          <w:rFonts w:eastAsiaTheme="minorEastAsia"/>
          <w:sz w:val="16"/>
          <w:szCs w:val="16"/>
        </w:rPr>
        <w:t xml:space="preserve">Федерального закона Российской Федерации от 29.12.2012 №273- ФЗ «Об образовании в Российской Федерации»; постановления Правительства Новосибирской области от 31.12.2015 №576-п «Об утверждении государственной программы Новосибирской области «Развитие образования, создание условий для социализации детей и учащейся молодежи в Новосибирской </w:t>
      </w:r>
      <w:r w:rsidRPr="00F3744C">
        <w:rPr>
          <w:rFonts w:eastAsiaTheme="minorEastAsia"/>
          <w:sz w:val="16"/>
          <w:szCs w:val="16"/>
        </w:rPr>
        <w:lastRenderedPageBreak/>
        <w:t xml:space="preserve">области на 2015-2020 годы»; </w:t>
      </w:r>
      <w:r w:rsidRPr="00F3744C">
        <w:rPr>
          <w:sz w:val="16"/>
          <w:szCs w:val="16"/>
        </w:rPr>
        <w:t>Федерального закона от 06.10.2003 № 131-Ф3 «Об общих принципах организации местного самоуправления в Российской Федерации», постановления администрации Тогучинского района Новосибирской области от 04.04.2016 № 232 «</w:t>
      </w:r>
      <w:r w:rsidRPr="00F3744C">
        <w:rPr>
          <w:bCs/>
          <w:sz w:val="16"/>
          <w:szCs w:val="16"/>
          <w:lang w:eastAsia="en-US"/>
        </w:rPr>
        <w:t xml:space="preserve">О Порядке принятия решений о разработке муниципальных программ Тогучинского района Новосибирской области, а также формирования и реализации указанных программ», </w:t>
      </w:r>
      <w:r w:rsidRPr="00F3744C">
        <w:rPr>
          <w:sz w:val="16"/>
          <w:szCs w:val="16"/>
        </w:rPr>
        <w:t>постановления администрации Тогучинского района Новосибирской области  от 17.07.2019 № 655/П/93 «О внесении изменений в постановление администрации Тогучинского района Новосибирской области от 04.04.2016 № 232 «</w:t>
      </w:r>
      <w:r w:rsidRPr="00F3744C">
        <w:rPr>
          <w:bCs/>
          <w:sz w:val="16"/>
          <w:szCs w:val="16"/>
          <w:lang w:eastAsia="en-US"/>
        </w:rPr>
        <w:t>О Порядке принятия решений о разработке муниципальных программ Тогучинского района Новосибирской области, а также формирования и реализации указанных программ».</w:t>
      </w:r>
    </w:p>
    <w:p w:rsidR="00F3744C" w:rsidRPr="00F3744C" w:rsidRDefault="00F3744C" w:rsidP="00F3744C">
      <w:pPr>
        <w:pStyle w:val="ae"/>
        <w:ind w:left="2138"/>
        <w:jc w:val="center"/>
        <w:outlineLvl w:val="1"/>
        <w:rPr>
          <w:sz w:val="16"/>
          <w:szCs w:val="16"/>
        </w:rPr>
      </w:pPr>
      <w:r w:rsidRPr="00F3744C">
        <w:rPr>
          <w:sz w:val="16"/>
          <w:szCs w:val="16"/>
          <w:lang w:val="en-US"/>
        </w:rPr>
        <w:t>VIII</w:t>
      </w:r>
      <w:r w:rsidRPr="00F3744C">
        <w:rPr>
          <w:sz w:val="16"/>
          <w:szCs w:val="16"/>
        </w:rPr>
        <w:t>.Ресурсное обеспечение реализации</w:t>
      </w:r>
    </w:p>
    <w:p w:rsidR="00F3744C" w:rsidRPr="00F3744C" w:rsidRDefault="00F3744C" w:rsidP="00F3744C">
      <w:pPr>
        <w:pStyle w:val="ae"/>
        <w:ind w:left="2280"/>
        <w:outlineLvl w:val="1"/>
        <w:rPr>
          <w:b/>
          <w:sz w:val="16"/>
          <w:szCs w:val="16"/>
        </w:rPr>
      </w:pPr>
    </w:p>
    <w:p w:rsidR="00F3744C" w:rsidRPr="00F3744C" w:rsidRDefault="00F3744C" w:rsidP="00F3744C">
      <w:pPr>
        <w:pStyle w:val="ae"/>
        <w:tabs>
          <w:tab w:val="left" w:pos="993"/>
        </w:tabs>
        <w:ind w:left="0" w:firstLine="708"/>
        <w:rPr>
          <w:sz w:val="16"/>
          <w:szCs w:val="16"/>
        </w:rPr>
      </w:pPr>
      <w:r w:rsidRPr="00F3744C">
        <w:rPr>
          <w:sz w:val="16"/>
          <w:szCs w:val="16"/>
        </w:rPr>
        <w:t>Для реализации Программы будут использованы материально-технические, трудовые ресурсы исполнителей Программы.</w:t>
      </w:r>
    </w:p>
    <w:p w:rsidR="00F3744C" w:rsidRPr="00F3744C" w:rsidRDefault="00F3744C" w:rsidP="00F3744C">
      <w:pPr>
        <w:pStyle w:val="ae"/>
        <w:tabs>
          <w:tab w:val="left" w:pos="993"/>
        </w:tabs>
        <w:ind w:left="0" w:firstLine="708"/>
        <w:rPr>
          <w:sz w:val="16"/>
          <w:szCs w:val="16"/>
        </w:rPr>
      </w:pPr>
      <w:r w:rsidRPr="00F3744C">
        <w:rPr>
          <w:sz w:val="16"/>
          <w:szCs w:val="16"/>
        </w:rPr>
        <w:t>Прогнозируемый объем расходов, необходимый для реализации Программы составит тыс. рублей, в том числе по годам:</w:t>
      </w:r>
    </w:p>
    <w:p w:rsidR="00F3744C" w:rsidRPr="00F3744C" w:rsidRDefault="00F3744C" w:rsidP="00F3744C">
      <w:pPr>
        <w:pStyle w:val="ae"/>
        <w:numPr>
          <w:ilvl w:val="0"/>
          <w:numId w:val="13"/>
        </w:numPr>
        <w:tabs>
          <w:tab w:val="num" w:pos="0"/>
          <w:tab w:val="left" w:pos="993"/>
        </w:tabs>
        <w:spacing w:after="0" w:line="240" w:lineRule="auto"/>
        <w:ind w:left="0" w:firstLine="708"/>
        <w:rPr>
          <w:sz w:val="16"/>
          <w:szCs w:val="16"/>
        </w:rPr>
      </w:pPr>
      <w:r w:rsidRPr="00F3744C">
        <w:rPr>
          <w:sz w:val="16"/>
          <w:szCs w:val="16"/>
        </w:rPr>
        <w:t>2023 год – 1705083,16500тыс. рублей</w:t>
      </w:r>
    </w:p>
    <w:p w:rsidR="00F3744C" w:rsidRPr="00F3744C" w:rsidRDefault="00F3744C" w:rsidP="00F3744C">
      <w:pPr>
        <w:pStyle w:val="ae"/>
        <w:numPr>
          <w:ilvl w:val="0"/>
          <w:numId w:val="13"/>
        </w:numPr>
        <w:tabs>
          <w:tab w:val="num" w:pos="0"/>
          <w:tab w:val="left" w:pos="993"/>
        </w:tabs>
        <w:spacing w:after="0" w:line="240" w:lineRule="auto"/>
        <w:ind w:left="0" w:firstLine="708"/>
        <w:rPr>
          <w:sz w:val="16"/>
          <w:szCs w:val="16"/>
        </w:rPr>
      </w:pPr>
      <w:r w:rsidRPr="00F3744C">
        <w:rPr>
          <w:sz w:val="16"/>
          <w:szCs w:val="16"/>
        </w:rPr>
        <w:t>2024год–1396715,64500 тыс. рублей</w:t>
      </w:r>
    </w:p>
    <w:p w:rsidR="00F3744C" w:rsidRPr="00F3744C" w:rsidRDefault="00F3744C" w:rsidP="00F3744C">
      <w:pPr>
        <w:pStyle w:val="ae"/>
        <w:numPr>
          <w:ilvl w:val="0"/>
          <w:numId w:val="13"/>
        </w:numPr>
        <w:tabs>
          <w:tab w:val="num" w:pos="0"/>
          <w:tab w:val="left" w:pos="993"/>
        </w:tabs>
        <w:spacing w:after="0" w:line="240" w:lineRule="auto"/>
        <w:ind w:left="0" w:firstLine="708"/>
        <w:rPr>
          <w:sz w:val="16"/>
          <w:szCs w:val="16"/>
        </w:rPr>
      </w:pPr>
      <w:r w:rsidRPr="00F3744C">
        <w:rPr>
          <w:sz w:val="16"/>
          <w:szCs w:val="16"/>
        </w:rPr>
        <w:t>2025 год –1461919,78900тыс. рублей</w:t>
      </w:r>
    </w:p>
    <w:p w:rsidR="00F3744C" w:rsidRPr="00F3744C" w:rsidRDefault="00F3744C" w:rsidP="00F3744C">
      <w:pPr>
        <w:tabs>
          <w:tab w:val="left" w:pos="993"/>
        </w:tabs>
        <w:ind w:firstLine="708"/>
        <w:jc w:val="both"/>
        <w:rPr>
          <w:sz w:val="16"/>
          <w:szCs w:val="16"/>
        </w:rPr>
      </w:pPr>
      <w:r w:rsidRPr="00F3744C">
        <w:rPr>
          <w:sz w:val="16"/>
          <w:szCs w:val="16"/>
        </w:rPr>
        <w:t>Сводные финансовые затраты Программы приведены в приложении3 к муниципальной программе.</w:t>
      </w:r>
    </w:p>
    <w:p w:rsidR="00F3744C" w:rsidRPr="00F3744C" w:rsidRDefault="00F3744C" w:rsidP="00F3744C">
      <w:pPr>
        <w:tabs>
          <w:tab w:val="left" w:pos="993"/>
        </w:tabs>
        <w:ind w:firstLine="708"/>
        <w:jc w:val="both"/>
        <w:rPr>
          <w:sz w:val="16"/>
          <w:szCs w:val="16"/>
        </w:rPr>
      </w:pPr>
      <w:r w:rsidRPr="00F3744C">
        <w:rPr>
          <w:sz w:val="16"/>
          <w:szCs w:val="16"/>
        </w:rPr>
        <w:t>Объём бюджетных ассигнований на финансовое обеспечение реализации Программы утверждается решением Совета депутатов Тогучинского района Новосибирской области на очередной финансовый год.</w:t>
      </w:r>
    </w:p>
    <w:p w:rsidR="00F3744C" w:rsidRPr="00F3744C" w:rsidRDefault="00F3744C" w:rsidP="00F3744C">
      <w:pPr>
        <w:tabs>
          <w:tab w:val="left" w:pos="993"/>
        </w:tabs>
        <w:ind w:firstLine="708"/>
        <w:jc w:val="both"/>
        <w:rPr>
          <w:sz w:val="16"/>
          <w:szCs w:val="16"/>
        </w:rPr>
      </w:pPr>
      <w:r w:rsidRPr="00F3744C">
        <w:rPr>
          <w:sz w:val="16"/>
          <w:szCs w:val="16"/>
        </w:rPr>
        <w:t xml:space="preserve">Объём финансирования Программы подлежит корректировке в случае ежегодных поправок в бюджет района в связи с его уточнением на плановый период, уточняется в процессе рассмотрения проекта бюджета района либо проекта о внесении изменений в бюджет </w:t>
      </w:r>
      <w:r w:rsidRPr="00F3744C">
        <w:rPr>
          <w:color w:val="FF0000"/>
          <w:sz w:val="16"/>
          <w:szCs w:val="16"/>
        </w:rPr>
        <w:t xml:space="preserve"> </w:t>
      </w:r>
      <w:r w:rsidRPr="00F3744C">
        <w:rPr>
          <w:sz w:val="16"/>
          <w:szCs w:val="16"/>
        </w:rPr>
        <w:t xml:space="preserve"> района </w:t>
      </w:r>
      <w:r w:rsidRPr="00F3744C">
        <w:rPr>
          <w:color w:val="FF0000"/>
          <w:sz w:val="16"/>
          <w:szCs w:val="16"/>
        </w:rPr>
        <w:t xml:space="preserve"> </w:t>
      </w:r>
      <w:r w:rsidRPr="00F3744C">
        <w:rPr>
          <w:sz w:val="16"/>
          <w:szCs w:val="16"/>
        </w:rPr>
        <w:t xml:space="preserve"> на соответствующий финансовый год и плановый период.</w:t>
      </w:r>
    </w:p>
    <w:p w:rsidR="00F3744C" w:rsidRPr="00F3744C" w:rsidRDefault="00F3744C" w:rsidP="00F3744C">
      <w:pPr>
        <w:pStyle w:val="ae"/>
        <w:widowControl w:val="0"/>
        <w:autoSpaceDE w:val="0"/>
        <w:autoSpaceDN w:val="0"/>
        <w:adjustRightInd w:val="0"/>
        <w:ind w:left="0"/>
        <w:rPr>
          <w:sz w:val="16"/>
          <w:szCs w:val="16"/>
        </w:rPr>
      </w:pPr>
    </w:p>
    <w:p w:rsidR="00F3744C" w:rsidRPr="00F3744C" w:rsidRDefault="00F3744C" w:rsidP="00F3744C">
      <w:pPr>
        <w:jc w:val="center"/>
        <w:outlineLvl w:val="1"/>
        <w:rPr>
          <w:sz w:val="16"/>
          <w:szCs w:val="16"/>
        </w:rPr>
      </w:pPr>
      <w:r w:rsidRPr="00F3744C">
        <w:rPr>
          <w:sz w:val="16"/>
          <w:szCs w:val="16"/>
          <w:lang w:val="en-US"/>
        </w:rPr>
        <w:t>IX</w:t>
      </w:r>
      <w:r w:rsidRPr="00F3744C">
        <w:rPr>
          <w:sz w:val="16"/>
          <w:szCs w:val="16"/>
        </w:rPr>
        <w:t>. Ожидаемые результаты реализации</w:t>
      </w:r>
    </w:p>
    <w:p w:rsidR="00F3744C" w:rsidRPr="00F3744C" w:rsidRDefault="00F3744C" w:rsidP="00F3744C">
      <w:pPr>
        <w:autoSpaceDE w:val="0"/>
        <w:autoSpaceDN w:val="0"/>
        <w:adjustRightInd w:val="0"/>
        <w:jc w:val="both"/>
        <w:rPr>
          <w:sz w:val="16"/>
          <w:szCs w:val="16"/>
        </w:rPr>
      </w:pPr>
    </w:p>
    <w:p w:rsidR="00F3744C" w:rsidRPr="00F3744C" w:rsidRDefault="00F3744C" w:rsidP="00F3744C">
      <w:pPr>
        <w:tabs>
          <w:tab w:val="left" w:pos="709"/>
          <w:tab w:val="left" w:pos="851"/>
          <w:tab w:val="left" w:pos="6804"/>
        </w:tabs>
        <w:ind w:firstLine="709"/>
        <w:jc w:val="both"/>
        <w:rPr>
          <w:sz w:val="16"/>
          <w:szCs w:val="16"/>
        </w:rPr>
      </w:pPr>
      <w:r w:rsidRPr="00F3744C">
        <w:rPr>
          <w:sz w:val="16"/>
          <w:szCs w:val="16"/>
        </w:rPr>
        <w:t>К концу 2025 года в результате реализации мероприятий Программы будут достигнуты следующие результаты:</w:t>
      </w:r>
    </w:p>
    <w:p w:rsidR="00F3744C" w:rsidRPr="00F3744C" w:rsidRDefault="00F3744C" w:rsidP="00F3744C">
      <w:pPr>
        <w:autoSpaceDE w:val="0"/>
        <w:autoSpaceDN w:val="0"/>
        <w:adjustRightInd w:val="0"/>
        <w:ind w:firstLine="709"/>
        <w:jc w:val="both"/>
        <w:rPr>
          <w:sz w:val="16"/>
          <w:szCs w:val="16"/>
        </w:rPr>
      </w:pPr>
      <w:r w:rsidRPr="00F3744C">
        <w:rPr>
          <w:sz w:val="16"/>
          <w:szCs w:val="16"/>
        </w:rPr>
        <w:t>1. </w:t>
      </w:r>
      <w:r w:rsidRPr="00F3744C">
        <w:rPr>
          <w:rFonts w:eastAsiaTheme="minorEastAsia"/>
          <w:sz w:val="16"/>
          <w:szCs w:val="16"/>
        </w:rPr>
        <w:t xml:space="preserve">удовлетворенность получателей услуг условиями и качеством оказания образовательных услуг в муниципальных образовательных организациях (по результатам проведения независимой оценки </w:t>
      </w:r>
      <w:r w:rsidRPr="00F3744C">
        <w:rPr>
          <w:rStyle w:val="affff5"/>
          <w:rFonts w:eastAsiaTheme="minorEastAsia"/>
          <w:bCs/>
          <w:sz w:val="16"/>
          <w:szCs w:val="16"/>
        </w:rPr>
        <w:t>качества условий оказания услуг) составит не менее 85 баллов;</w:t>
      </w:r>
    </w:p>
    <w:p w:rsidR="00F3744C" w:rsidRPr="00F3744C" w:rsidRDefault="00F3744C" w:rsidP="00F3744C">
      <w:pPr>
        <w:autoSpaceDE w:val="0"/>
        <w:autoSpaceDN w:val="0"/>
        <w:adjustRightInd w:val="0"/>
        <w:ind w:firstLine="709"/>
        <w:jc w:val="both"/>
        <w:rPr>
          <w:sz w:val="16"/>
          <w:szCs w:val="16"/>
        </w:rPr>
      </w:pPr>
      <w:r w:rsidRPr="00F3744C">
        <w:rPr>
          <w:rFonts w:eastAsia="Calibri"/>
          <w:sz w:val="16"/>
          <w:szCs w:val="16"/>
          <w:lang w:eastAsia="en-US"/>
        </w:rPr>
        <w:t>2. доступность дошкольного образования составит 98% (отношение численности детей в возрасте от 2 месяцев до 7 лет, посещающих в текущем году организации, осуществляющие образовательную деятельность по образовательным программам дошкольного образования, присмотр и уход за детьми, к сумме указанной численности и численности детей соответствующей возрастной группы, находящихся в очереди на получение в текущем году мест в организациях, осуществляющих образовательную деятельность по образовательным программам дошкольного образования, присмотр и уход за детьми);</w:t>
      </w:r>
    </w:p>
    <w:p w:rsidR="00F3744C" w:rsidRPr="00F3744C" w:rsidRDefault="00F3744C" w:rsidP="00F3744C">
      <w:pPr>
        <w:autoSpaceDE w:val="0"/>
        <w:autoSpaceDN w:val="0"/>
        <w:adjustRightInd w:val="0"/>
        <w:ind w:firstLine="709"/>
        <w:jc w:val="both"/>
        <w:rPr>
          <w:sz w:val="16"/>
          <w:szCs w:val="16"/>
        </w:rPr>
      </w:pPr>
      <w:r w:rsidRPr="00F3744C">
        <w:rPr>
          <w:sz w:val="16"/>
          <w:szCs w:val="16"/>
        </w:rPr>
        <w:t>3. охват детей в возрасте от 2 месяцев до 7 лет дошкольным образованием (отношение численности детей определенной возрастной группы, посещающих организации, осуществляющие образовательную деятельность по образовательным программам дошкольного образования, присмотр и уход за детьми, к общей численности детей соответствующей возрастной группы) составит 50%;</w:t>
      </w:r>
    </w:p>
    <w:p w:rsidR="00F3744C" w:rsidRPr="00F3744C" w:rsidRDefault="00F3744C" w:rsidP="00F3744C">
      <w:pPr>
        <w:autoSpaceDE w:val="0"/>
        <w:autoSpaceDN w:val="0"/>
        <w:adjustRightInd w:val="0"/>
        <w:ind w:firstLine="709"/>
        <w:jc w:val="both"/>
        <w:rPr>
          <w:sz w:val="16"/>
          <w:szCs w:val="16"/>
        </w:rPr>
      </w:pPr>
      <w:r w:rsidRPr="00F3744C">
        <w:rPr>
          <w:sz w:val="16"/>
          <w:szCs w:val="16"/>
        </w:rPr>
        <w:t>4. доля выпускников муниципальных общеобразовательных организаций, получивших аттестат о среднем общем образовании, составит не менее 99,5%;</w:t>
      </w:r>
    </w:p>
    <w:p w:rsidR="00F3744C" w:rsidRPr="00F3744C" w:rsidRDefault="00F3744C" w:rsidP="00F3744C">
      <w:pPr>
        <w:autoSpaceDE w:val="0"/>
        <w:autoSpaceDN w:val="0"/>
        <w:adjustRightInd w:val="0"/>
        <w:ind w:firstLine="709"/>
        <w:jc w:val="both"/>
        <w:rPr>
          <w:sz w:val="16"/>
          <w:szCs w:val="16"/>
        </w:rPr>
      </w:pPr>
      <w:r w:rsidRPr="00F3744C">
        <w:rPr>
          <w:sz w:val="16"/>
          <w:szCs w:val="16"/>
        </w:rPr>
        <w:t>5. доля выпускников муниципальных общеобразовательных организаций, получивших аттестат об основном общем образовании, составит   не менее   95%;</w:t>
      </w:r>
    </w:p>
    <w:p w:rsidR="00F3744C" w:rsidRPr="00F3744C" w:rsidRDefault="00F3744C" w:rsidP="00F3744C">
      <w:pPr>
        <w:autoSpaceDE w:val="0"/>
        <w:autoSpaceDN w:val="0"/>
        <w:adjustRightInd w:val="0"/>
        <w:ind w:firstLine="709"/>
        <w:jc w:val="both"/>
        <w:rPr>
          <w:sz w:val="16"/>
          <w:szCs w:val="16"/>
        </w:rPr>
      </w:pPr>
      <w:r w:rsidRPr="00F3744C">
        <w:rPr>
          <w:sz w:val="16"/>
          <w:szCs w:val="16"/>
        </w:rPr>
        <w:t>6. доля обучающихся, продолживших обучение по образовательным программам среднего общего образования, в общей численности обучающихся, получивших аттестат об основном общем образовании по итогам учебного года, предшествующего отчетному, - не менее 40 %;</w:t>
      </w:r>
    </w:p>
    <w:p w:rsidR="00F3744C" w:rsidRPr="00F3744C" w:rsidRDefault="00F3744C" w:rsidP="00F3744C">
      <w:pPr>
        <w:tabs>
          <w:tab w:val="left" w:pos="993"/>
        </w:tabs>
        <w:autoSpaceDE w:val="0"/>
        <w:autoSpaceDN w:val="0"/>
        <w:adjustRightInd w:val="0"/>
        <w:ind w:firstLine="709"/>
        <w:jc w:val="both"/>
        <w:rPr>
          <w:sz w:val="16"/>
          <w:szCs w:val="16"/>
        </w:rPr>
      </w:pPr>
      <w:r w:rsidRPr="00F3744C">
        <w:rPr>
          <w:sz w:val="16"/>
          <w:szCs w:val="16"/>
        </w:rPr>
        <w:t>7. доля дневных муниципальных общеобразовательных организаций, принимающих участие в реализации региональных образовательных проектов, направленных на повышение качества образования, составит не менее 30%;</w:t>
      </w:r>
    </w:p>
    <w:p w:rsidR="00F3744C" w:rsidRPr="00F3744C" w:rsidRDefault="00F3744C" w:rsidP="00F3744C">
      <w:pPr>
        <w:autoSpaceDE w:val="0"/>
        <w:autoSpaceDN w:val="0"/>
        <w:adjustRightInd w:val="0"/>
        <w:ind w:firstLine="709"/>
        <w:jc w:val="both"/>
        <w:rPr>
          <w:sz w:val="16"/>
          <w:szCs w:val="16"/>
        </w:rPr>
      </w:pPr>
      <w:r w:rsidRPr="00F3744C">
        <w:rPr>
          <w:sz w:val="16"/>
          <w:szCs w:val="16"/>
        </w:rPr>
        <w:t>8. доля дневных муниципальных общеобразовательных организаций, на базе которых созданы Центры образования</w:t>
      </w:r>
      <w:r w:rsidRPr="00F3744C">
        <w:rPr>
          <w:bCs/>
          <w:sz w:val="16"/>
          <w:szCs w:val="16"/>
        </w:rPr>
        <w:t xml:space="preserve"> цифрового и гуманитарного профиля</w:t>
      </w:r>
      <w:r w:rsidRPr="00F3744C">
        <w:rPr>
          <w:sz w:val="16"/>
          <w:szCs w:val="16"/>
        </w:rPr>
        <w:t xml:space="preserve"> «Точка роста», составит 56%;</w:t>
      </w:r>
    </w:p>
    <w:p w:rsidR="00F3744C" w:rsidRPr="00F3744C" w:rsidRDefault="00F3744C" w:rsidP="00F3744C">
      <w:pPr>
        <w:autoSpaceDE w:val="0"/>
        <w:autoSpaceDN w:val="0"/>
        <w:adjustRightInd w:val="0"/>
        <w:ind w:firstLine="709"/>
        <w:jc w:val="both"/>
        <w:rPr>
          <w:sz w:val="16"/>
          <w:szCs w:val="16"/>
        </w:rPr>
      </w:pPr>
      <w:r w:rsidRPr="00F3744C">
        <w:rPr>
          <w:sz w:val="16"/>
          <w:szCs w:val="16"/>
        </w:rPr>
        <w:t>9. доля муниципальных образовательных организаций, соответствующих требованиям санитарных норм и правил, в общем числе образовательных организаций составит не менее 98%;</w:t>
      </w:r>
    </w:p>
    <w:p w:rsidR="00F3744C" w:rsidRPr="00F3744C" w:rsidRDefault="00F3744C" w:rsidP="00F3744C">
      <w:pPr>
        <w:tabs>
          <w:tab w:val="left" w:pos="709"/>
        </w:tabs>
        <w:ind w:firstLine="709"/>
        <w:jc w:val="both"/>
        <w:rPr>
          <w:sz w:val="16"/>
          <w:szCs w:val="16"/>
        </w:rPr>
      </w:pPr>
      <w:r w:rsidRPr="00F3744C">
        <w:rPr>
          <w:sz w:val="16"/>
          <w:szCs w:val="16"/>
        </w:rPr>
        <w:t>10. доля муниципальных образовательных организаций, в которых созданы современные, безопасные условий для организации образовательного процесса в общем числе муниципальных образовательных организаций составит 100%;</w:t>
      </w:r>
    </w:p>
    <w:p w:rsidR="00F3744C" w:rsidRPr="00F3744C" w:rsidRDefault="00F3744C" w:rsidP="00F3744C">
      <w:pPr>
        <w:tabs>
          <w:tab w:val="left" w:pos="709"/>
        </w:tabs>
        <w:ind w:firstLine="709"/>
        <w:jc w:val="both"/>
        <w:rPr>
          <w:sz w:val="16"/>
          <w:szCs w:val="16"/>
        </w:rPr>
      </w:pPr>
      <w:r w:rsidRPr="00F3744C">
        <w:rPr>
          <w:sz w:val="16"/>
          <w:szCs w:val="16"/>
        </w:rPr>
        <w:t>11. общий охват обучающихся горячим питанием составит 97%;</w:t>
      </w:r>
    </w:p>
    <w:p w:rsidR="00F3744C" w:rsidRPr="00F3744C" w:rsidRDefault="00F3744C" w:rsidP="00F3744C">
      <w:pPr>
        <w:autoSpaceDE w:val="0"/>
        <w:autoSpaceDN w:val="0"/>
        <w:adjustRightInd w:val="0"/>
        <w:ind w:firstLine="709"/>
        <w:jc w:val="both"/>
        <w:rPr>
          <w:sz w:val="16"/>
          <w:szCs w:val="16"/>
        </w:rPr>
      </w:pPr>
      <w:r w:rsidRPr="00F3744C">
        <w:rPr>
          <w:sz w:val="16"/>
          <w:szCs w:val="16"/>
        </w:rPr>
        <w:t>12. охват детей в возрасте 5-18 лет программами дополнительного образования составит не менее 75%, в том числе за счет развития программ дополнительного дошкольного образования;</w:t>
      </w:r>
    </w:p>
    <w:p w:rsidR="00F3744C" w:rsidRPr="00F3744C" w:rsidRDefault="00F3744C" w:rsidP="00F3744C">
      <w:pPr>
        <w:autoSpaceDE w:val="0"/>
        <w:autoSpaceDN w:val="0"/>
        <w:adjustRightInd w:val="0"/>
        <w:ind w:firstLine="709"/>
        <w:jc w:val="both"/>
        <w:rPr>
          <w:sz w:val="16"/>
          <w:szCs w:val="16"/>
        </w:rPr>
      </w:pPr>
      <w:r w:rsidRPr="00F3744C">
        <w:rPr>
          <w:sz w:val="16"/>
          <w:szCs w:val="16"/>
        </w:rPr>
        <w:t>13. доля муниципальных общеобразовательных организаций, принимающих участие в реализации всероссийских и региональных проектов воспитательной деятельности, составит не менее90%;</w:t>
      </w:r>
    </w:p>
    <w:p w:rsidR="00F3744C" w:rsidRPr="00F3744C" w:rsidRDefault="00F3744C" w:rsidP="00F3744C">
      <w:pPr>
        <w:ind w:firstLine="709"/>
        <w:jc w:val="both"/>
        <w:rPr>
          <w:sz w:val="16"/>
          <w:szCs w:val="16"/>
          <w:lang w:eastAsia="ru-RU"/>
        </w:rPr>
      </w:pPr>
      <w:r w:rsidRPr="00F3744C">
        <w:rPr>
          <w:sz w:val="16"/>
          <w:szCs w:val="16"/>
        </w:rPr>
        <w:t>14. </w:t>
      </w:r>
      <w:r w:rsidRPr="00F3744C">
        <w:rPr>
          <w:sz w:val="16"/>
          <w:szCs w:val="16"/>
          <w:lang w:eastAsia="ru-RU"/>
        </w:rPr>
        <w:t xml:space="preserve">доля детей в возрасте от 5 до 18 лет, имеющих право на   получение дополнительного образования в рамках системы персонифицированного финансирования, в общей численности детей в возрасте от 5 до 18 лет, </w:t>
      </w:r>
      <w:r w:rsidRPr="00F3744C">
        <w:rPr>
          <w:iCs/>
          <w:sz w:val="16"/>
          <w:szCs w:val="16"/>
          <w:lang w:eastAsia="ru-RU"/>
        </w:rPr>
        <w:t>проживающих на территории района, составит не менее 14%.</w:t>
      </w:r>
    </w:p>
    <w:p w:rsidR="00F3744C" w:rsidRPr="00F3744C" w:rsidRDefault="00F3744C" w:rsidP="00F3744C">
      <w:pPr>
        <w:autoSpaceDE w:val="0"/>
        <w:autoSpaceDN w:val="0"/>
        <w:adjustRightInd w:val="0"/>
        <w:ind w:firstLine="709"/>
        <w:jc w:val="both"/>
        <w:rPr>
          <w:sz w:val="16"/>
          <w:szCs w:val="16"/>
        </w:rPr>
      </w:pPr>
      <w:r w:rsidRPr="00F3744C">
        <w:rPr>
          <w:sz w:val="16"/>
          <w:szCs w:val="16"/>
        </w:rPr>
        <w:t>К 2022 году эффективное решение заявленных в программе задач позволит обеспечить не только функционирование, но и модернизацию инфраструктуры сферы образования Тогучинского района и создать условия для достижения современного качества образования.</w:t>
      </w:r>
    </w:p>
    <w:p w:rsidR="00F3744C" w:rsidRPr="00F3744C" w:rsidRDefault="00F3744C" w:rsidP="00F3744C">
      <w:pPr>
        <w:tabs>
          <w:tab w:val="left" w:pos="6804"/>
        </w:tabs>
        <w:ind w:left="142" w:hanging="138"/>
        <w:jc w:val="both"/>
        <w:rPr>
          <w:sz w:val="16"/>
          <w:szCs w:val="16"/>
        </w:rPr>
      </w:pPr>
    </w:p>
    <w:p w:rsidR="00F3744C" w:rsidRPr="00F3744C" w:rsidRDefault="00F3744C" w:rsidP="00F3744C">
      <w:pPr>
        <w:jc w:val="center"/>
        <w:rPr>
          <w:b/>
          <w:sz w:val="16"/>
          <w:szCs w:val="16"/>
        </w:rPr>
      </w:pPr>
      <w:r w:rsidRPr="00F3744C">
        <w:rPr>
          <w:sz w:val="16"/>
          <w:szCs w:val="16"/>
          <w:lang w:val="en-US"/>
        </w:rPr>
        <w:t>X</w:t>
      </w:r>
      <w:r w:rsidRPr="00F3744C">
        <w:rPr>
          <w:sz w:val="16"/>
          <w:szCs w:val="16"/>
        </w:rPr>
        <w:t>. Управление, контроль реализации и оценка эффективности Муниципальной программы</w:t>
      </w:r>
    </w:p>
    <w:p w:rsidR="00F3744C" w:rsidRPr="00F3744C" w:rsidRDefault="00F3744C" w:rsidP="00F3744C">
      <w:pPr>
        <w:jc w:val="both"/>
        <w:rPr>
          <w:sz w:val="16"/>
          <w:szCs w:val="16"/>
        </w:rPr>
      </w:pPr>
    </w:p>
    <w:p w:rsidR="00F3744C" w:rsidRPr="00F3744C" w:rsidRDefault="00F3744C" w:rsidP="00F3744C">
      <w:pPr>
        <w:ind w:firstLine="709"/>
        <w:jc w:val="both"/>
        <w:rPr>
          <w:rFonts w:eastAsia="Calibri"/>
          <w:sz w:val="16"/>
          <w:szCs w:val="16"/>
          <w:lang w:eastAsia="en-US"/>
        </w:rPr>
      </w:pPr>
      <w:r w:rsidRPr="00F3744C">
        <w:rPr>
          <w:rFonts w:eastAsia="Calibri"/>
          <w:sz w:val="16"/>
          <w:szCs w:val="16"/>
          <w:lang w:eastAsia="en-US"/>
        </w:rPr>
        <w:t>Для управления и контроля реализации Муниципальной программы управление образования формирует план реализации мероприятий Муниципальной программы (далее - План реализации мероприятий).</w:t>
      </w:r>
    </w:p>
    <w:p w:rsidR="00F3744C" w:rsidRPr="00F3744C" w:rsidRDefault="00F3744C" w:rsidP="00F3744C">
      <w:pPr>
        <w:ind w:firstLine="720"/>
        <w:jc w:val="both"/>
        <w:rPr>
          <w:rFonts w:eastAsia="Calibri"/>
          <w:sz w:val="16"/>
          <w:szCs w:val="16"/>
          <w:lang w:eastAsia="en-US"/>
        </w:rPr>
      </w:pPr>
      <w:r w:rsidRPr="00F3744C">
        <w:rPr>
          <w:rFonts w:eastAsia="Calibri"/>
          <w:sz w:val="16"/>
          <w:szCs w:val="16"/>
          <w:lang w:eastAsia="en-US"/>
        </w:rPr>
        <w:t>План реализации мероприятий утверждается постановлением Администрации Тогучинского района.</w:t>
      </w:r>
    </w:p>
    <w:p w:rsidR="00F3744C" w:rsidRPr="00F3744C" w:rsidRDefault="00F3744C" w:rsidP="00F3744C">
      <w:pPr>
        <w:ind w:firstLine="720"/>
        <w:jc w:val="both"/>
        <w:rPr>
          <w:rFonts w:eastAsia="Calibri"/>
          <w:sz w:val="16"/>
          <w:szCs w:val="16"/>
          <w:lang w:eastAsia="en-US"/>
        </w:rPr>
      </w:pPr>
      <w:r w:rsidRPr="00F3744C">
        <w:rPr>
          <w:rFonts w:eastAsia="Calibri"/>
          <w:sz w:val="16"/>
          <w:szCs w:val="16"/>
          <w:lang w:eastAsia="en-US"/>
        </w:rPr>
        <w:t>После утверждения Плана реализации мероприятий (внесения в него изменений) управление образования, в течение 5 рабочих дней:</w:t>
      </w:r>
    </w:p>
    <w:p w:rsidR="00F3744C" w:rsidRPr="00F3744C" w:rsidRDefault="00F3744C" w:rsidP="00F3744C">
      <w:pPr>
        <w:ind w:firstLine="720"/>
        <w:jc w:val="both"/>
        <w:rPr>
          <w:rFonts w:eastAsia="Calibri"/>
          <w:sz w:val="16"/>
          <w:szCs w:val="16"/>
          <w:lang w:eastAsia="en-US"/>
        </w:rPr>
      </w:pPr>
      <w:r w:rsidRPr="00F3744C">
        <w:rPr>
          <w:rFonts w:eastAsia="Calibri"/>
          <w:sz w:val="16"/>
          <w:szCs w:val="16"/>
          <w:lang w:eastAsia="en-US"/>
        </w:rPr>
        <w:t>1) размещает План реализации мероприятий в актуальной редакции и соответствующее постановление Администрации Тогучинского района о его утверждении (о внесении изменений) на официальном сайте Администрации Тогучинского района в разделе Документы/Муниципальные программы/Действующие Муниципальные программы/;</w:t>
      </w:r>
    </w:p>
    <w:p w:rsidR="00F3744C" w:rsidRPr="00F3744C" w:rsidRDefault="00F3744C" w:rsidP="00F3744C">
      <w:pPr>
        <w:ind w:firstLine="720"/>
        <w:jc w:val="both"/>
        <w:rPr>
          <w:rFonts w:eastAsia="Calibri"/>
          <w:sz w:val="16"/>
          <w:szCs w:val="16"/>
          <w:lang w:eastAsia="en-US"/>
        </w:rPr>
      </w:pPr>
      <w:r w:rsidRPr="00F3744C">
        <w:rPr>
          <w:rFonts w:eastAsia="Calibri"/>
          <w:sz w:val="16"/>
          <w:szCs w:val="16"/>
          <w:lang w:eastAsia="en-US"/>
        </w:rPr>
        <w:t>2) предоставляет копию Плана реализации мероприятий (внесения в него изменений) в отдел внутреннего муниципального финансового контроля Администрации Тогучинского района (далее – ОВМФК Администрации Тогучинского района).</w:t>
      </w:r>
    </w:p>
    <w:p w:rsidR="00F3744C" w:rsidRPr="00F3744C" w:rsidRDefault="00F3744C" w:rsidP="00F3744C">
      <w:pPr>
        <w:ind w:firstLine="720"/>
        <w:jc w:val="both"/>
        <w:rPr>
          <w:rFonts w:eastAsia="Calibri"/>
          <w:sz w:val="16"/>
          <w:szCs w:val="16"/>
          <w:lang w:eastAsia="en-US"/>
        </w:rPr>
      </w:pPr>
      <w:r w:rsidRPr="00F3744C">
        <w:rPr>
          <w:rFonts w:eastAsia="Calibri"/>
          <w:sz w:val="16"/>
          <w:szCs w:val="16"/>
          <w:lang w:eastAsia="en-US"/>
        </w:rPr>
        <w:t>В целях контроля реализации Муниципальной программы ОВМФК Администрация Тогучинского района осуществляет мониторинг её реализации.</w:t>
      </w:r>
    </w:p>
    <w:p w:rsidR="00F3744C" w:rsidRPr="00F3744C" w:rsidRDefault="00F3744C" w:rsidP="00F3744C">
      <w:pPr>
        <w:ind w:firstLine="709"/>
        <w:jc w:val="both"/>
        <w:rPr>
          <w:rFonts w:eastAsia="Calibri"/>
          <w:sz w:val="16"/>
          <w:szCs w:val="16"/>
          <w:lang w:eastAsia="en-US"/>
        </w:rPr>
      </w:pPr>
      <w:r w:rsidRPr="00F3744C">
        <w:rPr>
          <w:rFonts w:eastAsia="Calibri"/>
          <w:sz w:val="16"/>
          <w:szCs w:val="16"/>
          <w:lang w:eastAsia="en-US"/>
        </w:rPr>
        <w:t>Объектом мониторинга являются значения показателей (индикаторов) Муниципальной программы и ход реализации мероприятий муниципальной программы.</w:t>
      </w:r>
    </w:p>
    <w:p w:rsidR="00F3744C" w:rsidRPr="00F3744C" w:rsidRDefault="00F3744C" w:rsidP="00F3744C">
      <w:pPr>
        <w:suppressAutoHyphens w:val="0"/>
        <w:ind w:left="-15" w:firstLine="710"/>
        <w:jc w:val="both"/>
        <w:rPr>
          <w:sz w:val="16"/>
          <w:szCs w:val="16"/>
          <w:lang w:eastAsia="ru-RU"/>
        </w:rPr>
      </w:pPr>
      <w:r w:rsidRPr="00F3744C">
        <w:rPr>
          <w:sz w:val="16"/>
          <w:szCs w:val="16"/>
          <w:lang w:eastAsia="ru-RU"/>
        </w:rPr>
        <w:t>Мониторинг реализации Муниципальной программы проводится на основе отчётов о ходе и результатах реализации Муниципальной программы.</w:t>
      </w:r>
    </w:p>
    <w:p w:rsidR="00F3744C" w:rsidRPr="00F3744C" w:rsidRDefault="00F3744C" w:rsidP="00F3744C">
      <w:pPr>
        <w:suppressAutoHyphens w:val="0"/>
        <w:ind w:left="-15" w:firstLine="710"/>
        <w:jc w:val="both"/>
        <w:rPr>
          <w:sz w:val="16"/>
          <w:szCs w:val="16"/>
          <w:lang w:eastAsia="ru-RU"/>
        </w:rPr>
      </w:pPr>
      <w:r w:rsidRPr="00F3744C">
        <w:rPr>
          <w:sz w:val="16"/>
          <w:szCs w:val="16"/>
          <w:lang w:eastAsia="ru-RU"/>
        </w:rPr>
        <w:t>Управление образования по итогам отчётного года осуществляет подготовку годового отчёта о ходе и результатах реализации Муниципальной программы.</w:t>
      </w:r>
    </w:p>
    <w:p w:rsidR="00F3744C" w:rsidRPr="00F3744C" w:rsidRDefault="00F3744C" w:rsidP="00F3744C">
      <w:pPr>
        <w:suppressAutoHyphens w:val="0"/>
        <w:ind w:left="-15" w:firstLine="710"/>
        <w:jc w:val="both"/>
        <w:rPr>
          <w:sz w:val="16"/>
          <w:szCs w:val="16"/>
          <w:lang w:eastAsia="ru-RU"/>
        </w:rPr>
      </w:pPr>
      <w:r w:rsidRPr="00F3744C">
        <w:rPr>
          <w:sz w:val="16"/>
          <w:szCs w:val="16"/>
          <w:lang w:eastAsia="ru-RU"/>
        </w:rPr>
        <w:t>Управление образования в срок до 01 марта года, следующего за отчётным, составляет и направляет в ОВМФК Администрации Тогучинского района:</w:t>
      </w:r>
    </w:p>
    <w:p w:rsidR="00F3744C" w:rsidRPr="00F3744C" w:rsidRDefault="00F3744C" w:rsidP="00F3744C">
      <w:pPr>
        <w:suppressAutoHyphens w:val="0"/>
        <w:ind w:left="-15" w:firstLine="710"/>
        <w:jc w:val="both"/>
        <w:rPr>
          <w:sz w:val="16"/>
          <w:szCs w:val="16"/>
          <w:lang w:eastAsia="ru-RU"/>
        </w:rPr>
      </w:pPr>
      <w:r w:rsidRPr="00F3744C">
        <w:rPr>
          <w:sz w:val="16"/>
          <w:szCs w:val="16"/>
          <w:lang w:eastAsia="ru-RU"/>
        </w:rPr>
        <w:t>- годовой отчёт о ходе и результатах реализации Муниципальной программы,</w:t>
      </w:r>
    </w:p>
    <w:p w:rsidR="00F3744C" w:rsidRPr="00F3744C" w:rsidRDefault="00F3744C" w:rsidP="00F3744C">
      <w:pPr>
        <w:suppressAutoHyphens w:val="0"/>
        <w:ind w:left="-15" w:firstLine="710"/>
        <w:jc w:val="both"/>
        <w:rPr>
          <w:sz w:val="16"/>
          <w:szCs w:val="16"/>
          <w:lang w:eastAsia="ru-RU"/>
        </w:rPr>
      </w:pPr>
      <w:r w:rsidRPr="00F3744C">
        <w:rPr>
          <w:sz w:val="16"/>
          <w:szCs w:val="16"/>
          <w:lang w:eastAsia="ru-RU"/>
        </w:rPr>
        <w:t>- отчёт об эффективности реализации Муниципальной программы.</w:t>
      </w:r>
    </w:p>
    <w:p w:rsidR="00F3744C" w:rsidRPr="00F3744C" w:rsidRDefault="00F3744C" w:rsidP="00F3744C">
      <w:pPr>
        <w:suppressAutoHyphens w:val="0"/>
        <w:ind w:left="-15" w:firstLine="710"/>
        <w:jc w:val="both"/>
        <w:rPr>
          <w:sz w:val="16"/>
          <w:szCs w:val="16"/>
          <w:lang w:eastAsia="ru-RU"/>
        </w:rPr>
      </w:pPr>
      <w:r w:rsidRPr="00F3744C">
        <w:rPr>
          <w:sz w:val="16"/>
          <w:szCs w:val="16"/>
          <w:lang w:eastAsia="ru-RU"/>
        </w:rPr>
        <w:t>По итогам полугодия отчёт о ходе и результатах реализации Муниципальной программы представляется управлением образования   в ОВМФК Администрации Тогучинского района - до 30 июля текущего года.</w:t>
      </w:r>
    </w:p>
    <w:p w:rsidR="00F3744C" w:rsidRPr="00F3744C" w:rsidRDefault="00F3744C" w:rsidP="00F3744C">
      <w:pPr>
        <w:suppressAutoHyphens w:val="0"/>
        <w:ind w:left="-15" w:firstLine="710"/>
        <w:jc w:val="both"/>
        <w:rPr>
          <w:sz w:val="16"/>
          <w:szCs w:val="16"/>
          <w:lang w:eastAsia="ru-RU"/>
        </w:rPr>
      </w:pPr>
      <w:r w:rsidRPr="00F3744C">
        <w:rPr>
          <w:sz w:val="16"/>
          <w:szCs w:val="16"/>
          <w:lang w:eastAsia="ru-RU"/>
        </w:rPr>
        <w:t>Вместе с отчётом о ходе и результатах реализации Муниципальной программы управление образования предоставляет пояснительную записку, содержащую качественные и количественные результаты выполнения мероприятий, анализ возникающих проблем и предложения по их устранению, а также актуальную редакцию Муниципальной программы.</w:t>
      </w:r>
    </w:p>
    <w:p w:rsidR="00F3744C" w:rsidRPr="00F3744C" w:rsidRDefault="00F3744C" w:rsidP="00F3744C">
      <w:pPr>
        <w:suppressAutoHyphens w:val="0"/>
        <w:ind w:left="-15" w:firstLine="710"/>
        <w:jc w:val="both"/>
        <w:rPr>
          <w:sz w:val="16"/>
          <w:szCs w:val="16"/>
          <w:lang w:eastAsia="ru-RU"/>
        </w:rPr>
      </w:pPr>
      <w:r w:rsidRPr="00F3744C">
        <w:rPr>
          <w:sz w:val="16"/>
          <w:szCs w:val="16"/>
          <w:lang w:eastAsia="ru-RU"/>
        </w:rPr>
        <w:t xml:space="preserve">С целью осуществления контроля за ходом реализации Муниципальной программы и своевременным принятием мер по повышению эффективности реализации и расходования средств на её </w:t>
      </w:r>
      <w:r w:rsidRPr="00F3744C">
        <w:rPr>
          <w:sz w:val="16"/>
          <w:szCs w:val="16"/>
          <w:lang w:eastAsia="ru-RU"/>
        </w:rPr>
        <w:lastRenderedPageBreak/>
        <w:t xml:space="preserve">реализацию, проводится оценка эффективности реализации Муниципальной программы. </w:t>
      </w:r>
    </w:p>
    <w:p w:rsidR="00F3744C" w:rsidRPr="00F3744C" w:rsidRDefault="00F3744C" w:rsidP="00F3744C">
      <w:pPr>
        <w:suppressAutoHyphens w:val="0"/>
        <w:ind w:left="-15" w:firstLine="710"/>
        <w:jc w:val="both"/>
        <w:rPr>
          <w:sz w:val="16"/>
          <w:szCs w:val="16"/>
          <w:lang w:eastAsia="ru-RU"/>
        </w:rPr>
      </w:pPr>
      <w:r w:rsidRPr="00F3744C">
        <w:rPr>
          <w:sz w:val="16"/>
          <w:szCs w:val="16"/>
          <w:lang w:eastAsia="ru-RU"/>
        </w:rPr>
        <w:t xml:space="preserve">Оценка эффективности реализации Муниципальной программы производится ежегодно ОВМФК Администрации Тогучинского района в срок до 01 апреля года, следующего за отчётным. </w:t>
      </w:r>
    </w:p>
    <w:p w:rsidR="00F3744C" w:rsidRPr="00F3744C" w:rsidRDefault="00F3744C" w:rsidP="00F3744C">
      <w:pPr>
        <w:suppressAutoHyphens w:val="0"/>
        <w:ind w:left="-15" w:firstLine="710"/>
        <w:jc w:val="both"/>
        <w:rPr>
          <w:sz w:val="16"/>
          <w:szCs w:val="16"/>
          <w:lang w:eastAsia="ru-RU"/>
        </w:rPr>
      </w:pPr>
      <w:r w:rsidRPr="00F3744C">
        <w:rPr>
          <w:sz w:val="16"/>
          <w:szCs w:val="16"/>
          <w:lang w:eastAsia="ru-RU"/>
        </w:rPr>
        <w:t>Отчёт по эффективности реализации Муниципальной программы составляется управлением образования и предоставляется в ОВМФК Администрации Тогучинского района в срок до 01 марта года, следующего за отчётным годом.</w:t>
      </w:r>
    </w:p>
    <w:p w:rsidR="00F3744C" w:rsidRPr="00F3744C" w:rsidRDefault="00F3744C" w:rsidP="00F3744C">
      <w:pPr>
        <w:suppressAutoHyphens w:val="0"/>
        <w:ind w:left="-15" w:firstLine="710"/>
        <w:jc w:val="both"/>
        <w:rPr>
          <w:sz w:val="16"/>
          <w:szCs w:val="16"/>
          <w:lang w:eastAsia="ru-RU"/>
        </w:rPr>
      </w:pPr>
      <w:r w:rsidRPr="00F3744C">
        <w:rPr>
          <w:sz w:val="16"/>
          <w:szCs w:val="16"/>
          <w:lang w:eastAsia="ru-RU"/>
        </w:rPr>
        <w:t xml:space="preserve">По результатам оценки эффективности Муниципальной программы принимается решение о целесообразности дальнейшей реализации Муниципальной программы, необходимости внесения изменений или о досрочном прекращении реализации Муниципальной программы, а также сокращении на текущий финансовый год либо на очередной финансовый год и плановый период бюджетных ассигнований </w:t>
      </w:r>
      <w:r w:rsidRPr="00F3744C">
        <w:rPr>
          <w:sz w:val="16"/>
          <w:szCs w:val="16"/>
          <w:lang w:eastAsia="ru-RU"/>
        </w:rPr>
        <w:t>как на её реализацию в целом, так и отдельных мероприятий Муниципальной программы.</w:t>
      </w:r>
    </w:p>
    <w:p w:rsidR="00F3744C" w:rsidRPr="00F3744C" w:rsidRDefault="00F3744C" w:rsidP="00F3744C">
      <w:pPr>
        <w:suppressAutoHyphens w:val="0"/>
        <w:ind w:left="-15" w:firstLine="710"/>
        <w:jc w:val="both"/>
        <w:rPr>
          <w:sz w:val="16"/>
          <w:szCs w:val="16"/>
          <w:lang w:eastAsia="ru-RU"/>
        </w:rPr>
      </w:pPr>
      <w:r w:rsidRPr="00F3744C">
        <w:rPr>
          <w:sz w:val="16"/>
          <w:szCs w:val="16"/>
          <w:lang w:eastAsia="ru-RU"/>
        </w:rPr>
        <w:t>Для обеспечения возможности открытости информации управление образования на официальном сайте Администрации Тогучинского района размещает:</w:t>
      </w:r>
    </w:p>
    <w:p w:rsidR="00F3744C" w:rsidRPr="00F3744C" w:rsidRDefault="00F3744C" w:rsidP="00F3744C">
      <w:pPr>
        <w:suppressAutoHyphens w:val="0"/>
        <w:ind w:left="-15" w:firstLine="710"/>
        <w:jc w:val="both"/>
        <w:rPr>
          <w:sz w:val="16"/>
          <w:szCs w:val="16"/>
          <w:lang w:eastAsia="ru-RU"/>
        </w:rPr>
      </w:pPr>
      <w:r w:rsidRPr="00F3744C">
        <w:rPr>
          <w:sz w:val="16"/>
          <w:szCs w:val="16"/>
          <w:lang w:eastAsia="ru-RU"/>
        </w:rPr>
        <w:t>- утверждённую Муниципальную программу (проект изменений в Муниципальную программу) – в разделе: Документы/Муниципальные программы/Действующие Муниципальные программы в течение 5 рабочих дней после утверждения;</w:t>
      </w:r>
    </w:p>
    <w:p w:rsidR="00F3744C" w:rsidRPr="00F3744C" w:rsidRDefault="00F3744C" w:rsidP="00F3744C">
      <w:pPr>
        <w:suppressAutoHyphens w:val="0"/>
        <w:ind w:left="-15" w:firstLine="710"/>
        <w:jc w:val="both"/>
        <w:rPr>
          <w:sz w:val="16"/>
          <w:szCs w:val="16"/>
          <w:lang w:eastAsia="ru-RU"/>
        </w:rPr>
      </w:pPr>
      <w:r w:rsidRPr="00F3744C">
        <w:rPr>
          <w:sz w:val="16"/>
          <w:szCs w:val="16"/>
          <w:lang w:eastAsia="ru-RU"/>
        </w:rPr>
        <w:t>- утверждённый План реализации мероприятий Муниципальной программы</w:t>
      </w:r>
    </w:p>
    <w:p w:rsidR="00F3744C" w:rsidRPr="00F3744C" w:rsidRDefault="00F3744C" w:rsidP="00F3744C">
      <w:pPr>
        <w:suppressAutoHyphens w:val="0"/>
        <w:ind w:left="-15"/>
        <w:jc w:val="both"/>
        <w:rPr>
          <w:sz w:val="16"/>
          <w:szCs w:val="16"/>
          <w:lang w:eastAsia="ru-RU"/>
        </w:rPr>
      </w:pPr>
      <w:r w:rsidRPr="00F3744C">
        <w:rPr>
          <w:sz w:val="16"/>
          <w:szCs w:val="16"/>
          <w:lang w:eastAsia="ru-RU"/>
        </w:rPr>
        <w:t>(проект изменений в План реализации мероприятий Муниципальной программы) – в разделе: Документы/Муниципальные программы/Планы реализаций мероприятий Программ в течение 5 рабочих дней после утверждения.</w:t>
      </w:r>
    </w:p>
    <w:p w:rsidR="00F3744C" w:rsidRDefault="00F3744C" w:rsidP="00F3744C">
      <w:pPr>
        <w:suppressAutoHyphens w:val="0"/>
        <w:ind w:left="-15"/>
        <w:jc w:val="both"/>
        <w:rPr>
          <w:sz w:val="16"/>
          <w:szCs w:val="16"/>
          <w:lang w:eastAsia="ru-RU"/>
        </w:rPr>
      </w:pPr>
    </w:p>
    <w:p w:rsidR="00F3744C" w:rsidRDefault="00F3744C" w:rsidP="00F3744C">
      <w:pPr>
        <w:suppressAutoHyphens w:val="0"/>
        <w:ind w:left="-15"/>
        <w:jc w:val="both"/>
        <w:rPr>
          <w:sz w:val="16"/>
          <w:szCs w:val="16"/>
          <w:lang w:eastAsia="ru-RU"/>
        </w:rPr>
        <w:sectPr w:rsidR="00F3744C" w:rsidSect="00F34EE0">
          <w:type w:val="continuous"/>
          <w:pgSz w:w="11906" w:h="16838" w:code="9"/>
          <w:pgMar w:top="567" w:right="567" w:bottom="567" w:left="567" w:header="720" w:footer="720" w:gutter="0"/>
          <w:pgNumType w:fmt="numberInDash"/>
          <w:cols w:num="2" w:space="709"/>
          <w:docGrid w:linePitch="360"/>
        </w:sectPr>
      </w:pPr>
    </w:p>
    <w:p w:rsidR="00F3744C" w:rsidRDefault="00F3744C" w:rsidP="00F3744C">
      <w:pPr>
        <w:suppressAutoHyphens w:val="0"/>
        <w:ind w:left="-15"/>
        <w:jc w:val="both"/>
        <w:rPr>
          <w:sz w:val="16"/>
          <w:szCs w:val="16"/>
          <w:lang w:eastAsia="ru-RU"/>
        </w:rPr>
      </w:pPr>
    </w:p>
    <w:p w:rsidR="00F3744C" w:rsidRDefault="00F3744C" w:rsidP="00F3744C">
      <w:pPr>
        <w:suppressAutoHyphens w:val="0"/>
        <w:ind w:left="-15"/>
        <w:jc w:val="both"/>
        <w:rPr>
          <w:sz w:val="16"/>
          <w:szCs w:val="16"/>
          <w:lang w:eastAsia="ru-RU"/>
        </w:rPr>
        <w:sectPr w:rsidR="00F3744C" w:rsidSect="00F34EE0">
          <w:type w:val="continuous"/>
          <w:pgSz w:w="11906" w:h="16838" w:code="9"/>
          <w:pgMar w:top="567" w:right="567" w:bottom="567" w:left="567" w:header="720" w:footer="720" w:gutter="0"/>
          <w:pgNumType w:fmt="numberInDash"/>
          <w:cols w:num="2" w:space="709"/>
          <w:docGrid w:linePitch="360"/>
        </w:sectPr>
      </w:pPr>
    </w:p>
    <w:p w:rsidR="00F3744C" w:rsidRPr="00F3744C" w:rsidRDefault="00F3744C" w:rsidP="00F3744C">
      <w:pPr>
        <w:jc w:val="right"/>
        <w:rPr>
          <w:sz w:val="16"/>
          <w:szCs w:val="16"/>
        </w:rPr>
      </w:pPr>
      <w:r w:rsidRPr="00F3744C">
        <w:rPr>
          <w:sz w:val="16"/>
          <w:szCs w:val="16"/>
        </w:rPr>
        <w:t>ПРИЛОЖЕНИЕ № 1</w:t>
      </w:r>
    </w:p>
    <w:p w:rsidR="00F3744C" w:rsidRPr="00F3744C" w:rsidRDefault="00F3744C" w:rsidP="00F3744C">
      <w:pPr>
        <w:ind w:firstLine="708"/>
        <w:jc w:val="right"/>
        <w:rPr>
          <w:sz w:val="16"/>
          <w:szCs w:val="16"/>
        </w:rPr>
      </w:pPr>
      <w:r w:rsidRPr="00F3744C">
        <w:rPr>
          <w:sz w:val="16"/>
          <w:szCs w:val="16"/>
        </w:rPr>
        <w:t xml:space="preserve">к программе «Развитие системы образования </w:t>
      </w:r>
    </w:p>
    <w:p w:rsidR="00F3744C" w:rsidRPr="00F3744C" w:rsidRDefault="00F3744C" w:rsidP="00F3744C">
      <w:pPr>
        <w:ind w:firstLine="708"/>
        <w:jc w:val="right"/>
        <w:rPr>
          <w:sz w:val="16"/>
          <w:szCs w:val="16"/>
        </w:rPr>
      </w:pPr>
      <w:r w:rsidRPr="00F3744C">
        <w:rPr>
          <w:sz w:val="16"/>
          <w:szCs w:val="16"/>
        </w:rPr>
        <w:t xml:space="preserve">Тогучинского района Новосибирской области </w:t>
      </w:r>
    </w:p>
    <w:p w:rsidR="00F3744C" w:rsidRPr="00F3744C" w:rsidRDefault="00F3744C" w:rsidP="00F3744C">
      <w:pPr>
        <w:ind w:firstLine="708"/>
        <w:jc w:val="right"/>
        <w:rPr>
          <w:sz w:val="16"/>
          <w:szCs w:val="16"/>
        </w:rPr>
      </w:pPr>
      <w:r w:rsidRPr="00F3744C">
        <w:rPr>
          <w:sz w:val="16"/>
          <w:szCs w:val="16"/>
        </w:rPr>
        <w:t>на 2023-2025 годы»</w:t>
      </w:r>
    </w:p>
    <w:p w:rsidR="00F3744C" w:rsidRPr="00F3744C" w:rsidRDefault="00F3744C" w:rsidP="00F3744C">
      <w:pPr>
        <w:ind w:firstLine="708"/>
        <w:jc w:val="right"/>
        <w:rPr>
          <w:sz w:val="16"/>
          <w:szCs w:val="16"/>
        </w:rPr>
      </w:pPr>
    </w:p>
    <w:p w:rsidR="00F3744C" w:rsidRPr="00F3744C" w:rsidRDefault="00F3744C" w:rsidP="00F3744C">
      <w:pPr>
        <w:ind w:firstLine="708"/>
        <w:jc w:val="right"/>
        <w:rPr>
          <w:sz w:val="16"/>
          <w:szCs w:val="16"/>
        </w:rPr>
      </w:pPr>
    </w:p>
    <w:p w:rsidR="00F3744C" w:rsidRPr="00F3744C" w:rsidRDefault="00F3744C" w:rsidP="00F3744C">
      <w:pPr>
        <w:ind w:firstLine="708"/>
        <w:jc w:val="center"/>
        <w:rPr>
          <w:b/>
          <w:sz w:val="16"/>
          <w:szCs w:val="16"/>
        </w:rPr>
      </w:pPr>
      <w:r w:rsidRPr="00F3744C">
        <w:rPr>
          <w:b/>
          <w:sz w:val="16"/>
          <w:szCs w:val="16"/>
        </w:rPr>
        <w:t>ЦЕЛИ И ЗАДАЧИ МУНИЦИПАЛЬНОЙ ПРОГРАММЫ</w:t>
      </w:r>
    </w:p>
    <w:p w:rsidR="00F3744C" w:rsidRPr="00F3744C" w:rsidRDefault="00F3744C" w:rsidP="00F3744C">
      <w:pPr>
        <w:ind w:firstLine="708"/>
        <w:jc w:val="center"/>
        <w:rPr>
          <w:sz w:val="16"/>
          <w:szCs w:val="16"/>
        </w:rPr>
      </w:pPr>
      <w:r w:rsidRPr="00F3744C">
        <w:rPr>
          <w:sz w:val="16"/>
          <w:szCs w:val="16"/>
        </w:rPr>
        <w:t>«Развитие системы образования Тогучинского района Новосибирской области</w:t>
      </w:r>
    </w:p>
    <w:p w:rsidR="00F3744C" w:rsidRPr="00F3744C" w:rsidRDefault="00F3744C" w:rsidP="00F3744C">
      <w:pPr>
        <w:ind w:firstLine="708"/>
        <w:jc w:val="center"/>
        <w:rPr>
          <w:sz w:val="16"/>
          <w:szCs w:val="16"/>
        </w:rPr>
      </w:pPr>
      <w:r w:rsidRPr="00F3744C">
        <w:rPr>
          <w:sz w:val="16"/>
          <w:szCs w:val="16"/>
        </w:rPr>
        <w:t>на 2023-2025 годы»</w:t>
      </w:r>
    </w:p>
    <w:p w:rsidR="00F3744C" w:rsidRPr="00F3744C" w:rsidRDefault="00F3744C" w:rsidP="00F3744C">
      <w:pPr>
        <w:pStyle w:val="ConsPlusNormal"/>
        <w:widowControl/>
        <w:jc w:val="center"/>
        <w:rPr>
          <w:rFonts w:ascii="Times New Roman" w:hAnsi="Times New Roman" w:cs="Times New Roman"/>
          <w:i/>
          <w:sz w:val="16"/>
          <w:szCs w:val="16"/>
        </w:rPr>
      </w:pPr>
    </w:p>
    <w:tbl>
      <w:tblPr>
        <w:tblStyle w:val="ad"/>
        <w:tblW w:w="10661" w:type="dxa"/>
        <w:tblInd w:w="-34" w:type="dxa"/>
        <w:tblLayout w:type="fixed"/>
        <w:tblLook w:val="04A0" w:firstRow="1" w:lastRow="0" w:firstColumn="1" w:lastColumn="0" w:noHBand="0" w:noVBand="1"/>
      </w:tblPr>
      <w:tblGrid>
        <w:gridCol w:w="2014"/>
        <w:gridCol w:w="1984"/>
        <w:gridCol w:w="709"/>
        <w:gridCol w:w="992"/>
        <w:gridCol w:w="993"/>
        <w:gridCol w:w="992"/>
        <w:gridCol w:w="1276"/>
        <w:gridCol w:w="1701"/>
      </w:tblGrid>
      <w:tr w:rsidR="00F3744C" w:rsidRPr="00F3744C" w:rsidTr="009556B9">
        <w:trPr>
          <w:trHeight w:val="555"/>
        </w:trPr>
        <w:tc>
          <w:tcPr>
            <w:tcW w:w="2014" w:type="dxa"/>
            <w:vMerge w:val="restart"/>
          </w:tcPr>
          <w:p w:rsidR="00F3744C" w:rsidRPr="00F3744C" w:rsidRDefault="00F3744C" w:rsidP="00F3744C">
            <w:pPr>
              <w:jc w:val="center"/>
              <w:rPr>
                <w:sz w:val="16"/>
                <w:szCs w:val="16"/>
              </w:rPr>
            </w:pPr>
            <w:r w:rsidRPr="00F3744C">
              <w:rPr>
                <w:sz w:val="16"/>
                <w:szCs w:val="16"/>
              </w:rPr>
              <w:t>Цель/задачи, требующие</w:t>
            </w:r>
          </w:p>
          <w:p w:rsidR="00F3744C" w:rsidRPr="00F3744C" w:rsidRDefault="00F3744C" w:rsidP="00F3744C">
            <w:pPr>
              <w:jc w:val="center"/>
              <w:rPr>
                <w:sz w:val="16"/>
                <w:szCs w:val="16"/>
              </w:rPr>
            </w:pPr>
            <w:r w:rsidRPr="00F3744C">
              <w:rPr>
                <w:sz w:val="16"/>
                <w:szCs w:val="16"/>
              </w:rPr>
              <w:t>решения для достижения</w:t>
            </w:r>
          </w:p>
          <w:p w:rsidR="00F3744C" w:rsidRPr="00F3744C" w:rsidRDefault="00F3744C" w:rsidP="00F3744C">
            <w:pPr>
              <w:jc w:val="center"/>
              <w:rPr>
                <w:sz w:val="16"/>
                <w:szCs w:val="16"/>
              </w:rPr>
            </w:pPr>
            <w:r w:rsidRPr="00F3744C">
              <w:rPr>
                <w:sz w:val="16"/>
                <w:szCs w:val="16"/>
              </w:rPr>
              <w:t>цели</w:t>
            </w:r>
          </w:p>
        </w:tc>
        <w:tc>
          <w:tcPr>
            <w:tcW w:w="1984" w:type="dxa"/>
            <w:vMerge w:val="restart"/>
          </w:tcPr>
          <w:p w:rsidR="00F3744C" w:rsidRPr="00F3744C" w:rsidRDefault="00F3744C" w:rsidP="00F3744C">
            <w:pPr>
              <w:jc w:val="center"/>
              <w:rPr>
                <w:sz w:val="16"/>
                <w:szCs w:val="16"/>
              </w:rPr>
            </w:pPr>
            <w:r w:rsidRPr="00F3744C">
              <w:rPr>
                <w:sz w:val="16"/>
                <w:szCs w:val="16"/>
              </w:rPr>
              <w:t>Наименование целевого</w:t>
            </w:r>
          </w:p>
          <w:p w:rsidR="00F3744C" w:rsidRPr="00F3744C" w:rsidRDefault="00F3744C" w:rsidP="00F3744C">
            <w:pPr>
              <w:jc w:val="center"/>
              <w:rPr>
                <w:sz w:val="16"/>
                <w:szCs w:val="16"/>
              </w:rPr>
            </w:pPr>
            <w:r w:rsidRPr="00F3744C">
              <w:rPr>
                <w:sz w:val="16"/>
                <w:szCs w:val="16"/>
              </w:rPr>
              <w:t>индикатора</w:t>
            </w:r>
          </w:p>
        </w:tc>
        <w:tc>
          <w:tcPr>
            <w:tcW w:w="709" w:type="dxa"/>
            <w:vMerge w:val="restart"/>
          </w:tcPr>
          <w:p w:rsidR="00F3744C" w:rsidRPr="00F3744C" w:rsidRDefault="00F3744C" w:rsidP="00F3744C">
            <w:pPr>
              <w:jc w:val="center"/>
              <w:rPr>
                <w:sz w:val="16"/>
                <w:szCs w:val="16"/>
              </w:rPr>
            </w:pPr>
            <w:r w:rsidRPr="00F3744C">
              <w:rPr>
                <w:sz w:val="16"/>
                <w:szCs w:val="16"/>
              </w:rPr>
              <w:t>Единица</w:t>
            </w:r>
          </w:p>
          <w:p w:rsidR="00F3744C" w:rsidRPr="00F3744C" w:rsidRDefault="00F3744C" w:rsidP="00F3744C">
            <w:pPr>
              <w:jc w:val="center"/>
              <w:rPr>
                <w:sz w:val="16"/>
                <w:szCs w:val="16"/>
              </w:rPr>
            </w:pPr>
            <w:r w:rsidRPr="00F3744C">
              <w:rPr>
                <w:sz w:val="16"/>
                <w:szCs w:val="16"/>
              </w:rPr>
              <w:t>измерения</w:t>
            </w:r>
          </w:p>
        </w:tc>
        <w:tc>
          <w:tcPr>
            <w:tcW w:w="4253" w:type="dxa"/>
            <w:gridSpan w:val="4"/>
          </w:tcPr>
          <w:p w:rsidR="00F3744C" w:rsidRPr="00F3744C" w:rsidRDefault="00F3744C" w:rsidP="00F3744C">
            <w:pPr>
              <w:jc w:val="center"/>
              <w:rPr>
                <w:sz w:val="16"/>
                <w:szCs w:val="16"/>
              </w:rPr>
            </w:pPr>
            <w:r w:rsidRPr="00F3744C">
              <w:rPr>
                <w:sz w:val="16"/>
                <w:szCs w:val="16"/>
              </w:rPr>
              <w:t>Значение целевого</w:t>
            </w:r>
          </w:p>
          <w:p w:rsidR="00F3744C" w:rsidRPr="00F3744C" w:rsidRDefault="00F3744C" w:rsidP="00F3744C">
            <w:pPr>
              <w:jc w:val="center"/>
              <w:rPr>
                <w:sz w:val="16"/>
                <w:szCs w:val="16"/>
              </w:rPr>
            </w:pPr>
            <w:r w:rsidRPr="00F3744C">
              <w:rPr>
                <w:sz w:val="16"/>
                <w:szCs w:val="16"/>
              </w:rPr>
              <w:t>индикатора</w:t>
            </w:r>
          </w:p>
        </w:tc>
        <w:tc>
          <w:tcPr>
            <w:tcW w:w="1701" w:type="dxa"/>
            <w:vMerge w:val="restart"/>
          </w:tcPr>
          <w:p w:rsidR="00F3744C" w:rsidRPr="00F3744C" w:rsidRDefault="00F3744C" w:rsidP="00F3744C">
            <w:pPr>
              <w:rPr>
                <w:sz w:val="16"/>
                <w:szCs w:val="16"/>
              </w:rPr>
            </w:pPr>
            <w:r w:rsidRPr="00F3744C">
              <w:rPr>
                <w:sz w:val="16"/>
                <w:szCs w:val="16"/>
              </w:rPr>
              <w:t>Примечание</w:t>
            </w:r>
          </w:p>
        </w:tc>
      </w:tr>
      <w:tr w:rsidR="00F3744C" w:rsidRPr="00F3744C" w:rsidTr="009556B9">
        <w:trPr>
          <w:trHeight w:val="360"/>
        </w:trPr>
        <w:tc>
          <w:tcPr>
            <w:tcW w:w="2014" w:type="dxa"/>
            <w:vMerge/>
          </w:tcPr>
          <w:p w:rsidR="00F3744C" w:rsidRPr="00F3744C" w:rsidRDefault="00F3744C" w:rsidP="00F3744C">
            <w:pPr>
              <w:jc w:val="center"/>
              <w:rPr>
                <w:sz w:val="16"/>
                <w:szCs w:val="16"/>
              </w:rPr>
            </w:pPr>
          </w:p>
        </w:tc>
        <w:tc>
          <w:tcPr>
            <w:tcW w:w="1984" w:type="dxa"/>
            <w:vMerge/>
          </w:tcPr>
          <w:p w:rsidR="00F3744C" w:rsidRPr="00F3744C" w:rsidRDefault="00F3744C" w:rsidP="00F3744C">
            <w:pPr>
              <w:jc w:val="center"/>
              <w:rPr>
                <w:sz w:val="16"/>
                <w:szCs w:val="16"/>
              </w:rPr>
            </w:pPr>
          </w:p>
        </w:tc>
        <w:tc>
          <w:tcPr>
            <w:tcW w:w="709" w:type="dxa"/>
            <w:vMerge/>
          </w:tcPr>
          <w:p w:rsidR="00F3744C" w:rsidRPr="00F3744C" w:rsidRDefault="00F3744C" w:rsidP="00F3744C">
            <w:pPr>
              <w:jc w:val="center"/>
              <w:rPr>
                <w:sz w:val="16"/>
                <w:szCs w:val="16"/>
              </w:rPr>
            </w:pPr>
          </w:p>
        </w:tc>
        <w:tc>
          <w:tcPr>
            <w:tcW w:w="4253" w:type="dxa"/>
            <w:gridSpan w:val="4"/>
          </w:tcPr>
          <w:p w:rsidR="00F3744C" w:rsidRPr="00F3744C" w:rsidRDefault="00F3744C" w:rsidP="00F3744C">
            <w:pPr>
              <w:jc w:val="center"/>
              <w:rPr>
                <w:sz w:val="16"/>
                <w:szCs w:val="16"/>
              </w:rPr>
            </w:pPr>
            <w:r w:rsidRPr="00F3744C">
              <w:rPr>
                <w:sz w:val="16"/>
                <w:szCs w:val="16"/>
              </w:rPr>
              <w:t>в том числе по годам</w:t>
            </w:r>
          </w:p>
        </w:tc>
        <w:tc>
          <w:tcPr>
            <w:tcW w:w="1701" w:type="dxa"/>
            <w:vMerge/>
          </w:tcPr>
          <w:p w:rsidR="00F3744C" w:rsidRPr="00F3744C" w:rsidRDefault="00F3744C" w:rsidP="00F3744C">
            <w:pPr>
              <w:rPr>
                <w:sz w:val="16"/>
                <w:szCs w:val="16"/>
              </w:rPr>
            </w:pPr>
          </w:p>
        </w:tc>
      </w:tr>
      <w:tr w:rsidR="00F3744C" w:rsidRPr="00F3744C" w:rsidTr="009556B9">
        <w:trPr>
          <w:trHeight w:val="566"/>
        </w:trPr>
        <w:tc>
          <w:tcPr>
            <w:tcW w:w="2014" w:type="dxa"/>
            <w:vMerge/>
            <w:tcBorders>
              <w:bottom w:val="single" w:sz="4" w:space="0" w:color="auto"/>
            </w:tcBorders>
          </w:tcPr>
          <w:p w:rsidR="00F3744C" w:rsidRPr="00F3744C" w:rsidRDefault="00F3744C" w:rsidP="00F3744C">
            <w:pPr>
              <w:rPr>
                <w:sz w:val="16"/>
                <w:szCs w:val="16"/>
              </w:rPr>
            </w:pPr>
          </w:p>
        </w:tc>
        <w:tc>
          <w:tcPr>
            <w:tcW w:w="1984" w:type="dxa"/>
            <w:vMerge/>
            <w:tcBorders>
              <w:bottom w:val="single" w:sz="4" w:space="0" w:color="auto"/>
            </w:tcBorders>
          </w:tcPr>
          <w:p w:rsidR="00F3744C" w:rsidRPr="00F3744C" w:rsidRDefault="00F3744C" w:rsidP="00F3744C">
            <w:pPr>
              <w:rPr>
                <w:sz w:val="16"/>
                <w:szCs w:val="16"/>
              </w:rPr>
            </w:pPr>
          </w:p>
        </w:tc>
        <w:tc>
          <w:tcPr>
            <w:tcW w:w="709" w:type="dxa"/>
            <w:vMerge/>
            <w:tcBorders>
              <w:bottom w:val="single" w:sz="4" w:space="0" w:color="auto"/>
            </w:tcBorders>
          </w:tcPr>
          <w:p w:rsidR="00F3744C" w:rsidRPr="00F3744C" w:rsidRDefault="00F3744C" w:rsidP="00F3744C">
            <w:pPr>
              <w:jc w:val="center"/>
              <w:rPr>
                <w:sz w:val="16"/>
                <w:szCs w:val="16"/>
              </w:rPr>
            </w:pPr>
          </w:p>
        </w:tc>
        <w:tc>
          <w:tcPr>
            <w:tcW w:w="992" w:type="dxa"/>
            <w:tcBorders>
              <w:bottom w:val="single" w:sz="4" w:space="0" w:color="auto"/>
            </w:tcBorders>
          </w:tcPr>
          <w:p w:rsidR="00F3744C" w:rsidRPr="00F3744C" w:rsidRDefault="00F3744C" w:rsidP="00F3744C">
            <w:pPr>
              <w:jc w:val="center"/>
              <w:rPr>
                <w:sz w:val="16"/>
                <w:szCs w:val="16"/>
              </w:rPr>
            </w:pPr>
            <w:r w:rsidRPr="00F3744C">
              <w:rPr>
                <w:sz w:val="16"/>
                <w:szCs w:val="16"/>
              </w:rPr>
              <w:t>2022</w:t>
            </w:r>
          </w:p>
        </w:tc>
        <w:tc>
          <w:tcPr>
            <w:tcW w:w="993" w:type="dxa"/>
            <w:tcBorders>
              <w:bottom w:val="single" w:sz="4" w:space="0" w:color="auto"/>
            </w:tcBorders>
          </w:tcPr>
          <w:p w:rsidR="00F3744C" w:rsidRPr="00F3744C" w:rsidRDefault="00F3744C" w:rsidP="00F3744C">
            <w:pPr>
              <w:jc w:val="center"/>
              <w:rPr>
                <w:sz w:val="16"/>
                <w:szCs w:val="16"/>
              </w:rPr>
            </w:pPr>
            <w:r w:rsidRPr="00F3744C">
              <w:rPr>
                <w:sz w:val="16"/>
                <w:szCs w:val="16"/>
              </w:rPr>
              <w:t>2023</w:t>
            </w:r>
          </w:p>
        </w:tc>
        <w:tc>
          <w:tcPr>
            <w:tcW w:w="992" w:type="dxa"/>
            <w:tcBorders>
              <w:bottom w:val="single" w:sz="4" w:space="0" w:color="auto"/>
            </w:tcBorders>
          </w:tcPr>
          <w:p w:rsidR="00F3744C" w:rsidRPr="00F3744C" w:rsidRDefault="00F3744C" w:rsidP="00F3744C">
            <w:pPr>
              <w:jc w:val="center"/>
              <w:rPr>
                <w:sz w:val="16"/>
                <w:szCs w:val="16"/>
              </w:rPr>
            </w:pPr>
            <w:r w:rsidRPr="00F3744C">
              <w:rPr>
                <w:sz w:val="16"/>
                <w:szCs w:val="16"/>
              </w:rPr>
              <w:t>2024</w:t>
            </w:r>
          </w:p>
        </w:tc>
        <w:tc>
          <w:tcPr>
            <w:tcW w:w="1276" w:type="dxa"/>
            <w:tcBorders>
              <w:bottom w:val="single" w:sz="4" w:space="0" w:color="auto"/>
            </w:tcBorders>
          </w:tcPr>
          <w:p w:rsidR="00F3744C" w:rsidRPr="00F3744C" w:rsidRDefault="00F3744C" w:rsidP="00F3744C">
            <w:pPr>
              <w:jc w:val="center"/>
              <w:rPr>
                <w:sz w:val="16"/>
                <w:szCs w:val="16"/>
              </w:rPr>
            </w:pPr>
            <w:r w:rsidRPr="00F3744C">
              <w:rPr>
                <w:sz w:val="16"/>
                <w:szCs w:val="16"/>
              </w:rPr>
              <w:t>2025</w:t>
            </w:r>
          </w:p>
          <w:p w:rsidR="00F3744C" w:rsidRPr="00F3744C" w:rsidRDefault="00FB3E19" w:rsidP="00F3744C">
            <w:pPr>
              <w:jc w:val="center"/>
              <w:rPr>
                <w:sz w:val="16"/>
                <w:szCs w:val="16"/>
              </w:rPr>
            </w:pPr>
            <w:hyperlink w:anchor="Par335" w:history="1"/>
          </w:p>
        </w:tc>
        <w:tc>
          <w:tcPr>
            <w:tcW w:w="1701" w:type="dxa"/>
            <w:vMerge/>
            <w:tcBorders>
              <w:bottom w:val="single" w:sz="4" w:space="0" w:color="auto"/>
            </w:tcBorders>
          </w:tcPr>
          <w:p w:rsidR="00F3744C" w:rsidRPr="00F3744C" w:rsidRDefault="00F3744C" w:rsidP="00F3744C">
            <w:pPr>
              <w:rPr>
                <w:sz w:val="16"/>
                <w:szCs w:val="16"/>
              </w:rPr>
            </w:pPr>
          </w:p>
        </w:tc>
      </w:tr>
      <w:tr w:rsidR="00F3744C" w:rsidRPr="00F3744C" w:rsidTr="009556B9">
        <w:tc>
          <w:tcPr>
            <w:tcW w:w="2014" w:type="dxa"/>
          </w:tcPr>
          <w:p w:rsidR="00F3744C" w:rsidRPr="00F3744C" w:rsidRDefault="00F3744C" w:rsidP="00F3744C">
            <w:pPr>
              <w:snapToGrid w:val="0"/>
              <w:rPr>
                <w:rFonts w:eastAsiaTheme="minorEastAsia"/>
                <w:sz w:val="16"/>
                <w:szCs w:val="16"/>
              </w:rPr>
            </w:pPr>
            <w:r w:rsidRPr="00F3744C">
              <w:rPr>
                <w:b/>
                <w:sz w:val="16"/>
                <w:szCs w:val="16"/>
              </w:rPr>
              <w:t xml:space="preserve">Цель Программы: </w:t>
            </w:r>
            <w:r w:rsidRPr="00F3744C">
              <w:rPr>
                <w:sz w:val="16"/>
                <w:szCs w:val="16"/>
                <w:lang w:eastAsia="ar-SA"/>
              </w:rPr>
              <w:t>Устойчивое функционирование муниципальной системы образования в соответствии с современными требованиями</w:t>
            </w:r>
            <w:r w:rsidRPr="00F3744C">
              <w:rPr>
                <w:sz w:val="16"/>
                <w:szCs w:val="16"/>
              </w:rPr>
              <w:t xml:space="preserve"> в целях удовлетворения потребностей граждан Тогучинского района в доступном и качественном образовании</w:t>
            </w:r>
          </w:p>
        </w:tc>
        <w:tc>
          <w:tcPr>
            <w:tcW w:w="1984" w:type="dxa"/>
          </w:tcPr>
          <w:p w:rsidR="00F3744C" w:rsidRPr="00F3744C" w:rsidRDefault="00F3744C" w:rsidP="00F3744C">
            <w:pPr>
              <w:snapToGrid w:val="0"/>
              <w:jc w:val="both"/>
              <w:rPr>
                <w:rFonts w:eastAsiaTheme="minorEastAsia"/>
                <w:sz w:val="16"/>
                <w:szCs w:val="16"/>
              </w:rPr>
            </w:pPr>
            <w:r w:rsidRPr="00F3744C">
              <w:rPr>
                <w:rFonts w:eastAsiaTheme="minorEastAsia"/>
                <w:sz w:val="16"/>
                <w:szCs w:val="16"/>
              </w:rPr>
              <w:t xml:space="preserve">Удовлетворенность получателей услуг  условиями и качеством оказания образовательных услуг в муниципальных образовательных организациях                                   (по результатам  проведения независимой оценки </w:t>
            </w:r>
            <w:r w:rsidRPr="00F3744C">
              <w:rPr>
                <w:rStyle w:val="affff5"/>
                <w:rFonts w:eastAsiaTheme="minorEastAsia"/>
                <w:bCs/>
                <w:sz w:val="16"/>
                <w:szCs w:val="16"/>
              </w:rPr>
              <w:t>качества условий оказания услуг)</w:t>
            </w:r>
          </w:p>
        </w:tc>
        <w:tc>
          <w:tcPr>
            <w:tcW w:w="709" w:type="dxa"/>
          </w:tcPr>
          <w:p w:rsidR="00F3744C" w:rsidRPr="00F3744C" w:rsidRDefault="00F3744C" w:rsidP="00F3744C">
            <w:pPr>
              <w:snapToGrid w:val="0"/>
              <w:jc w:val="center"/>
              <w:rPr>
                <w:rFonts w:eastAsiaTheme="minorEastAsia"/>
                <w:sz w:val="16"/>
                <w:szCs w:val="16"/>
              </w:rPr>
            </w:pPr>
            <w:r w:rsidRPr="00F3744C">
              <w:rPr>
                <w:rFonts w:eastAsiaTheme="minorEastAsia"/>
                <w:sz w:val="16"/>
                <w:szCs w:val="16"/>
              </w:rPr>
              <w:t>баллы</w:t>
            </w:r>
          </w:p>
        </w:tc>
        <w:tc>
          <w:tcPr>
            <w:tcW w:w="992" w:type="dxa"/>
          </w:tcPr>
          <w:p w:rsidR="00F3744C" w:rsidRPr="00F3744C" w:rsidRDefault="00F3744C" w:rsidP="00F3744C">
            <w:pPr>
              <w:snapToGrid w:val="0"/>
              <w:jc w:val="center"/>
              <w:rPr>
                <w:rFonts w:eastAsiaTheme="minorEastAsia"/>
                <w:sz w:val="16"/>
                <w:szCs w:val="16"/>
              </w:rPr>
            </w:pPr>
            <w:r w:rsidRPr="00F3744C">
              <w:rPr>
                <w:rFonts w:eastAsiaTheme="minorEastAsia"/>
                <w:sz w:val="16"/>
                <w:szCs w:val="16"/>
              </w:rPr>
              <w:t>85</w:t>
            </w:r>
          </w:p>
        </w:tc>
        <w:tc>
          <w:tcPr>
            <w:tcW w:w="993" w:type="dxa"/>
          </w:tcPr>
          <w:p w:rsidR="00F3744C" w:rsidRPr="00F3744C" w:rsidRDefault="00F3744C" w:rsidP="00F3744C">
            <w:pPr>
              <w:snapToGrid w:val="0"/>
              <w:jc w:val="center"/>
              <w:rPr>
                <w:rFonts w:eastAsiaTheme="minorEastAsia"/>
                <w:sz w:val="16"/>
                <w:szCs w:val="16"/>
              </w:rPr>
            </w:pPr>
            <w:r w:rsidRPr="00F3744C">
              <w:rPr>
                <w:rFonts w:eastAsiaTheme="minorEastAsia"/>
                <w:sz w:val="16"/>
                <w:szCs w:val="16"/>
              </w:rPr>
              <w:t>85</w:t>
            </w:r>
          </w:p>
        </w:tc>
        <w:tc>
          <w:tcPr>
            <w:tcW w:w="992" w:type="dxa"/>
          </w:tcPr>
          <w:p w:rsidR="00F3744C" w:rsidRPr="00F3744C" w:rsidRDefault="00F3744C" w:rsidP="00F3744C">
            <w:pPr>
              <w:snapToGrid w:val="0"/>
              <w:jc w:val="center"/>
              <w:rPr>
                <w:rFonts w:eastAsiaTheme="minorEastAsia"/>
                <w:sz w:val="16"/>
                <w:szCs w:val="16"/>
              </w:rPr>
            </w:pPr>
            <w:r w:rsidRPr="00F3744C">
              <w:rPr>
                <w:rFonts w:eastAsiaTheme="minorEastAsia"/>
                <w:sz w:val="16"/>
                <w:szCs w:val="16"/>
              </w:rPr>
              <w:t>85</w:t>
            </w:r>
          </w:p>
        </w:tc>
        <w:tc>
          <w:tcPr>
            <w:tcW w:w="1276" w:type="dxa"/>
          </w:tcPr>
          <w:p w:rsidR="00F3744C" w:rsidRPr="00F3744C" w:rsidRDefault="00F3744C" w:rsidP="00F3744C">
            <w:pPr>
              <w:snapToGrid w:val="0"/>
              <w:jc w:val="center"/>
              <w:rPr>
                <w:rFonts w:eastAsiaTheme="minorEastAsia"/>
                <w:sz w:val="16"/>
                <w:szCs w:val="16"/>
              </w:rPr>
            </w:pPr>
            <w:r w:rsidRPr="00F3744C">
              <w:rPr>
                <w:rFonts w:eastAsiaTheme="minorEastAsia"/>
                <w:sz w:val="16"/>
                <w:szCs w:val="16"/>
              </w:rPr>
              <w:t>85</w:t>
            </w:r>
          </w:p>
        </w:tc>
        <w:tc>
          <w:tcPr>
            <w:tcW w:w="1701" w:type="dxa"/>
          </w:tcPr>
          <w:p w:rsidR="00F3744C" w:rsidRPr="00F3744C" w:rsidRDefault="00F3744C" w:rsidP="00F3744C">
            <w:pPr>
              <w:snapToGrid w:val="0"/>
              <w:jc w:val="both"/>
              <w:rPr>
                <w:rFonts w:eastAsiaTheme="minorEastAsia"/>
                <w:sz w:val="16"/>
                <w:szCs w:val="16"/>
              </w:rPr>
            </w:pPr>
          </w:p>
        </w:tc>
      </w:tr>
      <w:tr w:rsidR="00F3744C" w:rsidRPr="00F3744C" w:rsidTr="009556B9">
        <w:trPr>
          <w:trHeight w:val="1265"/>
        </w:trPr>
        <w:tc>
          <w:tcPr>
            <w:tcW w:w="2014" w:type="dxa"/>
            <w:vMerge w:val="restart"/>
          </w:tcPr>
          <w:p w:rsidR="00F3744C" w:rsidRPr="00F3744C" w:rsidRDefault="00F3744C" w:rsidP="00F3744C">
            <w:pPr>
              <w:pStyle w:val="ConsPlusNonformat"/>
              <w:ind w:left="34"/>
              <w:jc w:val="both"/>
              <w:rPr>
                <w:rFonts w:ascii="Times New Roman" w:hAnsi="Times New Roman" w:cs="Times New Roman"/>
                <w:b/>
                <w:sz w:val="16"/>
                <w:szCs w:val="16"/>
              </w:rPr>
            </w:pPr>
            <w:r w:rsidRPr="00F3744C">
              <w:rPr>
                <w:rFonts w:ascii="Times New Roman" w:hAnsi="Times New Roman" w:cs="Times New Roman"/>
                <w:b/>
                <w:sz w:val="16"/>
                <w:szCs w:val="16"/>
              </w:rPr>
              <w:t>Задача 1:</w:t>
            </w:r>
          </w:p>
          <w:p w:rsidR="00F3744C" w:rsidRPr="00F3744C" w:rsidRDefault="00F3744C" w:rsidP="00F3744C">
            <w:pPr>
              <w:pStyle w:val="ConsPlusNonformat"/>
              <w:ind w:left="34"/>
              <w:jc w:val="both"/>
              <w:rPr>
                <w:rFonts w:ascii="Times New Roman" w:hAnsi="Times New Roman" w:cs="Times New Roman"/>
                <w:sz w:val="16"/>
                <w:szCs w:val="16"/>
              </w:rPr>
            </w:pPr>
            <w:r w:rsidRPr="00F3744C">
              <w:rPr>
                <w:rFonts w:ascii="Times New Roman" w:hAnsi="Times New Roman" w:cs="Times New Roman"/>
                <w:sz w:val="16"/>
                <w:szCs w:val="16"/>
              </w:rPr>
              <w:t>о</w:t>
            </w:r>
            <w:r w:rsidRPr="00F3744C">
              <w:rPr>
                <w:rFonts w:ascii="Times New Roman" w:eastAsia="Arial" w:hAnsi="Times New Roman" w:cs="Times New Roman"/>
                <w:sz w:val="16"/>
                <w:szCs w:val="16"/>
              </w:rPr>
              <w:t xml:space="preserve">беспечение равных возможностей и условий получения качественного образования обучающихся независимо от их места жительства и социального положения семей, </w:t>
            </w:r>
            <w:r w:rsidRPr="00F3744C">
              <w:rPr>
                <w:rFonts w:ascii="Times New Roman" w:hAnsi="Times New Roman" w:cs="Times New Roman"/>
                <w:sz w:val="16"/>
                <w:szCs w:val="16"/>
                <w:lang w:eastAsia="ar-SA"/>
              </w:rPr>
              <w:t xml:space="preserve">обеспечивающих </w:t>
            </w:r>
            <w:r w:rsidRPr="00F3744C">
              <w:rPr>
                <w:rFonts w:ascii="Times New Roman" w:eastAsia="Arial" w:hAnsi="Times New Roman" w:cs="Times New Roman"/>
                <w:sz w:val="16"/>
                <w:szCs w:val="16"/>
              </w:rPr>
              <w:t xml:space="preserve">развитие индивидуальных способностей детей и </w:t>
            </w:r>
            <w:r w:rsidRPr="00F3744C">
              <w:rPr>
                <w:rFonts w:ascii="Times New Roman" w:hAnsi="Times New Roman" w:cs="Times New Roman"/>
                <w:sz w:val="16"/>
                <w:szCs w:val="16"/>
                <w:lang w:eastAsia="ar-SA"/>
              </w:rPr>
              <w:t>успешную социализацию обучающихся и воспитанников</w:t>
            </w:r>
          </w:p>
        </w:tc>
        <w:tc>
          <w:tcPr>
            <w:tcW w:w="1984" w:type="dxa"/>
          </w:tcPr>
          <w:p w:rsidR="00F3744C" w:rsidRPr="00F3744C" w:rsidRDefault="00F3744C" w:rsidP="00F3744C">
            <w:pPr>
              <w:autoSpaceDE w:val="0"/>
              <w:autoSpaceDN w:val="0"/>
              <w:adjustRightInd w:val="0"/>
              <w:jc w:val="both"/>
              <w:rPr>
                <w:sz w:val="16"/>
                <w:szCs w:val="16"/>
                <w:u w:val="single"/>
              </w:rPr>
            </w:pPr>
            <w:r w:rsidRPr="00F3744C">
              <w:rPr>
                <w:sz w:val="16"/>
                <w:szCs w:val="16"/>
                <w:u w:val="single"/>
              </w:rPr>
              <w:t xml:space="preserve">Индикатор 1: </w:t>
            </w:r>
          </w:p>
          <w:p w:rsidR="00F3744C" w:rsidRPr="00F3744C" w:rsidRDefault="00F3744C" w:rsidP="00F3744C">
            <w:pPr>
              <w:autoSpaceDE w:val="0"/>
              <w:autoSpaceDN w:val="0"/>
              <w:adjustRightInd w:val="0"/>
              <w:jc w:val="both"/>
              <w:rPr>
                <w:sz w:val="16"/>
                <w:szCs w:val="16"/>
              </w:rPr>
            </w:pPr>
            <w:r w:rsidRPr="00F3744C">
              <w:rPr>
                <w:rFonts w:eastAsia="Calibri"/>
                <w:sz w:val="16"/>
                <w:szCs w:val="16"/>
                <w:lang w:eastAsia="en-US"/>
              </w:rPr>
              <w:t>доступность дошкольного образования:</w:t>
            </w:r>
          </w:p>
          <w:p w:rsidR="00F3744C" w:rsidRPr="00F3744C" w:rsidRDefault="00F3744C" w:rsidP="00F3744C">
            <w:pPr>
              <w:autoSpaceDE w:val="0"/>
              <w:autoSpaceDN w:val="0"/>
              <w:adjustRightInd w:val="0"/>
              <w:jc w:val="both"/>
              <w:rPr>
                <w:sz w:val="16"/>
                <w:szCs w:val="16"/>
              </w:rPr>
            </w:pPr>
            <w:r w:rsidRPr="00F3744C">
              <w:rPr>
                <w:sz w:val="16"/>
                <w:szCs w:val="16"/>
              </w:rPr>
              <w:t xml:space="preserve">- для детей </w:t>
            </w:r>
            <w:r w:rsidRPr="00F3744C">
              <w:rPr>
                <w:rFonts w:eastAsia="Calibri"/>
                <w:sz w:val="16"/>
                <w:szCs w:val="16"/>
                <w:lang w:eastAsia="en-US"/>
              </w:rPr>
              <w:t>всего в возрасте от 2 месяцев до 7 лет</w:t>
            </w:r>
          </w:p>
        </w:tc>
        <w:tc>
          <w:tcPr>
            <w:tcW w:w="709" w:type="dxa"/>
          </w:tcPr>
          <w:p w:rsidR="00F3744C" w:rsidRPr="00F3744C" w:rsidRDefault="00F3744C" w:rsidP="00F3744C">
            <w:pPr>
              <w:jc w:val="center"/>
              <w:rPr>
                <w:sz w:val="16"/>
                <w:szCs w:val="16"/>
              </w:rPr>
            </w:pPr>
          </w:p>
          <w:p w:rsidR="00F3744C" w:rsidRPr="00F3744C" w:rsidRDefault="00F3744C" w:rsidP="00F3744C">
            <w:pPr>
              <w:jc w:val="center"/>
              <w:rPr>
                <w:sz w:val="16"/>
                <w:szCs w:val="16"/>
              </w:rPr>
            </w:pPr>
          </w:p>
          <w:p w:rsidR="00F3744C" w:rsidRPr="00F3744C" w:rsidRDefault="00F3744C" w:rsidP="00F3744C">
            <w:pPr>
              <w:jc w:val="center"/>
              <w:rPr>
                <w:sz w:val="16"/>
                <w:szCs w:val="16"/>
              </w:rPr>
            </w:pPr>
          </w:p>
          <w:p w:rsidR="00F3744C" w:rsidRPr="00F3744C" w:rsidRDefault="00F3744C" w:rsidP="00F3744C">
            <w:pPr>
              <w:jc w:val="center"/>
              <w:rPr>
                <w:sz w:val="16"/>
                <w:szCs w:val="16"/>
              </w:rPr>
            </w:pPr>
            <w:r w:rsidRPr="00F3744C">
              <w:rPr>
                <w:sz w:val="16"/>
                <w:szCs w:val="16"/>
              </w:rPr>
              <w:t>%</w:t>
            </w:r>
          </w:p>
        </w:tc>
        <w:tc>
          <w:tcPr>
            <w:tcW w:w="992" w:type="dxa"/>
          </w:tcPr>
          <w:p w:rsidR="00F3744C" w:rsidRPr="00F3744C" w:rsidRDefault="00F3744C" w:rsidP="00F3744C">
            <w:pPr>
              <w:jc w:val="center"/>
              <w:rPr>
                <w:sz w:val="16"/>
                <w:szCs w:val="16"/>
              </w:rPr>
            </w:pPr>
          </w:p>
          <w:p w:rsidR="00F3744C" w:rsidRPr="00F3744C" w:rsidRDefault="00F3744C" w:rsidP="00F3744C">
            <w:pPr>
              <w:jc w:val="center"/>
              <w:rPr>
                <w:sz w:val="16"/>
                <w:szCs w:val="16"/>
              </w:rPr>
            </w:pPr>
          </w:p>
          <w:p w:rsidR="00F3744C" w:rsidRPr="00F3744C" w:rsidRDefault="00F3744C" w:rsidP="00F3744C">
            <w:pPr>
              <w:jc w:val="center"/>
              <w:rPr>
                <w:sz w:val="16"/>
                <w:szCs w:val="16"/>
              </w:rPr>
            </w:pPr>
          </w:p>
          <w:p w:rsidR="00F3744C" w:rsidRPr="00F3744C" w:rsidRDefault="00F3744C" w:rsidP="00F3744C">
            <w:pPr>
              <w:jc w:val="center"/>
              <w:rPr>
                <w:sz w:val="16"/>
                <w:szCs w:val="16"/>
              </w:rPr>
            </w:pPr>
            <w:r w:rsidRPr="00F3744C">
              <w:rPr>
                <w:sz w:val="16"/>
                <w:szCs w:val="16"/>
              </w:rPr>
              <w:t>85,6</w:t>
            </w:r>
          </w:p>
        </w:tc>
        <w:tc>
          <w:tcPr>
            <w:tcW w:w="993" w:type="dxa"/>
          </w:tcPr>
          <w:p w:rsidR="00F3744C" w:rsidRPr="00F3744C" w:rsidRDefault="00F3744C" w:rsidP="00F3744C">
            <w:pPr>
              <w:jc w:val="center"/>
              <w:rPr>
                <w:sz w:val="16"/>
                <w:szCs w:val="16"/>
              </w:rPr>
            </w:pPr>
          </w:p>
          <w:p w:rsidR="00F3744C" w:rsidRPr="00F3744C" w:rsidRDefault="00F3744C" w:rsidP="00F3744C">
            <w:pPr>
              <w:jc w:val="center"/>
              <w:rPr>
                <w:sz w:val="16"/>
                <w:szCs w:val="16"/>
              </w:rPr>
            </w:pPr>
          </w:p>
          <w:p w:rsidR="00F3744C" w:rsidRPr="00F3744C" w:rsidRDefault="00F3744C" w:rsidP="00F3744C">
            <w:pPr>
              <w:jc w:val="center"/>
              <w:rPr>
                <w:sz w:val="16"/>
                <w:szCs w:val="16"/>
              </w:rPr>
            </w:pPr>
          </w:p>
          <w:p w:rsidR="00F3744C" w:rsidRPr="00F3744C" w:rsidRDefault="00F3744C" w:rsidP="00F3744C">
            <w:pPr>
              <w:jc w:val="center"/>
              <w:rPr>
                <w:sz w:val="16"/>
                <w:szCs w:val="16"/>
              </w:rPr>
            </w:pPr>
            <w:r w:rsidRPr="00F3744C">
              <w:rPr>
                <w:sz w:val="16"/>
                <w:szCs w:val="16"/>
              </w:rPr>
              <w:t>90</w:t>
            </w:r>
          </w:p>
        </w:tc>
        <w:tc>
          <w:tcPr>
            <w:tcW w:w="992"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98</w:t>
            </w:r>
          </w:p>
        </w:tc>
        <w:tc>
          <w:tcPr>
            <w:tcW w:w="1276"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98</w:t>
            </w:r>
          </w:p>
        </w:tc>
        <w:tc>
          <w:tcPr>
            <w:tcW w:w="1701" w:type="dxa"/>
          </w:tcPr>
          <w:p w:rsidR="00F3744C" w:rsidRPr="00F3744C" w:rsidRDefault="00F3744C" w:rsidP="00F3744C">
            <w:pPr>
              <w:rPr>
                <w:sz w:val="16"/>
                <w:szCs w:val="16"/>
              </w:rPr>
            </w:pPr>
          </w:p>
        </w:tc>
      </w:tr>
      <w:tr w:rsidR="00F3744C" w:rsidRPr="00F3744C" w:rsidTr="009556B9">
        <w:trPr>
          <w:trHeight w:val="1209"/>
        </w:trPr>
        <w:tc>
          <w:tcPr>
            <w:tcW w:w="2014" w:type="dxa"/>
            <w:vMerge/>
          </w:tcPr>
          <w:p w:rsidR="00F3744C" w:rsidRPr="00F3744C" w:rsidRDefault="00F3744C" w:rsidP="00F3744C">
            <w:pPr>
              <w:jc w:val="both"/>
              <w:rPr>
                <w:b/>
                <w:sz w:val="16"/>
                <w:szCs w:val="16"/>
              </w:rPr>
            </w:pPr>
          </w:p>
        </w:tc>
        <w:tc>
          <w:tcPr>
            <w:tcW w:w="1984" w:type="dxa"/>
          </w:tcPr>
          <w:p w:rsidR="00F3744C" w:rsidRPr="00F3744C" w:rsidRDefault="00F3744C" w:rsidP="00F3744C">
            <w:pPr>
              <w:jc w:val="both"/>
              <w:rPr>
                <w:sz w:val="16"/>
                <w:szCs w:val="16"/>
                <w:u w:val="single"/>
              </w:rPr>
            </w:pPr>
            <w:r w:rsidRPr="00F3744C">
              <w:rPr>
                <w:sz w:val="16"/>
                <w:szCs w:val="16"/>
                <w:u w:val="single"/>
              </w:rPr>
              <w:t>Индикатор 2:</w:t>
            </w:r>
          </w:p>
          <w:p w:rsidR="00F3744C" w:rsidRPr="00F3744C" w:rsidRDefault="00F3744C" w:rsidP="00F3744C">
            <w:pPr>
              <w:autoSpaceDE w:val="0"/>
              <w:autoSpaceDN w:val="0"/>
              <w:adjustRightInd w:val="0"/>
              <w:jc w:val="both"/>
              <w:rPr>
                <w:sz w:val="16"/>
                <w:szCs w:val="16"/>
              </w:rPr>
            </w:pPr>
            <w:r w:rsidRPr="00F3744C">
              <w:rPr>
                <w:rFonts w:eastAsia="Calibri"/>
                <w:sz w:val="16"/>
                <w:szCs w:val="16"/>
                <w:lang w:eastAsia="en-US"/>
              </w:rPr>
              <w:t>охват детей в возрасте от 2 месяцев до 7 лет дошкольным образованием</w:t>
            </w:r>
          </w:p>
        </w:tc>
        <w:tc>
          <w:tcPr>
            <w:tcW w:w="709" w:type="dxa"/>
          </w:tcPr>
          <w:p w:rsidR="00F3744C" w:rsidRPr="00F3744C" w:rsidRDefault="00F3744C" w:rsidP="00F3744C">
            <w:pPr>
              <w:jc w:val="center"/>
              <w:rPr>
                <w:sz w:val="16"/>
                <w:szCs w:val="16"/>
              </w:rPr>
            </w:pPr>
          </w:p>
          <w:p w:rsidR="00F3744C" w:rsidRPr="00F3744C" w:rsidRDefault="00F3744C" w:rsidP="00F3744C">
            <w:pPr>
              <w:jc w:val="center"/>
              <w:rPr>
                <w:sz w:val="16"/>
                <w:szCs w:val="16"/>
              </w:rPr>
            </w:pPr>
            <w:r w:rsidRPr="00F3744C">
              <w:rPr>
                <w:sz w:val="16"/>
                <w:szCs w:val="16"/>
              </w:rPr>
              <w:t>%</w:t>
            </w:r>
          </w:p>
        </w:tc>
        <w:tc>
          <w:tcPr>
            <w:tcW w:w="992"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44,3</w:t>
            </w:r>
          </w:p>
        </w:tc>
        <w:tc>
          <w:tcPr>
            <w:tcW w:w="993"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46</w:t>
            </w:r>
          </w:p>
        </w:tc>
        <w:tc>
          <w:tcPr>
            <w:tcW w:w="992"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50</w:t>
            </w:r>
          </w:p>
        </w:tc>
        <w:tc>
          <w:tcPr>
            <w:tcW w:w="1276" w:type="dxa"/>
          </w:tcPr>
          <w:p w:rsidR="00F3744C" w:rsidRPr="00F3744C" w:rsidRDefault="00F3744C" w:rsidP="00F3744C">
            <w:pPr>
              <w:tabs>
                <w:tab w:val="left" w:pos="0"/>
              </w:tabs>
              <w:autoSpaceDE w:val="0"/>
              <w:snapToGrid w:val="0"/>
              <w:jc w:val="center"/>
              <w:rPr>
                <w:spacing w:val="-20"/>
                <w:sz w:val="16"/>
                <w:szCs w:val="16"/>
              </w:rPr>
            </w:pPr>
          </w:p>
          <w:p w:rsidR="00F3744C" w:rsidRPr="00F3744C" w:rsidRDefault="00F3744C" w:rsidP="00F3744C">
            <w:pPr>
              <w:tabs>
                <w:tab w:val="left" w:pos="0"/>
              </w:tabs>
              <w:autoSpaceDE w:val="0"/>
              <w:snapToGrid w:val="0"/>
              <w:jc w:val="center"/>
              <w:rPr>
                <w:spacing w:val="-20"/>
                <w:sz w:val="16"/>
                <w:szCs w:val="16"/>
              </w:rPr>
            </w:pPr>
            <w:r w:rsidRPr="00F3744C">
              <w:rPr>
                <w:spacing w:val="-20"/>
                <w:sz w:val="16"/>
                <w:szCs w:val="16"/>
              </w:rPr>
              <w:t>50</w:t>
            </w:r>
          </w:p>
        </w:tc>
        <w:tc>
          <w:tcPr>
            <w:tcW w:w="1701" w:type="dxa"/>
          </w:tcPr>
          <w:p w:rsidR="00F3744C" w:rsidRPr="00F3744C" w:rsidRDefault="00F3744C" w:rsidP="00F3744C">
            <w:pPr>
              <w:rPr>
                <w:sz w:val="16"/>
                <w:szCs w:val="16"/>
              </w:rPr>
            </w:pPr>
          </w:p>
        </w:tc>
      </w:tr>
      <w:tr w:rsidR="00F3744C" w:rsidRPr="00F3744C" w:rsidTr="009556B9">
        <w:tc>
          <w:tcPr>
            <w:tcW w:w="2014" w:type="dxa"/>
            <w:vMerge/>
          </w:tcPr>
          <w:p w:rsidR="00F3744C" w:rsidRPr="00F3744C" w:rsidRDefault="00F3744C" w:rsidP="00F3744C">
            <w:pPr>
              <w:jc w:val="both"/>
              <w:rPr>
                <w:b/>
                <w:sz w:val="16"/>
                <w:szCs w:val="16"/>
              </w:rPr>
            </w:pPr>
          </w:p>
        </w:tc>
        <w:tc>
          <w:tcPr>
            <w:tcW w:w="1984" w:type="dxa"/>
          </w:tcPr>
          <w:p w:rsidR="00F3744C" w:rsidRPr="00F3744C" w:rsidRDefault="00F3744C" w:rsidP="00F3744C">
            <w:pPr>
              <w:snapToGrid w:val="0"/>
              <w:ind w:left="57" w:right="57"/>
              <w:jc w:val="both"/>
              <w:rPr>
                <w:sz w:val="16"/>
                <w:szCs w:val="16"/>
                <w:u w:val="single"/>
              </w:rPr>
            </w:pPr>
            <w:r w:rsidRPr="00F3744C">
              <w:rPr>
                <w:sz w:val="16"/>
                <w:szCs w:val="16"/>
                <w:u w:val="single"/>
              </w:rPr>
              <w:t xml:space="preserve">Индикатор 3: </w:t>
            </w:r>
          </w:p>
          <w:p w:rsidR="00F3744C" w:rsidRPr="00F3744C" w:rsidRDefault="00F3744C" w:rsidP="00F3744C">
            <w:pPr>
              <w:snapToGrid w:val="0"/>
              <w:ind w:left="57" w:right="57"/>
              <w:jc w:val="both"/>
              <w:rPr>
                <w:sz w:val="16"/>
                <w:szCs w:val="16"/>
                <w:u w:val="single"/>
              </w:rPr>
            </w:pPr>
            <w:r w:rsidRPr="00F3744C">
              <w:rPr>
                <w:sz w:val="16"/>
                <w:szCs w:val="16"/>
              </w:rPr>
              <w:t>доля выпускников муниципальных общеобразовательных организаций, получивших аттестат о среднем общем образовании</w:t>
            </w:r>
          </w:p>
        </w:tc>
        <w:tc>
          <w:tcPr>
            <w:tcW w:w="709" w:type="dxa"/>
          </w:tcPr>
          <w:p w:rsidR="00F3744C" w:rsidRPr="00F3744C" w:rsidRDefault="00F3744C" w:rsidP="00F3744C">
            <w:pPr>
              <w:tabs>
                <w:tab w:val="left" w:pos="0"/>
              </w:tabs>
              <w:autoSpaceDE w:val="0"/>
              <w:snapToGrid w:val="0"/>
              <w:ind w:firstLine="72"/>
              <w:jc w:val="center"/>
              <w:rPr>
                <w:sz w:val="16"/>
                <w:szCs w:val="16"/>
              </w:rPr>
            </w:pPr>
          </w:p>
          <w:p w:rsidR="00F3744C" w:rsidRPr="00F3744C" w:rsidRDefault="00F3744C" w:rsidP="00F3744C">
            <w:pPr>
              <w:tabs>
                <w:tab w:val="left" w:pos="0"/>
              </w:tabs>
              <w:autoSpaceDE w:val="0"/>
              <w:snapToGrid w:val="0"/>
              <w:ind w:firstLine="72"/>
              <w:jc w:val="center"/>
              <w:rPr>
                <w:sz w:val="16"/>
                <w:szCs w:val="16"/>
              </w:rPr>
            </w:pPr>
            <w:r w:rsidRPr="00F3744C">
              <w:rPr>
                <w:sz w:val="16"/>
                <w:szCs w:val="16"/>
              </w:rPr>
              <w:t>%</w:t>
            </w:r>
          </w:p>
        </w:tc>
        <w:tc>
          <w:tcPr>
            <w:tcW w:w="992"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99,5</w:t>
            </w:r>
          </w:p>
        </w:tc>
        <w:tc>
          <w:tcPr>
            <w:tcW w:w="993"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lang w:val="en-US"/>
              </w:rPr>
              <w:t>99</w:t>
            </w:r>
            <w:r w:rsidRPr="00F3744C">
              <w:rPr>
                <w:sz w:val="16"/>
                <w:szCs w:val="16"/>
              </w:rPr>
              <w:t>,5</w:t>
            </w:r>
          </w:p>
        </w:tc>
        <w:tc>
          <w:tcPr>
            <w:tcW w:w="992"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lang w:val="en-US"/>
              </w:rPr>
              <w:t>99</w:t>
            </w:r>
            <w:r w:rsidRPr="00F3744C">
              <w:rPr>
                <w:sz w:val="16"/>
                <w:szCs w:val="16"/>
              </w:rPr>
              <w:t>,5</w:t>
            </w:r>
          </w:p>
        </w:tc>
        <w:tc>
          <w:tcPr>
            <w:tcW w:w="1276"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lang w:val="en-US"/>
              </w:rPr>
              <w:t>99</w:t>
            </w:r>
            <w:r w:rsidRPr="00F3744C">
              <w:rPr>
                <w:sz w:val="16"/>
                <w:szCs w:val="16"/>
              </w:rPr>
              <w:t>,5</w:t>
            </w:r>
          </w:p>
        </w:tc>
        <w:tc>
          <w:tcPr>
            <w:tcW w:w="1701" w:type="dxa"/>
          </w:tcPr>
          <w:p w:rsidR="00F3744C" w:rsidRPr="00F3744C" w:rsidRDefault="00F3744C" w:rsidP="00F3744C">
            <w:pPr>
              <w:rPr>
                <w:sz w:val="16"/>
                <w:szCs w:val="16"/>
              </w:rPr>
            </w:pPr>
          </w:p>
        </w:tc>
      </w:tr>
      <w:tr w:rsidR="00F3744C" w:rsidRPr="00F3744C" w:rsidTr="009556B9">
        <w:tc>
          <w:tcPr>
            <w:tcW w:w="2014" w:type="dxa"/>
            <w:vMerge/>
          </w:tcPr>
          <w:p w:rsidR="00F3744C" w:rsidRPr="00F3744C" w:rsidRDefault="00F3744C" w:rsidP="00F3744C">
            <w:pPr>
              <w:jc w:val="both"/>
              <w:rPr>
                <w:b/>
                <w:sz w:val="16"/>
                <w:szCs w:val="16"/>
              </w:rPr>
            </w:pPr>
          </w:p>
        </w:tc>
        <w:tc>
          <w:tcPr>
            <w:tcW w:w="1984" w:type="dxa"/>
          </w:tcPr>
          <w:p w:rsidR="00F3744C" w:rsidRPr="00F3744C" w:rsidRDefault="00F3744C" w:rsidP="00F3744C">
            <w:pPr>
              <w:snapToGrid w:val="0"/>
              <w:ind w:left="57" w:right="57"/>
              <w:jc w:val="both"/>
              <w:rPr>
                <w:sz w:val="16"/>
                <w:szCs w:val="16"/>
                <w:u w:val="single"/>
              </w:rPr>
            </w:pPr>
            <w:r w:rsidRPr="00F3744C">
              <w:rPr>
                <w:sz w:val="16"/>
                <w:szCs w:val="16"/>
                <w:u w:val="single"/>
              </w:rPr>
              <w:t xml:space="preserve">Индикатор 4: </w:t>
            </w:r>
          </w:p>
          <w:p w:rsidR="00F3744C" w:rsidRPr="00F3744C" w:rsidRDefault="00F3744C" w:rsidP="00F3744C">
            <w:pPr>
              <w:snapToGrid w:val="0"/>
              <w:ind w:left="57" w:right="57"/>
              <w:jc w:val="both"/>
              <w:rPr>
                <w:sz w:val="16"/>
                <w:szCs w:val="16"/>
              </w:rPr>
            </w:pPr>
            <w:r w:rsidRPr="00F3744C">
              <w:rPr>
                <w:sz w:val="16"/>
                <w:szCs w:val="16"/>
              </w:rPr>
              <w:t>доля выпускников муниципальных общеобразовательных организаций, получивших аттестат об основном общем образовании</w:t>
            </w:r>
          </w:p>
        </w:tc>
        <w:tc>
          <w:tcPr>
            <w:tcW w:w="709" w:type="dxa"/>
          </w:tcPr>
          <w:p w:rsidR="00F3744C" w:rsidRPr="00F3744C" w:rsidRDefault="00F3744C" w:rsidP="00F3744C">
            <w:pPr>
              <w:tabs>
                <w:tab w:val="left" w:pos="0"/>
              </w:tabs>
              <w:autoSpaceDE w:val="0"/>
              <w:snapToGrid w:val="0"/>
              <w:ind w:firstLine="72"/>
              <w:jc w:val="center"/>
              <w:rPr>
                <w:sz w:val="16"/>
                <w:szCs w:val="16"/>
              </w:rPr>
            </w:pPr>
          </w:p>
          <w:p w:rsidR="00F3744C" w:rsidRPr="00F3744C" w:rsidRDefault="00F3744C" w:rsidP="00F3744C">
            <w:pPr>
              <w:tabs>
                <w:tab w:val="left" w:pos="0"/>
              </w:tabs>
              <w:autoSpaceDE w:val="0"/>
              <w:snapToGrid w:val="0"/>
              <w:ind w:firstLine="72"/>
              <w:jc w:val="center"/>
              <w:rPr>
                <w:sz w:val="16"/>
                <w:szCs w:val="16"/>
              </w:rPr>
            </w:pPr>
            <w:r w:rsidRPr="00F3744C">
              <w:rPr>
                <w:sz w:val="16"/>
                <w:szCs w:val="16"/>
              </w:rPr>
              <w:t>%</w:t>
            </w:r>
          </w:p>
        </w:tc>
        <w:tc>
          <w:tcPr>
            <w:tcW w:w="992"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85</w:t>
            </w:r>
          </w:p>
        </w:tc>
        <w:tc>
          <w:tcPr>
            <w:tcW w:w="993"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88</w:t>
            </w:r>
          </w:p>
        </w:tc>
        <w:tc>
          <w:tcPr>
            <w:tcW w:w="992"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90</w:t>
            </w:r>
          </w:p>
        </w:tc>
        <w:tc>
          <w:tcPr>
            <w:tcW w:w="1276"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95</w:t>
            </w:r>
          </w:p>
        </w:tc>
        <w:tc>
          <w:tcPr>
            <w:tcW w:w="1701" w:type="dxa"/>
          </w:tcPr>
          <w:p w:rsidR="00F3744C" w:rsidRPr="00F3744C" w:rsidRDefault="00F3744C" w:rsidP="00F3744C">
            <w:pPr>
              <w:rPr>
                <w:sz w:val="16"/>
                <w:szCs w:val="16"/>
              </w:rPr>
            </w:pPr>
          </w:p>
        </w:tc>
      </w:tr>
      <w:tr w:rsidR="00F3744C" w:rsidRPr="00F3744C" w:rsidTr="009556B9">
        <w:trPr>
          <w:trHeight w:val="841"/>
        </w:trPr>
        <w:tc>
          <w:tcPr>
            <w:tcW w:w="2014" w:type="dxa"/>
            <w:vMerge/>
          </w:tcPr>
          <w:p w:rsidR="00F3744C" w:rsidRPr="00F3744C" w:rsidRDefault="00F3744C" w:rsidP="00F3744C">
            <w:pPr>
              <w:jc w:val="both"/>
              <w:rPr>
                <w:b/>
                <w:sz w:val="16"/>
                <w:szCs w:val="16"/>
              </w:rPr>
            </w:pPr>
          </w:p>
        </w:tc>
        <w:tc>
          <w:tcPr>
            <w:tcW w:w="1984" w:type="dxa"/>
          </w:tcPr>
          <w:p w:rsidR="00F3744C" w:rsidRPr="00F3744C" w:rsidRDefault="00F3744C" w:rsidP="00F3744C">
            <w:pPr>
              <w:snapToGrid w:val="0"/>
              <w:ind w:left="57" w:right="57"/>
              <w:jc w:val="both"/>
              <w:rPr>
                <w:sz w:val="16"/>
                <w:szCs w:val="16"/>
              </w:rPr>
            </w:pPr>
            <w:r w:rsidRPr="00F3744C">
              <w:rPr>
                <w:sz w:val="16"/>
                <w:szCs w:val="16"/>
                <w:u w:val="single"/>
              </w:rPr>
              <w:t>Индикатор 5:</w:t>
            </w:r>
          </w:p>
          <w:p w:rsidR="00F3744C" w:rsidRPr="00F3744C" w:rsidRDefault="00F3744C" w:rsidP="00F3744C">
            <w:pPr>
              <w:snapToGrid w:val="0"/>
              <w:ind w:left="57" w:right="57"/>
              <w:jc w:val="both"/>
              <w:rPr>
                <w:sz w:val="16"/>
                <w:szCs w:val="16"/>
              </w:rPr>
            </w:pPr>
            <w:r w:rsidRPr="00F3744C">
              <w:rPr>
                <w:sz w:val="16"/>
                <w:szCs w:val="16"/>
              </w:rPr>
              <w:t>доля обучающихся, продолживших обучение по образовательным программам среднего общего образования, в общей численности обучающихся, получивших аттестат об основном общем образовании по итогам учебного года, предшествующего отчетному</w:t>
            </w:r>
          </w:p>
          <w:p w:rsidR="00F3744C" w:rsidRPr="00F3744C" w:rsidRDefault="00F3744C" w:rsidP="00F3744C">
            <w:pPr>
              <w:snapToGrid w:val="0"/>
              <w:ind w:left="57" w:right="57"/>
              <w:jc w:val="both"/>
              <w:rPr>
                <w:sz w:val="16"/>
                <w:szCs w:val="16"/>
              </w:rPr>
            </w:pPr>
          </w:p>
        </w:tc>
        <w:tc>
          <w:tcPr>
            <w:tcW w:w="709" w:type="dxa"/>
          </w:tcPr>
          <w:p w:rsidR="00F3744C" w:rsidRPr="00F3744C" w:rsidRDefault="00F3744C" w:rsidP="00F3744C">
            <w:pPr>
              <w:snapToGrid w:val="0"/>
              <w:jc w:val="center"/>
              <w:rPr>
                <w:sz w:val="16"/>
                <w:szCs w:val="16"/>
              </w:rPr>
            </w:pPr>
          </w:p>
          <w:p w:rsidR="00F3744C" w:rsidRPr="00F3744C" w:rsidRDefault="00F3744C" w:rsidP="00F3744C">
            <w:pPr>
              <w:snapToGrid w:val="0"/>
              <w:jc w:val="center"/>
              <w:rPr>
                <w:sz w:val="16"/>
                <w:szCs w:val="16"/>
              </w:rPr>
            </w:pPr>
            <w:r w:rsidRPr="00F3744C">
              <w:rPr>
                <w:sz w:val="16"/>
                <w:szCs w:val="16"/>
              </w:rPr>
              <w:t>%</w:t>
            </w:r>
          </w:p>
        </w:tc>
        <w:tc>
          <w:tcPr>
            <w:tcW w:w="992"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34</w:t>
            </w:r>
          </w:p>
        </w:tc>
        <w:tc>
          <w:tcPr>
            <w:tcW w:w="993"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35</w:t>
            </w:r>
          </w:p>
        </w:tc>
        <w:tc>
          <w:tcPr>
            <w:tcW w:w="992"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37</w:t>
            </w:r>
          </w:p>
        </w:tc>
        <w:tc>
          <w:tcPr>
            <w:tcW w:w="1276"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lang w:val="en-US"/>
              </w:rPr>
            </w:pPr>
            <w:r w:rsidRPr="00F3744C">
              <w:rPr>
                <w:sz w:val="16"/>
                <w:szCs w:val="16"/>
                <w:lang w:val="en-US"/>
              </w:rPr>
              <w:t>4</w:t>
            </w:r>
            <w:r w:rsidRPr="00F3744C">
              <w:rPr>
                <w:sz w:val="16"/>
                <w:szCs w:val="16"/>
              </w:rPr>
              <w:t>0</w:t>
            </w:r>
          </w:p>
        </w:tc>
        <w:tc>
          <w:tcPr>
            <w:tcW w:w="1701" w:type="dxa"/>
          </w:tcPr>
          <w:p w:rsidR="00F3744C" w:rsidRPr="00F3744C" w:rsidRDefault="00F3744C" w:rsidP="00F3744C">
            <w:pPr>
              <w:rPr>
                <w:sz w:val="16"/>
                <w:szCs w:val="16"/>
              </w:rPr>
            </w:pPr>
          </w:p>
        </w:tc>
      </w:tr>
      <w:tr w:rsidR="00F3744C" w:rsidRPr="00F3744C" w:rsidTr="009556B9">
        <w:tc>
          <w:tcPr>
            <w:tcW w:w="2014" w:type="dxa"/>
            <w:vMerge/>
          </w:tcPr>
          <w:p w:rsidR="00F3744C" w:rsidRPr="00F3744C" w:rsidRDefault="00F3744C" w:rsidP="00F3744C">
            <w:pPr>
              <w:jc w:val="both"/>
              <w:rPr>
                <w:b/>
                <w:sz w:val="16"/>
                <w:szCs w:val="16"/>
              </w:rPr>
            </w:pPr>
          </w:p>
        </w:tc>
        <w:tc>
          <w:tcPr>
            <w:tcW w:w="1984" w:type="dxa"/>
          </w:tcPr>
          <w:p w:rsidR="00F3744C" w:rsidRPr="00F3744C" w:rsidRDefault="00F3744C" w:rsidP="00F3744C">
            <w:pPr>
              <w:snapToGrid w:val="0"/>
              <w:ind w:left="57" w:right="57"/>
              <w:jc w:val="both"/>
              <w:rPr>
                <w:sz w:val="16"/>
                <w:szCs w:val="16"/>
              </w:rPr>
            </w:pPr>
            <w:r w:rsidRPr="00F3744C">
              <w:rPr>
                <w:sz w:val="16"/>
                <w:szCs w:val="16"/>
                <w:u w:val="single"/>
              </w:rPr>
              <w:t>Индикатор 6</w:t>
            </w:r>
            <w:r w:rsidRPr="00F3744C">
              <w:rPr>
                <w:sz w:val="16"/>
                <w:szCs w:val="16"/>
              </w:rPr>
              <w:t>:</w:t>
            </w:r>
            <w:r w:rsidRPr="00F3744C">
              <w:rPr>
                <w:sz w:val="16"/>
                <w:szCs w:val="16"/>
              </w:rPr>
              <w:tab/>
            </w:r>
          </w:p>
          <w:p w:rsidR="00F3744C" w:rsidRPr="00F3744C" w:rsidRDefault="00F3744C" w:rsidP="00F3744C">
            <w:pPr>
              <w:snapToGrid w:val="0"/>
              <w:ind w:left="57" w:right="57"/>
              <w:jc w:val="both"/>
              <w:rPr>
                <w:sz w:val="16"/>
                <w:szCs w:val="16"/>
              </w:rPr>
            </w:pPr>
            <w:r w:rsidRPr="00F3744C">
              <w:rPr>
                <w:sz w:val="16"/>
                <w:szCs w:val="16"/>
              </w:rPr>
              <w:t xml:space="preserve">доля дневных муниципальных общеобразовательных организаций,    </w:t>
            </w:r>
          </w:p>
          <w:p w:rsidR="00F3744C" w:rsidRPr="00F3744C" w:rsidRDefault="00F3744C" w:rsidP="00F3744C">
            <w:pPr>
              <w:snapToGrid w:val="0"/>
              <w:ind w:left="57" w:right="57"/>
              <w:jc w:val="both"/>
              <w:rPr>
                <w:sz w:val="16"/>
                <w:szCs w:val="16"/>
              </w:rPr>
            </w:pPr>
            <w:r w:rsidRPr="00F3744C">
              <w:rPr>
                <w:sz w:val="16"/>
                <w:szCs w:val="16"/>
              </w:rPr>
              <w:t xml:space="preserve">принимающих участие в реализации региональных </w:t>
            </w:r>
          </w:p>
          <w:p w:rsidR="00F3744C" w:rsidRPr="00F3744C" w:rsidRDefault="00F3744C" w:rsidP="00F3744C">
            <w:pPr>
              <w:snapToGrid w:val="0"/>
              <w:ind w:left="57" w:right="57"/>
              <w:jc w:val="both"/>
              <w:rPr>
                <w:sz w:val="16"/>
                <w:szCs w:val="16"/>
              </w:rPr>
            </w:pPr>
            <w:r w:rsidRPr="00F3744C">
              <w:rPr>
                <w:sz w:val="16"/>
                <w:szCs w:val="16"/>
              </w:rPr>
              <w:t>образовательных проектов, направленных на повышение качества образования</w:t>
            </w:r>
          </w:p>
        </w:tc>
        <w:tc>
          <w:tcPr>
            <w:tcW w:w="709" w:type="dxa"/>
          </w:tcPr>
          <w:p w:rsidR="00F3744C" w:rsidRPr="00F3744C" w:rsidRDefault="00F3744C" w:rsidP="00F3744C">
            <w:pPr>
              <w:tabs>
                <w:tab w:val="left" w:pos="0"/>
              </w:tabs>
              <w:autoSpaceDE w:val="0"/>
              <w:snapToGrid w:val="0"/>
              <w:ind w:firstLine="72"/>
              <w:jc w:val="center"/>
              <w:rPr>
                <w:sz w:val="16"/>
                <w:szCs w:val="16"/>
              </w:rPr>
            </w:pPr>
          </w:p>
          <w:p w:rsidR="00F3744C" w:rsidRPr="00F3744C" w:rsidRDefault="00F3744C" w:rsidP="00F3744C">
            <w:pPr>
              <w:tabs>
                <w:tab w:val="left" w:pos="0"/>
              </w:tabs>
              <w:autoSpaceDE w:val="0"/>
              <w:snapToGrid w:val="0"/>
              <w:ind w:firstLine="72"/>
              <w:jc w:val="center"/>
              <w:rPr>
                <w:sz w:val="16"/>
                <w:szCs w:val="16"/>
              </w:rPr>
            </w:pPr>
            <w:r w:rsidRPr="00F3744C">
              <w:rPr>
                <w:sz w:val="16"/>
                <w:szCs w:val="16"/>
              </w:rPr>
              <w:t>%</w:t>
            </w:r>
          </w:p>
        </w:tc>
        <w:tc>
          <w:tcPr>
            <w:tcW w:w="992" w:type="dxa"/>
          </w:tcPr>
          <w:p w:rsidR="00F3744C" w:rsidRPr="00F3744C" w:rsidRDefault="00F3744C" w:rsidP="00F3744C">
            <w:pPr>
              <w:snapToGrid w:val="0"/>
              <w:jc w:val="center"/>
              <w:rPr>
                <w:sz w:val="16"/>
                <w:szCs w:val="16"/>
              </w:rPr>
            </w:pPr>
          </w:p>
          <w:p w:rsidR="00F3744C" w:rsidRPr="00F3744C" w:rsidRDefault="00F3744C" w:rsidP="00F3744C">
            <w:pPr>
              <w:snapToGrid w:val="0"/>
              <w:jc w:val="center"/>
              <w:rPr>
                <w:sz w:val="16"/>
                <w:szCs w:val="16"/>
              </w:rPr>
            </w:pPr>
            <w:r w:rsidRPr="00F3744C">
              <w:rPr>
                <w:sz w:val="16"/>
                <w:szCs w:val="16"/>
              </w:rPr>
              <w:t>22</w:t>
            </w:r>
          </w:p>
        </w:tc>
        <w:tc>
          <w:tcPr>
            <w:tcW w:w="993" w:type="dxa"/>
          </w:tcPr>
          <w:p w:rsidR="00F3744C" w:rsidRPr="00F3744C" w:rsidRDefault="00F3744C" w:rsidP="00F3744C">
            <w:pPr>
              <w:snapToGrid w:val="0"/>
              <w:jc w:val="center"/>
              <w:rPr>
                <w:sz w:val="16"/>
                <w:szCs w:val="16"/>
              </w:rPr>
            </w:pPr>
          </w:p>
          <w:p w:rsidR="00F3744C" w:rsidRPr="00F3744C" w:rsidRDefault="00F3744C" w:rsidP="00F3744C">
            <w:pPr>
              <w:snapToGrid w:val="0"/>
              <w:jc w:val="center"/>
              <w:rPr>
                <w:sz w:val="16"/>
                <w:szCs w:val="16"/>
              </w:rPr>
            </w:pPr>
            <w:r w:rsidRPr="00F3744C">
              <w:rPr>
                <w:sz w:val="16"/>
                <w:szCs w:val="16"/>
              </w:rPr>
              <w:t>25</w:t>
            </w:r>
          </w:p>
        </w:tc>
        <w:tc>
          <w:tcPr>
            <w:tcW w:w="992" w:type="dxa"/>
          </w:tcPr>
          <w:p w:rsidR="00F3744C" w:rsidRPr="00F3744C" w:rsidRDefault="00F3744C" w:rsidP="00F3744C">
            <w:pPr>
              <w:snapToGrid w:val="0"/>
              <w:jc w:val="center"/>
              <w:rPr>
                <w:sz w:val="16"/>
                <w:szCs w:val="16"/>
              </w:rPr>
            </w:pPr>
          </w:p>
          <w:p w:rsidR="00F3744C" w:rsidRPr="00F3744C" w:rsidRDefault="00F3744C" w:rsidP="00F3744C">
            <w:pPr>
              <w:snapToGrid w:val="0"/>
              <w:jc w:val="center"/>
              <w:rPr>
                <w:sz w:val="16"/>
                <w:szCs w:val="16"/>
              </w:rPr>
            </w:pPr>
            <w:r w:rsidRPr="00F3744C">
              <w:rPr>
                <w:sz w:val="16"/>
                <w:szCs w:val="16"/>
              </w:rPr>
              <w:t>28</w:t>
            </w:r>
          </w:p>
        </w:tc>
        <w:tc>
          <w:tcPr>
            <w:tcW w:w="1276" w:type="dxa"/>
          </w:tcPr>
          <w:p w:rsidR="00F3744C" w:rsidRPr="00F3744C" w:rsidRDefault="00F3744C" w:rsidP="00F3744C">
            <w:pPr>
              <w:snapToGrid w:val="0"/>
              <w:jc w:val="center"/>
              <w:rPr>
                <w:sz w:val="16"/>
                <w:szCs w:val="16"/>
              </w:rPr>
            </w:pPr>
          </w:p>
          <w:p w:rsidR="00F3744C" w:rsidRPr="00F3744C" w:rsidRDefault="00F3744C" w:rsidP="00F3744C">
            <w:pPr>
              <w:snapToGrid w:val="0"/>
              <w:jc w:val="center"/>
              <w:rPr>
                <w:sz w:val="16"/>
                <w:szCs w:val="16"/>
                <w:lang w:val="en-US"/>
              </w:rPr>
            </w:pPr>
            <w:r w:rsidRPr="00F3744C">
              <w:rPr>
                <w:sz w:val="16"/>
                <w:szCs w:val="16"/>
              </w:rPr>
              <w:t>30</w:t>
            </w:r>
          </w:p>
        </w:tc>
        <w:tc>
          <w:tcPr>
            <w:tcW w:w="1701" w:type="dxa"/>
          </w:tcPr>
          <w:p w:rsidR="00F3744C" w:rsidRPr="00F3744C" w:rsidRDefault="00F3744C" w:rsidP="00F3744C">
            <w:pPr>
              <w:rPr>
                <w:sz w:val="16"/>
                <w:szCs w:val="16"/>
              </w:rPr>
            </w:pPr>
          </w:p>
        </w:tc>
      </w:tr>
      <w:tr w:rsidR="00F3744C" w:rsidRPr="00F3744C" w:rsidTr="009556B9">
        <w:tc>
          <w:tcPr>
            <w:tcW w:w="2014" w:type="dxa"/>
            <w:vMerge/>
          </w:tcPr>
          <w:p w:rsidR="00F3744C" w:rsidRPr="00F3744C" w:rsidRDefault="00F3744C" w:rsidP="00F3744C">
            <w:pPr>
              <w:jc w:val="both"/>
              <w:rPr>
                <w:sz w:val="16"/>
                <w:szCs w:val="16"/>
              </w:rPr>
            </w:pPr>
          </w:p>
        </w:tc>
        <w:tc>
          <w:tcPr>
            <w:tcW w:w="1984" w:type="dxa"/>
          </w:tcPr>
          <w:p w:rsidR="00F3744C" w:rsidRPr="00F3744C" w:rsidRDefault="00F3744C" w:rsidP="00F3744C">
            <w:pPr>
              <w:autoSpaceDE w:val="0"/>
              <w:autoSpaceDN w:val="0"/>
              <w:adjustRightInd w:val="0"/>
              <w:jc w:val="both"/>
              <w:rPr>
                <w:sz w:val="16"/>
                <w:szCs w:val="16"/>
                <w:u w:val="single"/>
              </w:rPr>
            </w:pPr>
            <w:r w:rsidRPr="00F3744C">
              <w:rPr>
                <w:sz w:val="16"/>
                <w:szCs w:val="16"/>
                <w:u w:val="single"/>
              </w:rPr>
              <w:t>Индикатор 7</w:t>
            </w:r>
          </w:p>
          <w:p w:rsidR="00F3744C" w:rsidRPr="00F3744C" w:rsidRDefault="00F3744C" w:rsidP="00F3744C">
            <w:pPr>
              <w:autoSpaceDE w:val="0"/>
              <w:autoSpaceDN w:val="0"/>
              <w:adjustRightInd w:val="0"/>
              <w:jc w:val="both"/>
              <w:rPr>
                <w:sz w:val="16"/>
                <w:szCs w:val="16"/>
              </w:rPr>
            </w:pPr>
            <w:r w:rsidRPr="00F3744C">
              <w:rPr>
                <w:sz w:val="16"/>
                <w:szCs w:val="16"/>
              </w:rPr>
              <w:t>доля дневных муниципальных общеобразовательных организаций, на базе которых созданы Центры образования</w:t>
            </w:r>
            <w:r w:rsidRPr="00F3744C">
              <w:rPr>
                <w:bCs/>
                <w:sz w:val="16"/>
                <w:szCs w:val="16"/>
              </w:rPr>
              <w:t xml:space="preserve"> цифрового и гуманитарного профиля</w:t>
            </w:r>
            <w:r w:rsidRPr="00F3744C">
              <w:rPr>
                <w:sz w:val="16"/>
                <w:szCs w:val="16"/>
              </w:rPr>
              <w:t xml:space="preserve"> «Точка роста» </w:t>
            </w:r>
          </w:p>
        </w:tc>
        <w:tc>
          <w:tcPr>
            <w:tcW w:w="709" w:type="dxa"/>
          </w:tcPr>
          <w:p w:rsidR="00F3744C" w:rsidRPr="00F3744C" w:rsidRDefault="00F3744C" w:rsidP="00F3744C">
            <w:pPr>
              <w:tabs>
                <w:tab w:val="left" w:pos="0"/>
                <w:tab w:val="left" w:pos="300"/>
                <w:tab w:val="center" w:pos="554"/>
              </w:tabs>
              <w:autoSpaceDE w:val="0"/>
              <w:snapToGrid w:val="0"/>
              <w:ind w:firstLine="72"/>
              <w:jc w:val="center"/>
              <w:rPr>
                <w:sz w:val="16"/>
                <w:szCs w:val="16"/>
              </w:rPr>
            </w:pPr>
          </w:p>
          <w:p w:rsidR="00F3744C" w:rsidRPr="00F3744C" w:rsidRDefault="00F3744C" w:rsidP="00F3744C">
            <w:pPr>
              <w:tabs>
                <w:tab w:val="left" w:pos="0"/>
                <w:tab w:val="left" w:pos="300"/>
                <w:tab w:val="center" w:pos="554"/>
              </w:tabs>
              <w:autoSpaceDE w:val="0"/>
              <w:snapToGrid w:val="0"/>
              <w:ind w:firstLine="72"/>
              <w:jc w:val="center"/>
              <w:rPr>
                <w:sz w:val="16"/>
                <w:szCs w:val="16"/>
              </w:rPr>
            </w:pPr>
            <w:r w:rsidRPr="00F3744C">
              <w:rPr>
                <w:sz w:val="16"/>
                <w:szCs w:val="16"/>
              </w:rPr>
              <w:t>%</w:t>
            </w:r>
          </w:p>
        </w:tc>
        <w:tc>
          <w:tcPr>
            <w:tcW w:w="992"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34</w:t>
            </w:r>
          </w:p>
        </w:tc>
        <w:tc>
          <w:tcPr>
            <w:tcW w:w="993"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50</w:t>
            </w:r>
          </w:p>
        </w:tc>
        <w:tc>
          <w:tcPr>
            <w:tcW w:w="992"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56</w:t>
            </w:r>
          </w:p>
        </w:tc>
        <w:tc>
          <w:tcPr>
            <w:tcW w:w="1276"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56</w:t>
            </w:r>
          </w:p>
        </w:tc>
        <w:tc>
          <w:tcPr>
            <w:tcW w:w="1701" w:type="dxa"/>
          </w:tcPr>
          <w:p w:rsidR="00F3744C" w:rsidRPr="00F3744C" w:rsidRDefault="00F3744C" w:rsidP="00F3744C">
            <w:pPr>
              <w:rPr>
                <w:sz w:val="16"/>
                <w:szCs w:val="16"/>
              </w:rPr>
            </w:pPr>
          </w:p>
        </w:tc>
      </w:tr>
      <w:tr w:rsidR="00F3744C" w:rsidRPr="00F3744C" w:rsidTr="009556B9">
        <w:trPr>
          <w:trHeight w:val="410"/>
        </w:trPr>
        <w:tc>
          <w:tcPr>
            <w:tcW w:w="2014" w:type="dxa"/>
            <w:vMerge w:val="restart"/>
          </w:tcPr>
          <w:p w:rsidR="00F3744C" w:rsidRPr="00F3744C" w:rsidRDefault="00F3744C" w:rsidP="00F3744C">
            <w:pPr>
              <w:snapToGrid w:val="0"/>
              <w:rPr>
                <w:i/>
                <w:sz w:val="16"/>
                <w:szCs w:val="16"/>
                <w:lang w:eastAsia="ar-SA"/>
              </w:rPr>
            </w:pPr>
            <w:r w:rsidRPr="00F3744C">
              <w:rPr>
                <w:b/>
                <w:sz w:val="16"/>
                <w:szCs w:val="16"/>
              </w:rPr>
              <w:t>Задача 2:</w:t>
            </w:r>
          </w:p>
          <w:p w:rsidR="00F3744C" w:rsidRPr="00F3744C" w:rsidRDefault="00F3744C" w:rsidP="00F3744C">
            <w:pPr>
              <w:snapToGrid w:val="0"/>
              <w:rPr>
                <w:b/>
                <w:sz w:val="16"/>
                <w:szCs w:val="16"/>
              </w:rPr>
            </w:pPr>
            <w:r w:rsidRPr="00F3744C">
              <w:rPr>
                <w:sz w:val="16"/>
                <w:szCs w:val="16"/>
                <w:lang w:eastAsia="ar-SA"/>
              </w:rPr>
              <w:t>обеспечение функционирования сети образовательных учреждений, пополнение их инфраструктуры и материально-технической базы, обеспечивающих доступность качественных услуг  общего образования детей</w:t>
            </w:r>
          </w:p>
        </w:tc>
        <w:tc>
          <w:tcPr>
            <w:tcW w:w="1984" w:type="dxa"/>
          </w:tcPr>
          <w:p w:rsidR="00F3744C" w:rsidRPr="00F3744C" w:rsidRDefault="00F3744C" w:rsidP="00F3744C">
            <w:pPr>
              <w:snapToGrid w:val="0"/>
              <w:ind w:left="57" w:right="57"/>
              <w:jc w:val="both"/>
              <w:rPr>
                <w:sz w:val="16"/>
                <w:szCs w:val="16"/>
                <w:u w:val="single"/>
                <w:lang w:eastAsia="en-US" w:bidi="en-US"/>
              </w:rPr>
            </w:pPr>
            <w:r w:rsidRPr="00F3744C">
              <w:rPr>
                <w:sz w:val="16"/>
                <w:szCs w:val="16"/>
                <w:u w:val="single"/>
                <w:lang w:eastAsia="en-US" w:bidi="en-US"/>
              </w:rPr>
              <w:t>Индикатор 1</w:t>
            </w:r>
          </w:p>
          <w:p w:rsidR="00F3744C" w:rsidRPr="00F3744C" w:rsidRDefault="00F3744C" w:rsidP="00F3744C">
            <w:pPr>
              <w:snapToGrid w:val="0"/>
              <w:ind w:left="57" w:right="57"/>
              <w:jc w:val="both"/>
              <w:rPr>
                <w:sz w:val="16"/>
                <w:szCs w:val="16"/>
                <w:u w:val="single"/>
              </w:rPr>
            </w:pPr>
            <w:r w:rsidRPr="00F3744C">
              <w:rPr>
                <w:sz w:val="16"/>
                <w:szCs w:val="16"/>
              </w:rPr>
              <w:t xml:space="preserve">доля муниципальных образовательных организаций, в которых </w:t>
            </w:r>
            <w:r w:rsidRPr="00F3744C">
              <w:rPr>
                <w:rFonts w:eastAsia="Calibri"/>
                <w:sz w:val="16"/>
                <w:szCs w:val="16"/>
                <w:lang w:eastAsia="en-US"/>
              </w:rPr>
              <w:t>созданы современные, безопасные условия для организации образовательного процесса,    в общем числе  образовательных организаций</w:t>
            </w:r>
          </w:p>
        </w:tc>
        <w:tc>
          <w:tcPr>
            <w:tcW w:w="709" w:type="dxa"/>
          </w:tcPr>
          <w:p w:rsidR="00F3744C" w:rsidRPr="00F3744C" w:rsidRDefault="00F3744C" w:rsidP="00F3744C">
            <w:pPr>
              <w:tabs>
                <w:tab w:val="left" w:pos="0"/>
              </w:tabs>
              <w:autoSpaceDE w:val="0"/>
              <w:snapToGrid w:val="0"/>
              <w:ind w:firstLine="72"/>
              <w:jc w:val="center"/>
              <w:rPr>
                <w:sz w:val="16"/>
                <w:szCs w:val="16"/>
              </w:rPr>
            </w:pPr>
          </w:p>
          <w:p w:rsidR="00F3744C" w:rsidRPr="00F3744C" w:rsidRDefault="00F3744C" w:rsidP="00F3744C">
            <w:pPr>
              <w:tabs>
                <w:tab w:val="left" w:pos="0"/>
              </w:tabs>
              <w:autoSpaceDE w:val="0"/>
              <w:snapToGrid w:val="0"/>
              <w:ind w:firstLine="72"/>
              <w:jc w:val="center"/>
              <w:rPr>
                <w:sz w:val="16"/>
                <w:szCs w:val="16"/>
              </w:rPr>
            </w:pPr>
            <w:r w:rsidRPr="00F3744C">
              <w:rPr>
                <w:sz w:val="16"/>
                <w:szCs w:val="16"/>
              </w:rPr>
              <w:t>%</w:t>
            </w:r>
          </w:p>
        </w:tc>
        <w:tc>
          <w:tcPr>
            <w:tcW w:w="992"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100</w:t>
            </w:r>
          </w:p>
        </w:tc>
        <w:tc>
          <w:tcPr>
            <w:tcW w:w="993"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100</w:t>
            </w:r>
          </w:p>
        </w:tc>
        <w:tc>
          <w:tcPr>
            <w:tcW w:w="992"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100</w:t>
            </w:r>
          </w:p>
        </w:tc>
        <w:tc>
          <w:tcPr>
            <w:tcW w:w="1276"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100</w:t>
            </w:r>
          </w:p>
        </w:tc>
        <w:tc>
          <w:tcPr>
            <w:tcW w:w="1701" w:type="dxa"/>
          </w:tcPr>
          <w:p w:rsidR="00F3744C" w:rsidRPr="00F3744C" w:rsidRDefault="00F3744C" w:rsidP="00F3744C">
            <w:pPr>
              <w:jc w:val="center"/>
              <w:rPr>
                <w:sz w:val="16"/>
                <w:szCs w:val="16"/>
              </w:rPr>
            </w:pPr>
          </w:p>
        </w:tc>
      </w:tr>
      <w:tr w:rsidR="00F3744C" w:rsidRPr="00F3744C" w:rsidTr="009556B9">
        <w:tc>
          <w:tcPr>
            <w:tcW w:w="2014" w:type="dxa"/>
            <w:vMerge/>
          </w:tcPr>
          <w:p w:rsidR="00F3744C" w:rsidRPr="00F3744C" w:rsidRDefault="00F3744C" w:rsidP="00F3744C">
            <w:pPr>
              <w:rPr>
                <w:sz w:val="16"/>
                <w:szCs w:val="16"/>
              </w:rPr>
            </w:pPr>
          </w:p>
        </w:tc>
        <w:tc>
          <w:tcPr>
            <w:tcW w:w="1984" w:type="dxa"/>
          </w:tcPr>
          <w:p w:rsidR="00F3744C" w:rsidRPr="00F3744C" w:rsidRDefault="00F3744C" w:rsidP="00F3744C">
            <w:pPr>
              <w:snapToGrid w:val="0"/>
              <w:ind w:left="57" w:right="57"/>
              <w:jc w:val="both"/>
              <w:rPr>
                <w:sz w:val="16"/>
                <w:szCs w:val="16"/>
              </w:rPr>
            </w:pPr>
            <w:r w:rsidRPr="00F3744C">
              <w:rPr>
                <w:sz w:val="16"/>
                <w:szCs w:val="16"/>
                <w:u w:val="single"/>
              </w:rPr>
              <w:t>Индикатор 2</w:t>
            </w:r>
            <w:r w:rsidRPr="00F3744C">
              <w:rPr>
                <w:sz w:val="16"/>
                <w:szCs w:val="16"/>
              </w:rPr>
              <w:t>:</w:t>
            </w:r>
          </w:p>
          <w:p w:rsidR="00F3744C" w:rsidRPr="00F3744C" w:rsidRDefault="00F3744C" w:rsidP="00F3744C">
            <w:pPr>
              <w:snapToGrid w:val="0"/>
              <w:ind w:left="57" w:right="57"/>
              <w:jc w:val="both"/>
              <w:rPr>
                <w:sz w:val="16"/>
                <w:szCs w:val="16"/>
              </w:rPr>
            </w:pPr>
            <w:r w:rsidRPr="00F3744C">
              <w:rPr>
                <w:sz w:val="16"/>
                <w:szCs w:val="16"/>
              </w:rPr>
              <w:t>доля муниципальных образовательных организаций, соответствующих требованиям санитарных норм и правил, в общем числе  образовательных организаций</w:t>
            </w:r>
          </w:p>
        </w:tc>
        <w:tc>
          <w:tcPr>
            <w:tcW w:w="709" w:type="dxa"/>
          </w:tcPr>
          <w:p w:rsidR="00F3744C" w:rsidRPr="00F3744C" w:rsidRDefault="00F3744C" w:rsidP="00F3744C">
            <w:pPr>
              <w:tabs>
                <w:tab w:val="left" w:pos="0"/>
              </w:tabs>
              <w:autoSpaceDE w:val="0"/>
              <w:snapToGrid w:val="0"/>
              <w:ind w:firstLine="72"/>
              <w:jc w:val="center"/>
              <w:rPr>
                <w:sz w:val="16"/>
                <w:szCs w:val="16"/>
              </w:rPr>
            </w:pPr>
          </w:p>
          <w:p w:rsidR="00F3744C" w:rsidRPr="00F3744C" w:rsidRDefault="00F3744C" w:rsidP="00F3744C">
            <w:pPr>
              <w:tabs>
                <w:tab w:val="left" w:pos="0"/>
              </w:tabs>
              <w:autoSpaceDE w:val="0"/>
              <w:snapToGrid w:val="0"/>
              <w:ind w:firstLine="72"/>
              <w:jc w:val="center"/>
              <w:rPr>
                <w:sz w:val="16"/>
                <w:szCs w:val="16"/>
              </w:rPr>
            </w:pPr>
            <w:r w:rsidRPr="00F3744C">
              <w:rPr>
                <w:sz w:val="16"/>
                <w:szCs w:val="16"/>
              </w:rPr>
              <w:t>%</w:t>
            </w:r>
          </w:p>
        </w:tc>
        <w:tc>
          <w:tcPr>
            <w:tcW w:w="992"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90</w:t>
            </w:r>
          </w:p>
        </w:tc>
        <w:tc>
          <w:tcPr>
            <w:tcW w:w="993"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93</w:t>
            </w:r>
          </w:p>
        </w:tc>
        <w:tc>
          <w:tcPr>
            <w:tcW w:w="992"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95</w:t>
            </w:r>
          </w:p>
        </w:tc>
        <w:tc>
          <w:tcPr>
            <w:tcW w:w="1276"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lang w:val="en-US"/>
              </w:rPr>
              <w:t>9</w:t>
            </w:r>
            <w:r w:rsidRPr="00F3744C">
              <w:rPr>
                <w:sz w:val="16"/>
                <w:szCs w:val="16"/>
              </w:rPr>
              <w:t>8</w:t>
            </w:r>
          </w:p>
        </w:tc>
        <w:tc>
          <w:tcPr>
            <w:tcW w:w="1701" w:type="dxa"/>
          </w:tcPr>
          <w:p w:rsidR="00F3744C" w:rsidRPr="00F3744C" w:rsidRDefault="00F3744C" w:rsidP="00F3744C">
            <w:pPr>
              <w:jc w:val="center"/>
              <w:rPr>
                <w:sz w:val="16"/>
                <w:szCs w:val="16"/>
              </w:rPr>
            </w:pPr>
          </w:p>
        </w:tc>
      </w:tr>
      <w:tr w:rsidR="00F3744C" w:rsidRPr="00F3744C" w:rsidTr="009556B9">
        <w:trPr>
          <w:trHeight w:val="60"/>
        </w:trPr>
        <w:tc>
          <w:tcPr>
            <w:tcW w:w="2014" w:type="dxa"/>
            <w:vMerge/>
          </w:tcPr>
          <w:p w:rsidR="00F3744C" w:rsidRPr="00F3744C" w:rsidRDefault="00F3744C" w:rsidP="00F3744C">
            <w:pPr>
              <w:rPr>
                <w:b/>
                <w:sz w:val="16"/>
                <w:szCs w:val="16"/>
              </w:rPr>
            </w:pPr>
          </w:p>
        </w:tc>
        <w:tc>
          <w:tcPr>
            <w:tcW w:w="1984" w:type="dxa"/>
          </w:tcPr>
          <w:p w:rsidR="00F3744C" w:rsidRPr="00F3744C" w:rsidRDefault="00F3744C" w:rsidP="00F3744C">
            <w:pPr>
              <w:autoSpaceDE w:val="0"/>
              <w:autoSpaceDN w:val="0"/>
              <w:adjustRightInd w:val="0"/>
              <w:jc w:val="both"/>
              <w:rPr>
                <w:sz w:val="16"/>
                <w:szCs w:val="16"/>
                <w:u w:val="single"/>
                <w:lang w:eastAsia="en-US" w:bidi="en-US"/>
              </w:rPr>
            </w:pPr>
            <w:r w:rsidRPr="00F3744C">
              <w:rPr>
                <w:sz w:val="16"/>
                <w:szCs w:val="16"/>
                <w:u w:val="single"/>
                <w:lang w:eastAsia="en-US" w:bidi="en-US"/>
              </w:rPr>
              <w:t>Индикатор 3:</w:t>
            </w:r>
          </w:p>
          <w:p w:rsidR="00F3744C" w:rsidRPr="00F3744C" w:rsidRDefault="00F3744C" w:rsidP="00F3744C">
            <w:pPr>
              <w:autoSpaceDE w:val="0"/>
              <w:autoSpaceDN w:val="0"/>
              <w:adjustRightInd w:val="0"/>
              <w:rPr>
                <w:sz w:val="16"/>
                <w:szCs w:val="16"/>
                <w:u w:val="single"/>
                <w:lang w:eastAsia="en-US" w:bidi="en-US"/>
              </w:rPr>
            </w:pPr>
            <w:r w:rsidRPr="00F3744C">
              <w:rPr>
                <w:sz w:val="16"/>
                <w:szCs w:val="16"/>
                <w:lang w:eastAsia="en-US" w:bidi="en-US"/>
              </w:rPr>
              <w:t xml:space="preserve">общий охват обучающихся  горячим питанием </w:t>
            </w:r>
          </w:p>
        </w:tc>
        <w:tc>
          <w:tcPr>
            <w:tcW w:w="709" w:type="dxa"/>
          </w:tcPr>
          <w:p w:rsidR="00F3744C" w:rsidRPr="00F3744C" w:rsidRDefault="00F3744C" w:rsidP="00F3744C">
            <w:pPr>
              <w:tabs>
                <w:tab w:val="left" w:pos="0"/>
              </w:tabs>
              <w:autoSpaceDE w:val="0"/>
              <w:snapToGrid w:val="0"/>
              <w:ind w:firstLine="72"/>
              <w:jc w:val="center"/>
              <w:rPr>
                <w:sz w:val="16"/>
                <w:szCs w:val="16"/>
              </w:rPr>
            </w:pPr>
          </w:p>
          <w:p w:rsidR="00F3744C" w:rsidRPr="00F3744C" w:rsidRDefault="00F3744C" w:rsidP="00F3744C">
            <w:pPr>
              <w:tabs>
                <w:tab w:val="left" w:pos="0"/>
              </w:tabs>
              <w:autoSpaceDE w:val="0"/>
              <w:snapToGrid w:val="0"/>
              <w:ind w:firstLine="72"/>
              <w:jc w:val="center"/>
              <w:rPr>
                <w:sz w:val="16"/>
                <w:szCs w:val="16"/>
              </w:rPr>
            </w:pPr>
            <w:r w:rsidRPr="00F3744C">
              <w:rPr>
                <w:sz w:val="16"/>
                <w:szCs w:val="16"/>
              </w:rPr>
              <w:t>%</w:t>
            </w:r>
          </w:p>
        </w:tc>
        <w:tc>
          <w:tcPr>
            <w:tcW w:w="992" w:type="dxa"/>
          </w:tcPr>
          <w:p w:rsidR="00F3744C" w:rsidRPr="00F3744C" w:rsidRDefault="00F3744C" w:rsidP="00F3744C">
            <w:pPr>
              <w:tabs>
                <w:tab w:val="left" w:pos="0"/>
              </w:tabs>
              <w:autoSpaceDE w:val="0"/>
              <w:snapToGrid w:val="0"/>
              <w:ind w:firstLine="72"/>
              <w:jc w:val="center"/>
              <w:rPr>
                <w:sz w:val="16"/>
                <w:szCs w:val="16"/>
              </w:rPr>
            </w:pPr>
          </w:p>
          <w:p w:rsidR="00F3744C" w:rsidRPr="00F3744C" w:rsidRDefault="00F3744C" w:rsidP="00F3744C">
            <w:pPr>
              <w:tabs>
                <w:tab w:val="left" w:pos="0"/>
              </w:tabs>
              <w:autoSpaceDE w:val="0"/>
              <w:snapToGrid w:val="0"/>
              <w:ind w:firstLine="72"/>
              <w:jc w:val="center"/>
              <w:rPr>
                <w:sz w:val="16"/>
                <w:szCs w:val="16"/>
              </w:rPr>
            </w:pPr>
            <w:r w:rsidRPr="00F3744C">
              <w:rPr>
                <w:sz w:val="16"/>
                <w:szCs w:val="16"/>
              </w:rPr>
              <w:t>97</w:t>
            </w:r>
          </w:p>
        </w:tc>
        <w:tc>
          <w:tcPr>
            <w:tcW w:w="993" w:type="dxa"/>
          </w:tcPr>
          <w:p w:rsidR="00F3744C" w:rsidRPr="00F3744C" w:rsidRDefault="00F3744C" w:rsidP="00F3744C">
            <w:pPr>
              <w:tabs>
                <w:tab w:val="left" w:pos="0"/>
              </w:tabs>
              <w:autoSpaceDE w:val="0"/>
              <w:snapToGrid w:val="0"/>
              <w:ind w:firstLine="72"/>
              <w:jc w:val="center"/>
              <w:rPr>
                <w:sz w:val="16"/>
                <w:szCs w:val="16"/>
                <w:lang w:val="en-US"/>
              </w:rPr>
            </w:pPr>
          </w:p>
          <w:p w:rsidR="00F3744C" w:rsidRPr="00F3744C" w:rsidRDefault="00F3744C" w:rsidP="00F3744C">
            <w:pPr>
              <w:tabs>
                <w:tab w:val="left" w:pos="0"/>
              </w:tabs>
              <w:autoSpaceDE w:val="0"/>
              <w:snapToGrid w:val="0"/>
              <w:ind w:firstLine="72"/>
              <w:jc w:val="center"/>
              <w:rPr>
                <w:sz w:val="16"/>
                <w:szCs w:val="16"/>
                <w:lang w:val="en-US"/>
              </w:rPr>
            </w:pPr>
            <w:r w:rsidRPr="00F3744C">
              <w:rPr>
                <w:sz w:val="16"/>
                <w:szCs w:val="16"/>
                <w:lang w:val="en-US"/>
              </w:rPr>
              <w:t>97</w:t>
            </w:r>
          </w:p>
        </w:tc>
        <w:tc>
          <w:tcPr>
            <w:tcW w:w="992" w:type="dxa"/>
          </w:tcPr>
          <w:p w:rsidR="00F3744C" w:rsidRPr="00F3744C" w:rsidRDefault="00F3744C" w:rsidP="00F3744C">
            <w:pPr>
              <w:tabs>
                <w:tab w:val="left" w:pos="0"/>
              </w:tabs>
              <w:autoSpaceDE w:val="0"/>
              <w:snapToGrid w:val="0"/>
              <w:ind w:firstLine="72"/>
              <w:jc w:val="center"/>
              <w:rPr>
                <w:sz w:val="16"/>
                <w:szCs w:val="16"/>
                <w:lang w:val="en-US"/>
              </w:rPr>
            </w:pPr>
          </w:p>
          <w:p w:rsidR="00F3744C" w:rsidRPr="00F3744C" w:rsidRDefault="00F3744C" w:rsidP="00F3744C">
            <w:pPr>
              <w:tabs>
                <w:tab w:val="left" w:pos="0"/>
              </w:tabs>
              <w:autoSpaceDE w:val="0"/>
              <w:snapToGrid w:val="0"/>
              <w:jc w:val="center"/>
              <w:rPr>
                <w:sz w:val="16"/>
                <w:szCs w:val="16"/>
              </w:rPr>
            </w:pPr>
            <w:r w:rsidRPr="00F3744C">
              <w:rPr>
                <w:sz w:val="16"/>
                <w:szCs w:val="16"/>
                <w:lang w:val="en-US"/>
              </w:rPr>
              <w:t>9</w:t>
            </w:r>
            <w:r w:rsidRPr="00F3744C">
              <w:rPr>
                <w:sz w:val="16"/>
                <w:szCs w:val="16"/>
              </w:rPr>
              <w:t>7</w:t>
            </w:r>
          </w:p>
        </w:tc>
        <w:tc>
          <w:tcPr>
            <w:tcW w:w="1276" w:type="dxa"/>
          </w:tcPr>
          <w:p w:rsidR="00F3744C" w:rsidRPr="00F3744C" w:rsidRDefault="00F3744C" w:rsidP="00F3744C">
            <w:pPr>
              <w:tabs>
                <w:tab w:val="left" w:pos="0"/>
              </w:tabs>
              <w:autoSpaceDE w:val="0"/>
              <w:snapToGrid w:val="0"/>
              <w:ind w:firstLine="72"/>
              <w:jc w:val="center"/>
              <w:rPr>
                <w:sz w:val="16"/>
                <w:szCs w:val="16"/>
                <w:lang w:val="en-US"/>
              </w:rPr>
            </w:pPr>
          </w:p>
          <w:p w:rsidR="00F3744C" w:rsidRPr="00F3744C" w:rsidRDefault="00F3744C" w:rsidP="00F3744C">
            <w:pPr>
              <w:tabs>
                <w:tab w:val="left" w:pos="0"/>
              </w:tabs>
              <w:autoSpaceDE w:val="0"/>
              <w:snapToGrid w:val="0"/>
              <w:ind w:firstLine="72"/>
              <w:jc w:val="center"/>
              <w:rPr>
                <w:sz w:val="16"/>
                <w:szCs w:val="16"/>
              </w:rPr>
            </w:pPr>
            <w:r w:rsidRPr="00F3744C">
              <w:rPr>
                <w:sz w:val="16"/>
                <w:szCs w:val="16"/>
              </w:rPr>
              <w:t>97</w:t>
            </w:r>
          </w:p>
        </w:tc>
        <w:tc>
          <w:tcPr>
            <w:tcW w:w="1701" w:type="dxa"/>
          </w:tcPr>
          <w:p w:rsidR="00F3744C" w:rsidRPr="00F3744C" w:rsidRDefault="00F3744C" w:rsidP="00F3744C">
            <w:pPr>
              <w:jc w:val="center"/>
              <w:rPr>
                <w:sz w:val="16"/>
                <w:szCs w:val="16"/>
              </w:rPr>
            </w:pPr>
          </w:p>
          <w:p w:rsidR="00F3744C" w:rsidRPr="00F3744C" w:rsidRDefault="00F3744C" w:rsidP="00F3744C">
            <w:pPr>
              <w:jc w:val="center"/>
              <w:rPr>
                <w:sz w:val="16"/>
                <w:szCs w:val="16"/>
              </w:rPr>
            </w:pPr>
          </w:p>
        </w:tc>
      </w:tr>
      <w:tr w:rsidR="00F3744C" w:rsidRPr="00F3744C" w:rsidTr="009556B9">
        <w:trPr>
          <w:trHeight w:val="70"/>
        </w:trPr>
        <w:tc>
          <w:tcPr>
            <w:tcW w:w="2014" w:type="dxa"/>
            <w:vMerge w:val="restart"/>
          </w:tcPr>
          <w:p w:rsidR="00F3744C" w:rsidRPr="00F3744C" w:rsidRDefault="00F3744C" w:rsidP="00F3744C">
            <w:pPr>
              <w:snapToGrid w:val="0"/>
              <w:rPr>
                <w:sz w:val="16"/>
                <w:szCs w:val="16"/>
              </w:rPr>
            </w:pPr>
            <w:r w:rsidRPr="00F3744C">
              <w:rPr>
                <w:b/>
                <w:sz w:val="16"/>
                <w:szCs w:val="16"/>
              </w:rPr>
              <w:t>Задача 3:</w:t>
            </w:r>
          </w:p>
          <w:p w:rsidR="00F3744C" w:rsidRPr="00F3744C" w:rsidRDefault="00F3744C" w:rsidP="00F3744C">
            <w:pPr>
              <w:rPr>
                <w:sz w:val="16"/>
                <w:szCs w:val="16"/>
              </w:rPr>
            </w:pPr>
            <w:r w:rsidRPr="00F3744C">
              <w:rPr>
                <w:sz w:val="16"/>
                <w:szCs w:val="16"/>
              </w:rPr>
              <w:t>обеспечение доступности</w:t>
            </w:r>
          </w:p>
          <w:p w:rsidR="00F3744C" w:rsidRPr="00F3744C" w:rsidRDefault="00F3744C" w:rsidP="00F3744C">
            <w:pPr>
              <w:rPr>
                <w:sz w:val="16"/>
                <w:szCs w:val="16"/>
              </w:rPr>
            </w:pPr>
            <w:r w:rsidRPr="00F3744C">
              <w:rPr>
                <w:sz w:val="16"/>
                <w:szCs w:val="16"/>
              </w:rPr>
              <w:t>качественных услуг дополнительного</w:t>
            </w:r>
          </w:p>
          <w:p w:rsidR="00F3744C" w:rsidRPr="00F3744C" w:rsidRDefault="00F3744C" w:rsidP="00F3744C">
            <w:pPr>
              <w:rPr>
                <w:sz w:val="16"/>
                <w:szCs w:val="16"/>
              </w:rPr>
            </w:pPr>
            <w:r w:rsidRPr="00F3744C">
              <w:rPr>
                <w:sz w:val="16"/>
                <w:szCs w:val="16"/>
              </w:rPr>
              <w:t>образования  детей</w:t>
            </w:r>
          </w:p>
        </w:tc>
        <w:tc>
          <w:tcPr>
            <w:tcW w:w="1984" w:type="dxa"/>
          </w:tcPr>
          <w:p w:rsidR="00F3744C" w:rsidRPr="00F3744C" w:rsidRDefault="00F3744C" w:rsidP="00F3744C">
            <w:pPr>
              <w:autoSpaceDE w:val="0"/>
              <w:autoSpaceDN w:val="0"/>
              <w:adjustRightInd w:val="0"/>
              <w:jc w:val="both"/>
              <w:rPr>
                <w:sz w:val="16"/>
                <w:szCs w:val="16"/>
              </w:rPr>
            </w:pPr>
            <w:r w:rsidRPr="00F3744C">
              <w:rPr>
                <w:sz w:val="16"/>
                <w:szCs w:val="16"/>
                <w:u w:val="single"/>
                <w:lang w:eastAsia="en-US" w:bidi="en-US"/>
              </w:rPr>
              <w:t>Индикатор 1:</w:t>
            </w:r>
          </w:p>
          <w:p w:rsidR="00F3744C" w:rsidRPr="00F3744C" w:rsidRDefault="00F3744C" w:rsidP="00F3744C">
            <w:pPr>
              <w:autoSpaceDE w:val="0"/>
              <w:autoSpaceDN w:val="0"/>
              <w:adjustRightInd w:val="0"/>
              <w:jc w:val="both"/>
              <w:rPr>
                <w:sz w:val="16"/>
                <w:szCs w:val="16"/>
                <w:u w:val="single"/>
                <w:lang w:eastAsia="en-US" w:bidi="en-US"/>
              </w:rPr>
            </w:pPr>
            <w:r w:rsidRPr="00F3744C">
              <w:rPr>
                <w:sz w:val="16"/>
                <w:szCs w:val="16"/>
              </w:rPr>
              <w:t>охват детей в возрасте 5-18 лет программами дополнительного образования, в том числе за счет развития программ дополнительного дошкольного образования</w:t>
            </w:r>
          </w:p>
        </w:tc>
        <w:tc>
          <w:tcPr>
            <w:tcW w:w="709"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w:t>
            </w:r>
          </w:p>
        </w:tc>
        <w:tc>
          <w:tcPr>
            <w:tcW w:w="992"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69,5</w:t>
            </w:r>
          </w:p>
        </w:tc>
        <w:tc>
          <w:tcPr>
            <w:tcW w:w="993"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71</w:t>
            </w:r>
          </w:p>
        </w:tc>
        <w:tc>
          <w:tcPr>
            <w:tcW w:w="992"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72</w:t>
            </w:r>
          </w:p>
        </w:tc>
        <w:tc>
          <w:tcPr>
            <w:tcW w:w="1276"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75</w:t>
            </w:r>
          </w:p>
        </w:tc>
        <w:tc>
          <w:tcPr>
            <w:tcW w:w="1701" w:type="dxa"/>
          </w:tcPr>
          <w:p w:rsidR="00F3744C" w:rsidRPr="00F3744C" w:rsidRDefault="00F3744C" w:rsidP="00F3744C">
            <w:pPr>
              <w:rPr>
                <w:sz w:val="16"/>
                <w:szCs w:val="16"/>
              </w:rPr>
            </w:pPr>
          </w:p>
        </w:tc>
      </w:tr>
      <w:tr w:rsidR="00F3744C" w:rsidRPr="00F3744C" w:rsidTr="009556B9">
        <w:trPr>
          <w:trHeight w:val="70"/>
        </w:trPr>
        <w:tc>
          <w:tcPr>
            <w:tcW w:w="2014" w:type="dxa"/>
            <w:vMerge/>
          </w:tcPr>
          <w:p w:rsidR="00F3744C" w:rsidRPr="00F3744C" w:rsidRDefault="00F3744C" w:rsidP="00F3744C">
            <w:pPr>
              <w:tabs>
                <w:tab w:val="left" w:pos="1110"/>
              </w:tabs>
              <w:rPr>
                <w:b/>
                <w:sz w:val="16"/>
                <w:szCs w:val="16"/>
              </w:rPr>
            </w:pPr>
          </w:p>
        </w:tc>
        <w:tc>
          <w:tcPr>
            <w:tcW w:w="1984" w:type="dxa"/>
          </w:tcPr>
          <w:p w:rsidR="00F3744C" w:rsidRPr="00F3744C" w:rsidRDefault="00F3744C" w:rsidP="00F3744C">
            <w:pPr>
              <w:autoSpaceDE w:val="0"/>
              <w:autoSpaceDN w:val="0"/>
              <w:adjustRightInd w:val="0"/>
              <w:jc w:val="both"/>
              <w:rPr>
                <w:sz w:val="16"/>
                <w:szCs w:val="16"/>
                <w:u w:val="single"/>
              </w:rPr>
            </w:pPr>
            <w:r w:rsidRPr="00F3744C">
              <w:rPr>
                <w:sz w:val="16"/>
                <w:szCs w:val="16"/>
                <w:u w:val="single"/>
                <w:lang w:eastAsia="en-US" w:bidi="en-US"/>
              </w:rPr>
              <w:t>Индикатор 2:</w:t>
            </w:r>
          </w:p>
          <w:p w:rsidR="00F3744C" w:rsidRPr="00F3744C" w:rsidRDefault="00F3744C" w:rsidP="00F3744C">
            <w:pPr>
              <w:autoSpaceDE w:val="0"/>
              <w:autoSpaceDN w:val="0"/>
              <w:adjustRightInd w:val="0"/>
              <w:jc w:val="both"/>
              <w:rPr>
                <w:sz w:val="16"/>
                <w:szCs w:val="16"/>
              </w:rPr>
            </w:pPr>
            <w:r w:rsidRPr="00F3744C">
              <w:rPr>
                <w:sz w:val="16"/>
                <w:szCs w:val="16"/>
              </w:rPr>
              <w:t xml:space="preserve">доля муниципальных общеобразовательных организаций,    </w:t>
            </w:r>
          </w:p>
          <w:p w:rsidR="00F3744C" w:rsidRPr="00F3744C" w:rsidRDefault="00F3744C" w:rsidP="00F3744C">
            <w:pPr>
              <w:autoSpaceDE w:val="0"/>
              <w:autoSpaceDN w:val="0"/>
              <w:adjustRightInd w:val="0"/>
              <w:jc w:val="both"/>
              <w:rPr>
                <w:sz w:val="16"/>
                <w:szCs w:val="16"/>
                <w:u w:val="single"/>
                <w:lang w:eastAsia="en-US" w:bidi="en-US"/>
              </w:rPr>
            </w:pPr>
            <w:r w:rsidRPr="00F3744C">
              <w:rPr>
                <w:sz w:val="16"/>
                <w:szCs w:val="16"/>
              </w:rPr>
              <w:lastRenderedPageBreak/>
              <w:t>принимающих участие в реализации   всероссийских и региональных проектов воспитательной деятельности</w:t>
            </w:r>
          </w:p>
        </w:tc>
        <w:tc>
          <w:tcPr>
            <w:tcW w:w="709"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tabs>
                <w:tab w:val="left" w:pos="0"/>
              </w:tabs>
              <w:autoSpaceDE w:val="0"/>
              <w:snapToGrid w:val="0"/>
              <w:jc w:val="center"/>
              <w:rPr>
                <w:sz w:val="16"/>
                <w:szCs w:val="16"/>
              </w:rPr>
            </w:pPr>
            <w:r w:rsidRPr="00F3744C">
              <w:rPr>
                <w:sz w:val="16"/>
                <w:szCs w:val="16"/>
              </w:rPr>
              <w:t>%</w:t>
            </w:r>
          </w:p>
        </w:tc>
        <w:tc>
          <w:tcPr>
            <w:tcW w:w="992" w:type="dxa"/>
          </w:tcPr>
          <w:p w:rsidR="00F3744C" w:rsidRPr="00F3744C" w:rsidRDefault="00F3744C" w:rsidP="00F3744C">
            <w:pPr>
              <w:snapToGrid w:val="0"/>
              <w:jc w:val="center"/>
              <w:rPr>
                <w:sz w:val="16"/>
                <w:szCs w:val="16"/>
              </w:rPr>
            </w:pPr>
          </w:p>
          <w:p w:rsidR="00F3744C" w:rsidRPr="00F3744C" w:rsidRDefault="00F3744C" w:rsidP="00F3744C">
            <w:pPr>
              <w:snapToGrid w:val="0"/>
              <w:jc w:val="center"/>
              <w:rPr>
                <w:sz w:val="16"/>
                <w:szCs w:val="16"/>
              </w:rPr>
            </w:pPr>
            <w:r w:rsidRPr="00F3744C">
              <w:rPr>
                <w:sz w:val="16"/>
                <w:szCs w:val="16"/>
              </w:rPr>
              <w:t>85</w:t>
            </w:r>
          </w:p>
        </w:tc>
        <w:tc>
          <w:tcPr>
            <w:tcW w:w="993" w:type="dxa"/>
          </w:tcPr>
          <w:p w:rsidR="00F3744C" w:rsidRPr="00F3744C" w:rsidRDefault="00F3744C" w:rsidP="00F3744C">
            <w:pPr>
              <w:snapToGrid w:val="0"/>
              <w:jc w:val="center"/>
              <w:rPr>
                <w:sz w:val="16"/>
                <w:szCs w:val="16"/>
              </w:rPr>
            </w:pPr>
          </w:p>
          <w:p w:rsidR="00F3744C" w:rsidRPr="00F3744C" w:rsidRDefault="00F3744C" w:rsidP="00F3744C">
            <w:pPr>
              <w:snapToGrid w:val="0"/>
              <w:jc w:val="center"/>
              <w:rPr>
                <w:sz w:val="16"/>
                <w:szCs w:val="16"/>
              </w:rPr>
            </w:pPr>
            <w:r w:rsidRPr="00F3744C">
              <w:rPr>
                <w:sz w:val="16"/>
                <w:szCs w:val="16"/>
              </w:rPr>
              <w:t>85</w:t>
            </w:r>
          </w:p>
        </w:tc>
        <w:tc>
          <w:tcPr>
            <w:tcW w:w="992" w:type="dxa"/>
          </w:tcPr>
          <w:p w:rsidR="00F3744C" w:rsidRPr="00F3744C" w:rsidRDefault="00F3744C" w:rsidP="00F3744C">
            <w:pPr>
              <w:snapToGrid w:val="0"/>
              <w:jc w:val="center"/>
              <w:rPr>
                <w:sz w:val="16"/>
                <w:szCs w:val="16"/>
              </w:rPr>
            </w:pPr>
          </w:p>
          <w:p w:rsidR="00F3744C" w:rsidRPr="00F3744C" w:rsidRDefault="00F3744C" w:rsidP="00F3744C">
            <w:pPr>
              <w:snapToGrid w:val="0"/>
              <w:jc w:val="center"/>
              <w:rPr>
                <w:sz w:val="16"/>
                <w:szCs w:val="16"/>
              </w:rPr>
            </w:pPr>
            <w:r w:rsidRPr="00F3744C">
              <w:rPr>
                <w:sz w:val="16"/>
                <w:szCs w:val="16"/>
              </w:rPr>
              <w:t>88</w:t>
            </w:r>
          </w:p>
        </w:tc>
        <w:tc>
          <w:tcPr>
            <w:tcW w:w="1276" w:type="dxa"/>
          </w:tcPr>
          <w:p w:rsidR="00F3744C" w:rsidRPr="00F3744C" w:rsidRDefault="00F3744C" w:rsidP="00F3744C">
            <w:pPr>
              <w:snapToGrid w:val="0"/>
              <w:jc w:val="center"/>
              <w:rPr>
                <w:sz w:val="16"/>
                <w:szCs w:val="16"/>
              </w:rPr>
            </w:pPr>
          </w:p>
          <w:p w:rsidR="00F3744C" w:rsidRPr="00F3744C" w:rsidRDefault="00F3744C" w:rsidP="00F3744C">
            <w:pPr>
              <w:snapToGrid w:val="0"/>
              <w:jc w:val="center"/>
              <w:rPr>
                <w:sz w:val="16"/>
                <w:szCs w:val="16"/>
              </w:rPr>
            </w:pPr>
            <w:r w:rsidRPr="00F3744C">
              <w:rPr>
                <w:sz w:val="16"/>
                <w:szCs w:val="16"/>
              </w:rPr>
              <w:t>90</w:t>
            </w:r>
          </w:p>
          <w:p w:rsidR="00F3744C" w:rsidRPr="00F3744C" w:rsidRDefault="00F3744C" w:rsidP="00F3744C">
            <w:pPr>
              <w:snapToGrid w:val="0"/>
              <w:jc w:val="center"/>
              <w:rPr>
                <w:sz w:val="16"/>
                <w:szCs w:val="16"/>
              </w:rPr>
            </w:pPr>
          </w:p>
          <w:p w:rsidR="00F3744C" w:rsidRPr="00F3744C" w:rsidRDefault="00F3744C" w:rsidP="00F3744C">
            <w:pPr>
              <w:snapToGrid w:val="0"/>
              <w:jc w:val="center"/>
              <w:rPr>
                <w:sz w:val="16"/>
                <w:szCs w:val="16"/>
                <w:lang w:val="en-US"/>
              </w:rPr>
            </w:pPr>
          </w:p>
        </w:tc>
        <w:tc>
          <w:tcPr>
            <w:tcW w:w="1701" w:type="dxa"/>
          </w:tcPr>
          <w:p w:rsidR="00F3744C" w:rsidRPr="00F3744C" w:rsidRDefault="00F3744C" w:rsidP="00F3744C">
            <w:pPr>
              <w:rPr>
                <w:sz w:val="16"/>
                <w:szCs w:val="16"/>
              </w:rPr>
            </w:pPr>
          </w:p>
        </w:tc>
      </w:tr>
      <w:tr w:rsidR="00F3744C" w:rsidRPr="00F3744C" w:rsidTr="009556B9">
        <w:trPr>
          <w:trHeight w:val="70"/>
        </w:trPr>
        <w:tc>
          <w:tcPr>
            <w:tcW w:w="2014" w:type="dxa"/>
            <w:vMerge/>
          </w:tcPr>
          <w:p w:rsidR="00F3744C" w:rsidRPr="00F3744C" w:rsidRDefault="00F3744C" w:rsidP="00F3744C">
            <w:pPr>
              <w:tabs>
                <w:tab w:val="left" w:pos="1110"/>
              </w:tabs>
              <w:rPr>
                <w:sz w:val="16"/>
                <w:szCs w:val="16"/>
              </w:rPr>
            </w:pPr>
          </w:p>
        </w:tc>
        <w:tc>
          <w:tcPr>
            <w:tcW w:w="1984" w:type="dxa"/>
          </w:tcPr>
          <w:p w:rsidR="00F3744C" w:rsidRPr="00F3744C" w:rsidRDefault="00F3744C" w:rsidP="00F3744C">
            <w:pPr>
              <w:jc w:val="both"/>
              <w:rPr>
                <w:sz w:val="16"/>
                <w:szCs w:val="16"/>
                <w:u w:val="single"/>
                <w:lang w:eastAsia="ru-RU"/>
              </w:rPr>
            </w:pPr>
            <w:r w:rsidRPr="00F3744C">
              <w:rPr>
                <w:sz w:val="16"/>
                <w:szCs w:val="16"/>
                <w:u w:val="single"/>
                <w:lang w:eastAsia="ru-RU"/>
              </w:rPr>
              <w:t>Индикатор 3:</w:t>
            </w:r>
          </w:p>
          <w:p w:rsidR="00F3744C" w:rsidRPr="00F3744C" w:rsidRDefault="00F3744C" w:rsidP="00F3744C">
            <w:pPr>
              <w:jc w:val="both"/>
              <w:rPr>
                <w:sz w:val="16"/>
                <w:szCs w:val="16"/>
                <w:u w:val="single"/>
                <w:lang w:eastAsia="en-US" w:bidi="en-US"/>
              </w:rPr>
            </w:pPr>
            <w:r w:rsidRPr="00F3744C">
              <w:rPr>
                <w:sz w:val="16"/>
                <w:szCs w:val="16"/>
                <w:lang w:eastAsia="ru-RU"/>
              </w:rPr>
              <w:t xml:space="preserve">доля детей в возрасте от 5 до 18 лет, имеющих  право  на   получение дополнительного образования в рамках системы персонифицированного финансирования, в общей численности детей в возрасте от 5 до 18 лет, </w:t>
            </w:r>
            <w:r w:rsidRPr="00F3744C">
              <w:rPr>
                <w:iCs/>
                <w:sz w:val="16"/>
                <w:szCs w:val="16"/>
                <w:lang w:eastAsia="ru-RU"/>
              </w:rPr>
              <w:t xml:space="preserve">проживающих на территории района </w:t>
            </w:r>
          </w:p>
        </w:tc>
        <w:tc>
          <w:tcPr>
            <w:tcW w:w="709" w:type="dxa"/>
          </w:tcPr>
          <w:p w:rsidR="00F3744C" w:rsidRPr="00F3744C" w:rsidRDefault="00F3744C" w:rsidP="00F3744C">
            <w:pPr>
              <w:tabs>
                <w:tab w:val="left" w:pos="0"/>
              </w:tabs>
              <w:autoSpaceDE w:val="0"/>
              <w:snapToGrid w:val="0"/>
              <w:jc w:val="center"/>
              <w:rPr>
                <w:sz w:val="16"/>
                <w:szCs w:val="16"/>
              </w:rPr>
            </w:pPr>
          </w:p>
          <w:p w:rsidR="00F3744C" w:rsidRPr="00F3744C" w:rsidRDefault="00F3744C" w:rsidP="00F3744C">
            <w:pPr>
              <w:jc w:val="center"/>
              <w:rPr>
                <w:sz w:val="16"/>
                <w:szCs w:val="16"/>
              </w:rPr>
            </w:pPr>
            <w:r w:rsidRPr="00F3744C">
              <w:rPr>
                <w:sz w:val="16"/>
                <w:szCs w:val="16"/>
              </w:rPr>
              <w:t>%</w:t>
            </w:r>
          </w:p>
        </w:tc>
        <w:tc>
          <w:tcPr>
            <w:tcW w:w="992" w:type="dxa"/>
          </w:tcPr>
          <w:p w:rsidR="00F3744C" w:rsidRPr="00F3744C" w:rsidRDefault="00F3744C" w:rsidP="00F3744C">
            <w:pPr>
              <w:tabs>
                <w:tab w:val="left" w:pos="0"/>
              </w:tabs>
              <w:autoSpaceDE w:val="0"/>
              <w:snapToGrid w:val="0"/>
              <w:ind w:firstLine="72"/>
              <w:jc w:val="center"/>
              <w:rPr>
                <w:sz w:val="16"/>
                <w:szCs w:val="16"/>
              </w:rPr>
            </w:pPr>
          </w:p>
          <w:p w:rsidR="00F3744C" w:rsidRPr="00F3744C" w:rsidRDefault="00F3744C" w:rsidP="00F3744C">
            <w:pPr>
              <w:tabs>
                <w:tab w:val="left" w:pos="0"/>
              </w:tabs>
              <w:autoSpaceDE w:val="0"/>
              <w:snapToGrid w:val="0"/>
              <w:ind w:firstLine="72"/>
              <w:jc w:val="center"/>
              <w:rPr>
                <w:sz w:val="16"/>
                <w:szCs w:val="16"/>
              </w:rPr>
            </w:pPr>
            <w:r w:rsidRPr="00F3744C">
              <w:rPr>
                <w:sz w:val="16"/>
                <w:szCs w:val="16"/>
              </w:rPr>
              <w:t>5</w:t>
            </w:r>
          </w:p>
        </w:tc>
        <w:tc>
          <w:tcPr>
            <w:tcW w:w="993" w:type="dxa"/>
          </w:tcPr>
          <w:p w:rsidR="00F3744C" w:rsidRPr="00F3744C" w:rsidRDefault="00F3744C" w:rsidP="00F3744C">
            <w:pPr>
              <w:tabs>
                <w:tab w:val="left" w:pos="0"/>
              </w:tabs>
              <w:autoSpaceDE w:val="0"/>
              <w:snapToGrid w:val="0"/>
              <w:ind w:firstLine="72"/>
              <w:jc w:val="center"/>
              <w:rPr>
                <w:sz w:val="16"/>
                <w:szCs w:val="16"/>
              </w:rPr>
            </w:pPr>
          </w:p>
          <w:p w:rsidR="00F3744C" w:rsidRPr="00F3744C" w:rsidRDefault="00F3744C" w:rsidP="00F3744C">
            <w:pPr>
              <w:tabs>
                <w:tab w:val="left" w:pos="0"/>
              </w:tabs>
              <w:autoSpaceDE w:val="0"/>
              <w:snapToGrid w:val="0"/>
              <w:ind w:firstLine="72"/>
              <w:jc w:val="center"/>
              <w:rPr>
                <w:sz w:val="16"/>
                <w:szCs w:val="16"/>
              </w:rPr>
            </w:pPr>
            <w:r w:rsidRPr="00F3744C">
              <w:rPr>
                <w:sz w:val="16"/>
                <w:szCs w:val="16"/>
              </w:rPr>
              <w:t>8</w:t>
            </w:r>
          </w:p>
        </w:tc>
        <w:tc>
          <w:tcPr>
            <w:tcW w:w="992" w:type="dxa"/>
          </w:tcPr>
          <w:p w:rsidR="00F3744C" w:rsidRPr="00F3744C" w:rsidRDefault="00F3744C" w:rsidP="00F3744C">
            <w:pPr>
              <w:tabs>
                <w:tab w:val="left" w:pos="0"/>
              </w:tabs>
              <w:autoSpaceDE w:val="0"/>
              <w:snapToGrid w:val="0"/>
              <w:ind w:firstLine="72"/>
              <w:jc w:val="center"/>
              <w:rPr>
                <w:sz w:val="16"/>
                <w:szCs w:val="16"/>
              </w:rPr>
            </w:pPr>
          </w:p>
          <w:p w:rsidR="00F3744C" w:rsidRPr="00F3744C" w:rsidRDefault="00F3744C" w:rsidP="00F3744C">
            <w:pPr>
              <w:tabs>
                <w:tab w:val="left" w:pos="0"/>
              </w:tabs>
              <w:autoSpaceDE w:val="0"/>
              <w:snapToGrid w:val="0"/>
              <w:ind w:firstLine="72"/>
              <w:jc w:val="center"/>
              <w:rPr>
                <w:sz w:val="16"/>
                <w:szCs w:val="16"/>
              </w:rPr>
            </w:pPr>
            <w:r w:rsidRPr="00F3744C">
              <w:rPr>
                <w:sz w:val="16"/>
                <w:szCs w:val="16"/>
                <w:lang w:val="en-US"/>
              </w:rPr>
              <w:t>2</w:t>
            </w:r>
            <w:r w:rsidRPr="00F3744C">
              <w:rPr>
                <w:sz w:val="16"/>
                <w:szCs w:val="16"/>
              </w:rPr>
              <w:t>0</w:t>
            </w:r>
          </w:p>
        </w:tc>
        <w:tc>
          <w:tcPr>
            <w:tcW w:w="1276" w:type="dxa"/>
          </w:tcPr>
          <w:p w:rsidR="00F3744C" w:rsidRPr="00F3744C" w:rsidRDefault="00F3744C" w:rsidP="00F3744C">
            <w:pPr>
              <w:tabs>
                <w:tab w:val="left" w:pos="0"/>
              </w:tabs>
              <w:autoSpaceDE w:val="0"/>
              <w:snapToGrid w:val="0"/>
              <w:ind w:firstLine="72"/>
              <w:jc w:val="center"/>
              <w:rPr>
                <w:sz w:val="16"/>
                <w:szCs w:val="16"/>
              </w:rPr>
            </w:pPr>
          </w:p>
          <w:p w:rsidR="00F3744C" w:rsidRPr="00F3744C" w:rsidRDefault="00F3744C" w:rsidP="00F3744C">
            <w:pPr>
              <w:tabs>
                <w:tab w:val="left" w:pos="0"/>
              </w:tabs>
              <w:autoSpaceDE w:val="0"/>
              <w:snapToGrid w:val="0"/>
              <w:ind w:firstLine="72"/>
              <w:jc w:val="center"/>
              <w:rPr>
                <w:sz w:val="16"/>
                <w:szCs w:val="16"/>
              </w:rPr>
            </w:pPr>
            <w:r w:rsidRPr="00F3744C">
              <w:rPr>
                <w:sz w:val="16"/>
                <w:szCs w:val="16"/>
              </w:rPr>
              <w:t>14</w:t>
            </w:r>
          </w:p>
        </w:tc>
        <w:tc>
          <w:tcPr>
            <w:tcW w:w="1701" w:type="dxa"/>
          </w:tcPr>
          <w:p w:rsidR="00F3744C" w:rsidRPr="00F3744C" w:rsidRDefault="00F3744C" w:rsidP="00F3744C">
            <w:pPr>
              <w:rPr>
                <w:sz w:val="16"/>
                <w:szCs w:val="16"/>
              </w:rPr>
            </w:pPr>
          </w:p>
        </w:tc>
      </w:tr>
    </w:tbl>
    <w:p w:rsidR="00F3744C" w:rsidRPr="00F3744C" w:rsidRDefault="00F3744C" w:rsidP="00F3744C">
      <w:pPr>
        <w:rPr>
          <w:sz w:val="16"/>
          <w:szCs w:val="16"/>
        </w:rPr>
      </w:pPr>
    </w:p>
    <w:p w:rsidR="009556B9" w:rsidRDefault="009556B9" w:rsidP="009556B9">
      <w:pPr>
        <w:jc w:val="right"/>
        <w:rPr>
          <w:sz w:val="16"/>
          <w:szCs w:val="16"/>
        </w:rPr>
      </w:pPr>
    </w:p>
    <w:p w:rsidR="00F3744C" w:rsidRPr="00F3744C" w:rsidRDefault="00F3744C" w:rsidP="009556B9">
      <w:pPr>
        <w:jc w:val="right"/>
        <w:rPr>
          <w:sz w:val="16"/>
          <w:szCs w:val="16"/>
        </w:rPr>
      </w:pPr>
      <w:r w:rsidRPr="00F3744C">
        <w:rPr>
          <w:sz w:val="16"/>
          <w:szCs w:val="16"/>
        </w:rPr>
        <w:t>ПРИЛОЖЕНИЕ № 2</w:t>
      </w:r>
    </w:p>
    <w:p w:rsidR="00F3744C" w:rsidRPr="00F3744C" w:rsidRDefault="00F3744C" w:rsidP="00F3744C">
      <w:pPr>
        <w:jc w:val="right"/>
        <w:rPr>
          <w:sz w:val="16"/>
          <w:szCs w:val="16"/>
        </w:rPr>
      </w:pPr>
      <w:r w:rsidRPr="00F3744C">
        <w:rPr>
          <w:sz w:val="16"/>
          <w:szCs w:val="16"/>
        </w:rPr>
        <w:t xml:space="preserve">к программе «Развитие системы образования </w:t>
      </w:r>
    </w:p>
    <w:p w:rsidR="00F3744C" w:rsidRPr="00F3744C" w:rsidRDefault="00F3744C" w:rsidP="00F3744C">
      <w:pPr>
        <w:jc w:val="right"/>
        <w:rPr>
          <w:sz w:val="16"/>
          <w:szCs w:val="16"/>
        </w:rPr>
      </w:pPr>
      <w:r w:rsidRPr="00F3744C">
        <w:rPr>
          <w:sz w:val="16"/>
          <w:szCs w:val="16"/>
        </w:rPr>
        <w:t>Тогучинского района Новосибирской области</w:t>
      </w:r>
    </w:p>
    <w:p w:rsidR="00F3744C" w:rsidRPr="00F3744C" w:rsidRDefault="00F3744C" w:rsidP="00F3744C">
      <w:pPr>
        <w:jc w:val="right"/>
        <w:rPr>
          <w:b/>
          <w:sz w:val="16"/>
          <w:szCs w:val="16"/>
        </w:rPr>
      </w:pPr>
      <w:r w:rsidRPr="00F3744C">
        <w:rPr>
          <w:sz w:val="16"/>
          <w:szCs w:val="16"/>
        </w:rPr>
        <w:t xml:space="preserve"> на 2023-2025 годы</w:t>
      </w:r>
      <w:r w:rsidRPr="00F3744C">
        <w:rPr>
          <w:b/>
          <w:sz w:val="16"/>
          <w:szCs w:val="16"/>
        </w:rPr>
        <w:t>»</w:t>
      </w:r>
    </w:p>
    <w:p w:rsidR="00F3744C" w:rsidRPr="00F3744C" w:rsidRDefault="00F3744C" w:rsidP="00F3744C">
      <w:pPr>
        <w:rPr>
          <w:bCs/>
          <w:spacing w:val="-5"/>
          <w:sz w:val="16"/>
          <w:szCs w:val="16"/>
        </w:rPr>
      </w:pPr>
    </w:p>
    <w:p w:rsidR="00F3744C" w:rsidRPr="00F3744C" w:rsidRDefault="00F3744C" w:rsidP="00F3744C">
      <w:pPr>
        <w:rPr>
          <w:bCs/>
          <w:spacing w:val="-5"/>
          <w:sz w:val="16"/>
          <w:szCs w:val="16"/>
        </w:rPr>
      </w:pPr>
    </w:p>
    <w:p w:rsidR="00F3744C" w:rsidRPr="00F3744C" w:rsidRDefault="00F3744C" w:rsidP="00F3744C">
      <w:pPr>
        <w:jc w:val="center"/>
        <w:rPr>
          <w:b/>
          <w:sz w:val="16"/>
          <w:szCs w:val="16"/>
        </w:rPr>
      </w:pPr>
      <w:r w:rsidRPr="00F3744C">
        <w:rPr>
          <w:b/>
          <w:sz w:val="16"/>
          <w:szCs w:val="16"/>
        </w:rPr>
        <w:t xml:space="preserve">МЕРОПРИЯТИЯ И РЕСУРСНОЕ ОБЕСПЕЧЕНИЕ МУНИЦИПАЛЬНОЙ ПРОГРАММЫ </w:t>
      </w:r>
    </w:p>
    <w:p w:rsidR="00F3744C" w:rsidRPr="00F3744C" w:rsidRDefault="00F3744C" w:rsidP="00F3744C">
      <w:pPr>
        <w:jc w:val="center"/>
        <w:rPr>
          <w:sz w:val="16"/>
          <w:szCs w:val="16"/>
        </w:rPr>
      </w:pPr>
      <w:r w:rsidRPr="00F3744C">
        <w:rPr>
          <w:sz w:val="16"/>
          <w:szCs w:val="16"/>
        </w:rPr>
        <w:t xml:space="preserve"> «Развитие системы образования Тогучинского района Новосибирской области на 2023-2025 годы»</w:t>
      </w:r>
    </w:p>
    <w:p w:rsidR="00F3744C" w:rsidRPr="00F3744C" w:rsidRDefault="00F3744C" w:rsidP="00F3744C">
      <w:pPr>
        <w:jc w:val="center"/>
        <w:rPr>
          <w:b/>
          <w:sz w:val="16"/>
          <w:szCs w:val="16"/>
        </w:rPr>
      </w:pPr>
    </w:p>
    <w:tbl>
      <w:tblPr>
        <w:tblW w:w="10489" w:type="dxa"/>
        <w:tblCellSpacing w:w="5" w:type="nil"/>
        <w:tblInd w:w="416" w:type="dxa"/>
        <w:tblLayout w:type="fixed"/>
        <w:tblCellMar>
          <w:left w:w="75" w:type="dxa"/>
          <w:right w:w="75" w:type="dxa"/>
        </w:tblCellMar>
        <w:tblLook w:val="0000" w:firstRow="0" w:lastRow="0" w:firstColumn="0" w:lastColumn="0" w:noHBand="0" w:noVBand="0"/>
      </w:tblPr>
      <w:tblGrid>
        <w:gridCol w:w="1701"/>
        <w:gridCol w:w="48"/>
        <w:gridCol w:w="1227"/>
        <w:gridCol w:w="284"/>
        <w:gridCol w:w="992"/>
        <w:gridCol w:w="425"/>
        <w:gridCol w:w="993"/>
        <w:gridCol w:w="141"/>
        <w:gridCol w:w="1134"/>
        <w:gridCol w:w="284"/>
        <w:gridCol w:w="992"/>
        <w:gridCol w:w="851"/>
        <w:gridCol w:w="141"/>
        <w:gridCol w:w="142"/>
        <w:gridCol w:w="1134"/>
      </w:tblGrid>
      <w:tr w:rsidR="00F3744C" w:rsidRPr="00F3744C" w:rsidTr="009556B9">
        <w:trPr>
          <w:trHeight w:val="870"/>
          <w:tblCellSpacing w:w="5" w:type="nil"/>
        </w:trPr>
        <w:tc>
          <w:tcPr>
            <w:tcW w:w="1749" w:type="dxa"/>
            <w:gridSpan w:val="2"/>
            <w:vMerge w:val="restart"/>
            <w:tcBorders>
              <w:top w:val="single" w:sz="8" w:space="0" w:color="auto"/>
              <w:left w:val="single" w:sz="8" w:space="0" w:color="auto"/>
              <w:right w:val="single" w:sz="8" w:space="0" w:color="auto"/>
            </w:tcBorders>
            <w:shd w:val="clear" w:color="auto" w:fill="FFFFFF" w:themeFill="background1"/>
          </w:tcPr>
          <w:p w:rsidR="00F3744C" w:rsidRPr="00F3744C" w:rsidRDefault="00F3744C" w:rsidP="00F3744C">
            <w:pPr>
              <w:jc w:val="center"/>
              <w:rPr>
                <w:sz w:val="16"/>
                <w:szCs w:val="16"/>
              </w:rPr>
            </w:pPr>
            <w:r w:rsidRPr="00F3744C">
              <w:rPr>
                <w:sz w:val="16"/>
                <w:szCs w:val="16"/>
              </w:rPr>
              <w:t>Наименование программы, мероприятий,</w:t>
            </w:r>
          </w:p>
          <w:p w:rsidR="00F3744C" w:rsidRPr="00F3744C" w:rsidRDefault="00F3744C" w:rsidP="00F3744C">
            <w:pPr>
              <w:jc w:val="center"/>
              <w:rPr>
                <w:sz w:val="16"/>
                <w:szCs w:val="16"/>
              </w:rPr>
            </w:pPr>
            <w:r w:rsidRPr="00F3744C">
              <w:rPr>
                <w:sz w:val="16"/>
                <w:szCs w:val="16"/>
              </w:rPr>
              <w:t>направлений</w:t>
            </w:r>
          </w:p>
        </w:tc>
        <w:tc>
          <w:tcPr>
            <w:tcW w:w="1511" w:type="dxa"/>
            <w:gridSpan w:val="2"/>
            <w:vMerge w:val="restart"/>
            <w:tcBorders>
              <w:top w:val="single" w:sz="8" w:space="0" w:color="auto"/>
              <w:left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Наименование</w:t>
            </w:r>
          </w:p>
          <w:p w:rsidR="00F3744C" w:rsidRPr="00F3744C" w:rsidRDefault="00F3744C" w:rsidP="00F3744C">
            <w:pPr>
              <w:jc w:val="center"/>
              <w:rPr>
                <w:sz w:val="16"/>
                <w:szCs w:val="16"/>
              </w:rPr>
            </w:pPr>
            <w:r w:rsidRPr="00F3744C">
              <w:rPr>
                <w:sz w:val="16"/>
                <w:szCs w:val="16"/>
              </w:rPr>
              <w:t>показателя</w:t>
            </w:r>
          </w:p>
        </w:tc>
        <w:tc>
          <w:tcPr>
            <w:tcW w:w="4961" w:type="dxa"/>
            <w:gridSpan w:val="7"/>
            <w:tcBorders>
              <w:top w:val="single" w:sz="8" w:space="0" w:color="auto"/>
              <w:left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Значение показателя, в том числе по годам</w:t>
            </w:r>
          </w:p>
          <w:p w:rsidR="00F3744C" w:rsidRPr="00F3744C" w:rsidRDefault="00F3744C" w:rsidP="00F3744C">
            <w:pPr>
              <w:jc w:val="center"/>
              <w:rPr>
                <w:sz w:val="16"/>
                <w:szCs w:val="16"/>
              </w:rPr>
            </w:pPr>
            <w:r w:rsidRPr="00F3744C">
              <w:rPr>
                <w:sz w:val="16"/>
                <w:szCs w:val="16"/>
              </w:rPr>
              <w:t>реализации</w:t>
            </w:r>
          </w:p>
        </w:tc>
        <w:tc>
          <w:tcPr>
            <w:tcW w:w="851" w:type="dxa"/>
            <w:tcBorders>
              <w:top w:val="single" w:sz="8" w:space="0" w:color="auto"/>
              <w:left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Ответственный исполнитель</w:t>
            </w:r>
          </w:p>
        </w:tc>
        <w:tc>
          <w:tcPr>
            <w:tcW w:w="1417" w:type="dxa"/>
            <w:gridSpan w:val="3"/>
            <w:tcBorders>
              <w:top w:val="single" w:sz="8" w:space="0" w:color="auto"/>
              <w:left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Ожидаемый результат</w:t>
            </w:r>
          </w:p>
        </w:tc>
      </w:tr>
      <w:tr w:rsidR="00F3744C" w:rsidRPr="00F3744C" w:rsidTr="009556B9">
        <w:trPr>
          <w:trHeight w:val="47"/>
          <w:tblCellSpacing w:w="5" w:type="nil"/>
        </w:trPr>
        <w:tc>
          <w:tcPr>
            <w:tcW w:w="1749" w:type="dxa"/>
            <w:gridSpan w:val="2"/>
            <w:vMerge/>
            <w:tcBorders>
              <w:top w:val="single" w:sz="8" w:space="0" w:color="auto"/>
              <w:left w:val="single" w:sz="8" w:space="0" w:color="auto"/>
              <w:right w:val="single" w:sz="8" w:space="0" w:color="auto"/>
            </w:tcBorders>
            <w:shd w:val="clear" w:color="auto" w:fill="FFFFFF" w:themeFill="background1"/>
          </w:tcPr>
          <w:p w:rsidR="00F3744C" w:rsidRPr="00F3744C" w:rsidRDefault="00F3744C" w:rsidP="00F3744C">
            <w:pPr>
              <w:jc w:val="center"/>
              <w:rPr>
                <w:sz w:val="16"/>
                <w:szCs w:val="16"/>
              </w:rPr>
            </w:pPr>
          </w:p>
        </w:tc>
        <w:tc>
          <w:tcPr>
            <w:tcW w:w="1511" w:type="dxa"/>
            <w:gridSpan w:val="2"/>
            <w:vMerge/>
            <w:tcBorders>
              <w:top w:val="single" w:sz="8" w:space="0" w:color="auto"/>
              <w:left w:val="single" w:sz="8" w:space="0" w:color="auto"/>
              <w:right w:val="single" w:sz="8" w:space="0" w:color="auto"/>
            </w:tcBorders>
          </w:tcPr>
          <w:p w:rsidR="00F3744C" w:rsidRPr="00F3744C" w:rsidRDefault="00F3744C" w:rsidP="00F3744C">
            <w:pPr>
              <w:jc w:val="center"/>
              <w:rPr>
                <w:sz w:val="16"/>
                <w:szCs w:val="16"/>
              </w:rPr>
            </w:pPr>
          </w:p>
        </w:tc>
        <w:tc>
          <w:tcPr>
            <w:tcW w:w="992" w:type="dxa"/>
            <w:tcBorders>
              <w:top w:val="single" w:sz="4" w:space="0" w:color="auto"/>
              <w:left w:val="single" w:sz="8" w:space="0" w:color="auto"/>
              <w:right w:val="single" w:sz="4" w:space="0" w:color="auto"/>
            </w:tcBorders>
          </w:tcPr>
          <w:p w:rsidR="00F3744C" w:rsidRPr="00F3744C" w:rsidRDefault="00F3744C" w:rsidP="00F3744C">
            <w:pPr>
              <w:jc w:val="center"/>
              <w:rPr>
                <w:sz w:val="16"/>
                <w:szCs w:val="16"/>
              </w:rPr>
            </w:pPr>
          </w:p>
        </w:tc>
        <w:tc>
          <w:tcPr>
            <w:tcW w:w="1418" w:type="dxa"/>
            <w:gridSpan w:val="2"/>
            <w:tcBorders>
              <w:top w:val="single" w:sz="4" w:space="0" w:color="auto"/>
              <w:left w:val="single" w:sz="4" w:space="0" w:color="auto"/>
              <w:right w:val="single" w:sz="4" w:space="0" w:color="auto"/>
            </w:tcBorders>
          </w:tcPr>
          <w:p w:rsidR="00F3744C" w:rsidRPr="00F3744C" w:rsidRDefault="00F3744C" w:rsidP="00F3744C">
            <w:pPr>
              <w:jc w:val="center"/>
              <w:rPr>
                <w:sz w:val="16"/>
                <w:szCs w:val="16"/>
              </w:rPr>
            </w:pPr>
          </w:p>
        </w:tc>
        <w:tc>
          <w:tcPr>
            <w:tcW w:w="1275" w:type="dxa"/>
            <w:gridSpan w:val="2"/>
            <w:tcBorders>
              <w:top w:val="single" w:sz="4" w:space="0" w:color="auto"/>
              <w:left w:val="single" w:sz="4" w:space="0" w:color="auto"/>
              <w:right w:val="single" w:sz="4" w:space="0" w:color="auto"/>
            </w:tcBorders>
          </w:tcPr>
          <w:p w:rsidR="00F3744C" w:rsidRPr="00F3744C" w:rsidRDefault="00F3744C" w:rsidP="00F3744C">
            <w:pPr>
              <w:jc w:val="center"/>
              <w:rPr>
                <w:sz w:val="16"/>
                <w:szCs w:val="16"/>
              </w:rPr>
            </w:pPr>
          </w:p>
        </w:tc>
        <w:tc>
          <w:tcPr>
            <w:tcW w:w="1276" w:type="dxa"/>
            <w:gridSpan w:val="2"/>
            <w:tcBorders>
              <w:top w:val="single" w:sz="4" w:space="0" w:color="auto"/>
              <w:left w:val="single" w:sz="4" w:space="0" w:color="auto"/>
              <w:right w:val="single" w:sz="8" w:space="0" w:color="auto"/>
            </w:tcBorders>
          </w:tcPr>
          <w:p w:rsidR="00F3744C" w:rsidRPr="00F3744C" w:rsidRDefault="00F3744C" w:rsidP="00F3744C">
            <w:pPr>
              <w:jc w:val="center"/>
              <w:rPr>
                <w:sz w:val="16"/>
                <w:szCs w:val="16"/>
              </w:rPr>
            </w:pPr>
          </w:p>
        </w:tc>
        <w:tc>
          <w:tcPr>
            <w:tcW w:w="851" w:type="dxa"/>
            <w:vMerge w:val="restart"/>
            <w:tcBorders>
              <w:top w:val="single" w:sz="8" w:space="0" w:color="auto"/>
              <w:left w:val="single" w:sz="8" w:space="0" w:color="auto"/>
              <w:right w:val="single" w:sz="8" w:space="0" w:color="auto"/>
            </w:tcBorders>
          </w:tcPr>
          <w:p w:rsidR="00F3744C" w:rsidRPr="00F3744C" w:rsidRDefault="00F3744C" w:rsidP="00F3744C">
            <w:pPr>
              <w:jc w:val="center"/>
              <w:rPr>
                <w:sz w:val="16"/>
                <w:szCs w:val="16"/>
              </w:rPr>
            </w:pPr>
          </w:p>
        </w:tc>
        <w:tc>
          <w:tcPr>
            <w:tcW w:w="1417" w:type="dxa"/>
            <w:gridSpan w:val="3"/>
            <w:vMerge w:val="restart"/>
            <w:tcBorders>
              <w:top w:val="single" w:sz="8" w:space="0" w:color="auto"/>
              <w:left w:val="single" w:sz="8" w:space="0" w:color="auto"/>
              <w:right w:val="single" w:sz="8" w:space="0" w:color="auto"/>
            </w:tcBorders>
          </w:tcPr>
          <w:p w:rsidR="00F3744C" w:rsidRPr="00F3744C" w:rsidRDefault="00F3744C" w:rsidP="00F3744C">
            <w:pPr>
              <w:jc w:val="center"/>
              <w:rPr>
                <w:sz w:val="16"/>
                <w:szCs w:val="16"/>
              </w:rPr>
            </w:pPr>
          </w:p>
        </w:tc>
      </w:tr>
      <w:tr w:rsidR="00F3744C" w:rsidRPr="00F3744C" w:rsidTr="009556B9">
        <w:trPr>
          <w:trHeight w:val="70"/>
          <w:tblCellSpacing w:w="5" w:type="nil"/>
        </w:trPr>
        <w:tc>
          <w:tcPr>
            <w:tcW w:w="1749" w:type="dxa"/>
            <w:gridSpan w:val="2"/>
            <w:vMerge/>
            <w:tcBorders>
              <w:left w:val="single" w:sz="8" w:space="0" w:color="auto"/>
              <w:bottom w:val="single" w:sz="4" w:space="0" w:color="auto"/>
              <w:right w:val="single" w:sz="8" w:space="0" w:color="auto"/>
            </w:tcBorders>
            <w:shd w:val="clear" w:color="auto" w:fill="FFFFFF" w:themeFill="background1"/>
          </w:tcPr>
          <w:p w:rsidR="00F3744C" w:rsidRPr="00F3744C" w:rsidRDefault="00F3744C" w:rsidP="00F3744C">
            <w:pPr>
              <w:jc w:val="center"/>
              <w:rPr>
                <w:sz w:val="16"/>
                <w:szCs w:val="16"/>
              </w:rPr>
            </w:pPr>
          </w:p>
        </w:tc>
        <w:tc>
          <w:tcPr>
            <w:tcW w:w="1511" w:type="dxa"/>
            <w:gridSpan w:val="2"/>
            <w:vMerge/>
            <w:tcBorders>
              <w:left w:val="single" w:sz="8" w:space="0" w:color="auto"/>
              <w:bottom w:val="single" w:sz="4" w:space="0" w:color="auto"/>
              <w:right w:val="single" w:sz="8" w:space="0" w:color="auto"/>
            </w:tcBorders>
          </w:tcPr>
          <w:p w:rsidR="00F3744C" w:rsidRPr="00F3744C" w:rsidRDefault="00F3744C" w:rsidP="00F3744C">
            <w:pPr>
              <w:jc w:val="center"/>
              <w:rPr>
                <w:sz w:val="16"/>
                <w:szCs w:val="16"/>
              </w:rPr>
            </w:pPr>
          </w:p>
        </w:tc>
        <w:tc>
          <w:tcPr>
            <w:tcW w:w="992" w:type="dxa"/>
            <w:tcBorders>
              <w:left w:val="single" w:sz="8"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2023</w:t>
            </w:r>
          </w:p>
        </w:tc>
        <w:tc>
          <w:tcPr>
            <w:tcW w:w="1418" w:type="dxa"/>
            <w:gridSpan w:val="2"/>
            <w:tcBorders>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2024</w:t>
            </w:r>
          </w:p>
        </w:tc>
        <w:tc>
          <w:tcPr>
            <w:tcW w:w="1275" w:type="dxa"/>
            <w:gridSpan w:val="2"/>
            <w:tcBorders>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2025</w:t>
            </w:r>
          </w:p>
        </w:tc>
        <w:tc>
          <w:tcPr>
            <w:tcW w:w="1276" w:type="dxa"/>
            <w:gridSpan w:val="2"/>
            <w:tcBorders>
              <w:left w:val="single" w:sz="4" w:space="0" w:color="auto"/>
              <w:bottom w:val="single" w:sz="4" w:space="0" w:color="auto"/>
              <w:right w:val="single" w:sz="8" w:space="0" w:color="auto"/>
            </w:tcBorders>
          </w:tcPr>
          <w:p w:rsidR="00F3744C" w:rsidRPr="00F3744C" w:rsidRDefault="00F3744C" w:rsidP="00F3744C">
            <w:pPr>
              <w:jc w:val="center"/>
              <w:rPr>
                <w:sz w:val="16"/>
                <w:szCs w:val="16"/>
              </w:rPr>
            </w:pPr>
            <w:r w:rsidRPr="00F3744C">
              <w:rPr>
                <w:sz w:val="16"/>
                <w:szCs w:val="16"/>
              </w:rPr>
              <w:t>Итого</w:t>
            </w:r>
          </w:p>
        </w:tc>
        <w:tc>
          <w:tcPr>
            <w:tcW w:w="851" w:type="dxa"/>
            <w:vMerge/>
            <w:tcBorders>
              <w:left w:val="single" w:sz="8" w:space="0" w:color="auto"/>
              <w:bottom w:val="single" w:sz="4" w:space="0" w:color="auto"/>
              <w:right w:val="single" w:sz="8" w:space="0" w:color="auto"/>
            </w:tcBorders>
          </w:tcPr>
          <w:p w:rsidR="00F3744C" w:rsidRPr="00F3744C" w:rsidRDefault="00F3744C" w:rsidP="00F3744C">
            <w:pPr>
              <w:jc w:val="center"/>
              <w:rPr>
                <w:sz w:val="16"/>
                <w:szCs w:val="16"/>
              </w:rPr>
            </w:pPr>
          </w:p>
        </w:tc>
        <w:tc>
          <w:tcPr>
            <w:tcW w:w="1417" w:type="dxa"/>
            <w:gridSpan w:val="3"/>
            <w:vMerge/>
            <w:tcBorders>
              <w:left w:val="single" w:sz="8" w:space="0" w:color="auto"/>
              <w:bottom w:val="single" w:sz="4" w:space="0" w:color="auto"/>
              <w:right w:val="single" w:sz="8" w:space="0" w:color="auto"/>
            </w:tcBorders>
          </w:tcPr>
          <w:p w:rsidR="00F3744C" w:rsidRPr="00F3744C" w:rsidRDefault="00F3744C" w:rsidP="00F3744C">
            <w:pPr>
              <w:jc w:val="center"/>
              <w:rPr>
                <w:sz w:val="16"/>
                <w:szCs w:val="16"/>
              </w:rPr>
            </w:pPr>
          </w:p>
        </w:tc>
      </w:tr>
      <w:tr w:rsidR="00F3744C" w:rsidRPr="00F3744C" w:rsidTr="009556B9">
        <w:trPr>
          <w:trHeight w:val="60"/>
          <w:tblCellSpacing w:w="5" w:type="nil"/>
        </w:trPr>
        <w:tc>
          <w:tcPr>
            <w:tcW w:w="174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jc w:val="center"/>
              <w:rPr>
                <w:sz w:val="16"/>
                <w:szCs w:val="16"/>
              </w:rPr>
            </w:pPr>
            <w:r w:rsidRPr="00F3744C">
              <w:rPr>
                <w:sz w:val="16"/>
                <w:szCs w:val="16"/>
              </w:rPr>
              <w:t>1</w:t>
            </w:r>
          </w:p>
        </w:tc>
        <w:tc>
          <w:tcPr>
            <w:tcW w:w="1511"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2</w:t>
            </w:r>
          </w:p>
        </w:tc>
        <w:tc>
          <w:tcPr>
            <w:tcW w:w="992" w:type="dxa"/>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3</w:t>
            </w:r>
          </w:p>
        </w:tc>
        <w:tc>
          <w:tcPr>
            <w:tcW w:w="1418"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4</w:t>
            </w:r>
          </w:p>
        </w:tc>
        <w:tc>
          <w:tcPr>
            <w:tcW w:w="1275"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5</w:t>
            </w:r>
          </w:p>
        </w:tc>
        <w:tc>
          <w:tcPr>
            <w:tcW w:w="1276"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6</w:t>
            </w:r>
          </w:p>
        </w:tc>
        <w:tc>
          <w:tcPr>
            <w:tcW w:w="851" w:type="dxa"/>
            <w:tcBorders>
              <w:top w:val="single" w:sz="4" w:space="0" w:color="auto"/>
              <w:left w:val="single" w:sz="4" w:space="0" w:color="auto"/>
              <w:bottom w:val="single" w:sz="4" w:space="0" w:color="auto"/>
              <w:right w:val="single" w:sz="4" w:space="0" w:color="auto"/>
            </w:tcBorders>
          </w:tcPr>
          <w:p w:rsidR="00F3744C" w:rsidRPr="00F3744C" w:rsidRDefault="00F3744C" w:rsidP="00F3744C">
            <w:pPr>
              <w:snapToGrid w:val="0"/>
              <w:jc w:val="center"/>
              <w:rPr>
                <w:sz w:val="16"/>
                <w:szCs w:val="16"/>
              </w:rPr>
            </w:pPr>
            <w:r w:rsidRPr="00F3744C">
              <w:rPr>
                <w:sz w:val="16"/>
                <w:szCs w:val="16"/>
              </w:rPr>
              <w:t>7</w:t>
            </w:r>
          </w:p>
        </w:tc>
        <w:tc>
          <w:tcPr>
            <w:tcW w:w="1417"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tabs>
                <w:tab w:val="left" w:pos="130"/>
              </w:tabs>
              <w:snapToGrid w:val="0"/>
              <w:jc w:val="center"/>
              <w:rPr>
                <w:sz w:val="16"/>
                <w:szCs w:val="16"/>
              </w:rPr>
            </w:pPr>
            <w:r w:rsidRPr="00F3744C">
              <w:rPr>
                <w:sz w:val="16"/>
                <w:szCs w:val="16"/>
              </w:rPr>
              <w:t>8</w:t>
            </w:r>
          </w:p>
        </w:tc>
      </w:tr>
      <w:tr w:rsidR="00F3744C" w:rsidRPr="00F3744C" w:rsidTr="009556B9">
        <w:trPr>
          <w:trHeight w:val="720"/>
          <w:tblCellSpacing w:w="5" w:type="nil"/>
        </w:trPr>
        <w:tc>
          <w:tcPr>
            <w:tcW w:w="1749" w:type="dxa"/>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jc w:val="center"/>
              <w:rPr>
                <w:sz w:val="16"/>
                <w:szCs w:val="16"/>
              </w:rPr>
            </w:pPr>
            <w:r w:rsidRPr="00F3744C">
              <w:rPr>
                <w:sz w:val="16"/>
                <w:szCs w:val="16"/>
              </w:rPr>
              <w:t>Наименование программы</w:t>
            </w:r>
          </w:p>
          <w:p w:rsidR="00F3744C" w:rsidRPr="00F3744C" w:rsidRDefault="00F3744C" w:rsidP="00F3744C">
            <w:pPr>
              <w:jc w:val="center"/>
              <w:rPr>
                <w:sz w:val="16"/>
                <w:szCs w:val="16"/>
              </w:rPr>
            </w:pPr>
            <w:r w:rsidRPr="00F3744C">
              <w:rPr>
                <w:sz w:val="16"/>
                <w:szCs w:val="16"/>
              </w:rPr>
              <w:t>«Развитие системы образования Тогучинского района  Новосибирской области  на 2023-2025 годы»</w:t>
            </w:r>
          </w:p>
        </w:tc>
        <w:tc>
          <w:tcPr>
            <w:tcW w:w="1511"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rPr>
                <w:sz w:val="16"/>
                <w:szCs w:val="16"/>
              </w:rPr>
            </w:pPr>
            <w:r w:rsidRPr="00F3744C">
              <w:rPr>
                <w:sz w:val="16"/>
                <w:szCs w:val="16"/>
              </w:rPr>
              <w:t>Сумма</w:t>
            </w:r>
          </w:p>
          <w:p w:rsidR="00F3744C" w:rsidRPr="00F3744C" w:rsidRDefault="00F3744C" w:rsidP="00F3744C">
            <w:pPr>
              <w:rPr>
                <w:sz w:val="16"/>
                <w:szCs w:val="16"/>
              </w:rPr>
            </w:pPr>
            <w:r w:rsidRPr="00F3744C">
              <w:rPr>
                <w:sz w:val="16"/>
                <w:szCs w:val="16"/>
              </w:rPr>
              <w:t>затрат, в</w:t>
            </w:r>
          </w:p>
          <w:p w:rsidR="00F3744C" w:rsidRPr="00F3744C" w:rsidRDefault="00F3744C" w:rsidP="00F3744C">
            <w:pPr>
              <w:rPr>
                <w:sz w:val="16"/>
                <w:szCs w:val="16"/>
              </w:rPr>
            </w:pPr>
            <w:r w:rsidRPr="00F3744C">
              <w:rPr>
                <w:sz w:val="16"/>
                <w:szCs w:val="16"/>
              </w:rPr>
              <w:t>том числе:</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1705083,16500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1396715,64500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1461919,78900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4563718,59900</w:t>
            </w:r>
          </w:p>
        </w:tc>
        <w:tc>
          <w:tcPr>
            <w:tcW w:w="851" w:type="dxa"/>
            <w:vMerge w:val="restart"/>
            <w:tcBorders>
              <w:top w:val="single" w:sz="4" w:space="0" w:color="auto"/>
              <w:left w:val="single" w:sz="4" w:space="0" w:color="auto"/>
              <w:right w:val="single" w:sz="4" w:space="0" w:color="auto"/>
            </w:tcBorders>
          </w:tcPr>
          <w:p w:rsidR="00F3744C" w:rsidRPr="00F3744C" w:rsidRDefault="00F3744C" w:rsidP="00F3744C">
            <w:pPr>
              <w:snapToGrid w:val="0"/>
              <w:rPr>
                <w:sz w:val="16"/>
                <w:szCs w:val="16"/>
              </w:rPr>
            </w:pPr>
            <w:r w:rsidRPr="00F3744C">
              <w:rPr>
                <w:sz w:val="16"/>
                <w:szCs w:val="16"/>
              </w:rPr>
              <w:t>муниципальные образовательные организации</w:t>
            </w:r>
          </w:p>
        </w:tc>
        <w:tc>
          <w:tcPr>
            <w:tcW w:w="1417" w:type="dxa"/>
            <w:gridSpan w:val="3"/>
            <w:vMerge w:val="restart"/>
            <w:tcBorders>
              <w:top w:val="single" w:sz="4" w:space="0" w:color="auto"/>
              <w:left w:val="single" w:sz="4" w:space="0" w:color="auto"/>
              <w:right w:val="single" w:sz="4" w:space="0" w:color="auto"/>
            </w:tcBorders>
          </w:tcPr>
          <w:p w:rsidR="00F3744C" w:rsidRPr="00F3744C" w:rsidRDefault="00F3744C" w:rsidP="00F3744C">
            <w:pPr>
              <w:tabs>
                <w:tab w:val="left" w:pos="130"/>
              </w:tabs>
              <w:snapToGrid w:val="0"/>
              <w:jc w:val="both"/>
              <w:rPr>
                <w:rStyle w:val="affff5"/>
                <w:rFonts w:eastAsiaTheme="minorEastAsia"/>
                <w:b w:val="0"/>
                <w:bCs/>
                <w:sz w:val="16"/>
                <w:szCs w:val="16"/>
              </w:rPr>
            </w:pPr>
            <w:r w:rsidRPr="00F3744C">
              <w:rPr>
                <w:rFonts w:eastAsiaTheme="minorEastAsia"/>
                <w:sz w:val="16"/>
                <w:szCs w:val="16"/>
              </w:rPr>
              <w:t xml:space="preserve">Удовлетворенность получателей услуг условиями и качеством оказания образовательных услуг в муниципальных образовательных организациях (по результатам проведения независимой оценки </w:t>
            </w:r>
            <w:r w:rsidRPr="00F3744C">
              <w:rPr>
                <w:rStyle w:val="affff5"/>
                <w:rFonts w:eastAsiaTheme="minorEastAsia"/>
                <w:bCs/>
                <w:sz w:val="16"/>
                <w:szCs w:val="16"/>
              </w:rPr>
              <w:t>качества условий оказания услуг) составит не менее 85 баллов</w:t>
            </w:r>
          </w:p>
          <w:p w:rsidR="00F3744C" w:rsidRPr="00F3744C" w:rsidRDefault="00F3744C" w:rsidP="00F3744C">
            <w:pPr>
              <w:tabs>
                <w:tab w:val="left" w:pos="130"/>
              </w:tabs>
              <w:snapToGrid w:val="0"/>
              <w:jc w:val="both"/>
              <w:rPr>
                <w:rStyle w:val="affff5"/>
                <w:rFonts w:eastAsiaTheme="minorEastAsia"/>
                <w:b w:val="0"/>
                <w:bCs/>
                <w:sz w:val="16"/>
                <w:szCs w:val="16"/>
              </w:rPr>
            </w:pPr>
          </w:p>
          <w:p w:rsidR="00F3744C" w:rsidRPr="00F3744C" w:rsidRDefault="00F3744C" w:rsidP="00F3744C">
            <w:pPr>
              <w:tabs>
                <w:tab w:val="left" w:pos="130"/>
              </w:tabs>
              <w:snapToGrid w:val="0"/>
              <w:jc w:val="both"/>
              <w:rPr>
                <w:sz w:val="16"/>
                <w:szCs w:val="16"/>
              </w:rPr>
            </w:pPr>
          </w:p>
        </w:tc>
      </w:tr>
      <w:tr w:rsidR="00F3744C" w:rsidRPr="00F3744C" w:rsidTr="009556B9">
        <w:trPr>
          <w:trHeight w:val="540"/>
          <w:tblCellSpacing w:w="5" w:type="nil"/>
        </w:trPr>
        <w:tc>
          <w:tcPr>
            <w:tcW w:w="1749"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11"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rPr>
                <w:sz w:val="16"/>
                <w:szCs w:val="16"/>
              </w:rPr>
            </w:pPr>
            <w:r w:rsidRPr="00F3744C">
              <w:rPr>
                <w:sz w:val="16"/>
                <w:szCs w:val="16"/>
              </w:rPr>
              <w:t>федеральный</w:t>
            </w:r>
          </w:p>
          <w:p w:rsidR="00F3744C" w:rsidRPr="00F3744C" w:rsidRDefault="00F3744C" w:rsidP="00F3744C">
            <w:pPr>
              <w:rPr>
                <w:sz w:val="16"/>
                <w:szCs w:val="16"/>
              </w:rPr>
            </w:pPr>
            <w:r w:rsidRPr="00F3744C">
              <w:rPr>
                <w:sz w:val="16"/>
                <w:szCs w:val="16"/>
              </w:rPr>
              <w:t xml:space="preserve">бюджет </w:t>
            </w:r>
            <w:hyperlink w:anchor="Par444" w:history="1">
              <w:r w:rsidRPr="00F3744C">
                <w:rPr>
                  <w:rStyle w:val="ac"/>
                  <w:sz w:val="16"/>
                  <w:szCs w:val="16"/>
                </w:rPr>
                <w:t>&lt;*&gt;</w:t>
              </w:r>
            </w:hyperlink>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101363,20000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74189,00000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71949,90000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247502,10000</w:t>
            </w:r>
          </w:p>
        </w:tc>
        <w:tc>
          <w:tcPr>
            <w:tcW w:w="851" w:type="dxa"/>
            <w:vMerge/>
            <w:tcBorders>
              <w:left w:val="single" w:sz="4" w:space="0" w:color="auto"/>
              <w:right w:val="single" w:sz="4" w:space="0" w:color="auto"/>
            </w:tcBorders>
          </w:tcPr>
          <w:p w:rsidR="00F3744C" w:rsidRPr="00F3744C" w:rsidRDefault="00F3744C" w:rsidP="00F3744C">
            <w:pPr>
              <w:rPr>
                <w:sz w:val="16"/>
                <w:szCs w:val="16"/>
              </w:rPr>
            </w:pPr>
          </w:p>
        </w:tc>
        <w:tc>
          <w:tcPr>
            <w:tcW w:w="1417" w:type="dxa"/>
            <w:gridSpan w:val="3"/>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49"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11"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rPr>
                <w:sz w:val="16"/>
                <w:szCs w:val="16"/>
              </w:rPr>
            </w:pPr>
            <w:r w:rsidRPr="00F3744C">
              <w:rPr>
                <w:sz w:val="16"/>
                <w:szCs w:val="16"/>
              </w:rPr>
              <w:t>областной</w:t>
            </w:r>
          </w:p>
          <w:p w:rsidR="00F3744C" w:rsidRPr="00F3744C" w:rsidRDefault="00F3744C" w:rsidP="00F3744C">
            <w:pPr>
              <w:rPr>
                <w:sz w:val="16"/>
                <w:szCs w:val="16"/>
              </w:rPr>
            </w:pPr>
            <w:r w:rsidRPr="00F3744C">
              <w:rPr>
                <w:sz w:val="16"/>
                <w:szCs w:val="16"/>
              </w:rPr>
              <w:t xml:space="preserve">бюджет </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941138,20000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996521,70000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1058674,00000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2996333,90000</w:t>
            </w:r>
          </w:p>
        </w:tc>
        <w:tc>
          <w:tcPr>
            <w:tcW w:w="851" w:type="dxa"/>
            <w:vMerge/>
            <w:tcBorders>
              <w:left w:val="single" w:sz="4" w:space="0" w:color="auto"/>
              <w:right w:val="single" w:sz="4" w:space="0" w:color="auto"/>
            </w:tcBorders>
          </w:tcPr>
          <w:p w:rsidR="00F3744C" w:rsidRPr="00F3744C" w:rsidRDefault="00F3744C" w:rsidP="00F3744C">
            <w:pPr>
              <w:rPr>
                <w:sz w:val="16"/>
                <w:szCs w:val="16"/>
              </w:rPr>
            </w:pPr>
          </w:p>
        </w:tc>
        <w:tc>
          <w:tcPr>
            <w:tcW w:w="1417" w:type="dxa"/>
            <w:gridSpan w:val="3"/>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460"/>
          <w:tblCellSpacing w:w="5" w:type="nil"/>
        </w:trPr>
        <w:tc>
          <w:tcPr>
            <w:tcW w:w="1749"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11"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rPr>
                <w:sz w:val="16"/>
                <w:szCs w:val="16"/>
              </w:rPr>
            </w:pPr>
            <w:r w:rsidRPr="00F3744C">
              <w:rPr>
                <w:sz w:val="16"/>
                <w:szCs w:val="16"/>
              </w:rPr>
              <w:t>местный бюджет</w:t>
            </w:r>
          </w:p>
          <w:p w:rsidR="00F3744C" w:rsidRPr="00F3744C" w:rsidRDefault="00F3744C" w:rsidP="00F3744C">
            <w:pPr>
              <w:rPr>
                <w:sz w:val="16"/>
                <w:szCs w:val="16"/>
              </w:rPr>
            </w:pPr>
            <w:r w:rsidRPr="00F3744C">
              <w:rPr>
                <w:sz w:val="16"/>
                <w:szCs w:val="16"/>
              </w:rPr>
              <w:t xml:space="preserve">района </w:t>
            </w:r>
            <w:hyperlink w:anchor="Par444" w:history="1">
              <w:r w:rsidRPr="00F3744C">
                <w:rPr>
                  <w:rStyle w:val="ac"/>
                  <w:sz w:val="16"/>
                  <w:szCs w:val="16"/>
                </w:rPr>
                <w:t>&lt;*&gt;</w:t>
              </w:r>
            </w:hyperlink>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662581,76500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326004,94500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331295,88900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1319882,59900</w:t>
            </w:r>
          </w:p>
        </w:tc>
        <w:tc>
          <w:tcPr>
            <w:tcW w:w="851" w:type="dxa"/>
            <w:vMerge/>
            <w:tcBorders>
              <w:left w:val="single" w:sz="4" w:space="0" w:color="auto"/>
              <w:right w:val="single" w:sz="4" w:space="0" w:color="auto"/>
            </w:tcBorders>
          </w:tcPr>
          <w:p w:rsidR="00F3744C" w:rsidRPr="00F3744C" w:rsidRDefault="00F3744C" w:rsidP="00F3744C">
            <w:pPr>
              <w:rPr>
                <w:sz w:val="16"/>
                <w:szCs w:val="16"/>
              </w:rPr>
            </w:pPr>
          </w:p>
        </w:tc>
        <w:tc>
          <w:tcPr>
            <w:tcW w:w="1417" w:type="dxa"/>
            <w:gridSpan w:val="3"/>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49"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11"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rPr>
                <w:sz w:val="16"/>
                <w:szCs w:val="16"/>
              </w:rPr>
            </w:pPr>
            <w:r w:rsidRPr="00F3744C">
              <w:rPr>
                <w:sz w:val="16"/>
                <w:szCs w:val="16"/>
              </w:rPr>
              <w:t>внебюджетные</w:t>
            </w:r>
          </w:p>
          <w:p w:rsidR="00F3744C" w:rsidRPr="00F3744C" w:rsidRDefault="00F3744C" w:rsidP="00F3744C">
            <w:pPr>
              <w:rPr>
                <w:sz w:val="16"/>
                <w:szCs w:val="16"/>
              </w:rPr>
            </w:pPr>
            <w:r w:rsidRPr="00F3744C">
              <w:rPr>
                <w:sz w:val="16"/>
                <w:szCs w:val="16"/>
              </w:rPr>
              <w:t xml:space="preserve">источники </w:t>
            </w:r>
            <w:hyperlink w:anchor="Par444" w:history="1">
              <w:r w:rsidRPr="00F3744C">
                <w:rPr>
                  <w:rStyle w:val="ac"/>
                  <w:sz w:val="16"/>
                  <w:szCs w:val="16"/>
                </w:rPr>
                <w:t>&lt;*&gt;</w:t>
              </w:r>
            </w:hyperlink>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0,00000</w:t>
            </w:r>
          </w:p>
        </w:tc>
        <w:tc>
          <w:tcPr>
            <w:tcW w:w="851" w:type="dxa"/>
            <w:vMerge/>
            <w:tcBorders>
              <w:left w:val="single" w:sz="4" w:space="0" w:color="auto"/>
              <w:bottom w:val="single" w:sz="4" w:space="0" w:color="auto"/>
              <w:right w:val="single" w:sz="4" w:space="0" w:color="auto"/>
            </w:tcBorders>
          </w:tcPr>
          <w:p w:rsidR="00F3744C" w:rsidRPr="00F3744C" w:rsidRDefault="00F3744C" w:rsidP="00F3744C">
            <w:pPr>
              <w:rPr>
                <w:sz w:val="16"/>
                <w:szCs w:val="16"/>
              </w:rPr>
            </w:pPr>
          </w:p>
        </w:tc>
        <w:tc>
          <w:tcPr>
            <w:tcW w:w="1417" w:type="dxa"/>
            <w:gridSpan w:val="3"/>
            <w:vMerge/>
            <w:tcBorders>
              <w:left w:val="single" w:sz="4" w:space="0" w:color="auto"/>
              <w:bottom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0489" w:type="dxa"/>
            <w:gridSpan w:val="15"/>
            <w:tcBorders>
              <w:top w:val="single" w:sz="4" w:space="0" w:color="auto"/>
              <w:left w:val="single" w:sz="8" w:space="0" w:color="auto"/>
              <w:bottom w:val="single" w:sz="4" w:space="0" w:color="auto"/>
              <w:right w:val="single" w:sz="8" w:space="0" w:color="auto"/>
            </w:tcBorders>
            <w:shd w:val="clear" w:color="auto" w:fill="FFFFFF" w:themeFill="background1"/>
          </w:tcPr>
          <w:p w:rsidR="00F3744C" w:rsidRPr="00F3744C" w:rsidRDefault="00F3744C" w:rsidP="00F3744C">
            <w:pPr>
              <w:jc w:val="both"/>
              <w:rPr>
                <w:sz w:val="16"/>
                <w:szCs w:val="16"/>
              </w:rPr>
            </w:pPr>
            <w:r w:rsidRPr="00F3744C">
              <w:rPr>
                <w:b/>
                <w:sz w:val="16"/>
                <w:szCs w:val="16"/>
              </w:rPr>
              <w:t>Цель Программы</w:t>
            </w:r>
            <w:r w:rsidRPr="00F3744C">
              <w:rPr>
                <w:sz w:val="16"/>
                <w:szCs w:val="16"/>
              </w:rPr>
              <w:t xml:space="preserve">: </w:t>
            </w:r>
            <w:r w:rsidRPr="00F3744C">
              <w:rPr>
                <w:sz w:val="16"/>
                <w:szCs w:val="16"/>
                <w:lang w:eastAsia="ar-SA"/>
              </w:rPr>
              <w:t>Устойчивое функционирование муниципальной системы образования в соответствии с современными требованиями</w:t>
            </w:r>
            <w:r w:rsidRPr="00F3744C">
              <w:rPr>
                <w:sz w:val="16"/>
                <w:szCs w:val="16"/>
              </w:rPr>
              <w:t xml:space="preserve"> в целях удовлетворения потребностей граждан Тогучинского района в доступном и качественном образовании</w:t>
            </w:r>
          </w:p>
        </w:tc>
      </w:tr>
      <w:tr w:rsidR="00F3744C" w:rsidRPr="00F3744C" w:rsidTr="009556B9">
        <w:trPr>
          <w:trHeight w:val="540"/>
          <w:tblCellSpacing w:w="5" w:type="nil"/>
        </w:trPr>
        <w:tc>
          <w:tcPr>
            <w:tcW w:w="10489" w:type="dxa"/>
            <w:gridSpan w:val="15"/>
            <w:tcBorders>
              <w:top w:val="single" w:sz="4" w:space="0" w:color="auto"/>
              <w:left w:val="single" w:sz="8" w:space="0" w:color="auto"/>
              <w:bottom w:val="single" w:sz="4" w:space="0" w:color="auto"/>
              <w:right w:val="single" w:sz="8" w:space="0" w:color="auto"/>
            </w:tcBorders>
            <w:shd w:val="clear" w:color="auto" w:fill="FFFFFF" w:themeFill="background1"/>
          </w:tcPr>
          <w:p w:rsidR="00F3744C" w:rsidRPr="00F3744C" w:rsidRDefault="00F3744C" w:rsidP="00F3744C">
            <w:pPr>
              <w:pStyle w:val="ConsPlusNonformat"/>
              <w:ind w:left="34"/>
              <w:jc w:val="both"/>
              <w:rPr>
                <w:rFonts w:ascii="Times New Roman" w:hAnsi="Times New Roman" w:cs="Times New Roman"/>
                <w:sz w:val="16"/>
                <w:szCs w:val="16"/>
              </w:rPr>
            </w:pPr>
            <w:r w:rsidRPr="00F3744C">
              <w:rPr>
                <w:rFonts w:ascii="Times New Roman" w:hAnsi="Times New Roman" w:cs="Times New Roman"/>
                <w:b/>
                <w:sz w:val="16"/>
                <w:szCs w:val="16"/>
              </w:rPr>
              <w:t>Задача 1 Программы</w:t>
            </w:r>
            <w:r w:rsidRPr="00F3744C">
              <w:rPr>
                <w:rFonts w:ascii="Times New Roman" w:hAnsi="Times New Roman" w:cs="Times New Roman"/>
                <w:sz w:val="16"/>
                <w:szCs w:val="16"/>
              </w:rPr>
              <w:t>: о</w:t>
            </w:r>
            <w:r w:rsidRPr="00F3744C">
              <w:rPr>
                <w:rFonts w:ascii="Times New Roman" w:eastAsia="Arial" w:hAnsi="Times New Roman" w:cs="Times New Roman"/>
                <w:sz w:val="16"/>
                <w:szCs w:val="16"/>
              </w:rPr>
              <w:t xml:space="preserve">беспечение равных возможностей и условий получения качественного образования обучающихся независимо от их места жительства и социального положения семей, </w:t>
            </w:r>
            <w:r w:rsidRPr="00F3744C">
              <w:rPr>
                <w:rFonts w:ascii="Times New Roman" w:hAnsi="Times New Roman" w:cs="Times New Roman"/>
                <w:sz w:val="16"/>
                <w:szCs w:val="16"/>
                <w:lang w:eastAsia="ar-SA"/>
              </w:rPr>
              <w:t xml:space="preserve">обеспечивающих </w:t>
            </w:r>
            <w:r w:rsidRPr="00F3744C">
              <w:rPr>
                <w:rFonts w:ascii="Times New Roman" w:eastAsia="Arial" w:hAnsi="Times New Roman" w:cs="Times New Roman"/>
                <w:sz w:val="16"/>
                <w:szCs w:val="16"/>
              </w:rPr>
              <w:t xml:space="preserve">развитие индивидуальных способностей детей и </w:t>
            </w:r>
            <w:r w:rsidRPr="00F3744C">
              <w:rPr>
                <w:rFonts w:ascii="Times New Roman" w:hAnsi="Times New Roman" w:cs="Times New Roman"/>
                <w:sz w:val="16"/>
                <w:szCs w:val="16"/>
                <w:lang w:eastAsia="ar-SA"/>
              </w:rPr>
              <w:t>успешную социализацию обучающихся и воспитанников</w:t>
            </w:r>
          </w:p>
        </w:tc>
      </w:tr>
      <w:tr w:rsidR="00F3744C" w:rsidRPr="00F3744C" w:rsidTr="009556B9">
        <w:trPr>
          <w:trHeight w:val="540"/>
          <w:tblCellSpacing w:w="5" w:type="nil"/>
        </w:trPr>
        <w:tc>
          <w:tcPr>
            <w:tcW w:w="1701" w:type="dxa"/>
            <w:vMerge w:val="restart"/>
            <w:tcBorders>
              <w:top w:val="single" w:sz="4" w:space="0" w:color="auto"/>
              <w:left w:val="single" w:sz="8" w:space="0" w:color="auto"/>
              <w:right w:val="single" w:sz="8" w:space="0" w:color="auto"/>
            </w:tcBorders>
            <w:shd w:val="clear" w:color="auto" w:fill="FFFFFF" w:themeFill="background1"/>
          </w:tcPr>
          <w:p w:rsidR="00F3744C" w:rsidRPr="00F3744C" w:rsidRDefault="00F3744C" w:rsidP="00F3744C">
            <w:pPr>
              <w:rPr>
                <w:b/>
                <w:sz w:val="16"/>
                <w:szCs w:val="16"/>
              </w:rPr>
            </w:pPr>
            <w:r w:rsidRPr="00F3744C">
              <w:rPr>
                <w:sz w:val="16"/>
                <w:szCs w:val="16"/>
              </w:rPr>
              <w:t>Наименование мероприятия 1 «Организация образовательного процесса в образовательных  организациях»</w:t>
            </w:r>
          </w:p>
        </w:tc>
        <w:tc>
          <w:tcPr>
            <w:tcW w:w="1559" w:type="dxa"/>
            <w:gridSpan w:val="3"/>
            <w:tcBorders>
              <w:top w:val="single" w:sz="4" w:space="0" w:color="auto"/>
              <w:left w:val="single" w:sz="8"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сумма</w:t>
            </w:r>
          </w:p>
          <w:p w:rsidR="00F3744C" w:rsidRPr="00F3744C" w:rsidRDefault="00F3744C" w:rsidP="00F3744C">
            <w:pPr>
              <w:rPr>
                <w:sz w:val="16"/>
                <w:szCs w:val="16"/>
              </w:rPr>
            </w:pPr>
            <w:r w:rsidRPr="00F3744C">
              <w:rPr>
                <w:sz w:val="16"/>
                <w:szCs w:val="16"/>
              </w:rPr>
              <w:t>затрат, в</w:t>
            </w:r>
          </w:p>
          <w:p w:rsidR="00F3744C" w:rsidRPr="00F3744C" w:rsidRDefault="00F3744C" w:rsidP="00F3744C">
            <w:pPr>
              <w:rPr>
                <w:sz w:val="16"/>
                <w:szCs w:val="16"/>
              </w:rPr>
            </w:pPr>
            <w:r w:rsidRPr="00F3744C">
              <w:rPr>
                <w:sz w:val="16"/>
                <w:szCs w:val="16"/>
              </w:rPr>
              <w:t>том числе:</w:t>
            </w:r>
          </w:p>
        </w:tc>
        <w:tc>
          <w:tcPr>
            <w:tcW w:w="992" w:type="dxa"/>
            <w:tcBorders>
              <w:top w:val="single" w:sz="4" w:space="0" w:color="auto"/>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911820,10000</w:t>
            </w:r>
          </w:p>
        </w:tc>
        <w:tc>
          <w:tcPr>
            <w:tcW w:w="1418" w:type="dxa"/>
            <w:gridSpan w:val="2"/>
            <w:tcBorders>
              <w:top w:val="single" w:sz="4" w:space="0" w:color="auto"/>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981862,60000</w:t>
            </w:r>
          </w:p>
        </w:tc>
        <w:tc>
          <w:tcPr>
            <w:tcW w:w="1275" w:type="dxa"/>
            <w:gridSpan w:val="2"/>
            <w:tcBorders>
              <w:top w:val="single" w:sz="4" w:space="0" w:color="auto"/>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1043656,80000</w:t>
            </w:r>
          </w:p>
        </w:tc>
        <w:tc>
          <w:tcPr>
            <w:tcW w:w="1276" w:type="dxa"/>
            <w:gridSpan w:val="2"/>
            <w:tcBorders>
              <w:top w:val="single" w:sz="4" w:space="0" w:color="auto"/>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2937339,50000</w:t>
            </w:r>
          </w:p>
        </w:tc>
        <w:tc>
          <w:tcPr>
            <w:tcW w:w="992" w:type="dxa"/>
            <w:gridSpan w:val="2"/>
            <w:vMerge w:val="restart"/>
            <w:tcBorders>
              <w:top w:val="single" w:sz="4" w:space="0" w:color="auto"/>
              <w:left w:val="single" w:sz="8" w:space="0" w:color="auto"/>
              <w:right w:val="single" w:sz="8" w:space="0" w:color="auto"/>
            </w:tcBorders>
          </w:tcPr>
          <w:p w:rsidR="00F3744C" w:rsidRPr="00F3744C" w:rsidRDefault="00F3744C" w:rsidP="00F3744C">
            <w:pPr>
              <w:snapToGrid w:val="0"/>
              <w:jc w:val="center"/>
              <w:rPr>
                <w:sz w:val="16"/>
                <w:szCs w:val="16"/>
              </w:rPr>
            </w:pPr>
            <w:r w:rsidRPr="00F3744C">
              <w:rPr>
                <w:sz w:val="16"/>
                <w:szCs w:val="16"/>
              </w:rPr>
              <w:t>муниципальные образовательные организации</w:t>
            </w:r>
          </w:p>
        </w:tc>
        <w:tc>
          <w:tcPr>
            <w:tcW w:w="1276" w:type="dxa"/>
            <w:gridSpan w:val="2"/>
            <w:vMerge w:val="restart"/>
            <w:tcBorders>
              <w:top w:val="single" w:sz="4" w:space="0" w:color="auto"/>
              <w:left w:val="single" w:sz="8" w:space="0" w:color="auto"/>
              <w:right w:val="single" w:sz="8" w:space="0" w:color="auto"/>
            </w:tcBorders>
          </w:tcPr>
          <w:p w:rsidR="00F3744C" w:rsidRPr="00F3744C" w:rsidRDefault="00F3744C" w:rsidP="00F3744C">
            <w:pPr>
              <w:tabs>
                <w:tab w:val="left" w:pos="130"/>
              </w:tabs>
              <w:snapToGrid w:val="0"/>
              <w:jc w:val="both"/>
              <w:rPr>
                <w:sz w:val="16"/>
                <w:szCs w:val="16"/>
              </w:rPr>
            </w:pPr>
            <w:r w:rsidRPr="00F3744C">
              <w:rPr>
                <w:sz w:val="16"/>
                <w:szCs w:val="16"/>
              </w:rPr>
              <w:t xml:space="preserve"> Обеспечение реализации основных образовательных программ общего    образования </w:t>
            </w:r>
          </w:p>
        </w:tc>
      </w:tr>
      <w:tr w:rsidR="00F3744C" w:rsidRPr="00F3744C" w:rsidTr="009556B9">
        <w:trPr>
          <w:trHeight w:val="606"/>
          <w:tblCellSpacing w:w="5" w:type="nil"/>
        </w:trPr>
        <w:tc>
          <w:tcPr>
            <w:tcW w:w="1701" w:type="dxa"/>
            <w:vMerge/>
            <w:tcBorders>
              <w:left w:val="single" w:sz="8" w:space="0" w:color="auto"/>
              <w:right w:val="single" w:sz="8"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8"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федеральный</w:t>
            </w:r>
          </w:p>
          <w:p w:rsidR="00F3744C" w:rsidRPr="00F3744C" w:rsidRDefault="00F3744C" w:rsidP="00F3744C">
            <w:pPr>
              <w:rPr>
                <w:sz w:val="16"/>
                <w:szCs w:val="16"/>
              </w:rPr>
            </w:pPr>
            <w:r w:rsidRPr="00F3744C">
              <w:rPr>
                <w:sz w:val="16"/>
                <w:szCs w:val="16"/>
              </w:rPr>
              <w:t xml:space="preserve">бюджет </w:t>
            </w:r>
            <w:hyperlink w:anchor="Par444" w:history="1">
              <w:r w:rsidRPr="00F3744C">
                <w:rPr>
                  <w:rStyle w:val="ac"/>
                  <w:sz w:val="16"/>
                  <w:szCs w:val="16"/>
                </w:rPr>
                <w:t>&lt;*&gt;</w:t>
              </w:r>
            </w:hyperlink>
          </w:p>
        </w:tc>
        <w:tc>
          <w:tcPr>
            <w:tcW w:w="992" w:type="dxa"/>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41043,30000</w:t>
            </w:r>
          </w:p>
        </w:tc>
        <w:tc>
          <w:tcPr>
            <w:tcW w:w="1418"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42616,70000</w:t>
            </w:r>
          </w:p>
        </w:tc>
        <w:tc>
          <w:tcPr>
            <w:tcW w:w="1275"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42616,70000</w:t>
            </w:r>
          </w:p>
        </w:tc>
        <w:tc>
          <w:tcPr>
            <w:tcW w:w="1276"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126276,7000</w:t>
            </w:r>
          </w:p>
        </w:tc>
        <w:tc>
          <w:tcPr>
            <w:tcW w:w="992" w:type="dxa"/>
            <w:gridSpan w:val="2"/>
            <w:vMerge/>
            <w:tcBorders>
              <w:left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8" w:space="0" w:color="auto"/>
              <w:right w:val="single" w:sz="8"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8"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областной</w:t>
            </w:r>
          </w:p>
          <w:p w:rsidR="00F3744C" w:rsidRPr="00F3744C" w:rsidRDefault="00F3744C" w:rsidP="00F3744C">
            <w:pPr>
              <w:rPr>
                <w:sz w:val="16"/>
                <w:szCs w:val="16"/>
              </w:rPr>
            </w:pPr>
            <w:r w:rsidRPr="00F3744C">
              <w:rPr>
                <w:sz w:val="16"/>
                <w:szCs w:val="16"/>
              </w:rPr>
              <w:t xml:space="preserve">бюджет </w:t>
            </w:r>
          </w:p>
        </w:tc>
        <w:tc>
          <w:tcPr>
            <w:tcW w:w="992" w:type="dxa"/>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870776,80000</w:t>
            </w:r>
          </w:p>
        </w:tc>
        <w:tc>
          <w:tcPr>
            <w:tcW w:w="1418"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939172,50000</w:t>
            </w:r>
          </w:p>
        </w:tc>
        <w:tc>
          <w:tcPr>
            <w:tcW w:w="1275"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1000966,70000</w:t>
            </w:r>
          </w:p>
        </w:tc>
        <w:tc>
          <w:tcPr>
            <w:tcW w:w="1276"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2810916,00000</w:t>
            </w:r>
          </w:p>
        </w:tc>
        <w:tc>
          <w:tcPr>
            <w:tcW w:w="992" w:type="dxa"/>
            <w:gridSpan w:val="2"/>
            <w:vMerge/>
            <w:tcBorders>
              <w:left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8" w:space="0" w:color="auto"/>
              <w:right w:val="single" w:sz="8"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8"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местный бюджет</w:t>
            </w:r>
          </w:p>
          <w:p w:rsidR="00F3744C" w:rsidRPr="00F3744C" w:rsidRDefault="00FB3E19" w:rsidP="00F3744C">
            <w:pPr>
              <w:rPr>
                <w:sz w:val="16"/>
                <w:szCs w:val="16"/>
              </w:rPr>
            </w:pPr>
            <w:hyperlink w:anchor="Par444" w:history="1">
              <w:r w:rsidR="00F3744C" w:rsidRPr="00F3744C">
                <w:rPr>
                  <w:rStyle w:val="ac"/>
                  <w:sz w:val="16"/>
                  <w:szCs w:val="16"/>
                </w:rPr>
                <w:t>&lt;*&gt;</w:t>
              </w:r>
            </w:hyperlink>
          </w:p>
        </w:tc>
        <w:tc>
          <w:tcPr>
            <w:tcW w:w="992" w:type="dxa"/>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418"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73,40000</w:t>
            </w:r>
          </w:p>
        </w:tc>
        <w:tc>
          <w:tcPr>
            <w:tcW w:w="1275"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73,40000</w:t>
            </w:r>
          </w:p>
        </w:tc>
        <w:tc>
          <w:tcPr>
            <w:tcW w:w="1276"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146,80000</w:t>
            </w:r>
          </w:p>
        </w:tc>
        <w:tc>
          <w:tcPr>
            <w:tcW w:w="992" w:type="dxa"/>
            <w:gridSpan w:val="2"/>
            <w:vMerge/>
            <w:tcBorders>
              <w:left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8" w:space="0" w:color="auto"/>
              <w:bottom w:val="single" w:sz="8" w:space="0" w:color="auto"/>
              <w:right w:val="single" w:sz="8"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8"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внебюджетные</w:t>
            </w:r>
          </w:p>
          <w:p w:rsidR="00F3744C" w:rsidRPr="00F3744C" w:rsidRDefault="00F3744C" w:rsidP="00F3744C">
            <w:pPr>
              <w:rPr>
                <w:sz w:val="16"/>
                <w:szCs w:val="16"/>
              </w:rPr>
            </w:pPr>
            <w:r w:rsidRPr="00F3744C">
              <w:rPr>
                <w:sz w:val="16"/>
                <w:szCs w:val="16"/>
              </w:rPr>
              <w:t xml:space="preserve">источники </w:t>
            </w:r>
            <w:hyperlink w:anchor="Par444" w:history="1">
              <w:r w:rsidRPr="00F3744C">
                <w:rPr>
                  <w:rStyle w:val="ac"/>
                  <w:sz w:val="16"/>
                  <w:szCs w:val="16"/>
                </w:rPr>
                <w:t>&lt;*&gt;</w:t>
              </w:r>
            </w:hyperlink>
          </w:p>
        </w:tc>
        <w:tc>
          <w:tcPr>
            <w:tcW w:w="992" w:type="dxa"/>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6"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992" w:type="dxa"/>
            <w:gridSpan w:val="2"/>
            <w:vMerge/>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bottom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27"/>
          <w:tblCellSpacing w:w="5" w:type="nil"/>
        </w:trPr>
        <w:tc>
          <w:tcPr>
            <w:tcW w:w="1701" w:type="dxa"/>
            <w:vMerge w:val="restart"/>
            <w:tcBorders>
              <w:left w:val="single" w:sz="8" w:space="0" w:color="auto"/>
              <w:right w:val="single" w:sz="8" w:space="0" w:color="auto"/>
            </w:tcBorders>
            <w:shd w:val="clear" w:color="auto" w:fill="FFFFFF" w:themeFill="background1"/>
          </w:tcPr>
          <w:p w:rsidR="00F3744C" w:rsidRPr="00F3744C" w:rsidRDefault="00F3744C" w:rsidP="00F3744C">
            <w:pPr>
              <w:rPr>
                <w:sz w:val="16"/>
                <w:szCs w:val="16"/>
              </w:rPr>
            </w:pPr>
            <w:r w:rsidRPr="00F3744C">
              <w:rPr>
                <w:sz w:val="16"/>
                <w:szCs w:val="16"/>
              </w:rPr>
              <w:t>1.1.1.Осуществление образовательного процесса педагогическими работниками, административно-управленческим и учебно-вспомогательным персоналом по программам дошкольного образования</w:t>
            </w:r>
          </w:p>
        </w:tc>
        <w:tc>
          <w:tcPr>
            <w:tcW w:w="1559" w:type="dxa"/>
            <w:gridSpan w:val="3"/>
            <w:tcBorders>
              <w:left w:val="single" w:sz="8"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количество</w:t>
            </w:r>
          </w:p>
        </w:tc>
        <w:tc>
          <w:tcPr>
            <w:tcW w:w="992" w:type="dxa"/>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1</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1</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1</w:t>
            </w:r>
          </w:p>
        </w:tc>
        <w:tc>
          <w:tcPr>
            <w:tcW w:w="1276"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3</w:t>
            </w:r>
          </w:p>
        </w:tc>
        <w:tc>
          <w:tcPr>
            <w:tcW w:w="992" w:type="dxa"/>
            <w:gridSpan w:val="2"/>
            <w:vMerge w:val="restart"/>
            <w:tcBorders>
              <w:left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муниципальные образовательные организации, реализующие программы дошкольного образования</w:t>
            </w:r>
          </w:p>
        </w:tc>
        <w:tc>
          <w:tcPr>
            <w:tcW w:w="1276" w:type="dxa"/>
            <w:gridSpan w:val="2"/>
            <w:vMerge w:val="restart"/>
            <w:tcBorders>
              <w:left w:val="single" w:sz="8" w:space="0" w:color="auto"/>
              <w:right w:val="single" w:sz="8" w:space="0" w:color="auto"/>
            </w:tcBorders>
          </w:tcPr>
          <w:p w:rsidR="00F3744C" w:rsidRPr="00F3744C" w:rsidRDefault="00F3744C" w:rsidP="00F3744C">
            <w:pPr>
              <w:autoSpaceDE w:val="0"/>
              <w:autoSpaceDN w:val="0"/>
              <w:adjustRightInd w:val="0"/>
              <w:jc w:val="both"/>
              <w:rPr>
                <w:sz w:val="16"/>
                <w:szCs w:val="16"/>
              </w:rPr>
            </w:pPr>
            <w:r w:rsidRPr="00F3744C">
              <w:rPr>
                <w:rFonts w:eastAsia="Calibri"/>
                <w:sz w:val="16"/>
                <w:szCs w:val="16"/>
                <w:lang w:eastAsia="en-US"/>
              </w:rPr>
              <w:t>доступность дошкольного образования для детей в возрасте от 2 месяцев до 7 лет составит 98%;</w:t>
            </w:r>
          </w:p>
          <w:p w:rsidR="00F3744C" w:rsidRPr="00F3744C" w:rsidRDefault="00F3744C" w:rsidP="00F3744C">
            <w:pPr>
              <w:autoSpaceDE w:val="0"/>
              <w:autoSpaceDN w:val="0"/>
              <w:adjustRightInd w:val="0"/>
              <w:jc w:val="both"/>
              <w:rPr>
                <w:sz w:val="16"/>
                <w:szCs w:val="16"/>
              </w:rPr>
            </w:pPr>
            <w:r w:rsidRPr="00F3744C">
              <w:rPr>
                <w:sz w:val="16"/>
                <w:szCs w:val="16"/>
              </w:rPr>
              <w:t xml:space="preserve">охват детей в возрасте от 2 месяцев до 7 лет дошкольным образованием: </w:t>
            </w:r>
          </w:p>
          <w:p w:rsidR="00F3744C" w:rsidRPr="00F3744C" w:rsidRDefault="00F3744C" w:rsidP="00F3744C">
            <w:pPr>
              <w:autoSpaceDE w:val="0"/>
              <w:autoSpaceDN w:val="0"/>
              <w:adjustRightInd w:val="0"/>
              <w:jc w:val="both"/>
              <w:rPr>
                <w:sz w:val="16"/>
                <w:szCs w:val="16"/>
              </w:rPr>
            </w:pPr>
            <w:r w:rsidRPr="00F3744C">
              <w:rPr>
                <w:sz w:val="16"/>
                <w:szCs w:val="16"/>
              </w:rPr>
              <w:t>составит 50 %.</w:t>
            </w:r>
          </w:p>
        </w:tc>
      </w:tr>
      <w:tr w:rsidR="00F3744C" w:rsidRPr="00F3744C" w:rsidTr="009556B9">
        <w:trPr>
          <w:trHeight w:val="540"/>
          <w:tblCellSpacing w:w="5" w:type="nil"/>
        </w:trPr>
        <w:tc>
          <w:tcPr>
            <w:tcW w:w="1701" w:type="dxa"/>
            <w:vMerge/>
            <w:tcBorders>
              <w:left w:val="single" w:sz="8" w:space="0" w:color="auto"/>
              <w:right w:val="single" w:sz="8"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8"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стоимость единицы</w:t>
            </w:r>
          </w:p>
        </w:tc>
        <w:tc>
          <w:tcPr>
            <w:tcW w:w="992" w:type="dxa"/>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287471,30000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309520,80000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333406,90000</w:t>
            </w:r>
          </w:p>
        </w:tc>
        <w:tc>
          <w:tcPr>
            <w:tcW w:w="1276" w:type="dxa"/>
            <w:gridSpan w:val="2"/>
            <w:tcBorders>
              <w:left w:val="single" w:sz="8" w:space="0" w:color="auto"/>
              <w:bottom w:val="single" w:sz="8" w:space="0" w:color="auto"/>
              <w:right w:val="single" w:sz="8" w:space="0" w:color="auto"/>
            </w:tcBorders>
          </w:tcPr>
          <w:p w:rsidR="00F3744C" w:rsidRPr="00F3744C" w:rsidRDefault="00F3744C" w:rsidP="00F3744C">
            <w:pPr>
              <w:ind w:left="135"/>
              <w:jc w:val="center"/>
              <w:rPr>
                <w:sz w:val="16"/>
                <w:szCs w:val="16"/>
              </w:rPr>
            </w:pPr>
            <w:r w:rsidRPr="00F3744C">
              <w:rPr>
                <w:sz w:val="16"/>
                <w:szCs w:val="16"/>
              </w:rPr>
              <w:t>930399,00000</w:t>
            </w:r>
          </w:p>
        </w:tc>
        <w:tc>
          <w:tcPr>
            <w:tcW w:w="992" w:type="dxa"/>
            <w:gridSpan w:val="2"/>
            <w:vMerge/>
            <w:tcBorders>
              <w:left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8" w:space="0" w:color="auto"/>
              <w:right w:val="single" w:sz="8"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8"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сумма</w:t>
            </w:r>
          </w:p>
          <w:p w:rsidR="00F3744C" w:rsidRPr="00F3744C" w:rsidRDefault="00F3744C" w:rsidP="00F3744C">
            <w:pPr>
              <w:rPr>
                <w:sz w:val="16"/>
                <w:szCs w:val="16"/>
              </w:rPr>
            </w:pPr>
            <w:r w:rsidRPr="00F3744C">
              <w:rPr>
                <w:sz w:val="16"/>
                <w:szCs w:val="16"/>
              </w:rPr>
              <w:t>затрат, в</w:t>
            </w:r>
          </w:p>
          <w:p w:rsidR="00F3744C" w:rsidRPr="00F3744C" w:rsidRDefault="00F3744C" w:rsidP="00F3744C">
            <w:pPr>
              <w:rPr>
                <w:sz w:val="16"/>
                <w:szCs w:val="16"/>
              </w:rPr>
            </w:pPr>
            <w:r w:rsidRPr="00F3744C">
              <w:rPr>
                <w:sz w:val="16"/>
                <w:szCs w:val="16"/>
              </w:rPr>
              <w:t>том числе:</w:t>
            </w:r>
          </w:p>
        </w:tc>
        <w:tc>
          <w:tcPr>
            <w:tcW w:w="992" w:type="dxa"/>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287471,30000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309520,80000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333406,90000</w:t>
            </w:r>
          </w:p>
        </w:tc>
        <w:tc>
          <w:tcPr>
            <w:tcW w:w="1276" w:type="dxa"/>
            <w:gridSpan w:val="2"/>
            <w:tcBorders>
              <w:left w:val="single" w:sz="8" w:space="0" w:color="auto"/>
              <w:bottom w:val="single" w:sz="8" w:space="0" w:color="auto"/>
              <w:right w:val="single" w:sz="8" w:space="0" w:color="auto"/>
            </w:tcBorders>
          </w:tcPr>
          <w:p w:rsidR="00F3744C" w:rsidRPr="00F3744C" w:rsidRDefault="00F3744C" w:rsidP="00F3744C">
            <w:pPr>
              <w:ind w:left="135"/>
              <w:jc w:val="center"/>
              <w:rPr>
                <w:sz w:val="16"/>
                <w:szCs w:val="16"/>
              </w:rPr>
            </w:pPr>
            <w:r w:rsidRPr="00F3744C">
              <w:rPr>
                <w:sz w:val="16"/>
                <w:szCs w:val="16"/>
              </w:rPr>
              <w:t>930399,00000</w:t>
            </w:r>
          </w:p>
        </w:tc>
        <w:tc>
          <w:tcPr>
            <w:tcW w:w="992" w:type="dxa"/>
            <w:gridSpan w:val="2"/>
            <w:vMerge/>
            <w:tcBorders>
              <w:left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8" w:space="0" w:color="auto"/>
              <w:right w:val="single" w:sz="8"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8"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федеральный</w:t>
            </w:r>
          </w:p>
          <w:p w:rsidR="00F3744C" w:rsidRPr="00F3744C" w:rsidRDefault="00F3744C" w:rsidP="00F3744C">
            <w:pPr>
              <w:rPr>
                <w:sz w:val="16"/>
                <w:szCs w:val="16"/>
              </w:rPr>
            </w:pPr>
            <w:r w:rsidRPr="00F3744C">
              <w:rPr>
                <w:sz w:val="16"/>
                <w:szCs w:val="16"/>
              </w:rPr>
              <w:t xml:space="preserve">бюджет </w:t>
            </w:r>
            <w:hyperlink w:anchor="Par444" w:history="1">
              <w:r w:rsidRPr="00F3744C">
                <w:rPr>
                  <w:rStyle w:val="ac"/>
                  <w:sz w:val="16"/>
                  <w:szCs w:val="16"/>
                </w:rPr>
                <w:t>&lt;*&gt;</w:t>
              </w:r>
            </w:hyperlink>
          </w:p>
        </w:tc>
        <w:tc>
          <w:tcPr>
            <w:tcW w:w="992" w:type="dxa"/>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6"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992" w:type="dxa"/>
            <w:gridSpan w:val="2"/>
            <w:vMerge/>
            <w:tcBorders>
              <w:left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8" w:space="0" w:color="auto"/>
              <w:right w:val="single" w:sz="8"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8"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областной</w:t>
            </w:r>
          </w:p>
          <w:p w:rsidR="00F3744C" w:rsidRPr="00F3744C" w:rsidRDefault="00F3744C" w:rsidP="00F3744C">
            <w:pPr>
              <w:rPr>
                <w:sz w:val="16"/>
                <w:szCs w:val="16"/>
              </w:rPr>
            </w:pPr>
            <w:r w:rsidRPr="00F3744C">
              <w:rPr>
                <w:sz w:val="16"/>
                <w:szCs w:val="16"/>
              </w:rPr>
              <w:t xml:space="preserve">бюджет </w:t>
            </w:r>
          </w:p>
        </w:tc>
        <w:tc>
          <w:tcPr>
            <w:tcW w:w="992" w:type="dxa"/>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287471,30000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309520,80000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333406,90000</w:t>
            </w:r>
          </w:p>
        </w:tc>
        <w:tc>
          <w:tcPr>
            <w:tcW w:w="1276" w:type="dxa"/>
            <w:gridSpan w:val="2"/>
            <w:tcBorders>
              <w:left w:val="single" w:sz="8" w:space="0" w:color="auto"/>
              <w:bottom w:val="single" w:sz="8" w:space="0" w:color="auto"/>
              <w:right w:val="single" w:sz="8" w:space="0" w:color="auto"/>
            </w:tcBorders>
          </w:tcPr>
          <w:p w:rsidR="00F3744C" w:rsidRPr="00F3744C" w:rsidRDefault="00F3744C" w:rsidP="00F3744C">
            <w:pPr>
              <w:ind w:left="135"/>
              <w:jc w:val="center"/>
              <w:rPr>
                <w:sz w:val="16"/>
                <w:szCs w:val="16"/>
              </w:rPr>
            </w:pPr>
            <w:r w:rsidRPr="00F3744C">
              <w:rPr>
                <w:sz w:val="16"/>
                <w:szCs w:val="16"/>
              </w:rPr>
              <w:t>930399,00000</w:t>
            </w:r>
          </w:p>
        </w:tc>
        <w:tc>
          <w:tcPr>
            <w:tcW w:w="992" w:type="dxa"/>
            <w:gridSpan w:val="2"/>
            <w:vMerge/>
            <w:tcBorders>
              <w:left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8" w:space="0" w:color="auto"/>
              <w:right w:val="single" w:sz="8"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8"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местный бюджет</w:t>
            </w:r>
          </w:p>
          <w:p w:rsidR="00F3744C" w:rsidRPr="00F3744C" w:rsidRDefault="00FB3E19" w:rsidP="00F3744C">
            <w:pPr>
              <w:rPr>
                <w:sz w:val="16"/>
                <w:szCs w:val="16"/>
              </w:rPr>
            </w:pPr>
            <w:hyperlink w:anchor="Par444" w:history="1">
              <w:r w:rsidR="00F3744C" w:rsidRPr="00F3744C">
                <w:rPr>
                  <w:rStyle w:val="ac"/>
                  <w:sz w:val="16"/>
                  <w:szCs w:val="16"/>
                </w:rPr>
                <w:t>&lt;*&gt;</w:t>
              </w:r>
            </w:hyperlink>
          </w:p>
        </w:tc>
        <w:tc>
          <w:tcPr>
            <w:tcW w:w="992" w:type="dxa"/>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6"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992" w:type="dxa"/>
            <w:gridSpan w:val="2"/>
            <w:vMerge/>
            <w:tcBorders>
              <w:left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8" w:space="0" w:color="auto"/>
              <w:bottom w:val="single" w:sz="4" w:space="0" w:color="auto"/>
              <w:right w:val="single" w:sz="8"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8" w:space="0" w:color="auto"/>
              <w:bottom w:val="single" w:sz="4" w:space="0" w:color="auto"/>
              <w:right w:val="single" w:sz="8" w:space="0" w:color="auto"/>
            </w:tcBorders>
          </w:tcPr>
          <w:p w:rsidR="00F3744C" w:rsidRPr="00F3744C" w:rsidRDefault="00F3744C" w:rsidP="00F3744C">
            <w:pPr>
              <w:rPr>
                <w:sz w:val="16"/>
                <w:szCs w:val="16"/>
              </w:rPr>
            </w:pPr>
            <w:r w:rsidRPr="00F3744C">
              <w:rPr>
                <w:sz w:val="16"/>
                <w:szCs w:val="16"/>
              </w:rPr>
              <w:t>внебюджетные</w:t>
            </w:r>
          </w:p>
          <w:p w:rsidR="00F3744C" w:rsidRPr="00F3744C" w:rsidRDefault="00F3744C" w:rsidP="00F3744C">
            <w:pPr>
              <w:rPr>
                <w:sz w:val="16"/>
                <w:szCs w:val="16"/>
              </w:rPr>
            </w:pPr>
            <w:r w:rsidRPr="00F3744C">
              <w:rPr>
                <w:sz w:val="16"/>
                <w:szCs w:val="16"/>
              </w:rPr>
              <w:t xml:space="preserve">источники </w:t>
            </w:r>
            <w:hyperlink w:anchor="Par444" w:history="1">
              <w:r w:rsidRPr="00F3744C">
                <w:rPr>
                  <w:rStyle w:val="ac"/>
                  <w:sz w:val="16"/>
                  <w:szCs w:val="16"/>
                </w:rPr>
                <w:t>&lt;*&gt;</w:t>
              </w:r>
            </w:hyperlink>
          </w:p>
        </w:tc>
        <w:tc>
          <w:tcPr>
            <w:tcW w:w="992" w:type="dxa"/>
            <w:tcBorders>
              <w:left w:val="single" w:sz="8" w:space="0" w:color="auto"/>
              <w:bottom w:val="single" w:sz="4"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418" w:type="dxa"/>
            <w:gridSpan w:val="2"/>
            <w:tcBorders>
              <w:left w:val="single" w:sz="8" w:space="0" w:color="auto"/>
              <w:bottom w:val="single" w:sz="4"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5" w:type="dxa"/>
            <w:gridSpan w:val="2"/>
            <w:tcBorders>
              <w:left w:val="single" w:sz="8" w:space="0" w:color="auto"/>
              <w:bottom w:val="single" w:sz="4"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6" w:type="dxa"/>
            <w:gridSpan w:val="2"/>
            <w:tcBorders>
              <w:left w:val="single" w:sz="8" w:space="0" w:color="auto"/>
              <w:bottom w:val="single" w:sz="4"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992" w:type="dxa"/>
            <w:gridSpan w:val="2"/>
            <w:vMerge/>
            <w:tcBorders>
              <w:left w:val="single" w:sz="8" w:space="0" w:color="auto"/>
              <w:bottom w:val="single" w:sz="4"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13"/>
          <w:tblCellSpacing w:w="5" w:type="nil"/>
        </w:trPr>
        <w:tc>
          <w:tcPr>
            <w:tcW w:w="1701" w:type="dxa"/>
            <w:vMerge w:val="restart"/>
            <w:tcBorders>
              <w:top w:val="single" w:sz="4" w:space="0" w:color="auto"/>
              <w:left w:val="single" w:sz="8" w:space="0" w:color="auto"/>
              <w:right w:val="single" w:sz="8" w:space="0" w:color="auto"/>
            </w:tcBorders>
            <w:shd w:val="clear" w:color="auto" w:fill="FFFFFF" w:themeFill="background1"/>
          </w:tcPr>
          <w:p w:rsidR="00F3744C" w:rsidRPr="00F3744C" w:rsidRDefault="00F3744C" w:rsidP="00F3744C">
            <w:pPr>
              <w:rPr>
                <w:sz w:val="16"/>
                <w:szCs w:val="16"/>
              </w:rPr>
            </w:pPr>
            <w:r w:rsidRPr="00F3744C">
              <w:rPr>
                <w:sz w:val="16"/>
                <w:szCs w:val="16"/>
              </w:rPr>
              <w:t>1.1.2.</w:t>
            </w:r>
          </w:p>
          <w:p w:rsidR="00F3744C" w:rsidRPr="00F3744C" w:rsidRDefault="00F3744C" w:rsidP="00F3744C">
            <w:pPr>
              <w:rPr>
                <w:sz w:val="16"/>
                <w:szCs w:val="16"/>
              </w:rPr>
            </w:pPr>
            <w:r w:rsidRPr="00F3744C">
              <w:rPr>
                <w:sz w:val="16"/>
                <w:szCs w:val="16"/>
              </w:rPr>
              <w:t>Приобретение средств обучения и обслуживание оргтехники по программам дошкольного образования</w:t>
            </w:r>
          </w:p>
        </w:tc>
        <w:tc>
          <w:tcPr>
            <w:tcW w:w="1559" w:type="dxa"/>
            <w:gridSpan w:val="3"/>
            <w:tcBorders>
              <w:top w:val="single" w:sz="4" w:space="0" w:color="auto"/>
              <w:left w:val="single" w:sz="8" w:space="0" w:color="auto"/>
              <w:bottom w:val="single" w:sz="4" w:space="0" w:color="auto"/>
              <w:right w:val="single" w:sz="8" w:space="0" w:color="auto"/>
            </w:tcBorders>
          </w:tcPr>
          <w:p w:rsidR="00F3744C" w:rsidRPr="00F3744C" w:rsidRDefault="00F3744C" w:rsidP="00F3744C">
            <w:pPr>
              <w:rPr>
                <w:sz w:val="16"/>
                <w:szCs w:val="16"/>
              </w:rPr>
            </w:pPr>
            <w:r w:rsidRPr="00F3744C">
              <w:rPr>
                <w:sz w:val="16"/>
                <w:szCs w:val="16"/>
              </w:rPr>
              <w:t>количество</w:t>
            </w:r>
          </w:p>
        </w:tc>
        <w:tc>
          <w:tcPr>
            <w:tcW w:w="992" w:type="dxa"/>
            <w:tcBorders>
              <w:top w:val="single" w:sz="4" w:space="0" w:color="auto"/>
              <w:left w:val="single" w:sz="8" w:space="0" w:color="auto"/>
              <w:bottom w:val="single" w:sz="4" w:space="0" w:color="auto"/>
              <w:right w:val="single" w:sz="8" w:space="0" w:color="auto"/>
            </w:tcBorders>
          </w:tcPr>
          <w:p w:rsidR="00F3744C" w:rsidRPr="00F3744C" w:rsidRDefault="00F3744C" w:rsidP="00F3744C">
            <w:pPr>
              <w:jc w:val="center"/>
              <w:rPr>
                <w:sz w:val="16"/>
                <w:szCs w:val="16"/>
              </w:rPr>
            </w:pPr>
            <w:r w:rsidRPr="00F3744C">
              <w:rPr>
                <w:sz w:val="16"/>
                <w:szCs w:val="16"/>
              </w:rPr>
              <w:t>1</w:t>
            </w:r>
          </w:p>
        </w:tc>
        <w:tc>
          <w:tcPr>
            <w:tcW w:w="1418" w:type="dxa"/>
            <w:gridSpan w:val="2"/>
            <w:tcBorders>
              <w:top w:val="single" w:sz="4" w:space="0" w:color="auto"/>
              <w:left w:val="single" w:sz="8" w:space="0" w:color="auto"/>
              <w:bottom w:val="single" w:sz="4" w:space="0" w:color="auto"/>
              <w:right w:val="single" w:sz="8" w:space="0" w:color="auto"/>
            </w:tcBorders>
          </w:tcPr>
          <w:p w:rsidR="00F3744C" w:rsidRPr="00F3744C" w:rsidRDefault="00F3744C" w:rsidP="00F3744C">
            <w:pPr>
              <w:jc w:val="center"/>
              <w:rPr>
                <w:sz w:val="16"/>
                <w:szCs w:val="16"/>
              </w:rPr>
            </w:pPr>
            <w:r w:rsidRPr="00F3744C">
              <w:rPr>
                <w:sz w:val="16"/>
                <w:szCs w:val="16"/>
              </w:rPr>
              <w:t>1</w:t>
            </w:r>
          </w:p>
        </w:tc>
        <w:tc>
          <w:tcPr>
            <w:tcW w:w="1275" w:type="dxa"/>
            <w:gridSpan w:val="2"/>
            <w:tcBorders>
              <w:top w:val="single" w:sz="4" w:space="0" w:color="auto"/>
              <w:left w:val="single" w:sz="8" w:space="0" w:color="auto"/>
              <w:bottom w:val="single" w:sz="4" w:space="0" w:color="auto"/>
              <w:right w:val="single" w:sz="8" w:space="0" w:color="auto"/>
            </w:tcBorders>
          </w:tcPr>
          <w:p w:rsidR="00F3744C" w:rsidRPr="00F3744C" w:rsidRDefault="00F3744C" w:rsidP="00F3744C">
            <w:pPr>
              <w:jc w:val="center"/>
              <w:rPr>
                <w:sz w:val="16"/>
                <w:szCs w:val="16"/>
              </w:rPr>
            </w:pPr>
            <w:r w:rsidRPr="00F3744C">
              <w:rPr>
                <w:sz w:val="16"/>
                <w:szCs w:val="16"/>
              </w:rPr>
              <w:t>1</w:t>
            </w:r>
          </w:p>
        </w:tc>
        <w:tc>
          <w:tcPr>
            <w:tcW w:w="1276" w:type="dxa"/>
            <w:gridSpan w:val="2"/>
            <w:tcBorders>
              <w:top w:val="single" w:sz="4" w:space="0" w:color="auto"/>
              <w:left w:val="single" w:sz="8" w:space="0" w:color="auto"/>
              <w:bottom w:val="single" w:sz="4" w:space="0" w:color="auto"/>
              <w:right w:val="single" w:sz="8" w:space="0" w:color="auto"/>
            </w:tcBorders>
          </w:tcPr>
          <w:p w:rsidR="00F3744C" w:rsidRPr="00F3744C" w:rsidRDefault="00F3744C" w:rsidP="00F3744C">
            <w:pPr>
              <w:jc w:val="center"/>
              <w:rPr>
                <w:sz w:val="16"/>
                <w:szCs w:val="16"/>
              </w:rPr>
            </w:pPr>
            <w:r w:rsidRPr="00F3744C">
              <w:rPr>
                <w:sz w:val="16"/>
                <w:szCs w:val="16"/>
              </w:rPr>
              <w:t>3</w:t>
            </w:r>
          </w:p>
        </w:tc>
        <w:tc>
          <w:tcPr>
            <w:tcW w:w="992" w:type="dxa"/>
            <w:gridSpan w:val="2"/>
            <w:vMerge w:val="restart"/>
            <w:tcBorders>
              <w:top w:val="single" w:sz="4" w:space="0" w:color="auto"/>
              <w:left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муниципальные образовательные организации, реализующие программы дошкольного образования</w:t>
            </w: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735"/>
          <w:tblCellSpacing w:w="5" w:type="nil"/>
        </w:trPr>
        <w:tc>
          <w:tcPr>
            <w:tcW w:w="1701" w:type="dxa"/>
            <w:vMerge/>
            <w:tcBorders>
              <w:left w:val="single" w:sz="8" w:space="0" w:color="auto"/>
              <w:right w:val="single" w:sz="8"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8"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стоимость единицы</w:t>
            </w:r>
          </w:p>
        </w:tc>
        <w:tc>
          <w:tcPr>
            <w:tcW w:w="992" w:type="dxa"/>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2112,30000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2112,30000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2112,30000</w:t>
            </w:r>
          </w:p>
        </w:tc>
        <w:tc>
          <w:tcPr>
            <w:tcW w:w="1276" w:type="dxa"/>
            <w:gridSpan w:val="2"/>
            <w:tcBorders>
              <w:left w:val="single" w:sz="8" w:space="0" w:color="auto"/>
              <w:bottom w:val="single" w:sz="8" w:space="0" w:color="auto"/>
              <w:right w:val="single" w:sz="8" w:space="0" w:color="auto"/>
            </w:tcBorders>
          </w:tcPr>
          <w:p w:rsidR="00F3744C" w:rsidRPr="00F3744C" w:rsidRDefault="00F3744C" w:rsidP="00F3744C">
            <w:pPr>
              <w:ind w:left="135"/>
              <w:jc w:val="center"/>
              <w:rPr>
                <w:sz w:val="16"/>
                <w:szCs w:val="16"/>
              </w:rPr>
            </w:pPr>
            <w:r w:rsidRPr="00F3744C">
              <w:rPr>
                <w:sz w:val="16"/>
                <w:szCs w:val="16"/>
              </w:rPr>
              <w:t>6336,90000</w:t>
            </w:r>
          </w:p>
        </w:tc>
        <w:tc>
          <w:tcPr>
            <w:tcW w:w="992" w:type="dxa"/>
            <w:gridSpan w:val="2"/>
            <w:vMerge/>
            <w:tcBorders>
              <w:top w:val="single" w:sz="4" w:space="0" w:color="auto"/>
              <w:left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930"/>
          <w:tblCellSpacing w:w="5" w:type="nil"/>
        </w:trPr>
        <w:tc>
          <w:tcPr>
            <w:tcW w:w="1701" w:type="dxa"/>
            <w:vMerge/>
            <w:tcBorders>
              <w:left w:val="single" w:sz="8" w:space="0" w:color="auto"/>
              <w:right w:val="single" w:sz="8"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8"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сумма</w:t>
            </w:r>
          </w:p>
          <w:p w:rsidR="00F3744C" w:rsidRPr="00F3744C" w:rsidRDefault="00F3744C" w:rsidP="00F3744C">
            <w:pPr>
              <w:rPr>
                <w:sz w:val="16"/>
                <w:szCs w:val="16"/>
              </w:rPr>
            </w:pPr>
            <w:r w:rsidRPr="00F3744C">
              <w:rPr>
                <w:sz w:val="16"/>
                <w:szCs w:val="16"/>
              </w:rPr>
              <w:t>затрат, в</w:t>
            </w:r>
          </w:p>
          <w:p w:rsidR="00F3744C" w:rsidRPr="00F3744C" w:rsidRDefault="00F3744C" w:rsidP="00F3744C">
            <w:pPr>
              <w:rPr>
                <w:sz w:val="16"/>
                <w:szCs w:val="16"/>
              </w:rPr>
            </w:pPr>
            <w:r w:rsidRPr="00F3744C">
              <w:rPr>
                <w:sz w:val="16"/>
                <w:szCs w:val="16"/>
              </w:rPr>
              <w:t>том числе:</w:t>
            </w:r>
          </w:p>
        </w:tc>
        <w:tc>
          <w:tcPr>
            <w:tcW w:w="992" w:type="dxa"/>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2112,30000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2112,30000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2112,30000</w:t>
            </w:r>
          </w:p>
        </w:tc>
        <w:tc>
          <w:tcPr>
            <w:tcW w:w="1276" w:type="dxa"/>
            <w:gridSpan w:val="2"/>
            <w:tcBorders>
              <w:left w:val="single" w:sz="8" w:space="0" w:color="auto"/>
              <w:bottom w:val="single" w:sz="8" w:space="0" w:color="auto"/>
              <w:right w:val="single" w:sz="8" w:space="0" w:color="auto"/>
            </w:tcBorders>
          </w:tcPr>
          <w:p w:rsidR="00F3744C" w:rsidRPr="00F3744C" w:rsidRDefault="00F3744C" w:rsidP="00F3744C">
            <w:pPr>
              <w:ind w:left="135"/>
              <w:jc w:val="center"/>
              <w:rPr>
                <w:sz w:val="16"/>
                <w:szCs w:val="16"/>
              </w:rPr>
            </w:pPr>
            <w:r w:rsidRPr="00F3744C">
              <w:rPr>
                <w:sz w:val="16"/>
                <w:szCs w:val="16"/>
              </w:rPr>
              <w:t>6336,90000</w:t>
            </w:r>
          </w:p>
        </w:tc>
        <w:tc>
          <w:tcPr>
            <w:tcW w:w="992" w:type="dxa"/>
            <w:gridSpan w:val="2"/>
            <w:vMerge/>
            <w:tcBorders>
              <w:top w:val="single" w:sz="4" w:space="0" w:color="auto"/>
              <w:left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8" w:space="0" w:color="auto"/>
              <w:right w:val="single" w:sz="8"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8"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федеральный</w:t>
            </w:r>
          </w:p>
          <w:p w:rsidR="00F3744C" w:rsidRPr="00F3744C" w:rsidRDefault="00F3744C" w:rsidP="00F3744C">
            <w:pPr>
              <w:rPr>
                <w:sz w:val="16"/>
                <w:szCs w:val="16"/>
              </w:rPr>
            </w:pPr>
            <w:r w:rsidRPr="00F3744C">
              <w:rPr>
                <w:sz w:val="16"/>
                <w:szCs w:val="16"/>
              </w:rPr>
              <w:t xml:space="preserve">бюджет </w:t>
            </w:r>
            <w:hyperlink w:anchor="Par444" w:history="1">
              <w:r w:rsidRPr="00F3744C">
                <w:rPr>
                  <w:rStyle w:val="ac"/>
                  <w:sz w:val="16"/>
                  <w:szCs w:val="16"/>
                </w:rPr>
                <w:t>&lt;*&gt;</w:t>
              </w:r>
            </w:hyperlink>
          </w:p>
        </w:tc>
        <w:tc>
          <w:tcPr>
            <w:tcW w:w="992" w:type="dxa"/>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6"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992" w:type="dxa"/>
            <w:gridSpan w:val="2"/>
            <w:vMerge/>
            <w:tcBorders>
              <w:left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8" w:space="0" w:color="auto"/>
              <w:right w:val="single" w:sz="8"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8"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областной</w:t>
            </w:r>
          </w:p>
          <w:p w:rsidR="00F3744C" w:rsidRPr="00F3744C" w:rsidRDefault="00F3744C" w:rsidP="00F3744C">
            <w:pPr>
              <w:rPr>
                <w:sz w:val="16"/>
                <w:szCs w:val="16"/>
              </w:rPr>
            </w:pPr>
            <w:r w:rsidRPr="00F3744C">
              <w:rPr>
                <w:sz w:val="16"/>
                <w:szCs w:val="16"/>
              </w:rPr>
              <w:t xml:space="preserve">бюджет </w:t>
            </w:r>
          </w:p>
        </w:tc>
        <w:tc>
          <w:tcPr>
            <w:tcW w:w="992" w:type="dxa"/>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2112,30000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2112,30000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2112,30000</w:t>
            </w:r>
          </w:p>
        </w:tc>
        <w:tc>
          <w:tcPr>
            <w:tcW w:w="1276" w:type="dxa"/>
            <w:gridSpan w:val="2"/>
            <w:tcBorders>
              <w:left w:val="single" w:sz="8" w:space="0" w:color="auto"/>
              <w:bottom w:val="single" w:sz="8" w:space="0" w:color="auto"/>
              <w:right w:val="single" w:sz="8" w:space="0" w:color="auto"/>
            </w:tcBorders>
          </w:tcPr>
          <w:p w:rsidR="00F3744C" w:rsidRPr="00F3744C" w:rsidRDefault="00F3744C" w:rsidP="00F3744C">
            <w:pPr>
              <w:ind w:left="135"/>
              <w:jc w:val="center"/>
              <w:rPr>
                <w:sz w:val="16"/>
                <w:szCs w:val="16"/>
              </w:rPr>
            </w:pPr>
            <w:r w:rsidRPr="00F3744C">
              <w:rPr>
                <w:sz w:val="16"/>
                <w:szCs w:val="16"/>
              </w:rPr>
              <w:t>6336,90000</w:t>
            </w:r>
          </w:p>
        </w:tc>
        <w:tc>
          <w:tcPr>
            <w:tcW w:w="992" w:type="dxa"/>
            <w:gridSpan w:val="2"/>
            <w:vMerge/>
            <w:tcBorders>
              <w:left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8" w:space="0" w:color="auto"/>
              <w:right w:val="single" w:sz="8"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8"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местный бюджет</w:t>
            </w:r>
          </w:p>
          <w:p w:rsidR="00F3744C" w:rsidRPr="00F3744C" w:rsidRDefault="00FB3E19" w:rsidP="00F3744C">
            <w:pPr>
              <w:rPr>
                <w:sz w:val="16"/>
                <w:szCs w:val="16"/>
              </w:rPr>
            </w:pPr>
            <w:hyperlink w:anchor="Par444" w:history="1">
              <w:r w:rsidR="00F3744C" w:rsidRPr="00F3744C">
                <w:rPr>
                  <w:rStyle w:val="ac"/>
                  <w:sz w:val="16"/>
                  <w:szCs w:val="16"/>
                </w:rPr>
                <w:t>&lt;*&gt;</w:t>
              </w:r>
            </w:hyperlink>
          </w:p>
        </w:tc>
        <w:tc>
          <w:tcPr>
            <w:tcW w:w="992" w:type="dxa"/>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6"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992" w:type="dxa"/>
            <w:gridSpan w:val="2"/>
            <w:vMerge/>
            <w:tcBorders>
              <w:left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8" w:space="0" w:color="auto"/>
              <w:bottom w:val="single" w:sz="4" w:space="0" w:color="auto"/>
              <w:right w:val="single" w:sz="8"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8" w:space="0" w:color="auto"/>
              <w:bottom w:val="single" w:sz="4" w:space="0" w:color="auto"/>
              <w:right w:val="single" w:sz="8" w:space="0" w:color="auto"/>
            </w:tcBorders>
          </w:tcPr>
          <w:p w:rsidR="00F3744C" w:rsidRPr="00F3744C" w:rsidRDefault="00F3744C" w:rsidP="00F3744C">
            <w:pPr>
              <w:rPr>
                <w:sz w:val="16"/>
                <w:szCs w:val="16"/>
              </w:rPr>
            </w:pPr>
            <w:r w:rsidRPr="00F3744C">
              <w:rPr>
                <w:sz w:val="16"/>
                <w:szCs w:val="16"/>
              </w:rPr>
              <w:t>внебюджетные</w:t>
            </w:r>
          </w:p>
          <w:p w:rsidR="00F3744C" w:rsidRPr="00F3744C" w:rsidRDefault="00F3744C" w:rsidP="00F3744C">
            <w:pPr>
              <w:rPr>
                <w:sz w:val="16"/>
                <w:szCs w:val="16"/>
              </w:rPr>
            </w:pPr>
            <w:r w:rsidRPr="00F3744C">
              <w:rPr>
                <w:sz w:val="16"/>
                <w:szCs w:val="16"/>
              </w:rPr>
              <w:t xml:space="preserve">источники </w:t>
            </w:r>
            <w:hyperlink w:anchor="Par444" w:history="1">
              <w:r w:rsidRPr="00F3744C">
                <w:rPr>
                  <w:rStyle w:val="ac"/>
                  <w:sz w:val="16"/>
                  <w:szCs w:val="16"/>
                </w:rPr>
                <w:t>&lt;*&gt;</w:t>
              </w:r>
            </w:hyperlink>
          </w:p>
        </w:tc>
        <w:tc>
          <w:tcPr>
            <w:tcW w:w="992" w:type="dxa"/>
            <w:tcBorders>
              <w:left w:val="single" w:sz="8" w:space="0" w:color="auto"/>
              <w:bottom w:val="single" w:sz="4"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418" w:type="dxa"/>
            <w:gridSpan w:val="2"/>
            <w:tcBorders>
              <w:left w:val="single" w:sz="8" w:space="0" w:color="auto"/>
              <w:bottom w:val="single" w:sz="4"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5" w:type="dxa"/>
            <w:gridSpan w:val="2"/>
            <w:tcBorders>
              <w:left w:val="single" w:sz="8" w:space="0" w:color="auto"/>
              <w:bottom w:val="single" w:sz="4" w:space="0" w:color="auto"/>
              <w:right w:val="single" w:sz="8" w:space="0" w:color="auto"/>
            </w:tcBorders>
          </w:tcPr>
          <w:p w:rsidR="00F3744C" w:rsidRPr="00F3744C" w:rsidRDefault="00F3744C" w:rsidP="00F3744C">
            <w:pPr>
              <w:jc w:val="center"/>
              <w:rPr>
                <w:sz w:val="16"/>
                <w:szCs w:val="16"/>
              </w:rPr>
            </w:pPr>
            <w:r w:rsidRPr="00F3744C">
              <w:rPr>
                <w:sz w:val="16"/>
                <w:szCs w:val="16"/>
              </w:rPr>
              <w:t>0,000000</w:t>
            </w:r>
          </w:p>
        </w:tc>
        <w:tc>
          <w:tcPr>
            <w:tcW w:w="1276" w:type="dxa"/>
            <w:gridSpan w:val="2"/>
            <w:tcBorders>
              <w:left w:val="single" w:sz="8" w:space="0" w:color="auto"/>
              <w:bottom w:val="single" w:sz="4"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992" w:type="dxa"/>
            <w:gridSpan w:val="2"/>
            <w:vMerge/>
            <w:tcBorders>
              <w:left w:val="single" w:sz="8" w:space="0" w:color="auto"/>
              <w:bottom w:val="single" w:sz="4"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76"/>
          <w:tblCellSpacing w:w="5" w:type="nil"/>
        </w:trPr>
        <w:tc>
          <w:tcPr>
            <w:tcW w:w="1701" w:type="dxa"/>
            <w:vMerge w:val="restart"/>
            <w:tcBorders>
              <w:top w:val="single" w:sz="4" w:space="0" w:color="auto"/>
              <w:left w:val="single" w:sz="4" w:space="0" w:color="auto"/>
              <w:right w:val="single" w:sz="4" w:space="0" w:color="auto"/>
            </w:tcBorders>
            <w:shd w:val="clear" w:color="auto" w:fill="FFFFFF" w:themeFill="background1"/>
          </w:tcPr>
          <w:p w:rsidR="00F3744C" w:rsidRPr="00F3744C" w:rsidRDefault="00F3744C" w:rsidP="00F3744C">
            <w:pPr>
              <w:rPr>
                <w:sz w:val="16"/>
                <w:szCs w:val="16"/>
              </w:rPr>
            </w:pPr>
            <w:r w:rsidRPr="00F3744C">
              <w:rPr>
                <w:sz w:val="16"/>
                <w:szCs w:val="16"/>
              </w:rPr>
              <w:t>1.1.3.</w:t>
            </w:r>
          </w:p>
          <w:p w:rsidR="00F3744C" w:rsidRPr="00F3744C" w:rsidRDefault="00F3744C" w:rsidP="00F3744C">
            <w:pPr>
              <w:rPr>
                <w:sz w:val="16"/>
                <w:szCs w:val="16"/>
              </w:rPr>
            </w:pPr>
            <w:r w:rsidRPr="00F3744C">
              <w:rPr>
                <w:sz w:val="16"/>
                <w:szCs w:val="16"/>
              </w:rPr>
              <w:t xml:space="preserve">Осуществление образовательного процесса педагогическими работниками, административно-управленческим и учебно-вспомогательным персоналом по общеобразовательным программам </w:t>
            </w: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количество</w:t>
            </w:r>
          </w:p>
        </w:tc>
        <w:tc>
          <w:tcPr>
            <w:tcW w:w="992" w:type="dxa"/>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1</w:t>
            </w:r>
          </w:p>
          <w:p w:rsidR="00F3744C" w:rsidRPr="00F3744C" w:rsidRDefault="00F3744C" w:rsidP="00F3744C">
            <w:pPr>
              <w:jc w:val="center"/>
              <w:rPr>
                <w:sz w:val="16"/>
                <w:szCs w:val="16"/>
              </w:rPr>
            </w:pPr>
          </w:p>
        </w:tc>
        <w:tc>
          <w:tcPr>
            <w:tcW w:w="1418"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1</w:t>
            </w:r>
          </w:p>
        </w:tc>
        <w:tc>
          <w:tcPr>
            <w:tcW w:w="1275"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1</w:t>
            </w:r>
          </w:p>
        </w:tc>
        <w:tc>
          <w:tcPr>
            <w:tcW w:w="1276"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3</w:t>
            </w:r>
          </w:p>
        </w:tc>
        <w:tc>
          <w:tcPr>
            <w:tcW w:w="992" w:type="dxa"/>
            <w:gridSpan w:val="2"/>
            <w:vMerge w:val="restart"/>
            <w:tcBorders>
              <w:top w:val="single" w:sz="4" w:space="0" w:color="auto"/>
              <w:left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муниципальные общеобразовательные организации</w:t>
            </w:r>
          </w:p>
        </w:tc>
        <w:tc>
          <w:tcPr>
            <w:tcW w:w="1276" w:type="dxa"/>
            <w:gridSpan w:val="2"/>
            <w:vMerge w:val="restart"/>
            <w:tcBorders>
              <w:top w:val="single" w:sz="4" w:space="0" w:color="auto"/>
              <w:left w:val="single" w:sz="4" w:space="0" w:color="auto"/>
              <w:right w:val="single" w:sz="4" w:space="0" w:color="auto"/>
            </w:tcBorders>
          </w:tcPr>
          <w:p w:rsidR="00F3744C" w:rsidRPr="00F3744C" w:rsidRDefault="00F3744C" w:rsidP="00F3744C">
            <w:pPr>
              <w:autoSpaceDE w:val="0"/>
              <w:autoSpaceDN w:val="0"/>
              <w:adjustRightInd w:val="0"/>
              <w:jc w:val="both"/>
              <w:rPr>
                <w:sz w:val="16"/>
                <w:szCs w:val="16"/>
              </w:rPr>
            </w:pPr>
            <w:r w:rsidRPr="00F3744C">
              <w:rPr>
                <w:sz w:val="16"/>
                <w:szCs w:val="16"/>
              </w:rPr>
              <w:t>Доля выпускников муниципальных общеобразовательных организаций, получивших аттестат о среднем общем образовании, составит не менее 99,5%;</w:t>
            </w:r>
          </w:p>
          <w:p w:rsidR="00F3744C" w:rsidRPr="00F3744C" w:rsidRDefault="00F3744C" w:rsidP="00F3744C">
            <w:pPr>
              <w:autoSpaceDE w:val="0"/>
              <w:autoSpaceDN w:val="0"/>
              <w:adjustRightInd w:val="0"/>
              <w:jc w:val="both"/>
              <w:rPr>
                <w:sz w:val="16"/>
                <w:szCs w:val="16"/>
              </w:rPr>
            </w:pPr>
            <w:r w:rsidRPr="00F3744C">
              <w:rPr>
                <w:sz w:val="16"/>
                <w:szCs w:val="16"/>
              </w:rPr>
              <w:t>- доля выпускников муниципальных общеобразовательных организаций, получивших аттестат об основном общем образовании, составит   не менее 95%;</w:t>
            </w:r>
          </w:p>
          <w:p w:rsidR="00F3744C" w:rsidRPr="00F3744C" w:rsidRDefault="00F3744C" w:rsidP="00F3744C">
            <w:pPr>
              <w:autoSpaceDE w:val="0"/>
              <w:autoSpaceDN w:val="0"/>
              <w:adjustRightInd w:val="0"/>
              <w:jc w:val="both"/>
              <w:rPr>
                <w:sz w:val="16"/>
                <w:szCs w:val="16"/>
              </w:rPr>
            </w:pPr>
            <w:r w:rsidRPr="00F3744C">
              <w:rPr>
                <w:sz w:val="16"/>
                <w:szCs w:val="16"/>
              </w:rPr>
              <w:t xml:space="preserve">- доля обучающихся, продолживших обучение по </w:t>
            </w:r>
            <w:r w:rsidRPr="00F3744C">
              <w:rPr>
                <w:sz w:val="16"/>
                <w:szCs w:val="16"/>
              </w:rPr>
              <w:lastRenderedPageBreak/>
              <w:t>образовательным программам среднего общего образования, в общей численности обучающихся, получивших аттестат об основном общем образовании по итогам учебного года, предшествующего отчетному, - не менее 40 %;</w:t>
            </w:r>
          </w:p>
          <w:p w:rsidR="00F3744C" w:rsidRPr="00F3744C" w:rsidRDefault="00F3744C" w:rsidP="00F3744C">
            <w:pPr>
              <w:autoSpaceDE w:val="0"/>
              <w:autoSpaceDN w:val="0"/>
              <w:adjustRightInd w:val="0"/>
              <w:jc w:val="both"/>
              <w:rPr>
                <w:sz w:val="16"/>
                <w:szCs w:val="16"/>
              </w:rPr>
            </w:pPr>
            <w:r w:rsidRPr="00F3744C">
              <w:rPr>
                <w:sz w:val="16"/>
                <w:szCs w:val="16"/>
              </w:rPr>
              <w:t>- доля дневных муниципальных общеобразовательных организаций, принимающих участие в реализации региональных образовательных проектов, направленных на повышение качества образования, составит не менее 30%;</w:t>
            </w:r>
          </w:p>
        </w:tc>
      </w:tr>
      <w:tr w:rsidR="00F3744C" w:rsidRPr="00F3744C" w:rsidTr="009556B9">
        <w:trPr>
          <w:trHeight w:val="1065"/>
          <w:tblCellSpacing w:w="5" w:type="nil"/>
        </w:trPr>
        <w:tc>
          <w:tcPr>
            <w:tcW w:w="1701" w:type="dxa"/>
            <w:vMerge/>
            <w:tcBorders>
              <w:top w:val="single" w:sz="4" w:space="0" w:color="auto"/>
              <w:left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стоимость единицы</w:t>
            </w:r>
          </w:p>
        </w:tc>
        <w:tc>
          <w:tcPr>
            <w:tcW w:w="992" w:type="dxa"/>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607009,50000</w:t>
            </w:r>
          </w:p>
        </w:tc>
        <w:tc>
          <w:tcPr>
            <w:tcW w:w="1418"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650929,10000</w:t>
            </w:r>
          </w:p>
        </w:tc>
        <w:tc>
          <w:tcPr>
            <w:tcW w:w="1275"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688837,20000</w:t>
            </w:r>
          </w:p>
        </w:tc>
        <w:tc>
          <w:tcPr>
            <w:tcW w:w="1276"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1946775,80000</w:t>
            </w:r>
          </w:p>
        </w:tc>
        <w:tc>
          <w:tcPr>
            <w:tcW w:w="992" w:type="dxa"/>
            <w:gridSpan w:val="2"/>
            <w:vMerge/>
            <w:tcBorders>
              <w:left w:val="single" w:sz="4" w:space="0" w:color="auto"/>
              <w:right w:val="single" w:sz="4" w:space="0" w:color="auto"/>
            </w:tcBorders>
          </w:tcPr>
          <w:p w:rsidR="00F3744C" w:rsidRPr="00F3744C" w:rsidRDefault="00F3744C" w:rsidP="00F3744C">
            <w:pPr>
              <w:jc w:val="center"/>
              <w:rPr>
                <w:sz w:val="16"/>
                <w:szCs w:val="16"/>
              </w:rPr>
            </w:pPr>
          </w:p>
        </w:tc>
        <w:tc>
          <w:tcPr>
            <w:tcW w:w="1276" w:type="dxa"/>
            <w:gridSpan w:val="2"/>
            <w:vMerge/>
            <w:tcBorders>
              <w:top w:val="single" w:sz="4" w:space="0" w:color="auto"/>
              <w:left w:val="single" w:sz="4" w:space="0" w:color="auto"/>
              <w:right w:val="single" w:sz="4" w:space="0" w:color="auto"/>
            </w:tcBorders>
          </w:tcPr>
          <w:p w:rsidR="00F3744C" w:rsidRPr="00F3744C" w:rsidRDefault="00F3744C" w:rsidP="00F3744C">
            <w:pPr>
              <w:autoSpaceDE w:val="0"/>
              <w:autoSpaceDN w:val="0"/>
              <w:adjustRightInd w:val="0"/>
              <w:jc w:val="both"/>
              <w:rPr>
                <w:sz w:val="16"/>
                <w:szCs w:val="16"/>
              </w:rPr>
            </w:pP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сумма</w:t>
            </w:r>
          </w:p>
          <w:p w:rsidR="00F3744C" w:rsidRPr="00F3744C" w:rsidRDefault="00F3744C" w:rsidP="00F3744C">
            <w:pPr>
              <w:rPr>
                <w:sz w:val="16"/>
                <w:szCs w:val="16"/>
              </w:rPr>
            </w:pPr>
            <w:r w:rsidRPr="00F3744C">
              <w:rPr>
                <w:sz w:val="16"/>
                <w:szCs w:val="16"/>
              </w:rPr>
              <w:t>затрат, в</w:t>
            </w:r>
          </w:p>
          <w:p w:rsidR="00F3744C" w:rsidRPr="00F3744C" w:rsidRDefault="00F3744C" w:rsidP="00F3744C">
            <w:pPr>
              <w:rPr>
                <w:sz w:val="16"/>
                <w:szCs w:val="16"/>
              </w:rPr>
            </w:pPr>
            <w:r w:rsidRPr="00F3744C">
              <w:rPr>
                <w:sz w:val="16"/>
                <w:szCs w:val="16"/>
              </w:rPr>
              <w:t>том числе:</w:t>
            </w:r>
          </w:p>
        </w:tc>
        <w:tc>
          <w:tcPr>
            <w:tcW w:w="992" w:type="dxa"/>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607009,50000</w:t>
            </w:r>
          </w:p>
        </w:tc>
        <w:tc>
          <w:tcPr>
            <w:tcW w:w="1418"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650929,10000</w:t>
            </w:r>
          </w:p>
        </w:tc>
        <w:tc>
          <w:tcPr>
            <w:tcW w:w="1275"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688837,20000</w:t>
            </w:r>
          </w:p>
        </w:tc>
        <w:tc>
          <w:tcPr>
            <w:tcW w:w="1276"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1946775,80000</w:t>
            </w:r>
          </w:p>
        </w:tc>
        <w:tc>
          <w:tcPr>
            <w:tcW w:w="992" w:type="dxa"/>
            <w:gridSpan w:val="2"/>
            <w:vMerge/>
            <w:tcBorders>
              <w:left w:val="single" w:sz="4" w:space="0" w:color="auto"/>
              <w:right w:val="single" w:sz="4" w:space="0" w:color="auto"/>
            </w:tcBorders>
          </w:tcPr>
          <w:p w:rsidR="00F3744C" w:rsidRPr="00F3744C" w:rsidRDefault="00F3744C" w:rsidP="00F3744C">
            <w:pPr>
              <w:jc w:val="center"/>
              <w:rPr>
                <w:sz w:val="16"/>
                <w:szCs w:val="16"/>
              </w:rPr>
            </w:pPr>
          </w:p>
        </w:tc>
        <w:tc>
          <w:tcPr>
            <w:tcW w:w="1276" w:type="dxa"/>
            <w:gridSpan w:val="2"/>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федеральный</w:t>
            </w:r>
          </w:p>
          <w:p w:rsidR="00F3744C" w:rsidRPr="00F3744C" w:rsidRDefault="00F3744C" w:rsidP="00F3744C">
            <w:pPr>
              <w:rPr>
                <w:sz w:val="16"/>
                <w:szCs w:val="16"/>
              </w:rPr>
            </w:pPr>
            <w:r w:rsidRPr="00F3744C">
              <w:rPr>
                <w:sz w:val="16"/>
                <w:szCs w:val="16"/>
              </w:rPr>
              <w:t xml:space="preserve">бюджет </w:t>
            </w:r>
            <w:hyperlink w:anchor="Par444" w:history="1">
              <w:r w:rsidRPr="00F3744C">
                <w:rPr>
                  <w:rStyle w:val="ac"/>
                  <w:sz w:val="16"/>
                  <w:szCs w:val="16"/>
                </w:rPr>
                <w:t>&lt;*&gt;</w:t>
              </w:r>
            </w:hyperlink>
          </w:p>
        </w:tc>
        <w:tc>
          <w:tcPr>
            <w:tcW w:w="992" w:type="dxa"/>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41043,30000</w:t>
            </w:r>
          </w:p>
        </w:tc>
        <w:tc>
          <w:tcPr>
            <w:tcW w:w="1418"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42616,70000</w:t>
            </w:r>
          </w:p>
        </w:tc>
        <w:tc>
          <w:tcPr>
            <w:tcW w:w="1275"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42616,70000</w:t>
            </w:r>
          </w:p>
        </w:tc>
        <w:tc>
          <w:tcPr>
            <w:tcW w:w="1276"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126276,70000</w:t>
            </w:r>
          </w:p>
        </w:tc>
        <w:tc>
          <w:tcPr>
            <w:tcW w:w="992" w:type="dxa"/>
            <w:gridSpan w:val="2"/>
            <w:vMerge/>
            <w:tcBorders>
              <w:left w:val="single" w:sz="4" w:space="0" w:color="auto"/>
              <w:right w:val="single" w:sz="4" w:space="0" w:color="auto"/>
            </w:tcBorders>
          </w:tcPr>
          <w:p w:rsidR="00F3744C" w:rsidRPr="00F3744C" w:rsidRDefault="00F3744C" w:rsidP="00F3744C">
            <w:pPr>
              <w:jc w:val="center"/>
              <w:rPr>
                <w:sz w:val="16"/>
                <w:szCs w:val="16"/>
              </w:rPr>
            </w:pPr>
          </w:p>
        </w:tc>
        <w:tc>
          <w:tcPr>
            <w:tcW w:w="1276" w:type="dxa"/>
            <w:gridSpan w:val="2"/>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областной</w:t>
            </w:r>
          </w:p>
          <w:p w:rsidR="00F3744C" w:rsidRPr="00F3744C" w:rsidRDefault="00F3744C" w:rsidP="00F3744C">
            <w:pPr>
              <w:rPr>
                <w:sz w:val="16"/>
                <w:szCs w:val="16"/>
              </w:rPr>
            </w:pPr>
            <w:r w:rsidRPr="00F3744C">
              <w:rPr>
                <w:sz w:val="16"/>
                <w:szCs w:val="16"/>
              </w:rPr>
              <w:t xml:space="preserve">бюджет </w:t>
            </w:r>
          </w:p>
        </w:tc>
        <w:tc>
          <w:tcPr>
            <w:tcW w:w="992" w:type="dxa"/>
            <w:tcBorders>
              <w:top w:val="single" w:sz="4" w:space="0" w:color="auto"/>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565966,20000</w:t>
            </w:r>
          </w:p>
        </w:tc>
        <w:tc>
          <w:tcPr>
            <w:tcW w:w="1418" w:type="dxa"/>
            <w:gridSpan w:val="2"/>
            <w:tcBorders>
              <w:top w:val="single" w:sz="4" w:space="0" w:color="auto"/>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608312,40000</w:t>
            </w:r>
          </w:p>
        </w:tc>
        <w:tc>
          <w:tcPr>
            <w:tcW w:w="1275" w:type="dxa"/>
            <w:gridSpan w:val="2"/>
            <w:tcBorders>
              <w:top w:val="single" w:sz="4" w:space="0" w:color="auto"/>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646220,50000</w:t>
            </w:r>
          </w:p>
        </w:tc>
        <w:tc>
          <w:tcPr>
            <w:tcW w:w="1276" w:type="dxa"/>
            <w:gridSpan w:val="2"/>
            <w:tcBorders>
              <w:top w:val="single" w:sz="4" w:space="0" w:color="auto"/>
              <w:left w:val="single" w:sz="8" w:space="0" w:color="auto"/>
              <w:bottom w:val="single" w:sz="8" w:space="0" w:color="auto"/>
              <w:right w:val="single" w:sz="4" w:space="0" w:color="auto"/>
            </w:tcBorders>
          </w:tcPr>
          <w:p w:rsidR="00F3744C" w:rsidRPr="00F3744C" w:rsidRDefault="00F3744C" w:rsidP="00F3744C">
            <w:pPr>
              <w:jc w:val="center"/>
              <w:rPr>
                <w:sz w:val="16"/>
                <w:szCs w:val="16"/>
              </w:rPr>
            </w:pPr>
            <w:r w:rsidRPr="00F3744C">
              <w:rPr>
                <w:sz w:val="16"/>
                <w:szCs w:val="16"/>
              </w:rPr>
              <w:t>1820499,10000</w:t>
            </w:r>
          </w:p>
        </w:tc>
        <w:tc>
          <w:tcPr>
            <w:tcW w:w="992" w:type="dxa"/>
            <w:gridSpan w:val="2"/>
            <w:vMerge/>
            <w:tcBorders>
              <w:left w:val="single" w:sz="4" w:space="0" w:color="auto"/>
              <w:right w:val="single" w:sz="4" w:space="0" w:color="auto"/>
            </w:tcBorders>
          </w:tcPr>
          <w:p w:rsidR="00F3744C" w:rsidRPr="00F3744C" w:rsidRDefault="00F3744C" w:rsidP="00F3744C">
            <w:pPr>
              <w:jc w:val="center"/>
              <w:rPr>
                <w:sz w:val="16"/>
                <w:szCs w:val="16"/>
              </w:rPr>
            </w:pPr>
          </w:p>
        </w:tc>
        <w:tc>
          <w:tcPr>
            <w:tcW w:w="1276" w:type="dxa"/>
            <w:gridSpan w:val="2"/>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4"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местный бюджет</w:t>
            </w:r>
          </w:p>
          <w:p w:rsidR="00F3744C" w:rsidRPr="00F3744C" w:rsidRDefault="00FB3E19" w:rsidP="00F3744C">
            <w:pPr>
              <w:rPr>
                <w:sz w:val="16"/>
                <w:szCs w:val="16"/>
              </w:rPr>
            </w:pPr>
            <w:hyperlink w:anchor="Par444" w:history="1">
              <w:r w:rsidR="00F3744C" w:rsidRPr="00F3744C">
                <w:rPr>
                  <w:rStyle w:val="ac"/>
                  <w:sz w:val="16"/>
                  <w:szCs w:val="16"/>
                </w:rPr>
                <w:t>&lt;*&gt;</w:t>
              </w:r>
            </w:hyperlink>
          </w:p>
        </w:tc>
        <w:tc>
          <w:tcPr>
            <w:tcW w:w="992" w:type="dxa"/>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6" w:type="dxa"/>
            <w:gridSpan w:val="2"/>
            <w:tcBorders>
              <w:left w:val="single" w:sz="8" w:space="0" w:color="auto"/>
              <w:bottom w:val="single" w:sz="8" w:space="0" w:color="auto"/>
              <w:right w:val="single" w:sz="4" w:space="0" w:color="auto"/>
            </w:tcBorders>
          </w:tcPr>
          <w:p w:rsidR="00F3744C" w:rsidRPr="00F3744C" w:rsidRDefault="00F3744C" w:rsidP="00F3744C">
            <w:pPr>
              <w:jc w:val="center"/>
              <w:rPr>
                <w:sz w:val="16"/>
                <w:szCs w:val="16"/>
              </w:rPr>
            </w:pPr>
            <w:r w:rsidRPr="00F3744C">
              <w:rPr>
                <w:sz w:val="16"/>
                <w:szCs w:val="16"/>
              </w:rPr>
              <w:t>0,00000</w:t>
            </w:r>
          </w:p>
        </w:tc>
        <w:tc>
          <w:tcPr>
            <w:tcW w:w="992" w:type="dxa"/>
            <w:gridSpan w:val="2"/>
            <w:vMerge/>
            <w:tcBorders>
              <w:left w:val="single" w:sz="4" w:space="0" w:color="auto"/>
              <w:right w:val="single" w:sz="4" w:space="0" w:color="auto"/>
            </w:tcBorders>
          </w:tcPr>
          <w:p w:rsidR="00F3744C" w:rsidRPr="00F3744C" w:rsidRDefault="00F3744C" w:rsidP="00F3744C">
            <w:pPr>
              <w:jc w:val="center"/>
              <w:rPr>
                <w:sz w:val="16"/>
                <w:szCs w:val="16"/>
              </w:rPr>
            </w:pPr>
          </w:p>
        </w:tc>
        <w:tc>
          <w:tcPr>
            <w:tcW w:w="1276" w:type="dxa"/>
            <w:gridSpan w:val="2"/>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310"/>
          <w:tblCellSpacing w:w="5" w:type="nil"/>
        </w:trPr>
        <w:tc>
          <w:tcPr>
            <w:tcW w:w="1701" w:type="dxa"/>
            <w:vMerge/>
            <w:tcBorders>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4"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внебюджетные</w:t>
            </w:r>
          </w:p>
          <w:p w:rsidR="00F3744C" w:rsidRPr="00F3744C" w:rsidRDefault="00F3744C" w:rsidP="00F3744C">
            <w:pPr>
              <w:rPr>
                <w:sz w:val="16"/>
                <w:szCs w:val="16"/>
              </w:rPr>
            </w:pPr>
            <w:r w:rsidRPr="00F3744C">
              <w:rPr>
                <w:sz w:val="16"/>
                <w:szCs w:val="16"/>
              </w:rPr>
              <w:t xml:space="preserve">источники </w:t>
            </w:r>
            <w:hyperlink w:anchor="Par444" w:history="1">
              <w:r w:rsidRPr="00F3744C">
                <w:rPr>
                  <w:rStyle w:val="ac"/>
                  <w:sz w:val="16"/>
                  <w:szCs w:val="16"/>
                </w:rPr>
                <w:t>&lt;*&gt;</w:t>
              </w:r>
            </w:hyperlink>
          </w:p>
        </w:tc>
        <w:tc>
          <w:tcPr>
            <w:tcW w:w="992" w:type="dxa"/>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6" w:type="dxa"/>
            <w:gridSpan w:val="2"/>
            <w:tcBorders>
              <w:left w:val="single" w:sz="8" w:space="0" w:color="auto"/>
              <w:bottom w:val="single" w:sz="8" w:space="0" w:color="auto"/>
              <w:right w:val="single" w:sz="4" w:space="0" w:color="auto"/>
            </w:tcBorders>
          </w:tcPr>
          <w:p w:rsidR="00F3744C" w:rsidRPr="00F3744C" w:rsidRDefault="00F3744C" w:rsidP="00F3744C">
            <w:pPr>
              <w:jc w:val="center"/>
              <w:rPr>
                <w:sz w:val="16"/>
                <w:szCs w:val="16"/>
              </w:rPr>
            </w:pPr>
            <w:r w:rsidRPr="00F3744C">
              <w:rPr>
                <w:sz w:val="16"/>
                <w:szCs w:val="16"/>
              </w:rPr>
              <w:t>0,00000</w:t>
            </w:r>
          </w:p>
        </w:tc>
        <w:tc>
          <w:tcPr>
            <w:tcW w:w="992" w:type="dxa"/>
            <w:gridSpan w:val="2"/>
            <w:vMerge/>
            <w:tcBorders>
              <w:left w:val="single" w:sz="4" w:space="0" w:color="auto"/>
              <w:bottom w:val="single" w:sz="8" w:space="0" w:color="auto"/>
              <w:right w:val="single" w:sz="4" w:space="0" w:color="auto"/>
            </w:tcBorders>
          </w:tcPr>
          <w:p w:rsidR="00F3744C" w:rsidRPr="00F3744C" w:rsidRDefault="00F3744C" w:rsidP="00F3744C">
            <w:pPr>
              <w:jc w:val="center"/>
              <w:rPr>
                <w:sz w:val="16"/>
                <w:szCs w:val="16"/>
              </w:rPr>
            </w:pPr>
          </w:p>
        </w:tc>
        <w:tc>
          <w:tcPr>
            <w:tcW w:w="1276" w:type="dxa"/>
            <w:gridSpan w:val="2"/>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val="restart"/>
            <w:tcBorders>
              <w:left w:val="single" w:sz="4" w:space="0" w:color="auto"/>
              <w:right w:val="single" w:sz="4" w:space="0" w:color="auto"/>
            </w:tcBorders>
            <w:shd w:val="clear" w:color="auto" w:fill="FFFFFF" w:themeFill="background1"/>
          </w:tcPr>
          <w:p w:rsidR="00F3744C" w:rsidRPr="00F3744C" w:rsidRDefault="00F3744C" w:rsidP="00F3744C">
            <w:pPr>
              <w:rPr>
                <w:sz w:val="16"/>
                <w:szCs w:val="16"/>
              </w:rPr>
            </w:pPr>
            <w:r w:rsidRPr="00F3744C">
              <w:rPr>
                <w:sz w:val="16"/>
                <w:szCs w:val="16"/>
              </w:rPr>
              <w:t>1.1.4</w:t>
            </w:r>
          </w:p>
          <w:p w:rsidR="00F3744C" w:rsidRPr="00F3744C" w:rsidRDefault="00F3744C" w:rsidP="00F3744C">
            <w:pPr>
              <w:rPr>
                <w:sz w:val="16"/>
                <w:szCs w:val="16"/>
              </w:rPr>
            </w:pPr>
            <w:r w:rsidRPr="00F3744C">
              <w:rPr>
                <w:sz w:val="16"/>
                <w:szCs w:val="16"/>
              </w:rPr>
              <w:t xml:space="preserve">Приобретение средств обучения и обслуживание оргтехники по </w:t>
            </w:r>
            <w:r w:rsidRPr="00F3744C">
              <w:rPr>
                <w:sz w:val="16"/>
                <w:szCs w:val="16"/>
              </w:rPr>
              <w:lastRenderedPageBreak/>
              <w:t>общеобразовательным программам</w:t>
            </w:r>
          </w:p>
        </w:tc>
        <w:tc>
          <w:tcPr>
            <w:tcW w:w="1559" w:type="dxa"/>
            <w:gridSpan w:val="3"/>
            <w:tcBorders>
              <w:left w:val="single" w:sz="4"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lastRenderedPageBreak/>
              <w:t>количество</w:t>
            </w:r>
          </w:p>
        </w:tc>
        <w:tc>
          <w:tcPr>
            <w:tcW w:w="992" w:type="dxa"/>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1</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1</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1</w:t>
            </w:r>
          </w:p>
        </w:tc>
        <w:tc>
          <w:tcPr>
            <w:tcW w:w="1276" w:type="dxa"/>
            <w:gridSpan w:val="2"/>
            <w:tcBorders>
              <w:left w:val="single" w:sz="8" w:space="0" w:color="auto"/>
              <w:bottom w:val="single" w:sz="8" w:space="0" w:color="auto"/>
              <w:right w:val="single" w:sz="4" w:space="0" w:color="auto"/>
            </w:tcBorders>
          </w:tcPr>
          <w:p w:rsidR="00F3744C" w:rsidRPr="00F3744C" w:rsidRDefault="00F3744C" w:rsidP="00F3744C">
            <w:pPr>
              <w:jc w:val="center"/>
              <w:rPr>
                <w:sz w:val="16"/>
                <w:szCs w:val="16"/>
              </w:rPr>
            </w:pPr>
            <w:r w:rsidRPr="00F3744C">
              <w:rPr>
                <w:sz w:val="16"/>
                <w:szCs w:val="16"/>
              </w:rPr>
              <w:t>3</w:t>
            </w:r>
          </w:p>
        </w:tc>
        <w:tc>
          <w:tcPr>
            <w:tcW w:w="992" w:type="dxa"/>
            <w:gridSpan w:val="2"/>
            <w:vMerge w:val="restart"/>
            <w:tcBorders>
              <w:left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 xml:space="preserve">муниципальные общеобразовательные </w:t>
            </w:r>
            <w:r w:rsidRPr="00F3744C">
              <w:rPr>
                <w:sz w:val="16"/>
                <w:szCs w:val="16"/>
              </w:rPr>
              <w:lastRenderedPageBreak/>
              <w:t>организации</w:t>
            </w:r>
          </w:p>
        </w:tc>
        <w:tc>
          <w:tcPr>
            <w:tcW w:w="1276" w:type="dxa"/>
            <w:gridSpan w:val="2"/>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4"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стоимость единицы</w:t>
            </w:r>
          </w:p>
        </w:tc>
        <w:tc>
          <w:tcPr>
            <w:tcW w:w="992" w:type="dxa"/>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15227,00000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15227,00000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15227,00000</w:t>
            </w:r>
          </w:p>
        </w:tc>
        <w:tc>
          <w:tcPr>
            <w:tcW w:w="1276" w:type="dxa"/>
            <w:gridSpan w:val="2"/>
            <w:tcBorders>
              <w:left w:val="single" w:sz="8" w:space="0" w:color="auto"/>
              <w:bottom w:val="single" w:sz="8" w:space="0" w:color="auto"/>
              <w:right w:val="single" w:sz="4" w:space="0" w:color="auto"/>
            </w:tcBorders>
          </w:tcPr>
          <w:p w:rsidR="00F3744C" w:rsidRPr="00F3744C" w:rsidRDefault="00F3744C" w:rsidP="00F3744C">
            <w:pPr>
              <w:ind w:left="135"/>
              <w:jc w:val="center"/>
              <w:rPr>
                <w:sz w:val="16"/>
                <w:szCs w:val="16"/>
              </w:rPr>
            </w:pPr>
            <w:r w:rsidRPr="00F3744C">
              <w:rPr>
                <w:sz w:val="16"/>
                <w:szCs w:val="16"/>
              </w:rPr>
              <w:t>45681,00000</w:t>
            </w:r>
          </w:p>
        </w:tc>
        <w:tc>
          <w:tcPr>
            <w:tcW w:w="992" w:type="dxa"/>
            <w:gridSpan w:val="2"/>
            <w:vMerge/>
            <w:tcBorders>
              <w:left w:val="single" w:sz="4" w:space="0" w:color="auto"/>
              <w:right w:val="single" w:sz="4" w:space="0" w:color="auto"/>
            </w:tcBorders>
          </w:tcPr>
          <w:p w:rsidR="00F3744C" w:rsidRPr="00F3744C" w:rsidRDefault="00F3744C" w:rsidP="00F3744C">
            <w:pPr>
              <w:jc w:val="center"/>
              <w:rPr>
                <w:sz w:val="16"/>
                <w:szCs w:val="16"/>
              </w:rPr>
            </w:pPr>
          </w:p>
        </w:tc>
        <w:tc>
          <w:tcPr>
            <w:tcW w:w="1276" w:type="dxa"/>
            <w:gridSpan w:val="2"/>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4"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сумма</w:t>
            </w:r>
          </w:p>
          <w:p w:rsidR="00F3744C" w:rsidRPr="00F3744C" w:rsidRDefault="00F3744C" w:rsidP="00F3744C">
            <w:pPr>
              <w:rPr>
                <w:sz w:val="16"/>
                <w:szCs w:val="16"/>
              </w:rPr>
            </w:pPr>
            <w:r w:rsidRPr="00F3744C">
              <w:rPr>
                <w:sz w:val="16"/>
                <w:szCs w:val="16"/>
              </w:rPr>
              <w:t>затрат, в</w:t>
            </w:r>
          </w:p>
          <w:p w:rsidR="00F3744C" w:rsidRPr="00F3744C" w:rsidRDefault="00F3744C" w:rsidP="00F3744C">
            <w:pPr>
              <w:rPr>
                <w:sz w:val="16"/>
                <w:szCs w:val="16"/>
              </w:rPr>
            </w:pPr>
            <w:r w:rsidRPr="00F3744C">
              <w:rPr>
                <w:sz w:val="16"/>
                <w:szCs w:val="16"/>
              </w:rPr>
              <w:t>том числе:</w:t>
            </w:r>
          </w:p>
        </w:tc>
        <w:tc>
          <w:tcPr>
            <w:tcW w:w="992" w:type="dxa"/>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15227,00000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15227,00000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15227,00000</w:t>
            </w:r>
          </w:p>
        </w:tc>
        <w:tc>
          <w:tcPr>
            <w:tcW w:w="1276" w:type="dxa"/>
            <w:gridSpan w:val="2"/>
            <w:tcBorders>
              <w:left w:val="single" w:sz="8" w:space="0" w:color="auto"/>
              <w:bottom w:val="single" w:sz="8" w:space="0" w:color="auto"/>
              <w:right w:val="single" w:sz="4" w:space="0" w:color="auto"/>
            </w:tcBorders>
          </w:tcPr>
          <w:p w:rsidR="00F3744C" w:rsidRPr="00F3744C" w:rsidRDefault="00F3744C" w:rsidP="00F3744C">
            <w:pPr>
              <w:ind w:left="135"/>
              <w:jc w:val="center"/>
              <w:rPr>
                <w:sz w:val="16"/>
                <w:szCs w:val="16"/>
              </w:rPr>
            </w:pPr>
            <w:r w:rsidRPr="00F3744C">
              <w:rPr>
                <w:sz w:val="16"/>
                <w:szCs w:val="16"/>
              </w:rPr>
              <w:t>45681,00000</w:t>
            </w:r>
          </w:p>
        </w:tc>
        <w:tc>
          <w:tcPr>
            <w:tcW w:w="992" w:type="dxa"/>
            <w:gridSpan w:val="2"/>
            <w:vMerge/>
            <w:tcBorders>
              <w:left w:val="single" w:sz="4" w:space="0" w:color="auto"/>
              <w:right w:val="single" w:sz="4" w:space="0" w:color="auto"/>
            </w:tcBorders>
          </w:tcPr>
          <w:p w:rsidR="00F3744C" w:rsidRPr="00F3744C" w:rsidRDefault="00F3744C" w:rsidP="00F3744C">
            <w:pPr>
              <w:jc w:val="center"/>
              <w:rPr>
                <w:sz w:val="16"/>
                <w:szCs w:val="16"/>
              </w:rPr>
            </w:pPr>
          </w:p>
        </w:tc>
        <w:tc>
          <w:tcPr>
            <w:tcW w:w="1276" w:type="dxa"/>
            <w:gridSpan w:val="2"/>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4"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федеральный</w:t>
            </w:r>
          </w:p>
          <w:p w:rsidR="00F3744C" w:rsidRPr="00F3744C" w:rsidRDefault="00F3744C" w:rsidP="00F3744C">
            <w:pPr>
              <w:rPr>
                <w:sz w:val="16"/>
                <w:szCs w:val="16"/>
              </w:rPr>
            </w:pPr>
            <w:r w:rsidRPr="00F3744C">
              <w:rPr>
                <w:sz w:val="16"/>
                <w:szCs w:val="16"/>
              </w:rPr>
              <w:t xml:space="preserve">бюджет </w:t>
            </w:r>
            <w:hyperlink w:anchor="Par444" w:history="1">
              <w:r w:rsidRPr="00F3744C">
                <w:rPr>
                  <w:rStyle w:val="ac"/>
                  <w:sz w:val="16"/>
                  <w:szCs w:val="16"/>
                </w:rPr>
                <w:t>&lt;*&gt;</w:t>
              </w:r>
            </w:hyperlink>
          </w:p>
        </w:tc>
        <w:tc>
          <w:tcPr>
            <w:tcW w:w="992" w:type="dxa"/>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6" w:type="dxa"/>
            <w:gridSpan w:val="2"/>
            <w:tcBorders>
              <w:left w:val="single" w:sz="8" w:space="0" w:color="auto"/>
              <w:bottom w:val="single" w:sz="8" w:space="0" w:color="auto"/>
              <w:right w:val="single" w:sz="4" w:space="0" w:color="auto"/>
            </w:tcBorders>
          </w:tcPr>
          <w:p w:rsidR="00F3744C" w:rsidRPr="00F3744C" w:rsidRDefault="00F3744C" w:rsidP="00F3744C">
            <w:pPr>
              <w:jc w:val="center"/>
              <w:rPr>
                <w:sz w:val="16"/>
                <w:szCs w:val="16"/>
              </w:rPr>
            </w:pPr>
            <w:r w:rsidRPr="00F3744C">
              <w:rPr>
                <w:sz w:val="16"/>
                <w:szCs w:val="16"/>
              </w:rPr>
              <w:t>0,00000</w:t>
            </w:r>
          </w:p>
        </w:tc>
        <w:tc>
          <w:tcPr>
            <w:tcW w:w="992" w:type="dxa"/>
            <w:gridSpan w:val="2"/>
            <w:vMerge/>
            <w:tcBorders>
              <w:left w:val="single" w:sz="4" w:space="0" w:color="auto"/>
              <w:right w:val="single" w:sz="4" w:space="0" w:color="auto"/>
            </w:tcBorders>
          </w:tcPr>
          <w:p w:rsidR="00F3744C" w:rsidRPr="00F3744C" w:rsidRDefault="00F3744C" w:rsidP="00F3744C">
            <w:pPr>
              <w:jc w:val="center"/>
              <w:rPr>
                <w:sz w:val="16"/>
                <w:szCs w:val="16"/>
              </w:rPr>
            </w:pPr>
          </w:p>
        </w:tc>
        <w:tc>
          <w:tcPr>
            <w:tcW w:w="1276" w:type="dxa"/>
            <w:gridSpan w:val="2"/>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4"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областной</w:t>
            </w:r>
          </w:p>
          <w:p w:rsidR="00F3744C" w:rsidRPr="00F3744C" w:rsidRDefault="00F3744C" w:rsidP="00F3744C">
            <w:pPr>
              <w:rPr>
                <w:sz w:val="16"/>
                <w:szCs w:val="16"/>
              </w:rPr>
            </w:pPr>
            <w:r w:rsidRPr="00F3744C">
              <w:rPr>
                <w:sz w:val="16"/>
                <w:szCs w:val="16"/>
              </w:rPr>
              <w:t xml:space="preserve">бюджет </w:t>
            </w:r>
          </w:p>
        </w:tc>
        <w:tc>
          <w:tcPr>
            <w:tcW w:w="992" w:type="dxa"/>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15227,00000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15227,00000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15227,00000</w:t>
            </w:r>
          </w:p>
        </w:tc>
        <w:tc>
          <w:tcPr>
            <w:tcW w:w="1276" w:type="dxa"/>
            <w:gridSpan w:val="2"/>
            <w:tcBorders>
              <w:left w:val="single" w:sz="8" w:space="0" w:color="auto"/>
              <w:bottom w:val="single" w:sz="8" w:space="0" w:color="auto"/>
              <w:right w:val="single" w:sz="4" w:space="0" w:color="auto"/>
            </w:tcBorders>
          </w:tcPr>
          <w:p w:rsidR="00F3744C" w:rsidRPr="00F3744C" w:rsidRDefault="00F3744C" w:rsidP="00F3744C">
            <w:pPr>
              <w:ind w:left="135"/>
              <w:jc w:val="center"/>
              <w:rPr>
                <w:sz w:val="16"/>
                <w:szCs w:val="16"/>
              </w:rPr>
            </w:pPr>
            <w:r w:rsidRPr="00F3744C">
              <w:rPr>
                <w:sz w:val="16"/>
                <w:szCs w:val="16"/>
              </w:rPr>
              <w:t>45681,00000</w:t>
            </w:r>
          </w:p>
        </w:tc>
        <w:tc>
          <w:tcPr>
            <w:tcW w:w="992" w:type="dxa"/>
            <w:gridSpan w:val="2"/>
            <w:vMerge/>
            <w:tcBorders>
              <w:left w:val="single" w:sz="4" w:space="0" w:color="auto"/>
              <w:right w:val="single" w:sz="4" w:space="0" w:color="auto"/>
            </w:tcBorders>
          </w:tcPr>
          <w:p w:rsidR="00F3744C" w:rsidRPr="00F3744C" w:rsidRDefault="00F3744C" w:rsidP="00F3744C">
            <w:pPr>
              <w:jc w:val="center"/>
              <w:rPr>
                <w:sz w:val="16"/>
                <w:szCs w:val="16"/>
              </w:rPr>
            </w:pPr>
          </w:p>
        </w:tc>
        <w:tc>
          <w:tcPr>
            <w:tcW w:w="1276" w:type="dxa"/>
            <w:gridSpan w:val="2"/>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4"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местный бюджет</w:t>
            </w:r>
          </w:p>
          <w:p w:rsidR="00F3744C" w:rsidRPr="00F3744C" w:rsidRDefault="00FB3E19" w:rsidP="00F3744C">
            <w:pPr>
              <w:rPr>
                <w:sz w:val="16"/>
                <w:szCs w:val="16"/>
              </w:rPr>
            </w:pPr>
            <w:hyperlink w:anchor="Par444" w:history="1">
              <w:r w:rsidR="00F3744C" w:rsidRPr="00F3744C">
                <w:rPr>
                  <w:rStyle w:val="ac"/>
                  <w:sz w:val="16"/>
                  <w:szCs w:val="16"/>
                </w:rPr>
                <w:t>&lt;*&gt;</w:t>
              </w:r>
            </w:hyperlink>
          </w:p>
        </w:tc>
        <w:tc>
          <w:tcPr>
            <w:tcW w:w="992" w:type="dxa"/>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6" w:type="dxa"/>
            <w:gridSpan w:val="2"/>
            <w:tcBorders>
              <w:left w:val="single" w:sz="8" w:space="0" w:color="auto"/>
              <w:bottom w:val="single" w:sz="8" w:space="0" w:color="auto"/>
              <w:right w:val="single" w:sz="4" w:space="0" w:color="auto"/>
            </w:tcBorders>
          </w:tcPr>
          <w:p w:rsidR="00F3744C" w:rsidRPr="00F3744C" w:rsidRDefault="00F3744C" w:rsidP="00F3744C">
            <w:pPr>
              <w:jc w:val="center"/>
              <w:rPr>
                <w:sz w:val="16"/>
                <w:szCs w:val="16"/>
              </w:rPr>
            </w:pPr>
            <w:r w:rsidRPr="00F3744C">
              <w:rPr>
                <w:sz w:val="16"/>
                <w:szCs w:val="16"/>
              </w:rPr>
              <w:t>0,00000</w:t>
            </w:r>
          </w:p>
        </w:tc>
        <w:tc>
          <w:tcPr>
            <w:tcW w:w="992" w:type="dxa"/>
            <w:gridSpan w:val="2"/>
            <w:vMerge/>
            <w:tcBorders>
              <w:left w:val="single" w:sz="4" w:space="0" w:color="auto"/>
              <w:right w:val="single" w:sz="4" w:space="0" w:color="auto"/>
            </w:tcBorders>
          </w:tcPr>
          <w:p w:rsidR="00F3744C" w:rsidRPr="00F3744C" w:rsidRDefault="00F3744C" w:rsidP="00F3744C">
            <w:pPr>
              <w:jc w:val="center"/>
              <w:rPr>
                <w:sz w:val="16"/>
                <w:szCs w:val="16"/>
              </w:rPr>
            </w:pPr>
          </w:p>
        </w:tc>
        <w:tc>
          <w:tcPr>
            <w:tcW w:w="1276" w:type="dxa"/>
            <w:gridSpan w:val="2"/>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left w:val="single" w:sz="4" w:space="0" w:color="auto"/>
              <w:bottom w:val="single" w:sz="8" w:space="0" w:color="auto"/>
              <w:right w:val="single" w:sz="8" w:space="0" w:color="auto"/>
            </w:tcBorders>
          </w:tcPr>
          <w:p w:rsidR="00F3744C" w:rsidRPr="00F3744C" w:rsidRDefault="00F3744C" w:rsidP="00F3744C">
            <w:pPr>
              <w:rPr>
                <w:sz w:val="16"/>
                <w:szCs w:val="16"/>
              </w:rPr>
            </w:pPr>
            <w:r w:rsidRPr="00F3744C">
              <w:rPr>
                <w:sz w:val="16"/>
                <w:szCs w:val="16"/>
              </w:rPr>
              <w:t>внебюджетные</w:t>
            </w:r>
          </w:p>
          <w:p w:rsidR="00F3744C" w:rsidRPr="00F3744C" w:rsidRDefault="00F3744C" w:rsidP="00F3744C">
            <w:pPr>
              <w:rPr>
                <w:sz w:val="16"/>
                <w:szCs w:val="16"/>
              </w:rPr>
            </w:pPr>
            <w:r w:rsidRPr="00F3744C">
              <w:rPr>
                <w:sz w:val="16"/>
                <w:szCs w:val="16"/>
              </w:rPr>
              <w:t xml:space="preserve">источники </w:t>
            </w:r>
            <w:hyperlink w:anchor="Par444" w:history="1">
              <w:r w:rsidRPr="00F3744C">
                <w:rPr>
                  <w:rStyle w:val="ac"/>
                  <w:sz w:val="16"/>
                  <w:szCs w:val="16"/>
                </w:rPr>
                <w:t>&lt;*&gt;</w:t>
              </w:r>
            </w:hyperlink>
          </w:p>
        </w:tc>
        <w:tc>
          <w:tcPr>
            <w:tcW w:w="992" w:type="dxa"/>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6" w:type="dxa"/>
            <w:gridSpan w:val="2"/>
            <w:tcBorders>
              <w:left w:val="single" w:sz="8" w:space="0" w:color="auto"/>
              <w:bottom w:val="single" w:sz="8" w:space="0" w:color="auto"/>
              <w:right w:val="single" w:sz="4" w:space="0" w:color="auto"/>
            </w:tcBorders>
          </w:tcPr>
          <w:p w:rsidR="00F3744C" w:rsidRPr="00F3744C" w:rsidRDefault="00F3744C" w:rsidP="00F3744C">
            <w:pPr>
              <w:jc w:val="center"/>
              <w:rPr>
                <w:sz w:val="16"/>
                <w:szCs w:val="16"/>
              </w:rPr>
            </w:pPr>
            <w:r w:rsidRPr="00F3744C">
              <w:rPr>
                <w:sz w:val="16"/>
                <w:szCs w:val="16"/>
              </w:rPr>
              <w:t>0,00000</w:t>
            </w:r>
          </w:p>
        </w:tc>
        <w:tc>
          <w:tcPr>
            <w:tcW w:w="992" w:type="dxa"/>
            <w:gridSpan w:val="2"/>
            <w:vMerge/>
            <w:tcBorders>
              <w:left w:val="single" w:sz="4" w:space="0" w:color="auto"/>
              <w:bottom w:val="single" w:sz="8" w:space="0" w:color="auto"/>
              <w:right w:val="single" w:sz="4" w:space="0" w:color="auto"/>
            </w:tcBorders>
          </w:tcPr>
          <w:p w:rsidR="00F3744C" w:rsidRPr="00F3744C" w:rsidRDefault="00F3744C" w:rsidP="00F3744C">
            <w:pPr>
              <w:jc w:val="center"/>
              <w:rPr>
                <w:sz w:val="16"/>
                <w:szCs w:val="16"/>
              </w:rPr>
            </w:pPr>
          </w:p>
        </w:tc>
        <w:tc>
          <w:tcPr>
            <w:tcW w:w="1276" w:type="dxa"/>
            <w:gridSpan w:val="2"/>
            <w:vMerge/>
            <w:tcBorders>
              <w:left w:val="single" w:sz="4" w:space="0" w:color="auto"/>
              <w:bottom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val="restart"/>
            <w:tcBorders>
              <w:left w:val="single" w:sz="8" w:space="0" w:color="auto"/>
              <w:right w:val="single" w:sz="4" w:space="0" w:color="auto"/>
            </w:tcBorders>
            <w:shd w:val="clear" w:color="auto" w:fill="FFFFFF" w:themeFill="background1"/>
          </w:tcPr>
          <w:p w:rsidR="00F3744C" w:rsidRPr="00F3744C" w:rsidRDefault="00F3744C" w:rsidP="00F3744C">
            <w:pPr>
              <w:rPr>
                <w:sz w:val="16"/>
                <w:szCs w:val="16"/>
              </w:rPr>
            </w:pPr>
            <w:r w:rsidRPr="00F3744C">
              <w:rPr>
                <w:sz w:val="16"/>
                <w:szCs w:val="16"/>
              </w:rPr>
              <w:t>1.1.5. Проведение ремонтных работ и приобретение средств обучения и воспитания, необходимых для создания материально-технической базы «для реализации основных и дополнительных общеобразовательных программ цифрового и гуманитарного профиля в общеобразовательных организациях, расположенных в сельской местности и малых городах» в рамках национального проекта «Образование»</w:t>
            </w: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количество</w:t>
            </w:r>
          </w:p>
        </w:tc>
        <w:tc>
          <w:tcPr>
            <w:tcW w:w="992" w:type="dxa"/>
            <w:tcBorders>
              <w:left w:val="single" w:sz="4"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1</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1</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1</w:t>
            </w:r>
          </w:p>
        </w:tc>
        <w:tc>
          <w:tcPr>
            <w:tcW w:w="1276"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3</w:t>
            </w:r>
          </w:p>
        </w:tc>
        <w:tc>
          <w:tcPr>
            <w:tcW w:w="992" w:type="dxa"/>
            <w:gridSpan w:val="2"/>
            <w:vMerge w:val="restart"/>
            <w:tcBorders>
              <w:left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муниципальные общеобразовательные организации</w:t>
            </w:r>
          </w:p>
        </w:tc>
        <w:tc>
          <w:tcPr>
            <w:tcW w:w="1276" w:type="dxa"/>
            <w:gridSpan w:val="2"/>
            <w:vMerge w:val="restart"/>
            <w:tcBorders>
              <w:top w:val="single" w:sz="4" w:space="0" w:color="auto"/>
              <w:left w:val="single" w:sz="8" w:space="0" w:color="auto"/>
              <w:right w:val="single" w:sz="8" w:space="0" w:color="auto"/>
            </w:tcBorders>
          </w:tcPr>
          <w:p w:rsidR="00F3744C" w:rsidRPr="00F3744C" w:rsidRDefault="00F3744C" w:rsidP="00F3744C">
            <w:pPr>
              <w:autoSpaceDE w:val="0"/>
              <w:autoSpaceDN w:val="0"/>
              <w:adjustRightInd w:val="0"/>
              <w:jc w:val="both"/>
              <w:rPr>
                <w:sz w:val="16"/>
                <w:szCs w:val="16"/>
              </w:rPr>
            </w:pPr>
            <w:r w:rsidRPr="00F3744C">
              <w:rPr>
                <w:sz w:val="16"/>
                <w:szCs w:val="16"/>
              </w:rPr>
              <w:t xml:space="preserve">доля дневных муниципальных общеобразовательных организаций, на базе которых созданы Центры образования цифрового и гуманитарного профиля «Точка роста» составит 56% </w:t>
            </w:r>
          </w:p>
        </w:tc>
      </w:tr>
      <w:tr w:rsidR="00F3744C" w:rsidRPr="00F3744C" w:rsidTr="009556B9">
        <w:trPr>
          <w:trHeight w:val="540"/>
          <w:tblCellSpacing w:w="5" w:type="nil"/>
        </w:trPr>
        <w:tc>
          <w:tcPr>
            <w:tcW w:w="1701" w:type="dxa"/>
            <w:vMerge/>
            <w:tcBorders>
              <w:left w:val="single" w:sz="8"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стоимость единицы</w:t>
            </w:r>
          </w:p>
        </w:tc>
        <w:tc>
          <w:tcPr>
            <w:tcW w:w="992" w:type="dxa"/>
            <w:tcBorders>
              <w:left w:val="single" w:sz="4"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4073,40000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4073,40000</w:t>
            </w:r>
          </w:p>
        </w:tc>
        <w:tc>
          <w:tcPr>
            <w:tcW w:w="1276" w:type="dxa"/>
            <w:gridSpan w:val="2"/>
            <w:tcBorders>
              <w:left w:val="single" w:sz="8" w:space="0" w:color="auto"/>
              <w:bottom w:val="single" w:sz="8" w:space="0" w:color="auto"/>
              <w:right w:val="single" w:sz="8" w:space="0" w:color="auto"/>
            </w:tcBorders>
          </w:tcPr>
          <w:p w:rsidR="00F3744C" w:rsidRPr="00F3744C" w:rsidRDefault="00F3744C" w:rsidP="00F3744C">
            <w:pPr>
              <w:ind w:left="135"/>
              <w:jc w:val="center"/>
              <w:rPr>
                <w:sz w:val="16"/>
                <w:szCs w:val="16"/>
              </w:rPr>
            </w:pPr>
            <w:r w:rsidRPr="00F3744C">
              <w:rPr>
                <w:sz w:val="16"/>
                <w:szCs w:val="16"/>
              </w:rPr>
              <w:t>8146,80000</w:t>
            </w:r>
          </w:p>
        </w:tc>
        <w:tc>
          <w:tcPr>
            <w:tcW w:w="992" w:type="dxa"/>
            <w:gridSpan w:val="2"/>
            <w:vMerge/>
            <w:tcBorders>
              <w:left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8"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сумма</w:t>
            </w:r>
          </w:p>
          <w:p w:rsidR="00F3744C" w:rsidRPr="00F3744C" w:rsidRDefault="00F3744C" w:rsidP="00F3744C">
            <w:pPr>
              <w:rPr>
                <w:sz w:val="16"/>
                <w:szCs w:val="16"/>
              </w:rPr>
            </w:pPr>
            <w:r w:rsidRPr="00F3744C">
              <w:rPr>
                <w:sz w:val="16"/>
                <w:szCs w:val="16"/>
              </w:rPr>
              <w:t>затрат, в</w:t>
            </w:r>
          </w:p>
          <w:p w:rsidR="00F3744C" w:rsidRPr="00F3744C" w:rsidRDefault="00F3744C" w:rsidP="00F3744C">
            <w:pPr>
              <w:rPr>
                <w:sz w:val="16"/>
                <w:szCs w:val="16"/>
              </w:rPr>
            </w:pPr>
            <w:r w:rsidRPr="00F3744C">
              <w:rPr>
                <w:sz w:val="16"/>
                <w:szCs w:val="16"/>
              </w:rPr>
              <w:t>том числе:</w:t>
            </w:r>
          </w:p>
        </w:tc>
        <w:tc>
          <w:tcPr>
            <w:tcW w:w="992" w:type="dxa"/>
            <w:tcBorders>
              <w:left w:val="single" w:sz="4"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4073,40000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4073,40000</w:t>
            </w:r>
          </w:p>
        </w:tc>
        <w:tc>
          <w:tcPr>
            <w:tcW w:w="1276" w:type="dxa"/>
            <w:gridSpan w:val="2"/>
            <w:tcBorders>
              <w:left w:val="single" w:sz="8" w:space="0" w:color="auto"/>
              <w:bottom w:val="single" w:sz="8" w:space="0" w:color="auto"/>
              <w:right w:val="single" w:sz="8" w:space="0" w:color="auto"/>
            </w:tcBorders>
          </w:tcPr>
          <w:p w:rsidR="00F3744C" w:rsidRPr="00F3744C" w:rsidRDefault="00F3744C" w:rsidP="00F3744C">
            <w:pPr>
              <w:ind w:left="135"/>
              <w:jc w:val="center"/>
              <w:rPr>
                <w:sz w:val="16"/>
                <w:szCs w:val="16"/>
              </w:rPr>
            </w:pPr>
            <w:r w:rsidRPr="00F3744C">
              <w:rPr>
                <w:sz w:val="16"/>
                <w:szCs w:val="16"/>
              </w:rPr>
              <w:t>8146,80000</w:t>
            </w:r>
          </w:p>
        </w:tc>
        <w:tc>
          <w:tcPr>
            <w:tcW w:w="992" w:type="dxa"/>
            <w:gridSpan w:val="2"/>
            <w:vMerge/>
            <w:tcBorders>
              <w:left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8"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федеральный</w:t>
            </w:r>
          </w:p>
          <w:p w:rsidR="00F3744C" w:rsidRPr="00F3744C" w:rsidRDefault="00F3744C" w:rsidP="00F3744C">
            <w:pPr>
              <w:rPr>
                <w:sz w:val="16"/>
                <w:szCs w:val="16"/>
              </w:rPr>
            </w:pPr>
            <w:r w:rsidRPr="00F3744C">
              <w:rPr>
                <w:sz w:val="16"/>
                <w:szCs w:val="16"/>
              </w:rPr>
              <w:t xml:space="preserve">бюджет </w:t>
            </w:r>
            <w:hyperlink w:anchor="Par444" w:history="1">
              <w:r w:rsidRPr="00F3744C">
                <w:rPr>
                  <w:rStyle w:val="ac"/>
                  <w:sz w:val="16"/>
                  <w:szCs w:val="16"/>
                </w:rPr>
                <w:t>&lt;*&gt;</w:t>
              </w:r>
            </w:hyperlink>
          </w:p>
        </w:tc>
        <w:tc>
          <w:tcPr>
            <w:tcW w:w="992" w:type="dxa"/>
            <w:tcBorders>
              <w:left w:val="single" w:sz="4"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6" w:type="dxa"/>
            <w:gridSpan w:val="2"/>
            <w:tcBorders>
              <w:left w:val="single" w:sz="8" w:space="0" w:color="auto"/>
              <w:bottom w:val="single" w:sz="8" w:space="0" w:color="auto"/>
              <w:right w:val="single" w:sz="8" w:space="0" w:color="auto"/>
            </w:tcBorders>
          </w:tcPr>
          <w:p w:rsidR="00F3744C" w:rsidRPr="00F3744C" w:rsidRDefault="00F3744C" w:rsidP="00F3744C">
            <w:pPr>
              <w:ind w:left="135"/>
              <w:jc w:val="center"/>
              <w:rPr>
                <w:sz w:val="16"/>
                <w:szCs w:val="16"/>
              </w:rPr>
            </w:pPr>
            <w:r w:rsidRPr="00F3744C">
              <w:rPr>
                <w:sz w:val="16"/>
                <w:szCs w:val="16"/>
              </w:rPr>
              <w:t>0,00000</w:t>
            </w:r>
          </w:p>
        </w:tc>
        <w:tc>
          <w:tcPr>
            <w:tcW w:w="992" w:type="dxa"/>
            <w:gridSpan w:val="2"/>
            <w:vMerge/>
            <w:tcBorders>
              <w:left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8"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областной</w:t>
            </w:r>
          </w:p>
          <w:p w:rsidR="00F3744C" w:rsidRPr="00F3744C" w:rsidRDefault="00F3744C" w:rsidP="00F3744C">
            <w:pPr>
              <w:rPr>
                <w:sz w:val="16"/>
                <w:szCs w:val="16"/>
              </w:rPr>
            </w:pPr>
            <w:r w:rsidRPr="00F3744C">
              <w:rPr>
                <w:sz w:val="16"/>
                <w:szCs w:val="16"/>
              </w:rPr>
              <w:t xml:space="preserve">бюджет </w:t>
            </w:r>
          </w:p>
        </w:tc>
        <w:tc>
          <w:tcPr>
            <w:tcW w:w="992" w:type="dxa"/>
            <w:tcBorders>
              <w:left w:val="single" w:sz="4"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4000,00000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4000,00000</w:t>
            </w:r>
          </w:p>
        </w:tc>
        <w:tc>
          <w:tcPr>
            <w:tcW w:w="1276" w:type="dxa"/>
            <w:gridSpan w:val="2"/>
            <w:tcBorders>
              <w:left w:val="single" w:sz="8" w:space="0" w:color="auto"/>
              <w:bottom w:val="single" w:sz="8" w:space="0" w:color="auto"/>
              <w:right w:val="single" w:sz="8" w:space="0" w:color="auto"/>
            </w:tcBorders>
          </w:tcPr>
          <w:p w:rsidR="00F3744C" w:rsidRPr="00F3744C" w:rsidRDefault="00F3744C" w:rsidP="00F3744C">
            <w:pPr>
              <w:ind w:left="135"/>
              <w:jc w:val="center"/>
              <w:rPr>
                <w:sz w:val="16"/>
                <w:szCs w:val="16"/>
              </w:rPr>
            </w:pPr>
            <w:r w:rsidRPr="00F3744C">
              <w:rPr>
                <w:sz w:val="16"/>
                <w:szCs w:val="16"/>
              </w:rPr>
              <w:t>8000,00000</w:t>
            </w:r>
          </w:p>
        </w:tc>
        <w:tc>
          <w:tcPr>
            <w:tcW w:w="992" w:type="dxa"/>
            <w:gridSpan w:val="2"/>
            <w:vMerge/>
            <w:tcBorders>
              <w:left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8"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местный бюджет</w:t>
            </w:r>
          </w:p>
          <w:p w:rsidR="00F3744C" w:rsidRPr="00F3744C" w:rsidRDefault="00FB3E19" w:rsidP="00F3744C">
            <w:pPr>
              <w:rPr>
                <w:sz w:val="16"/>
                <w:szCs w:val="16"/>
              </w:rPr>
            </w:pPr>
            <w:hyperlink w:anchor="Par444" w:history="1">
              <w:r w:rsidR="00F3744C" w:rsidRPr="00F3744C">
                <w:rPr>
                  <w:rStyle w:val="ac"/>
                  <w:sz w:val="16"/>
                  <w:szCs w:val="16"/>
                </w:rPr>
                <w:t>&lt;*&gt;</w:t>
              </w:r>
            </w:hyperlink>
          </w:p>
        </w:tc>
        <w:tc>
          <w:tcPr>
            <w:tcW w:w="992" w:type="dxa"/>
            <w:tcBorders>
              <w:left w:val="single" w:sz="4"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73,40000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73,40000</w:t>
            </w:r>
          </w:p>
        </w:tc>
        <w:tc>
          <w:tcPr>
            <w:tcW w:w="1276" w:type="dxa"/>
            <w:gridSpan w:val="2"/>
            <w:tcBorders>
              <w:left w:val="single" w:sz="8" w:space="0" w:color="auto"/>
              <w:bottom w:val="single" w:sz="8" w:space="0" w:color="auto"/>
              <w:right w:val="single" w:sz="8" w:space="0" w:color="auto"/>
            </w:tcBorders>
          </w:tcPr>
          <w:p w:rsidR="00F3744C" w:rsidRPr="00F3744C" w:rsidRDefault="00F3744C" w:rsidP="00F3744C">
            <w:pPr>
              <w:ind w:left="135"/>
              <w:jc w:val="center"/>
              <w:rPr>
                <w:sz w:val="16"/>
                <w:szCs w:val="16"/>
              </w:rPr>
            </w:pPr>
            <w:r w:rsidRPr="00F3744C">
              <w:rPr>
                <w:sz w:val="16"/>
                <w:szCs w:val="16"/>
              </w:rPr>
              <w:t>146,80000</w:t>
            </w:r>
          </w:p>
        </w:tc>
        <w:tc>
          <w:tcPr>
            <w:tcW w:w="992" w:type="dxa"/>
            <w:gridSpan w:val="2"/>
            <w:vMerge/>
            <w:tcBorders>
              <w:left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1346"/>
          <w:tblCellSpacing w:w="5" w:type="nil"/>
        </w:trPr>
        <w:tc>
          <w:tcPr>
            <w:tcW w:w="1701" w:type="dxa"/>
            <w:vMerge/>
            <w:tcBorders>
              <w:left w:val="single" w:sz="8" w:space="0" w:color="auto"/>
              <w:bottom w:val="single" w:sz="8"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внебюджетные</w:t>
            </w:r>
          </w:p>
          <w:p w:rsidR="00F3744C" w:rsidRPr="00F3744C" w:rsidRDefault="00F3744C" w:rsidP="00F3744C">
            <w:pPr>
              <w:rPr>
                <w:sz w:val="16"/>
                <w:szCs w:val="16"/>
              </w:rPr>
            </w:pPr>
            <w:r w:rsidRPr="00F3744C">
              <w:rPr>
                <w:sz w:val="16"/>
                <w:szCs w:val="16"/>
              </w:rPr>
              <w:t xml:space="preserve">источники </w:t>
            </w:r>
            <w:hyperlink w:anchor="Par444" w:history="1">
              <w:r w:rsidRPr="00F3744C">
                <w:rPr>
                  <w:rStyle w:val="ac"/>
                  <w:sz w:val="16"/>
                  <w:szCs w:val="16"/>
                </w:rPr>
                <w:t>&lt;*&gt;</w:t>
              </w:r>
            </w:hyperlink>
          </w:p>
        </w:tc>
        <w:tc>
          <w:tcPr>
            <w:tcW w:w="992" w:type="dxa"/>
            <w:tcBorders>
              <w:left w:val="single" w:sz="4"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418"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5"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1276"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0,00000</w:t>
            </w:r>
          </w:p>
        </w:tc>
        <w:tc>
          <w:tcPr>
            <w:tcW w:w="992" w:type="dxa"/>
            <w:gridSpan w:val="2"/>
            <w:vMerge/>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bottom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3260"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rPr>
                <w:sz w:val="16"/>
                <w:szCs w:val="16"/>
              </w:rPr>
            </w:pPr>
            <w:r w:rsidRPr="00F3744C">
              <w:rPr>
                <w:sz w:val="16"/>
                <w:szCs w:val="16"/>
              </w:rPr>
              <w:t xml:space="preserve">ИТОГО затрат на мероприятие 1, </w:t>
            </w:r>
          </w:p>
          <w:p w:rsidR="00F3744C" w:rsidRPr="00F3744C" w:rsidRDefault="00F3744C" w:rsidP="00F3744C">
            <w:pPr>
              <w:rPr>
                <w:b/>
                <w:sz w:val="16"/>
                <w:szCs w:val="16"/>
              </w:rPr>
            </w:pPr>
            <w:r w:rsidRPr="00F3744C">
              <w:rPr>
                <w:sz w:val="16"/>
                <w:szCs w:val="16"/>
              </w:rPr>
              <w:t>в том числе:</w:t>
            </w:r>
          </w:p>
        </w:tc>
        <w:tc>
          <w:tcPr>
            <w:tcW w:w="992" w:type="dxa"/>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911820,10000</w:t>
            </w:r>
          </w:p>
        </w:tc>
        <w:tc>
          <w:tcPr>
            <w:tcW w:w="1418"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981862,60000</w:t>
            </w:r>
          </w:p>
        </w:tc>
        <w:tc>
          <w:tcPr>
            <w:tcW w:w="1275"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104356,80000</w:t>
            </w:r>
          </w:p>
        </w:tc>
        <w:tc>
          <w:tcPr>
            <w:tcW w:w="1276"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2937339,50000</w:t>
            </w:r>
          </w:p>
        </w:tc>
        <w:tc>
          <w:tcPr>
            <w:tcW w:w="992" w:type="dxa"/>
            <w:gridSpan w:val="2"/>
            <w:vMerge w:val="restart"/>
            <w:tcBorders>
              <w:left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х</w:t>
            </w:r>
          </w:p>
        </w:tc>
        <w:tc>
          <w:tcPr>
            <w:tcW w:w="1276" w:type="dxa"/>
            <w:gridSpan w:val="2"/>
            <w:vMerge w:val="restart"/>
            <w:tcBorders>
              <w:left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х</w:t>
            </w:r>
          </w:p>
        </w:tc>
      </w:tr>
      <w:tr w:rsidR="00F3744C" w:rsidRPr="00F3744C" w:rsidTr="009556B9">
        <w:trPr>
          <w:trHeight w:val="540"/>
          <w:tblCellSpacing w:w="5" w:type="nil"/>
        </w:trPr>
        <w:tc>
          <w:tcPr>
            <w:tcW w:w="3260"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rPr>
                <w:sz w:val="16"/>
                <w:szCs w:val="16"/>
              </w:rPr>
            </w:pPr>
            <w:r w:rsidRPr="00F3744C">
              <w:rPr>
                <w:sz w:val="16"/>
                <w:szCs w:val="16"/>
              </w:rPr>
              <w:t xml:space="preserve">федеральный бюджет </w:t>
            </w:r>
            <w:hyperlink w:anchor="Par444" w:history="1">
              <w:r w:rsidRPr="00F3744C">
                <w:rPr>
                  <w:rStyle w:val="ac"/>
                  <w:sz w:val="16"/>
                  <w:szCs w:val="16"/>
                </w:rPr>
                <w:t>&lt;*&gt;</w:t>
              </w:r>
            </w:hyperlink>
          </w:p>
        </w:tc>
        <w:tc>
          <w:tcPr>
            <w:tcW w:w="992" w:type="dxa"/>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41043,30000</w:t>
            </w:r>
          </w:p>
        </w:tc>
        <w:tc>
          <w:tcPr>
            <w:tcW w:w="1418"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42616,70000</w:t>
            </w:r>
          </w:p>
        </w:tc>
        <w:tc>
          <w:tcPr>
            <w:tcW w:w="1275"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42616,70000</w:t>
            </w:r>
          </w:p>
        </w:tc>
        <w:tc>
          <w:tcPr>
            <w:tcW w:w="1276"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126276,70000</w:t>
            </w:r>
          </w:p>
        </w:tc>
        <w:tc>
          <w:tcPr>
            <w:tcW w:w="992" w:type="dxa"/>
            <w:gridSpan w:val="2"/>
            <w:vMerge/>
            <w:tcBorders>
              <w:left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722"/>
          <w:tblCellSpacing w:w="5" w:type="nil"/>
        </w:trPr>
        <w:tc>
          <w:tcPr>
            <w:tcW w:w="3260"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rPr>
                <w:sz w:val="16"/>
                <w:szCs w:val="16"/>
              </w:rPr>
            </w:pPr>
            <w:r w:rsidRPr="00F3744C">
              <w:rPr>
                <w:sz w:val="16"/>
                <w:szCs w:val="16"/>
              </w:rPr>
              <w:t xml:space="preserve">областной бюджет </w:t>
            </w:r>
          </w:p>
        </w:tc>
        <w:tc>
          <w:tcPr>
            <w:tcW w:w="992" w:type="dxa"/>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870776,80000</w:t>
            </w:r>
          </w:p>
        </w:tc>
        <w:tc>
          <w:tcPr>
            <w:tcW w:w="1418"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939172,50000</w:t>
            </w:r>
          </w:p>
        </w:tc>
        <w:tc>
          <w:tcPr>
            <w:tcW w:w="1275"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1000966,70000</w:t>
            </w:r>
          </w:p>
        </w:tc>
        <w:tc>
          <w:tcPr>
            <w:tcW w:w="1276"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2810916,00000</w:t>
            </w:r>
          </w:p>
        </w:tc>
        <w:tc>
          <w:tcPr>
            <w:tcW w:w="992" w:type="dxa"/>
            <w:gridSpan w:val="2"/>
            <w:vMerge/>
            <w:tcBorders>
              <w:left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3260"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rPr>
                <w:sz w:val="16"/>
                <w:szCs w:val="16"/>
              </w:rPr>
            </w:pPr>
            <w:r w:rsidRPr="00F3744C">
              <w:rPr>
                <w:sz w:val="16"/>
                <w:szCs w:val="16"/>
              </w:rPr>
              <w:t>местный бюджет</w:t>
            </w:r>
          </w:p>
          <w:p w:rsidR="00F3744C" w:rsidRPr="00F3744C" w:rsidRDefault="00FB3E19" w:rsidP="00F3744C">
            <w:pPr>
              <w:rPr>
                <w:sz w:val="16"/>
                <w:szCs w:val="16"/>
              </w:rPr>
            </w:pPr>
            <w:hyperlink w:anchor="Par444" w:history="1">
              <w:r w:rsidR="00F3744C" w:rsidRPr="00F3744C">
                <w:rPr>
                  <w:rStyle w:val="ac"/>
                  <w:sz w:val="16"/>
                  <w:szCs w:val="16"/>
                </w:rPr>
                <w:t>&lt;*&gt;</w:t>
              </w:r>
            </w:hyperlink>
          </w:p>
        </w:tc>
        <w:tc>
          <w:tcPr>
            <w:tcW w:w="992" w:type="dxa"/>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418"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73,40000</w:t>
            </w:r>
          </w:p>
        </w:tc>
        <w:tc>
          <w:tcPr>
            <w:tcW w:w="1275"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73,40000</w:t>
            </w:r>
          </w:p>
        </w:tc>
        <w:tc>
          <w:tcPr>
            <w:tcW w:w="1276"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146,80000</w:t>
            </w:r>
          </w:p>
        </w:tc>
        <w:tc>
          <w:tcPr>
            <w:tcW w:w="992" w:type="dxa"/>
            <w:gridSpan w:val="2"/>
            <w:vMerge/>
            <w:tcBorders>
              <w:left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3260"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rPr>
                <w:sz w:val="16"/>
                <w:szCs w:val="16"/>
              </w:rPr>
            </w:pPr>
            <w:r w:rsidRPr="00F3744C">
              <w:rPr>
                <w:sz w:val="16"/>
                <w:szCs w:val="16"/>
              </w:rPr>
              <w:t xml:space="preserve">внебюджетные источники </w:t>
            </w:r>
            <w:hyperlink w:anchor="Par444" w:history="1">
              <w:r w:rsidRPr="00F3744C">
                <w:rPr>
                  <w:rStyle w:val="ac"/>
                  <w:sz w:val="16"/>
                  <w:szCs w:val="16"/>
                </w:rPr>
                <w:t>&lt;*&gt;</w:t>
              </w:r>
            </w:hyperlink>
          </w:p>
        </w:tc>
        <w:tc>
          <w:tcPr>
            <w:tcW w:w="992" w:type="dxa"/>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418"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5"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6"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992" w:type="dxa"/>
            <w:gridSpan w:val="2"/>
            <w:vMerge/>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p>
        </w:tc>
        <w:tc>
          <w:tcPr>
            <w:tcW w:w="1276" w:type="dxa"/>
            <w:gridSpan w:val="2"/>
            <w:vMerge/>
            <w:tcBorders>
              <w:left w:val="single" w:sz="8" w:space="0" w:color="auto"/>
              <w:bottom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0489" w:type="dxa"/>
            <w:gridSpan w:val="15"/>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jc w:val="both"/>
              <w:rPr>
                <w:sz w:val="16"/>
                <w:szCs w:val="16"/>
              </w:rPr>
            </w:pPr>
            <w:r w:rsidRPr="00F3744C">
              <w:rPr>
                <w:b/>
                <w:sz w:val="16"/>
                <w:szCs w:val="16"/>
                <w:shd w:val="clear" w:color="auto" w:fill="FFFFFF" w:themeFill="background1"/>
              </w:rPr>
              <w:lastRenderedPageBreak/>
              <w:t xml:space="preserve">Задача 2 Программы: </w:t>
            </w:r>
            <w:r w:rsidRPr="00F3744C">
              <w:rPr>
                <w:sz w:val="16"/>
                <w:szCs w:val="16"/>
                <w:lang w:eastAsia="ar-SA"/>
              </w:rPr>
              <w:t>обеспечение функционирования сети образовательных учреждений, пополнение их инфраструктуры и учебно-материальной базы, обеспечивающих доступность качественных услуг  общего образования детей</w:t>
            </w:r>
          </w:p>
        </w:tc>
      </w:tr>
      <w:tr w:rsidR="00F3744C" w:rsidRPr="00F3744C" w:rsidTr="009556B9">
        <w:trPr>
          <w:trHeight w:val="540"/>
          <w:tblCellSpacing w:w="5" w:type="nil"/>
        </w:trPr>
        <w:tc>
          <w:tcPr>
            <w:tcW w:w="170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jc w:val="both"/>
              <w:rPr>
                <w:sz w:val="16"/>
                <w:szCs w:val="16"/>
              </w:rPr>
            </w:pPr>
            <w:r w:rsidRPr="00F3744C">
              <w:rPr>
                <w:sz w:val="16"/>
                <w:szCs w:val="16"/>
              </w:rPr>
              <w:t xml:space="preserve">Наименование мероприятия 2 </w:t>
            </w:r>
            <w:r w:rsidRPr="00F3744C">
              <w:rPr>
                <w:sz w:val="16"/>
                <w:szCs w:val="16"/>
                <w:lang w:eastAsia="ar-SA"/>
              </w:rPr>
              <w:t xml:space="preserve">«Создание условий для обеспечения образовательного процесса в  муниципальных образовательных организациях»  </w:t>
            </w: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сумма</w:t>
            </w:r>
          </w:p>
          <w:p w:rsidR="00F3744C" w:rsidRPr="00F3744C" w:rsidRDefault="00F3744C" w:rsidP="00F3744C">
            <w:pPr>
              <w:rPr>
                <w:sz w:val="16"/>
                <w:szCs w:val="16"/>
              </w:rPr>
            </w:pPr>
            <w:r w:rsidRPr="00F3744C">
              <w:rPr>
                <w:sz w:val="16"/>
                <w:szCs w:val="16"/>
              </w:rPr>
              <w:t>затрат, в</w:t>
            </w:r>
          </w:p>
          <w:p w:rsidR="00F3744C" w:rsidRPr="00F3744C" w:rsidRDefault="00F3744C" w:rsidP="00F3744C">
            <w:pPr>
              <w:rPr>
                <w:sz w:val="16"/>
                <w:szCs w:val="16"/>
              </w:rPr>
            </w:pPr>
            <w:r w:rsidRPr="00F3744C">
              <w:rPr>
                <w:sz w:val="16"/>
                <w:szCs w:val="16"/>
              </w:rPr>
              <w:t>том числе:</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695276,28300</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365111,48000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348047,21000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1408434,97300</w:t>
            </w:r>
          </w:p>
        </w:tc>
        <w:tc>
          <w:tcPr>
            <w:tcW w:w="1134" w:type="dxa"/>
            <w:gridSpan w:val="3"/>
            <w:vMerge w:val="restart"/>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муниципальные образовательные организации</w:t>
            </w:r>
          </w:p>
          <w:p w:rsidR="00F3744C" w:rsidRPr="00F3744C" w:rsidRDefault="00F3744C" w:rsidP="00F3744C">
            <w:pPr>
              <w:jc w:val="center"/>
              <w:rPr>
                <w:sz w:val="16"/>
                <w:szCs w:val="16"/>
              </w:rPr>
            </w:pPr>
          </w:p>
        </w:tc>
        <w:tc>
          <w:tcPr>
            <w:tcW w:w="1134" w:type="dxa"/>
            <w:vMerge w:val="restart"/>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both"/>
              <w:rPr>
                <w:sz w:val="16"/>
                <w:szCs w:val="16"/>
              </w:rPr>
            </w:pPr>
            <w:r w:rsidRPr="00F3744C">
              <w:rPr>
                <w:sz w:val="16"/>
                <w:szCs w:val="16"/>
              </w:rPr>
              <w:t xml:space="preserve">Обеспечение доступности и качества предоставления образовательных услуг. </w:t>
            </w:r>
          </w:p>
          <w:p w:rsidR="00F3744C" w:rsidRPr="00F3744C" w:rsidRDefault="00F3744C" w:rsidP="00F3744C">
            <w:pPr>
              <w:jc w:val="both"/>
              <w:rPr>
                <w:sz w:val="16"/>
                <w:szCs w:val="16"/>
              </w:rPr>
            </w:pPr>
            <w:r w:rsidRPr="00F3744C">
              <w:rPr>
                <w:sz w:val="16"/>
                <w:szCs w:val="16"/>
              </w:rPr>
              <w:t>Создание комфортных и безопасных условий образовательного процесса, соответствующих требованиям СанПиН</w:t>
            </w:r>
          </w:p>
        </w:tc>
      </w:tr>
      <w:tr w:rsidR="00F3744C" w:rsidRPr="00F3744C" w:rsidTr="009556B9">
        <w:trPr>
          <w:trHeight w:val="540"/>
          <w:tblCellSpacing w:w="5" w:type="nil"/>
        </w:trPr>
        <w:tc>
          <w:tcPr>
            <w:tcW w:w="1701" w:type="dxa"/>
            <w:vMerge/>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федеральный</w:t>
            </w:r>
          </w:p>
          <w:p w:rsidR="00F3744C" w:rsidRPr="00F3744C" w:rsidRDefault="00F3744C" w:rsidP="00F3744C">
            <w:pPr>
              <w:rPr>
                <w:sz w:val="16"/>
                <w:szCs w:val="16"/>
              </w:rPr>
            </w:pPr>
            <w:r w:rsidRPr="00F3744C">
              <w:rPr>
                <w:sz w:val="16"/>
                <w:szCs w:val="16"/>
              </w:rPr>
              <w:t xml:space="preserve">бюджет </w:t>
            </w:r>
            <w:hyperlink w:anchor="Par444" w:history="1">
              <w:r w:rsidRPr="00F3744C">
                <w:rPr>
                  <w:rStyle w:val="ac"/>
                  <w:sz w:val="16"/>
                  <w:szCs w:val="16"/>
                </w:rPr>
                <w:t>&lt;*&gt;</w:t>
              </w:r>
            </w:hyperlink>
          </w:p>
        </w:tc>
        <w:tc>
          <w:tcPr>
            <w:tcW w:w="1417"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31572,30000</w:t>
            </w:r>
          </w:p>
        </w:tc>
        <w:tc>
          <w:tcPr>
            <w:tcW w:w="1134"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31572,30000</w:t>
            </w:r>
          </w:p>
        </w:tc>
        <w:tc>
          <w:tcPr>
            <w:tcW w:w="1418"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29333,20000</w:t>
            </w:r>
          </w:p>
        </w:tc>
        <w:tc>
          <w:tcPr>
            <w:tcW w:w="992" w:type="dxa"/>
            <w:tcBorders>
              <w:top w:val="single" w:sz="4" w:space="0" w:color="auto"/>
              <w:left w:val="single" w:sz="4" w:space="0" w:color="auto"/>
              <w:bottom w:val="single" w:sz="4" w:space="0" w:color="auto"/>
              <w:right w:val="single" w:sz="4" w:space="0" w:color="auto"/>
            </w:tcBorders>
          </w:tcPr>
          <w:p w:rsidR="00F3744C" w:rsidRPr="00F3744C" w:rsidRDefault="00F3744C" w:rsidP="00F3744C">
            <w:pPr>
              <w:ind w:left="135"/>
              <w:jc w:val="center"/>
              <w:rPr>
                <w:sz w:val="16"/>
                <w:szCs w:val="16"/>
              </w:rPr>
            </w:pPr>
            <w:r w:rsidRPr="00F3744C">
              <w:rPr>
                <w:sz w:val="16"/>
                <w:szCs w:val="16"/>
              </w:rPr>
              <w:t>121225,40000</w:t>
            </w:r>
          </w:p>
        </w:tc>
        <w:tc>
          <w:tcPr>
            <w:tcW w:w="1134" w:type="dxa"/>
            <w:gridSpan w:val="3"/>
            <w:vMerge/>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p>
        </w:tc>
        <w:tc>
          <w:tcPr>
            <w:tcW w:w="1134" w:type="dxa"/>
            <w:vMerge/>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областной</w:t>
            </w:r>
          </w:p>
          <w:p w:rsidR="00F3744C" w:rsidRPr="00F3744C" w:rsidRDefault="00F3744C" w:rsidP="00F3744C">
            <w:pPr>
              <w:rPr>
                <w:sz w:val="16"/>
                <w:szCs w:val="16"/>
              </w:rPr>
            </w:pPr>
            <w:r w:rsidRPr="00F3744C">
              <w:rPr>
                <w:sz w:val="16"/>
                <w:szCs w:val="16"/>
              </w:rPr>
              <w:t xml:space="preserve">бюджет </w:t>
            </w:r>
          </w:p>
        </w:tc>
        <w:tc>
          <w:tcPr>
            <w:tcW w:w="1417"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70361,40000</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jc w:val="center"/>
              <w:rPr>
                <w:sz w:val="16"/>
                <w:szCs w:val="16"/>
              </w:rPr>
            </w:pPr>
            <w:r w:rsidRPr="00F3744C">
              <w:rPr>
                <w:sz w:val="16"/>
                <w:szCs w:val="16"/>
              </w:rPr>
              <w:t>57349,20000</w:t>
            </w:r>
          </w:p>
        </w:tc>
        <w:tc>
          <w:tcPr>
            <w:tcW w:w="1418"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57707,30000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185417,90000</w:t>
            </w:r>
          </w:p>
        </w:tc>
        <w:tc>
          <w:tcPr>
            <w:tcW w:w="1134" w:type="dxa"/>
            <w:gridSpan w:val="3"/>
            <w:vMerge/>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p>
        </w:tc>
        <w:tc>
          <w:tcPr>
            <w:tcW w:w="1134" w:type="dxa"/>
            <w:vMerge/>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местный бюджет</w:t>
            </w:r>
          </w:p>
          <w:p w:rsidR="00F3744C" w:rsidRPr="00F3744C" w:rsidRDefault="00FB3E19" w:rsidP="00F3744C">
            <w:pPr>
              <w:rPr>
                <w:sz w:val="16"/>
                <w:szCs w:val="16"/>
              </w:rPr>
            </w:pPr>
            <w:hyperlink w:anchor="Par444" w:history="1">
              <w:r w:rsidR="00F3744C" w:rsidRPr="00F3744C">
                <w:rPr>
                  <w:rStyle w:val="ac"/>
                  <w:sz w:val="16"/>
                  <w:szCs w:val="16"/>
                </w:rPr>
                <w:t>&lt;*&gt;</w:t>
              </w:r>
            </w:hyperlink>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564594,98300</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276189,98000</w:t>
            </w:r>
          </w:p>
        </w:tc>
        <w:tc>
          <w:tcPr>
            <w:tcW w:w="1418"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261006,71000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1101791,67300</w:t>
            </w:r>
          </w:p>
        </w:tc>
        <w:tc>
          <w:tcPr>
            <w:tcW w:w="1134" w:type="dxa"/>
            <w:gridSpan w:val="3"/>
            <w:vMerge/>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p>
        </w:tc>
        <w:tc>
          <w:tcPr>
            <w:tcW w:w="1134" w:type="dxa"/>
            <w:vMerge/>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внебюджетные</w:t>
            </w:r>
          </w:p>
          <w:p w:rsidR="00F3744C" w:rsidRPr="00F3744C" w:rsidRDefault="00F3744C" w:rsidP="00F3744C">
            <w:pPr>
              <w:rPr>
                <w:sz w:val="16"/>
                <w:szCs w:val="16"/>
              </w:rPr>
            </w:pPr>
            <w:r w:rsidRPr="00F3744C">
              <w:rPr>
                <w:sz w:val="16"/>
                <w:szCs w:val="16"/>
              </w:rPr>
              <w:t xml:space="preserve">источники </w:t>
            </w:r>
            <w:hyperlink w:anchor="Par444" w:history="1">
              <w:r w:rsidRPr="00F3744C">
                <w:rPr>
                  <w:rStyle w:val="ac"/>
                  <w:sz w:val="16"/>
                  <w:szCs w:val="16"/>
                </w:rPr>
                <w:t>&lt;*&gt;</w:t>
              </w:r>
            </w:hyperlink>
          </w:p>
        </w:tc>
        <w:tc>
          <w:tcPr>
            <w:tcW w:w="1417"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0,00000</w:t>
            </w:r>
          </w:p>
        </w:tc>
        <w:tc>
          <w:tcPr>
            <w:tcW w:w="1134"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0,00000</w:t>
            </w:r>
          </w:p>
        </w:tc>
        <w:tc>
          <w:tcPr>
            <w:tcW w:w="1418"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0,00000</w:t>
            </w:r>
          </w:p>
        </w:tc>
        <w:tc>
          <w:tcPr>
            <w:tcW w:w="992" w:type="dxa"/>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0,00000</w:t>
            </w:r>
          </w:p>
        </w:tc>
        <w:tc>
          <w:tcPr>
            <w:tcW w:w="1134" w:type="dxa"/>
            <w:gridSpan w:val="3"/>
            <w:vMerge/>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p>
        </w:tc>
        <w:tc>
          <w:tcPr>
            <w:tcW w:w="1134" w:type="dxa"/>
            <w:vMerge/>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76"/>
          <w:tblCellSpacing w:w="5" w:type="nil"/>
        </w:trPr>
        <w:tc>
          <w:tcPr>
            <w:tcW w:w="1701" w:type="dxa"/>
            <w:vMerge w:val="restart"/>
            <w:tcBorders>
              <w:left w:val="single" w:sz="4" w:space="0" w:color="auto"/>
              <w:right w:val="single" w:sz="4" w:space="0" w:color="auto"/>
            </w:tcBorders>
            <w:shd w:val="clear" w:color="auto" w:fill="FFFFFF" w:themeFill="background1"/>
          </w:tcPr>
          <w:p w:rsidR="00F3744C" w:rsidRPr="00F3744C" w:rsidRDefault="00F3744C" w:rsidP="00F3744C">
            <w:pPr>
              <w:rPr>
                <w:sz w:val="16"/>
                <w:szCs w:val="16"/>
              </w:rPr>
            </w:pPr>
            <w:r w:rsidRPr="00F3744C">
              <w:rPr>
                <w:sz w:val="16"/>
                <w:szCs w:val="16"/>
              </w:rPr>
              <w:t>2.1.1. Проведение ремонтных работ в образовательных учреждениях; разработка и экспертиза проектной, сметной документации.</w:t>
            </w: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 xml:space="preserve"> количество</w:t>
            </w:r>
          </w:p>
        </w:tc>
        <w:tc>
          <w:tcPr>
            <w:tcW w:w="1417"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1</w:t>
            </w:r>
          </w:p>
        </w:tc>
        <w:tc>
          <w:tcPr>
            <w:tcW w:w="1134"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1</w:t>
            </w:r>
          </w:p>
        </w:tc>
        <w:tc>
          <w:tcPr>
            <w:tcW w:w="1418"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1</w:t>
            </w:r>
          </w:p>
        </w:tc>
        <w:tc>
          <w:tcPr>
            <w:tcW w:w="992" w:type="dxa"/>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3</w:t>
            </w:r>
          </w:p>
        </w:tc>
        <w:tc>
          <w:tcPr>
            <w:tcW w:w="1134" w:type="dxa"/>
            <w:gridSpan w:val="3"/>
            <w:vMerge w:val="restart"/>
            <w:tcBorders>
              <w:top w:val="single" w:sz="4" w:space="0" w:color="auto"/>
              <w:left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муниципальные образовательные организации</w:t>
            </w:r>
          </w:p>
        </w:tc>
        <w:tc>
          <w:tcPr>
            <w:tcW w:w="1134" w:type="dxa"/>
            <w:vMerge w:val="restart"/>
            <w:tcBorders>
              <w:top w:val="single" w:sz="4" w:space="0" w:color="auto"/>
              <w:left w:val="single" w:sz="4" w:space="0" w:color="auto"/>
              <w:right w:val="single" w:sz="4" w:space="0" w:color="auto"/>
            </w:tcBorders>
          </w:tcPr>
          <w:p w:rsidR="00F3744C" w:rsidRPr="00F3744C" w:rsidRDefault="00F3744C" w:rsidP="00F3744C">
            <w:pPr>
              <w:jc w:val="both"/>
              <w:rPr>
                <w:spacing w:val="-4"/>
                <w:sz w:val="16"/>
                <w:szCs w:val="16"/>
                <w:lang w:eastAsia="ar-SA"/>
              </w:rPr>
            </w:pPr>
            <w:r w:rsidRPr="00F3744C">
              <w:rPr>
                <w:sz w:val="16"/>
                <w:szCs w:val="16"/>
              </w:rPr>
              <w:t xml:space="preserve">доля муниципальных образовательных организаций, в которых </w:t>
            </w:r>
            <w:r w:rsidRPr="00F3744C">
              <w:rPr>
                <w:rFonts w:eastAsia="Calibri"/>
                <w:sz w:val="16"/>
                <w:szCs w:val="16"/>
                <w:lang w:eastAsia="en-US"/>
              </w:rPr>
              <w:t>созданы современные, безопасные условия для организации образовательного процесса, в общем числе образовательных организаций составит 100%;</w:t>
            </w: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стоимость единицы</w:t>
            </w:r>
          </w:p>
        </w:tc>
        <w:tc>
          <w:tcPr>
            <w:tcW w:w="1417"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60687,60000</w:t>
            </w:r>
          </w:p>
        </w:tc>
        <w:tc>
          <w:tcPr>
            <w:tcW w:w="1134"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4480,70000</w:t>
            </w:r>
          </w:p>
        </w:tc>
        <w:tc>
          <w:tcPr>
            <w:tcW w:w="1418"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4480,70000</w:t>
            </w:r>
          </w:p>
        </w:tc>
        <w:tc>
          <w:tcPr>
            <w:tcW w:w="992" w:type="dxa"/>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69649,00000</w:t>
            </w:r>
          </w:p>
        </w:tc>
        <w:tc>
          <w:tcPr>
            <w:tcW w:w="1134" w:type="dxa"/>
            <w:gridSpan w:val="3"/>
            <w:vMerge/>
            <w:tcBorders>
              <w:left w:val="single" w:sz="4" w:space="0" w:color="auto"/>
              <w:right w:val="single" w:sz="4" w:space="0" w:color="auto"/>
            </w:tcBorders>
          </w:tcPr>
          <w:p w:rsidR="00F3744C" w:rsidRPr="00F3744C" w:rsidRDefault="00F3744C" w:rsidP="00F3744C">
            <w:pPr>
              <w:jc w:val="center"/>
              <w:rPr>
                <w:sz w:val="16"/>
                <w:szCs w:val="16"/>
              </w:rPr>
            </w:pPr>
          </w:p>
        </w:tc>
        <w:tc>
          <w:tcPr>
            <w:tcW w:w="1134" w:type="dxa"/>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сумма</w:t>
            </w:r>
          </w:p>
          <w:p w:rsidR="00F3744C" w:rsidRPr="00F3744C" w:rsidRDefault="00F3744C" w:rsidP="00F3744C">
            <w:pPr>
              <w:rPr>
                <w:sz w:val="16"/>
                <w:szCs w:val="16"/>
              </w:rPr>
            </w:pPr>
            <w:r w:rsidRPr="00F3744C">
              <w:rPr>
                <w:sz w:val="16"/>
                <w:szCs w:val="16"/>
              </w:rPr>
              <w:t>затрат, в</w:t>
            </w:r>
          </w:p>
          <w:p w:rsidR="00F3744C" w:rsidRPr="00F3744C" w:rsidRDefault="00F3744C" w:rsidP="00F3744C">
            <w:pPr>
              <w:rPr>
                <w:sz w:val="16"/>
                <w:szCs w:val="16"/>
              </w:rPr>
            </w:pPr>
            <w:r w:rsidRPr="00F3744C">
              <w:rPr>
                <w:sz w:val="16"/>
                <w:szCs w:val="16"/>
              </w:rPr>
              <w:t>том числе:</w:t>
            </w:r>
          </w:p>
        </w:tc>
        <w:tc>
          <w:tcPr>
            <w:tcW w:w="1417"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60687,60000</w:t>
            </w:r>
          </w:p>
        </w:tc>
        <w:tc>
          <w:tcPr>
            <w:tcW w:w="1134"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4480,70000</w:t>
            </w:r>
          </w:p>
        </w:tc>
        <w:tc>
          <w:tcPr>
            <w:tcW w:w="1418"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4480,70000</w:t>
            </w:r>
          </w:p>
        </w:tc>
        <w:tc>
          <w:tcPr>
            <w:tcW w:w="992" w:type="dxa"/>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69649,00000</w:t>
            </w:r>
          </w:p>
        </w:tc>
        <w:tc>
          <w:tcPr>
            <w:tcW w:w="1134" w:type="dxa"/>
            <w:gridSpan w:val="3"/>
            <w:vMerge/>
            <w:tcBorders>
              <w:left w:val="single" w:sz="4" w:space="0" w:color="auto"/>
              <w:right w:val="single" w:sz="4" w:space="0" w:color="auto"/>
            </w:tcBorders>
          </w:tcPr>
          <w:p w:rsidR="00F3744C" w:rsidRPr="00F3744C" w:rsidRDefault="00F3744C" w:rsidP="00F3744C">
            <w:pPr>
              <w:jc w:val="center"/>
              <w:rPr>
                <w:sz w:val="16"/>
                <w:szCs w:val="16"/>
              </w:rPr>
            </w:pPr>
          </w:p>
        </w:tc>
        <w:tc>
          <w:tcPr>
            <w:tcW w:w="1134" w:type="dxa"/>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7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федеральный</w:t>
            </w:r>
          </w:p>
          <w:p w:rsidR="00F3744C" w:rsidRPr="00F3744C" w:rsidRDefault="00F3744C" w:rsidP="00F3744C">
            <w:pPr>
              <w:rPr>
                <w:sz w:val="16"/>
                <w:szCs w:val="16"/>
              </w:rPr>
            </w:pPr>
            <w:r w:rsidRPr="00F3744C">
              <w:rPr>
                <w:sz w:val="16"/>
                <w:szCs w:val="16"/>
              </w:rPr>
              <w:t xml:space="preserve">бюджет </w:t>
            </w:r>
            <w:hyperlink w:anchor="Par444" w:history="1">
              <w:r w:rsidRPr="00F3744C">
                <w:rPr>
                  <w:rStyle w:val="ac"/>
                  <w:sz w:val="16"/>
                  <w:szCs w:val="16"/>
                </w:rPr>
                <w:t>&lt;*&gt;</w:t>
              </w:r>
            </w:hyperlink>
          </w:p>
        </w:tc>
        <w:tc>
          <w:tcPr>
            <w:tcW w:w="1417"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28747,60000</w:t>
            </w:r>
          </w:p>
        </w:tc>
        <w:tc>
          <w:tcPr>
            <w:tcW w:w="1134"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0,00000</w:t>
            </w:r>
          </w:p>
        </w:tc>
        <w:tc>
          <w:tcPr>
            <w:tcW w:w="1418"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0,00000</w:t>
            </w:r>
          </w:p>
        </w:tc>
        <w:tc>
          <w:tcPr>
            <w:tcW w:w="992" w:type="dxa"/>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28747,60000</w:t>
            </w:r>
          </w:p>
        </w:tc>
        <w:tc>
          <w:tcPr>
            <w:tcW w:w="1134" w:type="dxa"/>
            <w:gridSpan w:val="3"/>
            <w:vMerge/>
            <w:tcBorders>
              <w:left w:val="single" w:sz="4" w:space="0" w:color="auto"/>
              <w:right w:val="single" w:sz="4" w:space="0" w:color="auto"/>
            </w:tcBorders>
          </w:tcPr>
          <w:p w:rsidR="00F3744C" w:rsidRPr="00F3744C" w:rsidRDefault="00F3744C" w:rsidP="00F3744C">
            <w:pPr>
              <w:jc w:val="center"/>
              <w:rPr>
                <w:sz w:val="16"/>
                <w:szCs w:val="16"/>
              </w:rPr>
            </w:pPr>
          </w:p>
        </w:tc>
        <w:tc>
          <w:tcPr>
            <w:tcW w:w="1134" w:type="dxa"/>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областной</w:t>
            </w:r>
          </w:p>
          <w:p w:rsidR="00F3744C" w:rsidRPr="00F3744C" w:rsidRDefault="00F3744C" w:rsidP="00F3744C">
            <w:pPr>
              <w:rPr>
                <w:sz w:val="16"/>
                <w:szCs w:val="16"/>
              </w:rPr>
            </w:pPr>
            <w:r w:rsidRPr="00F3744C">
              <w:rPr>
                <w:sz w:val="16"/>
                <w:szCs w:val="16"/>
              </w:rPr>
              <w:t xml:space="preserve">бюджет </w:t>
            </w:r>
          </w:p>
        </w:tc>
        <w:tc>
          <w:tcPr>
            <w:tcW w:w="1417"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16308,40000</w:t>
            </w:r>
          </w:p>
        </w:tc>
        <w:tc>
          <w:tcPr>
            <w:tcW w:w="1134"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4400,00000</w:t>
            </w:r>
          </w:p>
        </w:tc>
        <w:tc>
          <w:tcPr>
            <w:tcW w:w="1418"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4400,00000</w:t>
            </w:r>
          </w:p>
        </w:tc>
        <w:tc>
          <w:tcPr>
            <w:tcW w:w="992" w:type="dxa"/>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25108,40000</w:t>
            </w:r>
          </w:p>
        </w:tc>
        <w:tc>
          <w:tcPr>
            <w:tcW w:w="1134" w:type="dxa"/>
            <w:gridSpan w:val="3"/>
            <w:vMerge/>
            <w:tcBorders>
              <w:left w:val="single" w:sz="4" w:space="0" w:color="auto"/>
              <w:right w:val="single" w:sz="4" w:space="0" w:color="auto"/>
            </w:tcBorders>
          </w:tcPr>
          <w:p w:rsidR="00F3744C" w:rsidRPr="00F3744C" w:rsidRDefault="00F3744C" w:rsidP="00F3744C">
            <w:pPr>
              <w:jc w:val="center"/>
              <w:rPr>
                <w:sz w:val="16"/>
                <w:szCs w:val="16"/>
              </w:rPr>
            </w:pPr>
          </w:p>
        </w:tc>
        <w:tc>
          <w:tcPr>
            <w:tcW w:w="1134" w:type="dxa"/>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местный бюджет</w:t>
            </w:r>
          </w:p>
          <w:p w:rsidR="00F3744C" w:rsidRPr="00F3744C" w:rsidRDefault="00F3744C" w:rsidP="00F3744C">
            <w:pPr>
              <w:rPr>
                <w:sz w:val="16"/>
                <w:szCs w:val="16"/>
              </w:rPr>
            </w:pPr>
            <w:r w:rsidRPr="00F3744C">
              <w:rPr>
                <w:sz w:val="16"/>
                <w:szCs w:val="16"/>
              </w:rPr>
              <w:t xml:space="preserve">района </w:t>
            </w:r>
            <w:hyperlink w:anchor="Par444" w:history="1">
              <w:r w:rsidRPr="00F3744C">
                <w:rPr>
                  <w:rStyle w:val="ac"/>
                  <w:sz w:val="16"/>
                  <w:szCs w:val="16"/>
                </w:rPr>
                <w:t>&lt;*&gt;</w:t>
              </w:r>
            </w:hyperlink>
          </w:p>
        </w:tc>
        <w:tc>
          <w:tcPr>
            <w:tcW w:w="1417"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15631,60000</w:t>
            </w:r>
          </w:p>
        </w:tc>
        <w:tc>
          <w:tcPr>
            <w:tcW w:w="1134"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80,70000</w:t>
            </w:r>
          </w:p>
        </w:tc>
        <w:tc>
          <w:tcPr>
            <w:tcW w:w="1418"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80,70000</w:t>
            </w:r>
          </w:p>
        </w:tc>
        <w:tc>
          <w:tcPr>
            <w:tcW w:w="992" w:type="dxa"/>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15793,00000</w:t>
            </w:r>
          </w:p>
        </w:tc>
        <w:tc>
          <w:tcPr>
            <w:tcW w:w="1134" w:type="dxa"/>
            <w:gridSpan w:val="3"/>
            <w:vMerge/>
            <w:tcBorders>
              <w:left w:val="single" w:sz="4" w:space="0" w:color="auto"/>
              <w:right w:val="single" w:sz="4" w:space="0" w:color="auto"/>
            </w:tcBorders>
          </w:tcPr>
          <w:p w:rsidR="00F3744C" w:rsidRPr="00F3744C" w:rsidRDefault="00F3744C" w:rsidP="00F3744C">
            <w:pPr>
              <w:jc w:val="center"/>
              <w:rPr>
                <w:sz w:val="16"/>
                <w:szCs w:val="16"/>
              </w:rPr>
            </w:pPr>
          </w:p>
        </w:tc>
        <w:tc>
          <w:tcPr>
            <w:tcW w:w="1134" w:type="dxa"/>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внебюджетные</w:t>
            </w:r>
          </w:p>
          <w:p w:rsidR="00F3744C" w:rsidRPr="00F3744C" w:rsidRDefault="00F3744C" w:rsidP="00F3744C">
            <w:pPr>
              <w:rPr>
                <w:sz w:val="16"/>
                <w:szCs w:val="16"/>
              </w:rPr>
            </w:pPr>
            <w:r w:rsidRPr="00F3744C">
              <w:rPr>
                <w:sz w:val="16"/>
                <w:szCs w:val="16"/>
              </w:rPr>
              <w:t xml:space="preserve">источники </w:t>
            </w:r>
            <w:hyperlink w:anchor="Par444" w:history="1">
              <w:r w:rsidRPr="00F3744C">
                <w:rPr>
                  <w:rStyle w:val="ac"/>
                  <w:sz w:val="16"/>
                  <w:szCs w:val="16"/>
                </w:rPr>
                <w:t>&lt;*&gt;</w:t>
              </w:r>
            </w:hyperlink>
          </w:p>
        </w:tc>
        <w:tc>
          <w:tcPr>
            <w:tcW w:w="1417"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0,00000</w:t>
            </w:r>
          </w:p>
        </w:tc>
        <w:tc>
          <w:tcPr>
            <w:tcW w:w="1134"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0,00000</w:t>
            </w:r>
          </w:p>
        </w:tc>
        <w:tc>
          <w:tcPr>
            <w:tcW w:w="1418"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0,00000</w:t>
            </w:r>
          </w:p>
        </w:tc>
        <w:tc>
          <w:tcPr>
            <w:tcW w:w="992" w:type="dxa"/>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0,00000</w:t>
            </w:r>
          </w:p>
        </w:tc>
        <w:tc>
          <w:tcPr>
            <w:tcW w:w="1134" w:type="dxa"/>
            <w:gridSpan w:val="3"/>
            <w:vMerge/>
            <w:tcBorders>
              <w:left w:val="single" w:sz="4" w:space="0" w:color="auto"/>
              <w:bottom w:val="single" w:sz="4" w:space="0" w:color="auto"/>
              <w:right w:val="single" w:sz="4" w:space="0" w:color="auto"/>
            </w:tcBorders>
          </w:tcPr>
          <w:p w:rsidR="00F3744C" w:rsidRPr="00F3744C" w:rsidRDefault="00F3744C" w:rsidP="00F3744C">
            <w:pPr>
              <w:jc w:val="center"/>
              <w:rPr>
                <w:sz w:val="16"/>
                <w:szCs w:val="16"/>
              </w:rPr>
            </w:pPr>
          </w:p>
        </w:tc>
        <w:tc>
          <w:tcPr>
            <w:tcW w:w="1134" w:type="dxa"/>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53"/>
          <w:tblCellSpacing w:w="5" w:type="nil"/>
        </w:trPr>
        <w:tc>
          <w:tcPr>
            <w:tcW w:w="1701" w:type="dxa"/>
            <w:vMerge w:val="restart"/>
            <w:tcBorders>
              <w:top w:val="single" w:sz="4" w:space="0" w:color="auto"/>
              <w:left w:val="single" w:sz="4" w:space="0" w:color="auto"/>
              <w:right w:val="single" w:sz="4" w:space="0" w:color="auto"/>
            </w:tcBorders>
            <w:shd w:val="clear" w:color="auto" w:fill="FFFFFF" w:themeFill="background1"/>
          </w:tcPr>
          <w:p w:rsidR="00F3744C" w:rsidRPr="00F3744C" w:rsidRDefault="00F3744C" w:rsidP="00F3744C">
            <w:pPr>
              <w:jc w:val="both"/>
              <w:rPr>
                <w:sz w:val="16"/>
                <w:szCs w:val="16"/>
              </w:rPr>
            </w:pPr>
            <w:r w:rsidRPr="00F3744C">
              <w:rPr>
                <w:sz w:val="16"/>
                <w:szCs w:val="16"/>
              </w:rPr>
              <w:t>2.1.2.Обеспечение содержания зданий,  сооружений муниципальных образовательных организаций и прилегающих к ним территорий, обеспечение осуществления образовательной деятельности.</w:t>
            </w:r>
          </w:p>
          <w:p w:rsidR="00F3744C" w:rsidRPr="00F3744C" w:rsidRDefault="00F3744C" w:rsidP="00F3744C">
            <w:pPr>
              <w:jc w:val="both"/>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 xml:space="preserve"> количество</w:t>
            </w:r>
          </w:p>
        </w:tc>
        <w:tc>
          <w:tcPr>
            <w:tcW w:w="1417"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1</w:t>
            </w:r>
          </w:p>
        </w:tc>
        <w:tc>
          <w:tcPr>
            <w:tcW w:w="1134"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1</w:t>
            </w:r>
          </w:p>
        </w:tc>
        <w:tc>
          <w:tcPr>
            <w:tcW w:w="1418" w:type="dxa"/>
            <w:gridSpan w:val="2"/>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1</w:t>
            </w:r>
          </w:p>
        </w:tc>
        <w:tc>
          <w:tcPr>
            <w:tcW w:w="992" w:type="dxa"/>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3</w:t>
            </w:r>
          </w:p>
        </w:tc>
        <w:tc>
          <w:tcPr>
            <w:tcW w:w="1134" w:type="dxa"/>
            <w:gridSpan w:val="3"/>
            <w:vMerge w:val="restart"/>
            <w:tcBorders>
              <w:top w:val="single" w:sz="4" w:space="0" w:color="auto"/>
              <w:left w:val="single" w:sz="4" w:space="0" w:color="auto"/>
              <w:right w:val="single" w:sz="4" w:space="0" w:color="auto"/>
            </w:tcBorders>
          </w:tcPr>
          <w:p w:rsidR="00F3744C" w:rsidRPr="00F3744C" w:rsidRDefault="00F3744C" w:rsidP="00F3744C">
            <w:pPr>
              <w:jc w:val="center"/>
              <w:rPr>
                <w:sz w:val="16"/>
                <w:szCs w:val="16"/>
              </w:rPr>
            </w:pPr>
            <w:r w:rsidRPr="00F3744C">
              <w:rPr>
                <w:sz w:val="16"/>
                <w:szCs w:val="16"/>
              </w:rPr>
              <w:t>муниципальные образовательные организации</w:t>
            </w:r>
          </w:p>
        </w:tc>
        <w:tc>
          <w:tcPr>
            <w:tcW w:w="1134" w:type="dxa"/>
            <w:vMerge w:val="restart"/>
            <w:tcBorders>
              <w:top w:val="single" w:sz="4" w:space="0" w:color="auto"/>
              <w:left w:val="single" w:sz="4" w:space="0" w:color="auto"/>
              <w:right w:val="single" w:sz="4" w:space="0" w:color="auto"/>
            </w:tcBorders>
          </w:tcPr>
          <w:p w:rsidR="00F3744C" w:rsidRPr="00F3744C" w:rsidRDefault="00F3744C" w:rsidP="00F3744C">
            <w:pPr>
              <w:autoSpaceDE w:val="0"/>
              <w:autoSpaceDN w:val="0"/>
              <w:adjustRightInd w:val="0"/>
              <w:jc w:val="both"/>
              <w:rPr>
                <w:sz w:val="16"/>
                <w:szCs w:val="16"/>
              </w:rPr>
            </w:pPr>
            <w:r w:rsidRPr="00F3744C">
              <w:rPr>
                <w:sz w:val="16"/>
                <w:szCs w:val="16"/>
              </w:rPr>
              <w:t xml:space="preserve">Доля муниципальных образовательных организаций, соответствующих требованиям санитарных норм и правил, в общем числе образовательных организаций, составит не менее 98% </w:t>
            </w:r>
          </w:p>
        </w:tc>
      </w:tr>
      <w:tr w:rsidR="00F3744C" w:rsidRPr="00F3744C" w:rsidTr="009556B9">
        <w:trPr>
          <w:trHeight w:val="624"/>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jc w:val="both"/>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стоимость единицы</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509483,88300</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278934,18000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263750,91000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1052168,97300</w:t>
            </w:r>
          </w:p>
        </w:tc>
        <w:tc>
          <w:tcPr>
            <w:tcW w:w="1134" w:type="dxa"/>
            <w:gridSpan w:val="3"/>
            <w:vMerge/>
            <w:tcBorders>
              <w:left w:val="single" w:sz="4" w:space="0" w:color="auto"/>
              <w:right w:val="single" w:sz="4" w:space="0" w:color="auto"/>
            </w:tcBorders>
          </w:tcPr>
          <w:p w:rsidR="00F3744C" w:rsidRPr="00F3744C" w:rsidRDefault="00F3744C" w:rsidP="00F3744C">
            <w:pPr>
              <w:jc w:val="center"/>
              <w:rPr>
                <w:sz w:val="16"/>
                <w:szCs w:val="16"/>
              </w:rPr>
            </w:pPr>
          </w:p>
        </w:tc>
        <w:tc>
          <w:tcPr>
            <w:tcW w:w="1134" w:type="dxa"/>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624"/>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jc w:val="both"/>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сумма</w:t>
            </w:r>
          </w:p>
          <w:p w:rsidR="00F3744C" w:rsidRPr="00F3744C" w:rsidRDefault="00F3744C" w:rsidP="00F3744C">
            <w:pPr>
              <w:rPr>
                <w:sz w:val="16"/>
                <w:szCs w:val="16"/>
              </w:rPr>
            </w:pPr>
            <w:r w:rsidRPr="00F3744C">
              <w:rPr>
                <w:sz w:val="16"/>
                <w:szCs w:val="16"/>
              </w:rPr>
              <w:t>затрат, в</w:t>
            </w:r>
          </w:p>
          <w:p w:rsidR="00F3744C" w:rsidRPr="00F3744C" w:rsidRDefault="00F3744C" w:rsidP="00F3744C">
            <w:pPr>
              <w:rPr>
                <w:sz w:val="16"/>
                <w:szCs w:val="16"/>
              </w:rPr>
            </w:pPr>
            <w:r w:rsidRPr="00F3744C">
              <w:rPr>
                <w:sz w:val="16"/>
                <w:szCs w:val="16"/>
              </w:rPr>
              <w:t>том числе:</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509483,88300</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278934,18000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263750,91000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1052168,97300</w:t>
            </w:r>
          </w:p>
        </w:tc>
        <w:tc>
          <w:tcPr>
            <w:tcW w:w="1134" w:type="dxa"/>
            <w:gridSpan w:val="3"/>
            <w:vMerge/>
            <w:tcBorders>
              <w:left w:val="single" w:sz="4" w:space="0" w:color="auto"/>
              <w:right w:val="single" w:sz="4" w:space="0" w:color="auto"/>
            </w:tcBorders>
          </w:tcPr>
          <w:p w:rsidR="00F3744C" w:rsidRPr="00F3744C" w:rsidRDefault="00F3744C" w:rsidP="00F3744C">
            <w:pPr>
              <w:jc w:val="center"/>
              <w:rPr>
                <w:sz w:val="16"/>
                <w:szCs w:val="16"/>
              </w:rPr>
            </w:pPr>
          </w:p>
        </w:tc>
        <w:tc>
          <w:tcPr>
            <w:tcW w:w="1134" w:type="dxa"/>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624"/>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jc w:val="both"/>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федеральный</w:t>
            </w:r>
          </w:p>
          <w:p w:rsidR="00F3744C" w:rsidRPr="00F3744C" w:rsidRDefault="00F3744C" w:rsidP="00F3744C">
            <w:pPr>
              <w:rPr>
                <w:sz w:val="16"/>
                <w:szCs w:val="16"/>
              </w:rPr>
            </w:pPr>
            <w:r w:rsidRPr="00F3744C">
              <w:rPr>
                <w:sz w:val="16"/>
                <w:szCs w:val="16"/>
              </w:rPr>
              <w:t xml:space="preserve">бюджет </w:t>
            </w:r>
            <w:hyperlink w:anchor="Par444" w:history="1">
              <w:r w:rsidRPr="00F3744C">
                <w:rPr>
                  <w:rStyle w:val="ac"/>
                  <w:sz w:val="16"/>
                  <w:szCs w:val="16"/>
                </w:rPr>
                <w:t>&lt;*&gt;</w:t>
              </w:r>
            </w:hyperlink>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134" w:type="dxa"/>
            <w:gridSpan w:val="3"/>
            <w:vMerge/>
            <w:tcBorders>
              <w:left w:val="single" w:sz="4" w:space="0" w:color="auto"/>
              <w:right w:val="single" w:sz="4" w:space="0" w:color="auto"/>
            </w:tcBorders>
          </w:tcPr>
          <w:p w:rsidR="00F3744C" w:rsidRPr="00F3744C" w:rsidRDefault="00F3744C" w:rsidP="00F3744C">
            <w:pPr>
              <w:jc w:val="center"/>
              <w:rPr>
                <w:sz w:val="16"/>
                <w:szCs w:val="16"/>
              </w:rPr>
            </w:pPr>
          </w:p>
        </w:tc>
        <w:tc>
          <w:tcPr>
            <w:tcW w:w="1134" w:type="dxa"/>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624"/>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jc w:val="both"/>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областной</w:t>
            </w:r>
          </w:p>
          <w:p w:rsidR="00F3744C" w:rsidRPr="00F3744C" w:rsidRDefault="00F3744C" w:rsidP="00F3744C">
            <w:pPr>
              <w:rPr>
                <w:sz w:val="16"/>
                <w:szCs w:val="16"/>
              </w:rPr>
            </w:pPr>
            <w:r w:rsidRPr="00F3744C">
              <w:rPr>
                <w:sz w:val="16"/>
                <w:szCs w:val="16"/>
              </w:rPr>
              <w:t xml:space="preserve">бюджет </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3566,90000</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3566,90000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3566,90000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10700,70000</w:t>
            </w:r>
          </w:p>
        </w:tc>
        <w:tc>
          <w:tcPr>
            <w:tcW w:w="1134" w:type="dxa"/>
            <w:gridSpan w:val="3"/>
            <w:vMerge/>
            <w:tcBorders>
              <w:left w:val="single" w:sz="4" w:space="0" w:color="auto"/>
              <w:right w:val="single" w:sz="4" w:space="0" w:color="auto"/>
            </w:tcBorders>
          </w:tcPr>
          <w:p w:rsidR="00F3744C" w:rsidRPr="00F3744C" w:rsidRDefault="00F3744C" w:rsidP="00F3744C">
            <w:pPr>
              <w:jc w:val="center"/>
              <w:rPr>
                <w:sz w:val="16"/>
                <w:szCs w:val="16"/>
              </w:rPr>
            </w:pPr>
          </w:p>
        </w:tc>
        <w:tc>
          <w:tcPr>
            <w:tcW w:w="1134" w:type="dxa"/>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488"/>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jc w:val="both"/>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местный бюджет</w:t>
            </w:r>
          </w:p>
          <w:p w:rsidR="00F3744C" w:rsidRPr="00F3744C" w:rsidRDefault="00F3744C" w:rsidP="00F3744C">
            <w:pPr>
              <w:rPr>
                <w:sz w:val="16"/>
                <w:szCs w:val="16"/>
              </w:rPr>
            </w:pPr>
            <w:r w:rsidRPr="00F3744C">
              <w:rPr>
                <w:sz w:val="16"/>
                <w:szCs w:val="16"/>
              </w:rPr>
              <w:t xml:space="preserve">района </w:t>
            </w:r>
            <w:hyperlink w:anchor="Par444" w:history="1">
              <w:r w:rsidRPr="00F3744C">
                <w:rPr>
                  <w:rStyle w:val="ac"/>
                  <w:sz w:val="16"/>
                  <w:szCs w:val="16"/>
                </w:rPr>
                <w:t>&lt;*&gt;</w:t>
              </w:r>
            </w:hyperlink>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505916,98300</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275367,28000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260184,01000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1041468,27300</w:t>
            </w:r>
          </w:p>
        </w:tc>
        <w:tc>
          <w:tcPr>
            <w:tcW w:w="1134" w:type="dxa"/>
            <w:gridSpan w:val="3"/>
            <w:vMerge/>
            <w:tcBorders>
              <w:left w:val="single" w:sz="4" w:space="0" w:color="auto"/>
              <w:right w:val="single" w:sz="4" w:space="0" w:color="auto"/>
            </w:tcBorders>
          </w:tcPr>
          <w:p w:rsidR="00F3744C" w:rsidRPr="00F3744C" w:rsidRDefault="00F3744C" w:rsidP="00F3744C">
            <w:pPr>
              <w:jc w:val="center"/>
              <w:rPr>
                <w:sz w:val="16"/>
                <w:szCs w:val="16"/>
              </w:rPr>
            </w:pPr>
          </w:p>
        </w:tc>
        <w:tc>
          <w:tcPr>
            <w:tcW w:w="1134" w:type="dxa"/>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488"/>
          <w:tblCellSpacing w:w="5" w:type="nil"/>
        </w:trPr>
        <w:tc>
          <w:tcPr>
            <w:tcW w:w="1701" w:type="dxa"/>
            <w:vMerge/>
            <w:tcBorders>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jc w:val="both"/>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внебюджетные</w:t>
            </w:r>
          </w:p>
          <w:p w:rsidR="00F3744C" w:rsidRPr="00F3744C" w:rsidRDefault="00F3744C" w:rsidP="00F3744C">
            <w:pPr>
              <w:rPr>
                <w:sz w:val="16"/>
                <w:szCs w:val="16"/>
              </w:rPr>
            </w:pPr>
            <w:r w:rsidRPr="00F3744C">
              <w:rPr>
                <w:sz w:val="16"/>
                <w:szCs w:val="16"/>
              </w:rPr>
              <w:t xml:space="preserve">источники </w:t>
            </w:r>
            <w:hyperlink w:anchor="Par444" w:history="1">
              <w:r w:rsidRPr="00F3744C">
                <w:rPr>
                  <w:rStyle w:val="ac"/>
                  <w:sz w:val="16"/>
                  <w:szCs w:val="16"/>
                </w:rPr>
                <w:t>&lt;*&gt;</w:t>
              </w:r>
            </w:hyperlink>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134" w:type="dxa"/>
            <w:gridSpan w:val="3"/>
            <w:vMerge/>
            <w:tcBorders>
              <w:left w:val="single" w:sz="4" w:space="0" w:color="auto"/>
              <w:bottom w:val="single" w:sz="4" w:space="0" w:color="auto"/>
              <w:right w:val="single" w:sz="4" w:space="0" w:color="auto"/>
            </w:tcBorders>
          </w:tcPr>
          <w:p w:rsidR="00F3744C" w:rsidRPr="00F3744C" w:rsidRDefault="00F3744C" w:rsidP="00F3744C">
            <w:pPr>
              <w:jc w:val="center"/>
              <w:rPr>
                <w:sz w:val="16"/>
                <w:szCs w:val="16"/>
              </w:rPr>
            </w:pPr>
          </w:p>
        </w:tc>
        <w:tc>
          <w:tcPr>
            <w:tcW w:w="1134" w:type="dxa"/>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val="restart"/>
            <w:tcBorders>
              <w:left w:val="single" w:sz="8" w:space="0" w:color="auto"/>
              <w:right w:val="single" w:sz="4" w:space="0" w:color="auto"/>
            </w:tcBorders>
            <w:shd w:val="clear" w:color="auto" w:fill="FFFFFF" w:themeFill="background1"/>
          </w:tcPr>
          <w:p w:rsidR="00F3744C" w:rsidRPr="00F3744C" w:rsidRDefault="00F3744C" w:rsidP="00F3744C">
            <w:pPr>
              <w:rPr>
                <w:sz w:val="16"/>
                <w:szCs w:val="16"/>
              </w:rPr>
            </w:pPr>
            <w:r w:rsidRPr="00F3744C">
              <w:rPr>
                <w:sz w:val="16"/>
                <w:szCs w:val="16"/>
              </w:rPr>
              <w:t>2.1.3.</w:t>
            </w:r>
          </w:p>
          <w:p w:rsidR="00F3744C" w:rsidRPr="00F3744C" w:rsidRDefault="00F3744C" w:rsidP="00F3744C">
            <w:pPr>
              <w:rPr>
                <w:sz w:val="16"/>
                <w:szCs w:val="16"/>
              </w:rPr>
            </w:pPr>
            <w:r w:rsidRPr="00F3744C">
              <w:rPr>
                <w:sz w:val="16"/>
                <w:szCs w:val="16"/>
              </w:rPr>
              <w:t>Обеспечение питанием обучающихся общеобразовательных организаций, детей дошкольного возраста, посещающих детские сады и дошкольные группы</w:t>
            </w: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both"/>
              <w:rPr>
                <w:sz w:val="16"/>
                <w:szCs w:val="16"/>
              </w:rPr>
            </w:pPr>
            <w:r w:rsidRPr="00F3744C">
              <w:rPr>
                <w:sz w:val="16"/>
                <w:szCs w:val="16"/>
              </w:rPr>
              <w:t>количество</w:t>
            </w:r>
          </w:p>
        </w:tc>
        <w:tc>
          <w:tcPr>
            <w:tcW w:w="1417"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1</w:t>
            </w:r>
          </w:p>
        </w:tc>
        <w:tc>
          <w:tcPr>
            <w:tcW w:w="1134"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1</w:t>
            </w:r>
          </w:p>
        </w:tc>
        <w:tc>
          <w:tcPr>
            <w:tcW w:w="1418"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1</w:t>
            </w:r>
          </w:p>
        </w:tc>
        <w:tc>
          <w:tcPr>
            <w:tcW w:w="992" w:type="dxa"/>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3</w:t>
            </w:r>
          </w:p>
        </w:tc>
        <w:tc>
          <w:tcPr>
            <w:tcW w:w="1134" w:type="dxa"/>
            <w:gridSpan w:val="3"/>
            <w:vMerge w:val="restart"/>
            <w:tcBorders>
              <w:left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муниципальные образовательные организации</w:t>
            </w:r>
          </w:p>
        </w:tc>
        <w:tc>
          <w:tcPr>
            <w:tcW w:w="1134" w:type="dxa"/>
            <w:vMerge w:val="restart"/>
            <w:tcBorders>
              <w:top w:val="single" w:sz="4" w:space="0" w:color="auto"/>
              <w:left w:val="single" w:sz="8" w:space="0" w:color="auto"/>
              <w:right w:val="single" w:sz="8" w:space="0" w:color="auto"/>
            </w:tcBorders>
          </w:tcPr>
          <w:p w:rsidR="00F3744C" w:rsidRPr="00F3744C" w:rsidRDefault="00F3744C" w:rsidP="00F3744C">
            <w:pPr>
              <w:autoSpaceDE w:val="0"/>
              <w:autoSpaceDN w:val="0"/>
              <w:adjustRightInd w:val="0"/>
              <w:jc w:val="both"/>
              <w:rPr>
                <w:sz w:val="16"/>
                <w:szCs w:val="16"/>
              </w:rPr>
            </w:pPr>
            <w:r w:rsidRPr="00F3744C">
              <w:rPr>
                <w:rFonts w:eastAsia="Calibri"/>
                <w:sz w:val="16"/>
                <w:szCs w:val="16"/>
                <w:lang w:eastAsia="en-US"/>
              </w:rPr>
              <w:t>о</w:t>
            </w:r>
            <w:r w:rsidRPr="00F3744C">
              <w:rPr>
                <w:sz w:val="16"/>
                <w:szCs w:val="16"/>
                <w:lang w:eastAsia="en-US" w:bidi="en-US"/>
              </w:rPr>
              <w:t>бщий охват обучающихся  горячим питанием составит  97%</w:t>
            </w:r>
          </w:p>
        </w:tc>
      </w:tr>
      <w:tr w:rsidR="00F3744C" w:rsidRPr="00F3744C" w:rsidTr="009556B9">
        <w:trPr>
          <w:trHeight w:val="540"/>
          <w:tblCellSpacing w:w="5" w:type="nil"/>
        </w:trPr>
        <w:tc>
          <w:tcPr>
            <w:tcW w:w="1701" w:type="dxa"/>
            <w:vMerge/>
            <w:tcBorders>
              <w:left w:val="single" w:sz="8"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both"/>
              <w:rPr>
                <w:sz w:val="16"/>
                <w:szCs w:val="16"/>
              </w:rPr>
            </w:pPr>
            <w:r w:rsidRPr="00F3744C">
              <w:rPr>
                <w:sz w:val="16"/>
                <w:szCs w:val="16"/>
              </w:rPr>
              <w:t>стоимость единицы</w:t>
            </w:r>
          </w:p>
        </w:tc>
        <w:tc>
          <w:tcPr>
            <w:tcW w:w="1417"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125104,80000</w:t>
            </w:r>
          </w:p>
        </w:tc>
        <w:tc>
          <w:tcPr>
            <w:tcW w:w="1134"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81696,60000</w:t>
            </w:r>
          </w:p>
        </w:tc>
        <w:tc>
          <w:tcPr>
            <w:tcW w:w="1418"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79815,60000</w:t>
            </w:r>
          </w:p>
        </w:tc>
        <w:tc>
          <w:tcPr>
            <w:tcW w:w="992" w:type="dxa"/>
            <w:tcBorders>
              <w:left w:val="single" w:sz="8" w:space="0" w:color="auto"/>
              <w:bottom w:val="single" w:sz="8" w:space="0" w:color="auto"/>
              <w:right w:val="single" w:sz="8" w:space="0" w:color="auto"/>
            </w:tcBorders>
            <w:shd w:val="clear" w:color="auto" w:fill="auto"/>
          </w:tcPr>
          <w:p w:rsidR="00F3744C" w:rsidRPr="00F3744C" w:rsidRDefault="00F3744C" w:rsidP="00F3744C">
            <w:pPr>
              <w:ind w:left="135"/>
              <w:jc w:val="center"/>
              <w:rPr>
                <w:sz w:val="16"/>
                <w:szCs w:val="16"/>
              </w:rPr>
            </w:pPr>
            <w:r w:rsidRPr="00F3744C">
              <w:rPr>
                <w:sz w:val="16"/>
                <w:szCs w:val="16"/>
              </w:rPr>
              <w:t>286617,00000</w:t>
            </w:r>
          </w:p>
        </w:tc>
        <w:tc>
          <w:tcPr>
            <w:tcW w:w="1134" w:type="dxa"/>
            <w:gridSpan w:val="3"/>
            <w:vMerge/>
            <w:tcBorders>
              <w:left w:val="single" w:sz="8" w:space="0" w:color="auto"/>
              <w:right w:val="single" w:sz="8" w:space="0" w:color="auto"/>
            </w:tcBorders>
          </w:tcPr>
          <w:p w:rsidR="00F3744C" w:rsidRPr="00F3744C" w:rsidRDefault="00F3744C" w:rsidP="00F3744C">
            <w:pPr>
              <w:jc w:val="center"/>
              <w:rPr>
                <w:sz w:val="16"/>
                <w:szCs w:val="16"/>
              </w:rPr>
            </w:pPr>
          </w:p>
        </w:tc>
        <w:tc>
          <w:tcPr>
            <w:tcW w:w="1134" w:type="dxa"/>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8"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both"/>
              <w:rPr>
                <w:sz w:val="16"/>
                <w:szCs w:val="16"/>
              </w:rPr>
            </w:pPr>
            <w:r w:rsidRPr="00F3744C">
              <w:rPr>
                <w:sz w:val="16"/>
                <w:szCs w:val="16"/>
              </w:rPr>
              <w:t>сумма</w:t>
            </w:r>
          </w:p>
          <w:p w:rsidR="00F3744C" w:rsidRPr="00F3744C" w:rsidRDefault="00F3744C" w:rsidP="00F3744C">
            <w:pPr>
              <w:jc w:val="both"/>
              <w:rPr>
                <w:sz w:val="16"/>
                <w:szCs w:val="16"/>
              </w:rPr>
            </w:pPr>
            <w:r w:rsidRPr="00F3744C">
              <w:rPr>
                <w:sz w:val="16"/>
                <w:szCs w:val="16"/>
              </w:rPr>
              <w:t>затрат, в</w:t>
            </w:r>
          </w:p>
          <w:p w:rsidR="00F3744C" w:rsidRPr="00F3744C" w:rsidRDefault="00F3744C" w:rsidP="00F3744C">
            <w:pPr>
              <w:jc w:val="both"/>
              <w:rPr>
                <w:sz w:val="16"/>
                <w:szCs w:val="16"/>
              </w:rPr>
            </w:pPr>
            <w:r w:rsidRPr="00F3744C">
              <w:rPr>
                <w:sz w:val="16"/>
                <w:szCs w:val="16"/>
              </w:rPr>
              <w:t>том числе:</w:t>
            </w:r>
          </w:p>
        </w:tc>
        <w:tc>
          <w:tcPr>
            <w:tcW w:w="1417"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125104,80000</w:t>
            </w:r>
          </w:p>
        </w:tc>
        <w:tc>
          <w:tcPr>
            <w:tcW w:w="1134"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81696,60000</w:t>
            </w:r>
          </w:p>
        </w:tc>
        <w:tc>
          <w:tcPr>
            <w:tcW w:w="1418"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79815,60000</w:t>
            </w:r>
          </w:p>
        </w:tc>
        <w:tc>
          <w:tcPr>
            <w:tcW w:w="992" w:type="dxa"/>
            <w:tcBorders>
              <w:left w:val="single" w:sz="8" w:space="0" w:color="auto"/>
              <w:bottom w:val="single" w:sz="8" w:space="0" w:color="auto"/>
              <w:right w:val="single" w:sz="8" w:space="0" w:color="auto"/>
            </w:tcBorders>
            <w:shd w:val="clear" w:color="auto" w:fill="auto"/>
          </w:tcPr>
          <w:p w:rsidR="00F3744C" w:rsidRPr="00F3744C" w:rsidRDefault="00F3744C" w:rsidP="00F3744C">
            <w:pPr>
              <w:ind w:left="135"/>
              <w:jc w:val="center"/>
              <w:rPr>
                <w:sz w:val="16"/>
                <w:szCs w:val="16"/>
              </w:rPr>
            </w:pPr>
            <w:r w:rsidRPr="00F3744C">
              <w:rPr>
                <w:sz w:val="16"/>
                <w:szCs w:val="16"/>
              </w:rPr>
              <w:t>286617,00000</w:t>
            </w:r>
          </w:p>
        </w:tc>
        <w:tc>
          <w:tcPr>
            <w:tcW w:w="1134" w:type="dxa"/>
            <w:gridSpan w:val="3"/>
            <w:vMerge/>
            <w:tcBorders>
              <w:left w:val="single" w:sz="8" w:space="0" w:color="auto"/>
              <w:right w:val="single" w:sz="8" w:space="0" w:color="auto"/>
            </w:tcBorders>
          </w:tcPr>
          <w:p w:rsidR="00F3744C" w:rsidRPr="00F3744C" w:rsidRDefault="00F3744C" w:rsidP="00F3744C">
            <w:pPr>
              <w:jc w:val="center"/>
              <w:rPr>
                <w:sz w:val="16"/>
                <w:szCs w:val="16"/>
              </w:rPr>
            </w:pPr>
          </w:p>
        </w:tc>
        <w:tc>
          <w:tcPr>
            <w:tcW w:w="1134" w:type="dxa"/>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8"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федеральный</w:t>
            </w:r>
          </w:p>
          <w:p w:rsidR="00F3744C" w:rsidRPr="00F3744C" w:rsidRDefault="00F3744C" w:rsidP="00F3744C">
            <w:pPr>
              <w:rPr>
                <w:sz w:val="16"/>
                <w:szCs w:val="16"/>
              </w:rPr>
            </w:pPr>
            <w:r w:rsidRPr="00F3744C">
              <w:rPr>
                <w:sz w:val="16"/>
                <w:szCs w:val="16"/>
              </w:rPr>
              <w:t xml:space="preserve">бюджет </w:t>
            </w:r>
            <w:hyperlink w:anchor="Par444" w:history="1">
              <w:r w:rsidRPr="00F3744C">
                <w:rPr>
                  <w:rStyle w:val="ac"/>
                  <w:sz w:val="16"/>
                  <w:szCs w:val="16"/>
                </w:rPr>
                <w:t>&lt;*&gt;</w:t>
              </w:r>
            </w:hyperlink>
          </w:p>
        </w:tc>
        <w:tc>
          <w:tcPr>
            <w:tcW w:w="1417" w:type="dxa"/>
            <w:gridSpan w:val="2"/>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r w:rsidRPr="00F3744C">
              <w:rPr>
                <w:sz w:val="16"/>
                <w:szCs w:val="16"/>
              </w:rPr>
              <w:t>31572,30000</w:t>
            </w:r>
          </w:p>
        </w:tc>
        <w:tc>
          <w:tcPr>
            <w:tcW w:w="1134"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31572,30000</w:t>
            </w:r>
          </w:p>
        </w:tc>
        <w:tc>
          <w:tcPr>
            <w:tcW w:w="1418"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29333,20000</w:t>
            </w:r>
          </w:p>
        </w:tc>
        <w:tc>
          <w:tcPr>
            <w:tcW w:w="992" w:type="dxa"/>
            <w:tcBorders>
              <w:left w:val="single" w:sz="8" w:space="0" w:color="auto"/>
              <w:bottom w:val="single" w:sz="8" w:space="0" w:color="auto"/>
              <w:right w:val="single" w:sz="8" w:space="0" w:color="auto"/>
            </w:tcBorders>
            <w:shd w:val="clear" w:color="auto" w:fill="auto"/>
          </w:tcPr>
          <w:p w:rsidR="00F3744C" w:rsidRPr="00F3744C" w:rsidRDefault="00F3744C" w:rsidP="00F3744C">
            <w:pPr>
              <w:ind w:left="135"/>
              <w:jc w:val="center"/>
              <w:rPr>
                <w:sz w:val="16"/>
                <w:szCs w:val="16"/>
              </w:rPr>
            </w:pPr>
            <w:r w:rsidRPr="00F3744C">
              <w:rPr>
                <w:sz w:val="16"/>
                <w:szCs w:val="16"/>
              </w:rPr>
              <w:t>92477,80000</w:t>
            </w:r>
          </w:p>
        </w:tc>
        <w:tc>
          <w:tcPr>
            <w:tcW w:w="1134" w:type="dxa"/>
            <w:gridSpan w:val="3"/>
            <w:vMerge/>
            <w:tcBorders>
              <w:left w:val="single" w:sz="8" w:space="0" w:color="auto"/>
              <w:right w:val="single" w:sz="8" w:space="0" w:color="auto"/>
            </w:tcBorders>
          </w:tcPr>
          <w:p w:rsidR="00F3744C" w:rsidRPr="00F3744C" w:rsidRDefault="00F3744C" w:rsidP="00F3744C">
            <w:pPr>
              <w:jc w:val="center"/>
              <w:rPr>
                <w:sz w:val="16"/>
                <w:szCs w:val="16"/>
              </w:rPr>
            </w:pPr>
          </w:p>
        </w:tc>
        <w:tc>
          <w:tcPr>
            <w:tcW w:w="1134" w:type="dxa"/>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8"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областной</w:t>
            </w:r>
          </w:p>
          <w:p w:rsidR="00F3744C" w:rsidRPr="00F3744C" w:rsidRDefault="00F3744C" w:rsidP="00F3744C">
            <w:pPr>
              <w:rPr>
                <w:sz w:val="16"/>
                <w:szCs w:val="16"/>
              </w:rPr>
            </w:pPr>
            <w:r w:rsidRPr="00F3744C">
              <w:rPr>
                <w:sz w:val="16"/>
                <w:szCs w:val="16"/>
              </w:rPr>
              <w:t xml:space="preserve">бюджет </w:t>
            </w:r>
          </w:p>
        </w:tc>
        <w:tc>
          <w:tcPr>
            <w:tcW w:w="1417"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50486,10000</w:t>
            </w:r>
          </w:p>
        </w:tc>
        <w:tc>
          <w:tcPr>
            <w:tcW w:w="1134"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49382,30000</w:t>
            </w:r>
          </w:p>
        </w:tc>
        <w:tc>
          <w:tcPr>
            <w:tcW w:w="1418"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49740,40000</w:t>
            </w:r>
          </w:p>
        </w:tc>
        <w:tc>
          <w:tcPr>
            <w:tcW w:w="992" w:type="dxa"/>
            <w:tcBorders>
              <w:left w:val="single" w:sz="8" w:space="0" w:color="auto"/>
              <w:bottom w:val="single" w:sz="8" w:space="0" w:color="auto"/>
              <w:right w:val="single" w:sz="8" w:space="0" w:color="auto"/>
            </w:tcBorders>
            <w:shd w:val="clear" w:color="auto" w:fill="auto"/>
          </w:tcPr>
          <w:p w:rsidR="00F3744C" w:rsidRPr="00F3744C" w:rsidRDefault="00F3744C" w:rsidP="00F3744C">
            <w:pPr>
              <w:ind w:left="135"/>
              <w:jc w:val="center"/>
              <w:rPr>
                <w:sz w:val="16"/>
                <w:szCs w:val="16"/>
              </w:rPr>
            </w:pPr>
            <w:r w:rsidRPr="00F3744C">
              <w:rPr>
                <w:sz w:val="16"/>
                <w:szCs w:val="16"/>
              </w:rPr>
              <w:t>149608,80000</w:t>
            </w:r>
          </w:p>
        </w:tc>
        <w:tc>
          <w:tcPr>
            <w:tcW w:w="1134" w:type="dxa"/>
            <w:gridSpan w:val="3"/>
            <w:vMerge/>
            <w:tcBorders>
              <w:left w:val="single" w:sz="8" w:space="0" w:color="auto"/>
              <w:right w:val="single" w:sz="8" w:space="0" w:color="auto"/>
            </w:tcBorders>
          </w:tcPr>
          <w:p w:rsidR="00F3744C" w:rsidRPr="00F3744C" w:rsidRDefault="00F3744C" w:rsidP="00F3744C">
            <w:pPr>
              <w:jc w:val="center"/>
              <w:rPr>
                <w:sz w:val="16"/>
                <w:szCs w:val="16"/>
              </w:rPr>
            </w:pPr>
          </w:p>
        </w:tc>
        <w:tc>
          <w:tcPr>
            <w:tcW w:w="1134" w:type="dxa"/>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8"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 xml:space="preserve"> местный бюджет</w:t>
            </w:r>
            <w:hyperlink w:anchor="Par444" w:history="1">
              <w:r w:rsidRPr="00F3744C">
                <w:rPr>
                  <w:rStyle w:val="ac"/>
                  <w:sz w:val="16"/>
                  <w:szCs w:val="16"/>
                </w:rPr>
                <w:t>&lt;*&gt;</w:t>
              </w:r>
            </w:hyperlink>
          </w:p>
        </w:tc>
        <w:tc>
          <w:tcPr>
            <w:tcW w:w="1417"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43046,40000</w:t>
            </w:r>
          </w:p>
        </w:tc>
        <w:tc>
          <w:tcPr>
            <w:tcW w:w="1134"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742,00000</w:t>
            </w:r>
          </w:p>
        </w:tc>
        <w:tc>
          <w:tcPr>
            <w:tcW w:w="1418"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742,00000</w:t>
            </w:r>
          </w:p>
        </w:tc>
        <w:tc>
          <w:tcPr>
            <w:tcW w:w="992" w:type="dxa"/>
            <w:tcBorders>
              <w:left w:val="single" w:sz="8" w:space="0" w:color="auto"/>
              <w:bottom w:val="single" w:sz="8" w:space="0" w:color="auto"/>
              <w:right w:val="single" w:sz="8" w:space="0" w:color="auto"/>
            </w:tcBorders>
            <w:shd w:val="clear" w:color="auto" w:fill="auto"/>
          </w:tcPr>
          <w:p w:rsidR="00F3744C" w:rsidRPr="00F3744C" w:rsidRDefault="00F3744C" w:rsidP="00F3744C">
            <w:pPr>
              <w:ind w:left="135"/>
              <w:jc w:val="center"/>
              <w:rPr>
                <w:sz w:val="16"/>
                <w:szCs w:val="16"/>
              </w:rPr>
            </w:pPr>
            <w:r w:rsidRPr="00F3744C">
              <w:rPr>
                <w:sz w:val="16"/>
                <w:szCs w:val="16"/>
              </w:rPr>
              <w:t>44530,40000</w:t>
            </w:r>
          </w:p>
        </w:tc>
        <w:tc>
          <w:tcPr>
            <w:tcW w:w="1134" w:type="dxa"/>
            <w:gridSpan w:val="3"/>
            <w:vMerge/>
            <w:tcBorders>
              <w:left w:val="single" w:sz="8" w:space="0" w:color="auto"/>
              <w:right w:val="single" w:sz="8" w:space="0" w:color="auto"/>
            </w:tcBorders>
          </w:tcPr>
          <w:p w:rsidR="00F3744C" w:rsidRPr="00F3744C" w:rsidRDefault="00F3744C" w:rsidP="00F3744C">
            <w:pPr>
              <w:jc w:val="center"/>
              <w:rPr>
                <w:sz w:val="16"/>
                <w:szCs w:val="16"/>
              </w:rPr>
            </w:pPr>
          </w:p>
        </w:tc>
        <w:tc>
          <w:tcPr>
            <w:tcW w:w="1134" w:type="dxa"/>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1701" w:type="dxa"/>
            <w:vMerge/>
            <w:tcBorders>
              <w:left w:val="single" w:sz="8" w:space="0" w:color="auto"/>
              <w:bottom w:val="single" w:sz="4" w:space="0" w:color="auto"/>
              <w:right w:val="single" w:sz="4" w:space="0" w:color="auto"/>
            </w:tcBorders>
            <w:shd w:val="clear" w:color="auto" w:fill="FFFFFF" w:themeFill="background1"/>
          </w:tcPr>
          <w:p w:rsidR="00F3744C" w:rsidRPr="00F3744C" w:rsidRDefault="00F3744C" w:rsidP="00F3744C">
            <w:pPr>
              <w:rPr>
                <w:sz w:val="16"/>
                <w:szCs w:val="16"/>
              </w:rPr>
            </w:pPr>
          </w:p>
        </w:tc>
        <w:tc>
          <w:tcPr>
            <w:tcW w:w="1559" w:type="dxa"/>
            <w:gridSpan w:val="3"/>
            <w:tcBorders>
              <w:top w:val="single" w:sz="4" w:space="0" w:color="auto"/>
              <w:left w:val="single" w:sz="4" w:space="0" w:color="auto"/>
              <w:bottom w:val="single" w:sz="4" w:space="0" w:color="auto"/>
              <w:right w:val="single" w:sz="4" w:space="0" w:color="auto"/>
            </w:tcBorders>
          </w:tcPr>
          <w:p w:rsidR="00F3744C" w:rsidRPr="00F3744C" w:rsidRDefault="00F3744C" w:rsidP="00F3744C">
            <w:pPr>
              <w:rPr>
                <w:sz w:val="16"/>
                <w:szCs w:val="16"/>
              </w:rPr>
            </w:pPr>
            <w:r w:rsidRPr="00F3744C">
              <w:rPr>
                <w:sz w:val="16"/>
                <w:szCs w:val="16"/>
              </w:rPr>
              <w:t>внебюджетные</w:t>
            </w:r>
          </w:p>
          <w:p w:rsidR="00F3744C" w:rsidRPr="00F3744C" w:rsidRDefault="00F3744C" w:rsidP="00F3744C">
            <w:pPr>
              <w:rPr>
                <w:sz w:val="16"/>
                <w:szCs w:val="16"/>
              </w:rPr>
            </w:pPr>
            <w:r w:rsidRPr="00F3744C">
              <w:rPr>
                <w:sz w:val="16"/>
                <w:szCs w:val="16"/>
              </w:rPr>
              <w:t xml:space="preserve">источники </w:t>
            </w:r>
            <w:hyperlink w:anchor="Par444" w:history="1">
              <w:r w:rsidRPr="00F3744C">
                <w:rPr>
                  <w:rStyle w:val="ac"/>
                  <w:sz w:val="16"/>
                  <w:szCs w:val="16"/>
                </w:rPr>
                <w:t>&lt;*&gt;</w:t>
              </w:r>
            </w:hyperlink>
          </w:p>
        </w:tc>
        <w:tc>
          <w:tcPr>
            <w:tcW w:w="1417" w:type="dxa"/>
            <w:gridSpan w:val="2"/>
            <w:tcBorders>
              <w:top w:val="single" w:sz="4" w:space="0" w:color="auto"/>
              <w:left w:val="single" w:sz="8" w:space="0" w:color="auto"/>
              <w:bottom w:val="single" w:sz="4"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134" w:type="dxa"/>
            <w:gridSpan w:val="2"/>
            <w:tcBorders>
              <w:top w:val="single" w:sz="4" w:space="0" w:color="auto"/>
              <w:left w:val="single" w:sz="8" w:space="0" w:color="auto"/>
              <w:bottom w:val="single" w:sz="4"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418" w:type="dxa"/>
            <w:gridSpan w:val="2"/>
            <w:tcBorders>
              <w:top w:val="single" w:sz="4" w:space="0" w:color="auto"/>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992" w:type="dxa"/>
            <w:tcBorders>
              <w:top w:val="single" w:sz="4" w:space="0" w:color="auto"/>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134" w:type="dxa"/>
            <w:gridSpan w:val="3"/>
            <w:vMerge/>
            <w:tcBorders>
              <w:left w:val="single" w:sz="8" w:space="0" w:color="auto"/>
              <w:bottom w:val="single" w:sz="8" w:space="0" w:color="auto"/>
              <w:right w:val="single" w:sz="8" w:space="0" w:color="auto"/>
            </w:tcBorders>
          </w:tcPr>
          <w:p w:rsidR="00F3744C" w:rsidRPr="00F3744C" w:rsidRDefault="00F3744C" w:rsidP="00F3744C">
            <w:pPr>
              <w:jc w:val="center"/>
              <w:rPr>
                <w:sz w:val="16"/>
                <w:szCs w:val="16"/>
              </w:rPr>
            </w:pPr>
          </w:p>
        </w:tc>
        <w:tc>
          <w:tcPr>
            <w:tcW w:w="1134" w:type="dxa"/>
            <w:vMerge/>
            <w:tcBorders>
              <w:left w:val="single" w:sz="8" w:space="0" w:color="auto"/>
              <w:right w:val="single" w:sz="8"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3260"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rPr>
                <w:sz w:val="16"/>
                <w:szCs w:val="16"/>
              </w:rPr>
            </w:pPr>
            <w:r w:rsidRPr="00F3744C">
              <w:rPr>
                <w:sz w:val="16"/>
                <w:szCs w:val="16"/>
              </w:rPr>
              <w:t>ИТОГО затрат на  мероприятие 2, в том числе:</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695276,28300</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365111,48000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348047,21000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1408434,97300</w:t>
            </w:r>
          </w:p>
        </w:tc>
        <w:tc>
          <w:tcPr>
            <w:tcW w:w="1134" w:type="dxa"/>
            <w:gridSpan w:val="3"/>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х</w:t>
            </w:r>
          </w:p>
        </w:tc>
        <w:tc>
          <w:tcPr>
            <w:tcW w:w="1134" w:type="dxa"/>
            <w:vMerge w:val="restart"/>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both"/>
              <w:rPr>
                <w:sz w:val="16"/>
                <w:szCs w:val="16"/>
              </w:rPr>
            </w:pPr>
          </w:p>
          <w:p w:rsidR="00F3744C" w:rsidRPr="00F3744C" w:rsidRDefault="00F3744C" w:rsidP="00F3744C">
            <w:pPr>
              <w:jc w:val="both"/>
              <w:rPr>
                <w:b/>
                <w:sz w:val="16"/>
                <w:szCs w:val="16"/>
              </w:rPr>
            </w:pPr>
            <w:r w:rsidRPr="00F3744C">
              <w:rPr>
                <w:sz w:val="16"/>
                <w:szCs w:val="16"/>
              </w:rPr>
              <w:t xml:space="preserve">              х</w:t>
            </w:r>
          </w:p>
        </w:tc>
      </w:tr>
      <w:tr w:rsidR="00F3744C" w:rsidRPr="00F3744C" w:rsidTr="009556B9">
        <w:trPr>
          <w:trHeight w:val="540"/>
          <w:tblCellSpacing w:w="5" w:type="nil"/>
        </w:trPr>
        <w:tc>
          <w:tcPr>
            <w:tcW w:w="3260"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rPr>
                <w:sz w:val="16"/>
                <w:szCs w:val="16"/>
              </w:rPr>
            </w:pPr>
            <w:r w:rsidRPr="00F3744C">
              <w:rPr>
                <w:sz w:val="16"/>
                <w:szCs w:val="16"/>
              </w:rPr>
              <w:t>федеральный</w:t>
            </w:r>
          </w:p>
          <w:p w:rsidR="00F3744C" w:rsidRPr="00F3744C" w:rsidRDefault="00F3744C" w:rsidP="00F3744C">
            <w:pPr>
              <w:rPr>
                <w:sz w:val="16"/>
                <w:szCs w:val="16"/>
              </w:rPr>
            </w:pPr>
            <w:r w:rsidRPr="00F3744C">
              <w:rPr>
                <w:sz w:val="16"/>
                <w:szCs w:val="16"/>
              </w:rPr>
              <w:t xml:space="preserve">бюджет </w:t>
            </w:r>
            <w:hyperlink w:anchor="Par444" w:history="1">
              <w:r w:rsidRPr="00F3744C">
                <w:rPr>
                  <w:rStyle w:val="ac"/>
                  <w:sz w:val="16"/>
                  <w:szCs w:val="16"/>
                </w:rPr>
                <w:t>&lt;*&gt;</w:t>
              </w:r>
            </w:hyperlink>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60319,90000</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31572,30000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29333,20000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121225,40000</w:t>
            </w:r>
          </w:p>
        </w:tc>
        <w:tc>
          <w:tcPr>
            <w:tcW w:w="1134" w:type="dxa"/>
            <w:gridSpan w:val="3"/>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х</w:t>
            </w:r>
          </w:p>
        </w:tc>
        <w:tc>
          <w:tcPr>
            <w:tcW w:w="1134" w:type="dxa"/>
            <w:vMerge/>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3260"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rPr>
                <w:sz w:val="16"/>
                <w:szCs w:val="16"/>
              </w:rPr>
            </w:pPr>
            <w:r w:rsidRPr="00F3744C">
              <w:rPr>
                <w:sz w:val="16"/>
                <w:szCs w:val="16"/>
              </w:rPr>
              <w:t>областной</w:t>
            </w:r>
          </w:p>
          <w:p w:rsidR="00F3744C" w:rsidRPr="00F3744C" w:rsidRDefault="00F3744C" w:rsidP="00F3744C">
            <w:pPr>
              <w:rPr>
                <w:sz w:val="16"/>
                <w:szCs w:val="16"/>
              </w:rPr>
            </w:pPr>
            <w:r w:rsidRPr="00F3744C">
              <w:rPr>
                <w:sz w:val="16"/>
                <w:szCs w:val="16"/>
              </w:rPr>
              <w:t xml:space="preserve">бюджет </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70361,40000</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57349,20000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57707,30000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185417,900000</w:t>
            </w:r>
          </w:p>
        </w:tc>
        <w:tc>
          <w:tcPr>
            <w:tcW w:w="1134" w:type="dxa"/>
            <w:gridSpan w:val="3"/>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х</w:t>
            </w:r>
          </w:p>
        </w:tc>
        <w:tc>
          <w:tcPr>
            <w:tcW w:w="1134" w:type="dxa"/>
            <w:vMerge/>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3260"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rPr>
                <w:sz w:val="16"/>
                <w:szCs w:val="16"/>
              </w:rPr>
            </w:pPr>
            <w:r w:rsidRPr="00F3744C">
              <w:rPr>
                <w:sz w:val="16"/>
                <w:szCs w:val="16"/>
              </w:rPr>
              <w:t>местный бюджет</w:t>
            </w:r>
          </w:p>
          <w:p w:rsidR="00F3744C" w:rsidRPr="00F3744C" w:rsidRDefault="00FB3E19" w:rsidP="00F3744C">
            <w:pPr>
              <w:rPr>
                <w:sz w:val="16"/>
                <w:szCs w:val="16"/>
              </w:rPr>
            </w:pPr>
            <w:hyperlink w:anchor="Par444" w:history="1">
              <w:r w:rsidR="00F3744C" w:rsidRPr="00F3744C">
                <w:rPr>
                  <w:rStyle w:val="ac"/>
                  <w:sz w:val="16"/>
                  <w:szCs w:val="16"/>
                </w:rPr>
                <w:t>&lt;*&gt;</w:t>
              </w:r>
            </w:hyperlink>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564594,98300</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276189,98000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261006,71000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1101791,67300</w:t>
            </w:r>
          </w:p>
        </w:tc>
        <w:tc>
          <w:tcPr>
            <w:tcW w:w="1134" w:type="dxa"/>
            <w:gridSpan w:val="3"/>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х</w:t>
            </w:r>
          </w:p>
        </w:tc>
        <w:tc>
          <w:tcPr>
            <w:tcW w:w="1134" w:type="dxa"/>
            <w:vMerge/>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3260"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rPr>
                <w:sz w:val="16"/>
                <w:szCs w:val="16"/>
              </w:rPr>
            </w:pPr>
            <w:r w:rsidRPr="00F3744C">
              <w:rPr>
                <w:sz w:val="16"/>
                <w:szCs w:val="16"/>
              </w:rPr>
              <w:t>внебюджетные</w:t>
            </w:r>
          </w:p>
          <w:p w:rsidR="00F3744C" w:rsidRPr="00F3744C" w:rsidRDefault="00F3744C" w:rsidP="00F3744C">
            <w:pPr>
              <w:rPr>
                <w:sz w:val="16"/>
                <w:szCs w:val="16"/>
              </w:rPr>
            </w:pPr>
            <w:r w:rsidRPr="00F3744C">
              <w:rPr>
                <w:sz w:val="16"/>
                <w:szCs w:val="16"/>
              </w:rPr>
              <w:t xml:space="preserve">источники </w:t>
            </w:r>
            <w:hyperlink w:anchor="Par444" w:history="1">
              <w:r w:rsidRPr="00F3744C">
                <w:rPr>
                  <w:rStyle w:val="ac"/>
                  <w:sz w:val="16"/>
                  <w:szCs w:val="16"/>
                </w:rPr>
                <w:t>&lt;*&gt;</w:t>
              </w:r>
            </w:hyperlink>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134"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134" w:type="dxa"/>
            <w:gridSpan w:val="3"/>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х</w:t>
            </w:r>
          </w:p>
        </w:tc>
        <w:tc>
          <w:tcPr>
            <w:tcW w:w="1134" w:type="dxa"/>
            <w:vMerge/>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60"/>
          <w:tblCellSpacing w:w="5" w:type="nil"/>
        </w:trPr>
        <w:tc>
          <w:tcPr>
            <w:tcW w:w="10489" w:type="dxa"/>
            <w:gridSpan w:val="15"/>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jc w:val="both"/>
              <w:rPr>
                <w:sz w:val="16"/>
                <w:szCs w:val="16"/>
                <w:lang w:eastAsia="ar-SA"/>
              </w:rPr>
            </w:pPr>
            <w:r w:rsidRPr="00F3744C">
              <w:rPr>
                <w:b/>
                <w:sz w:val="16"/>
                <w:szCs w:val="16"/>
                <w:shd w:val="clear" w:color="auto" w:fill="FFFFFF" w:themeFill="background1"/>
              </w:rPr>
              <w:t xml:space="preserve">Задача  3 Программы: </w:t>
            </w:r>
            <w:r w:rsidRPr="00F3744C">
              <w:rPr>
                <w:sz w:val="16"/>
                <w:szCs w:val="16"/>
                <w:lang w:eastAsia="ar-SA"/>
              </w:rPr>
              <w:t>обеспечение доступности качественных услуг дополнительного образования детей</w:t>
            </w:r>
          </w:p>
        </w:tc>
      </w:tr>
      <w:tr w:rsidR="00F3744C" w:rsidRPr="00F3744C" w:rsidTr="009556B9">
        <w:trPr>
          <w:trHeight w:val="540"/>
          <w:tblCellSpacing w:w="5" w:type="nil"/>
        </w:trPr>
        <w:tc>
          <w:tcPr>
            <w:tcW w:w="1701" w:type="dxa"/>
            <w:vMerge w:val="restart"/>
            <w:tcBorders>
              <w:top w:val="single" w:sz="4" w:space="0" w:color="auto"/>
              <w:left w:val="single" w:sz="4" w:space="0" w:color="auto"/>
              <w:right w:val="single" w:sz="4" w:space="0" w:color="auto"/>
            </w:tcBorders>
            <w:shd w:val="clear" w:color="auto" w:fill="FFFFFF" w:themeFill="background1"/>
          </w:tcPr>
          <w:p w:rsidR="00F3744C" w:rsidRPr="00F3744C" w:rsidRDefault="00F3744C" w:rsidP="00F3744C">
            <w:pPr>
              <w:jc w:val="both"/>
              <w:rPr>
                <w:sz w:val="16"/>
                <w:szCs w:val="16"/>
              </w:rPr>
            </w:pPr>
            <w:r w:rsidRPr="00F3744C">
              <w:rPr>
                <w:sz w:val="16"/>
                <w:szCs w:val="16"/>
              </w:rPr>
              <w:t>Наименование мероприятия 3:</w:t>
            </w:r>
          </w:p>
          <w:p w:rsidR="00F3744C" w:rsidRPr="00F3744C" w:rsidRDefault="00F3744C" w:rsidP="00F3744C">
            <w:pPr>
              <w:jc w:val="both"/>
              <w:rPr>
                <w:sz w:val="16"/>
                <w:szCs w:val="16"/>
              </w:rPr>
            </w:pPr>
            <w:r w:rsidRPr="00F3744C">
              <w:rPr>
                <w:sz w:val="16"/>
                <w:szCs w:val="16"/>
              </w:rPr>
              <w:t>Развитие системы дополнительного образования детей</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Сумма</w:t>
            </w:r>
          </w:p>
          <w:p w:rsidR="00F3744C" w:rsidRPr="00F3744C" w:rsidRDefault="00F3744C" w:rsidP="00F3744C">
            <w:pPr>
              <w:jc w:val="center"/>
              <w:rPr>
                <w:sz w:val="16"/>
                <w:szCs w:val="16"/>
              </w:rPr>
            </w:pPr>
            <w:r w:rsidRPr="00F3744C">
              <w:rPr>
                <w:sz w:val="16"/>
                <w:szCs w:val="16"/>
              </w:rPr>
              <w:t>затрат, в</w:t>
            </w:r>
          </w:p>
          <w:p w:rsidR="00F3744C" w:rsidRPr="00F3744C" w:rsidRDefault="00F3744C" w:rsidP="00F3744C">
            <w:pPr>
              <w:jc w:val="center"/>
              <w:rPr>
                <w:sz w:val="16"/>
                <w:szCs w:val="16"/>
              </w:rPr>
            </w:pPr>
            <w:r w:rsidRPr="00F3744C">
              <w:rPr>
                <w:sz w:val="16"/>
                <w:szCs w:val="16"/>
              </w:rPr>
              <w:t>том числе:</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97986,78200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49741,56500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70215,77900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217944,12600</w:t>
            </w:r>
          </w:p>
        </w:tc>
        <w:tc>
          <w:tcPr>
            <w:tcW w:w="851" w:type="dxa"/>
            <w:vMerge w:val="restart"/>
            <w:tcBorders>
              <w:top w:val="single" w:sz="4" w:space="0" w:color="auto"/>
              <w:left w:val="single" w:sz="4" w:space="0" w:color="auto"/>
              <w:right w:val="single" w:sz="4" w:space="0" w:color="auto"/>
            </w:tcBorders>
            <w:shd w:val="clear" w:color="auto" w:fill="auto"/>
          </w:tcPr>
          <w:p w:rsidR="00F3744C" w:rsidRPr="00F3744C" w:rsidRDefault="00F3744C" w:rsidP="00F3744C">
            <w:pPr>
              <w:jc w:val="both"/>
              <w:rPr>
                <w:sz w:val="16"/>
                <w:szCs w:val="16"/>
              </w:rPr>
            </w:pPr>
            <w:r w:rsidRPr="00F3744C">
              <w:rPr>
                <w:sz w:val="16"/>
                <w:szCs w:val="16"/>
              </w:rPr>
              <w:t>муниципальные образовательные организации, реализующие программы дополнительного образования</w:t>
            </w:r>
          </w:p>
        </w:tc>
        <w:tc>
          <w:tcPr>
            <w:tcW w:w="1417" w:type="dxa"/>
            <w:gridSpan w:val="3"/>
            <w:vMerge w:val="restart"/>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both"/>
              <w:rPr>
                <w:sz w:val="16"/>
                <w:szCs w:val="16"/>
                <w:lang w:eastAsia="ar-SA"/>
              </w:rPr>
            </w:pPr>
            <w:r w:rsidRPr="00F3744C">
              <w:rPr>
                <w:sz w:val="16"/>
                <w:szCs w:val="16"/>
              </w:rPr>
              <w:t>Обеспечение функционирования и развития системы дополнительного образования</w:t>
            </w: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jc w:val="both"/>
              <w:rPr>
                <w:b/>
                <w:sz w:val="16"/>
                <w:szCs w:val="16"/>
              </w:rPr>
            </w:pP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федеральный</w:t>
            </w:r>
          </w:p>
          <w:p w:rsidR="00F3744C" w:rsidRPr="00F3744C" w:rsidRDefault="00F3744C" w:rsidP="00F3744C">
            <w:pPr>
              <w:jc w:val="center"/>
              <w:rPr>
                <w:sz w:val="16"/>
                <w:szCs w:val="16"/>
              </w:rPr>
            </w:pPr>
            <w:r w:rsidRPr="00F3744C">
              <w:rPr>
                <w:sz w:val="16"/>
                <w:szCs w:val="16"/>
              </w:rPr>
              <w:t xml:space="preserve">бюджет </w:t>
            </w:r>
            <w:hyperlink w:anchor="Par444" w:history="1">
              <w:r w:rsidRPr="00F3744C">
                <w:rPr>
                  <w:rStyle w:val="ac"/>
                  <w:sz w:val="16"/>
                  <w:szCs w:val="16"/>
                </w:rPr>
                <w:t>&lt;*&gt;</w:t>
              </w:r>
            </w:hyperlink>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0,00000</w:t>
            </w:r>
          </w:p>
        </w:tc>
        <w:tc>
          <w:tcPr>
            <w:tcW w:w="851" w:type="dxa"/>
            <w:vMerge/>
            <w:tcBorders>
              <w:left w:val="single" w:sz="4" w:space="0" w:color="auto"/>
              <w:right w:val="single" w:sz="4" w:space="0" w:color="auto"/>
            </w:tcBorders>
            <w:shd w:val="clear" w:color="auto" w:fill="FFFF00"/>
          </w:tcPr>
          <w:p w:rsidR="00F3744C" w:rsidRPr="00F3744C" w:rsidRDefault="00F3744C" w:rsidP="00F3744C">
            <w:pPr>
              <w:jc w:val="both"/>
              <w:rPr>
                <w:sz w:val="16"/>
                <w:szCs w:val="16"/>
              </w:rPr>
            </w:pPr>
          </w:p>
        </w:tc>
        <w:tc>
          <w:tcPr>
            <w:tcW w:w="1417" w:type="dxa"/>
            <w:gridSpan w:val="3"/>
            <w:vMerge/>
            <w:tcBorders>
              <w:left w:val="single" w:sz="4" w:space="0" w:color="auto"/>
              <w:bottom w:val="single" w:sz="4" w:space="0" w:color="auto"/>
              <w:right w:val="single" w:sz="4" w:space="0" w:color="auto"/>
            </w:tcBorders>
          </w:tcPr>
          <w:p w:rsidR="00F3744C" w:rsidRPr="00F3744C" w:rsidRDefault="00F3744C" w:rsidP="00F3744C">
            <w:pPr>
              <w:jc w:val="both"/>
              <w:rPr>
                <w:sz w:val="16"/>
                <w:szCs w:val="16"/>
                <w:lang w:eastAsia="ar-SA"/>
              </w:rPr>
            </w:pP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jc w:val="both"/>
              <w:rPr>
                <w:b/>
                <w:sz w:val="16"/>
                <w:szCs w:val="16"/>
              </w:rPr>
            </w:pP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областной</w:t>
            </w:r>
          </w:p>
          <w:p w:rsidR="00F3744C" w:rsidRPr="00F3744C" w:rsidRDefault="00F3744C" w:rsidP="00F3744C">
            <w:pPr>
              <w:jc w:val="center"/>
              <w:rPr>
                <w:sz w:val="16"/>
                <w:szCs w:val="16"/>
              </w:rPr>
            </w:pPr>
            <w:r w:rsidRPr="00F3744C">
              <w:rPr>
                <w:sz w:val="16"/>
                <w:szCs w:val="16"/>
              </w:rPr>
              <w:t>бюджет</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0,00000</w:t>
            </w:r>
          </w:p>
        </w:tc>
        <w:tc>
          <w:tcPr>
            <w:tcW w:w="851" w:type="dxa"/>
            <w:vMerge/>
            <w:tcBorders>
              <w:left w:val="single" w:sz="4" w:space="0" w:color="auto"/>
              <w:right w:val="single" w:sz="4" w:space="0" w:color="auto"/>
            </w:tcBorders>
            <w:shd w:val="clear" w:color="auto" w:fill="FFFF00"/>
          </w:tcPr>
          <w:p w:rsidR="00F3744C" w:rsidRPr="00F3744C" w:rsidRDefault="00F3744C" w:rsidP="00F3744C">
            <w:pPr>
              <w:jc w:val="both"/>
              <w:rPr>
                <w:sz w:val="16"/>
                <w:szCs w:val="16"/>
              </w:rPr>
            </w:pPr>
          </w:p>
        </w:tc>
        <w:tc>
          <w:tcPr>
            <w:tcW w:w="1417" w:type="dxa"/>
            <w:gridSpan w:val="3"/>
            <w:vMerge/>
            <w:tcBorders>
              <w:left w:val="single" w:sz="4" w:space="0" w:color="auto"/>
              <w:bottom w:val="single" w:sz="4" w:space="0" w:color="auto"/>
              <w:right w:val="single" w:sz="4" w:space="0" w:color="auto"/>
            </w:tcBorders>
          </w:tcPr>
          <w:p w:rsidR="00F3744C" w:rsidRPr="00F3744C" w:rsidRDefault="00F3744C" w:rsidP="00F3744C">
            <w:pPr>
              <w:jc w:val="both"/>
              <w:rPr>
                <w:sz w:val="16"/>
                <w:szCs w:val="16"/>
                <w:lang w:eastAsia="ar-SA"/>
              </w:rPr>
            </w:pP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jc w:val="both"/>
              <w:rPr>
                <w:b/>
                <w:sz w:val="16"/>
                <w:szCs w:val="16"/>
              </w:rPr>
            </w:pP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местный бюджет</w:t>
            </w:r>
          </w:p>
          <w:p w:rsidR="00F3744C" w:rsidRPr="00F3744C" w:rsidRDefault="00FB3E19" w:rsidP="00F3744C">
            <w:pPr>
              <w:jc w:val="center"/>
              <w:rPr>
                <w:sz w:val="16"/>
                <w:szCs w:val="16"/>
              </w:rPr>
            </w:pPr>
            <w:hyperlink w:anchor="Par444" w:history="1">
              <w:r w:rsidR="00F3744C" w:rsidRPr="00F3744C">
                <w:rPr>
                  <w:rStyle w:val="ac"/>
                  <w:sz w:val="16"/>
                  <w:szCs w:val="16"/>
                </w:rPr>
                <w:t>&lt;*&gt;</w:t>
              </w:r>
            </w:hyperlink>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97986,78200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49741,56500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70215,77900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217944,12600</w:t>
            </w:r>
          </w:p>
        </w:tc>
        <w:tc>
          <w:tcPr>
            <w:tcW w:w="851" w:type="dxa"/>
            <w:vMerge/>
            <w:tcBorders>
              <w:left w:val="single" w:sz="4" w:space="0" w:color="auto"/>
              <w:right w:val="single" w:sz="4" w:space="0" w:color="auto"/>
            </w:tcBorders>
            <w:shd w:val="clear" w:color="auto" w:fill="FFFF00"/>
          </w:tcPr>
          <w:p w:rsidR="00F3744C" w:rsidRPr="00F3744C" w:rsidRDefault="00F3744C" w:rsidP="00F3744C">
            <w:pPr>
              <w:jc w:val="both"/>
              <w:rPr>
                <w:sz w:val="16"/>
                <w:szCs w:val="16"/>
              </w:rPr>
            </w:pPr>
          </w:p>
        </w:tc>
        <w:tc>
          <w:tcPr>
            <w:tcW w:w="1417" w:type="dxa"/>
            <w:gridSpan w:val="3"/>
            <w:vMerge/>
            <w:tcBorders>
              <w:left w:val="single" w:sz="4" w:space="0" w:color="auto"/>
              <w:bottom w:val="single" w:sz="4" w:space="0" w:color="auto"/>
              <w:right w:val="single" w:sz="4" w:space="0" w:color="auto"/>
            </w:tcBorders>
          </w:tcPr>
          <w:p w:rsidR="00F3744C" w:rsidRPr="00F3744C" w:rsidRDefault="00F3744C" w:rsidP="00F3744C">
            <w:pPr>
              <w:jc w:val="both"/>
              <w:rPr>
                <w:sz w:val="16"/>
                <w:szCs w:val="16"/>
                <w:lang w:eastAsia="ar-SA"/>
              </w:rPr>
            </w:pPr>
          </w:p>
        </w:tc>
      </w:tr>
      <w:tr w:rsidR="00F3744C" w:rsidRPr="00F3744C" w:rsidTr="009556B9">
        <w:trPr>
          <w:trHeight w:val="540"/>
          <w:tblCellSpacing w:w="5" w:type="nil"/>
        </w:trPr>
        <w:tc>
          <w:tcPr>
            <w:tcW w:w="1701" w:type="dxa"/>
            <w:vMerge/>
            <w:tcBorders>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jc w:val="both"/>
              <w:rPr>
                <w:b/>
                <w:sz w:val="16"/>
                <w:szCs w:val="16"/>
              </w:rPr>
            </w:pP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внебюджетные</w:t>
            </w:r>
          </w:p>
          <w:p w:rsidR="00F3744C" w:rsidRPr="00F3744C" w:rsidRDefault="00F3744C" w:rsidP="00F3744C">
            <w:pPr>
              <w:jc w:val="center"/>
              <w:rPr>
                <w:sz w:val="16"/>
                <w:szCs w:val="16"/>
              </w:rPr>
            </w:pPr>
            <w:r w:rsidRPr="00F3744C">
              <w:rPr>
                <w:sz w:val="16"/>
                <w:szCs w:val="16"/>
              </w:rPr>
              <w:t xml:space="preserve">источники </w:t>
            </w:r>
            <w:hyperlink w:anchor="Par444" w:history="1">
              <w:r w:rsidRPr="00F3744C">
                <w:rPr>
                  <w:rStyle w:val="ac"/>
                  <w:sz w:val="16"/>
                  <w:szCs w:val="16"/>
                </w:rPr>
                <w:t>&lt;*&gt;</w:t>
              </w:r>
            </w:hyperlink>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851" w:type="dxa"/>
            <w:vMerge/>
            <w:tcBorders>
              <w:left w:val="single" w:sz="4" w:space="0" w:color="auto"/>
              <w:bottom w:val="single" w:sz="4" w:space="0" w:color="auto"/>
              <w:right w:val="single" w:sz="4" w:space="0" w:color="auto"/>
            </w:tcBorders>
            <w:shd w:val="clear" w:color="auto" w:fill="FFFF00"/>
          </w:tcPr>
          <w:p w:rsidR="00F3744C" w:rsidRPr="00F3744C" w:rsidRDefault="00F3744C" w:rsidP="00F3744C">
            <w:pPr>
              <w:jc w:val="both"/>
              <w:rPr>
                <w:sz w:val="16"/>
                <w:szCs w:val="16"/>
              </w:rPr>
            </w:pPr>
          </w:p>
        </w:tc>
        <w:tc>
          <w:tcPr>
            <w:tcW w:w="1417" w:type="dxa"/>
            <w:gridSpan w:val="3"/>
            <w:vMerge/>
            <w:tcBorders>
              <w:left w:val="single" w:sz="4" w:space="0" w:color="auto"/>
              <w:bottom w:val="single" w:sz="4" w:space="0" w:color="auto"/>
              <w:right w:val="single" w:sz="4" w:space="0" w:color="auto"/>
            </w:tcBorders>
          </w:tcPr>
          <w:p w:rsidR="00F3744C" w:rsidRPr="00F3744C" w:rsidRDefault="00F3744C" w:rsidP="00F3744C">
            <w:pPr>
              <w:jc w:val="both"/>
              <w:rPr>
                <w:sz w:val="16"/>
                <w:szCs w:val="16"/>
                <w:lang w:eastAsia="ar-SA"/>
              </w:rPr>
            </w:pPr>
          </w:p>
        </w:tc>
      </w:tr>
      <w:tr w:rsidR="00F3744C" w:rsidRPr="00F3744C" w:rsidTr="009556B9">
        <w:trPr>
          <w:trHeight w:val="540"/>
          <w:tblCellSpacing w:w="5" w:type="nil"/>
        </w:trPr>
        <w:tc>
          <w:tcPr>
            <w:tcW w:w="1701" w:type="dxa"/>
            <w:vMerge w:val="restart"/>
            <w:tcBorders>
              <w:top w:val="single" w:sz="4" w:space="0" w:color="auto"/>
              <w:left w:val="single" w:sz="4" w:space="0" w:color="auto"/>
              <w:right w:val="single" w:sz="4" w:space="0" w:color="auto"/>
            </w:tcBorders>
            <w:shd w:val="clear" w:color="auto" w:fill="FFFFFF" w:themeFill="background1"/>
          </w:tcPr>
          <w:p w:rsidR="00F3744C" w:rsidRPr="00F3744C" w:rsidRDefault="00F3744C" w:rsidP="00F3744C">
            <w:pPr>
              <w:jc w:val="both"/>
              <w:rPr>
                <w:b/>
                <w:sz w:val="16"/>
                <w:szCs w:val="16"/>
              </w:rPr>
            </w:pPr>
            <w:r w:rsidRPr="00F3744C">
              <w:rPr>
                <w:sz w:val="16"/>
                <w:szCs w:val="16"/>
              </w:rPr>
              <w:t>3.1.1. Создание условий для   функционирования системы дополнительного образования</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количество</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1</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1</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3</w:t>
            </w:r>
          </w:p>
        </w:tc>
        <w:tc>
          <w:tcPr>
            <w:tcW w:w="851" w:type="dxa"/>
            <w:vMerge w:val="restart"/>
            <w:tcBorders>
              <w:top w:val="single" w:sz="4" w:space="0" w:color="auto"/>
              <w:left w:val="single" w:sz="4" w:space="0" w:color="auto"/>
              <w:right w:val="single" w:sz="4" w:space="0" w:color="auto"/>
            </w:tcBorders>
            <w:shd w:val="clear" w:color="auto" w:fill="auto"/>
          </w:tcPr>
          <w:p w:rsidR="00F3744C" w:rsidRPr="00F3744C" w:rsidRDefault="00F3744C" w:rsidP="00F3744C">
            <w:pPr>
              <w:jc w:val="both"/>
              <w:rPr>
                <w:sz w:val="16"/>
                <w:szCs w:val="16"/>
              </w:rPr>
            </w:pPr>
            <w:r w:rsidRPr="00F3744C">
              <w:rPr>
                <w:sz w:val="16"/>
                <w:szCs w:val="16"/>
              </w:rPr>
              <w:t>муниципальные образовательные организации, реализующие программы дополнительного образования</w:t>
            </w:r>
          </w:p>
        </w:tc>
        <w:tc>
          <w:tcPr>
            <w:tcW w:w="1417" w:type="dxa"/>
            <w:gridSpan w:val="3"/>
            <w:vMerge w:val="restart"/>
            <w:tcBorders>
              <w:left w:val="single" w:sz="4" w:space="0" w:color="auto"/>
              <w:right w:val="single" w:sz="4" w:space="0" w:color="auto"/>
            </w:tcBorders>
          </w:tcPr>
          <w:p w:rsidR="00F3744C" w:rsidRPr="00F3744C" w:rsidRDefault="00F3744C" w:rsidP="00F3744C">
            <w:pPr>
              <w:autoSpaceDE w:val="0"/>
              <w:autoSpaceDN w:val="0"/>
              <w:adjustRightInd w:val="0"/>
              <w:jc w:val="both"/>
              <w:rPr>
                <w:sz w:val="16"/>
                <w:szCs w:val="16"/>
              </w:rPr>
            </w:pPr>
            <w:r w:rsidRPr="00F3744C">
              <w:rPr>
                <w:sz w:val="16"/>
                <w:szCs w:val="16"/>
              </w:rPr>
              <w:t xml:space="preserve">охват детей в возрасте 5-18 лет программами дополнительного образования составит не менее 75%, в том числе за счет развития программ дополнительного дошкольного образования; </w:t>
            </w:r>
          </w:p>
          <w:p w:rsidR="00F3744C" w:rsidRPr="00F3744C" w:rsidRDefault="00F3744C" w:rsidP="00F3744C">
            <w:pPr>
              <w:autoSpaceDE w:val="0"/>
              <w:autoSpaceDN w:val="0"/>
              <w:adjustRightInd w:val="0"/>
              <w:jc w:val="both"/>
              <w:rPr>
                <w:sz w:val="16"/>
                <w:szCs w:val="16"/>
              </w:rPr>
            </w:pPr>
            <w:r w:rsidRPr="00F3744C">
              <w:rPr>
                <w:sz w:val="16"/>
                <w:szCs w:val="16"/>
              </w:rPr>
              <w:t xml:space="preserve">- доля муниципальных общеобразовательных организаций,    </w:t>
            </w:r>
          </w:p>
          <w:p w:rsidR="00F3744C" w:rsidRPr="00F3744C" w:rsidRDefault="00F3744C" w:rsidP="00F3744C">
            <w:pPr>
              <w:autoSpaceDE w:val="0"/>
              <w:autoSpaceDN w:val="0"/>
              <w:adjustRightInd w:val="0"/>
              <w:jc w:val="both"/>
              <w:rPr>
                <w:sz w:val="16"/>
                <w:szCs w:val="16"/>
              </w:rPr>
            </w:pPr>
            <w:r w:rsidRPr="00F3744C">
              <w:rPr>
                <w:sz w:val="16"/>
                <w:szCs w:val="16"/>
              </w:rPr>
              <w:t>принимающих участие в реализации   всероссийских и региональных проектов воспитательной деятельности   составит не менее 90%.</w:t>
            </w: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jc w:val="both"/>
              <w:rPr>
                <w:b/>
                <w:sz w:val="16"/>
                <w:szCs w:val="16"/>
              </w:rPr>
            </w:pP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Стоимость единицы</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93267,18200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43465,80500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60840,09900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197573,08600</w:t>
            </w:r>
          </w:p>
        </w:tc>
        <w:tc>
          <w:tcPr>
            <w:tcW w:w="851" w:type="dxa"/>
            <w:vMerge/>
            <w:tcBorders>
              <w:left w:val="single" w:sz="4" w:space="0" w:color="auto"/>
              <w:right w:val="single" w:sz="4" w:space="0" w:color="auto"/>
            </w:tcBorders>
            <w:shd w:val="clear" w:color="auto" w:fill="auto"/>
          </w:tcPr>
          <w:p w:rsidR="00F3744C" w:rsidRPr="00F3744C" w:rsidRDefault="00F3744C" w:rsidP="00F3744C">
            <w:pPr>
              <w:jc w:val="both"/>
              <w:rPr>
                <w:sz w:val="16"/>
                <w:szCs w:val="16"/>
              </w:rPr>
            </w:pPr>
          </w:p>
        </w:tc>
        <w:tc>
          <w:tcPr>
            <w:tcW w:w="1417" w:type="dxa"/>
            <w:gridSpan w:val="3"/>
            <w:vMerge/>
            <w:tcBorders>
              <w:left w:val="single" w:sz="4" w:space="0" w:color="auto"/>
              <w:right w:val="single" w:sz="4" w:space="0" w:color="auto"/>
            </w:tcBorders>
          </w:tcPr>
          <w:p w:rsidR="00F3744C" w:rsidRPr="00F3744C" w:rsidRDefault="00F3744C" w:rsidP="00F3744C">
            <w:pPr>
              <w:jc w:val="both"/>
              <w:rPr>
                <w:sz w:val="16"/>
                <w:szCs w:val="16"/>
                <w:lang w:eastAsia="ar-SA"/>
              </w:rPr>
            </w:pP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jc w:val="both"/>
              <w:rPr>
                <w:b/>
                <w:sz w:val="16"/>
                <w:szCs w:val="16"/>
              </w:rPr>
            </w:pP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Сумма</w:t>
            </w:r>
          </w:p>
          <w:p w:rsidR="00F3744C" w:rsidRPr="00F3744C" w:rsidRDefault="00F3744C" w:rsidP="00F3744C">
            <w:pPr>
              <w:jc w:val="center"/>
              <w:rPr>
                <w:sz w:val="16"/>
                <w:szCs w:val="16"/>
              </w:rPr>
            </w:pPr>
            <w:r w:rsidRPr="00F3744C">
              <w:rPr>
                <w:sz w:val="16"/>
                <w:szCs w:val="16"/>
              </w:rPr>
              <w:t>затрат, в</w:t>
            </w:r>
          </w:p>
          <w:p w:rsidR="00F3744C" w:rsidRPr="00F3744C" w:rsidRDefault="00F3744C" w:rsidP="00F3744C">
            <w:pPr>
              <w:jc w:val="center"/>
              <w:rPr>
                <w:sz w:val="16"/>
                <w:szCs w:val="16"/>
              </w:rPr>
            </w:pPr>
            <w:r w:rsidRPr="00F3744C">
              <w:rPr>
                <w:sz w:val="16"/>
                <w:szCs w:val="16"/>
              </w:rPr>
              <w:t>том числе:</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93267,18200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43465,80500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60840,09900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197573,08600</w:t>
            </w:r>
          </w:p>
        </w:tc>
        <w:tc>
          <w:tcPr>
            <w:tcW w:w="851" w:type="dxa"/>
            <w:vMerge/>
            <w:tcBorders>
              <w:left w:val="single" w:sz="4" w:space="0" w:color="auto"/>
              <w:right w:val="single" w:sz="4" w:space="0" w:color="auto"/>
            </w:tcBorders>
            <w:shd w:val="clear" w:color="auto" w:fill="auto"/>
          </w:tcPr>
          <w:p w:rsidR="00F3744C" w:rsidRPr="00F3744C" w:rsidRDefault="00F3744C" w:rsidP="00F3744C">
            <w:pPr>
              <w:jc w:val="both"/>
              <w:rPr>
                <w:sz w:val="16"/>
                <w:szCs w:val="16"/>
              </w:rPr>
            </w:pPr>
          </w:p>
        </w:tc>
        <w:tc>
          <w:tcPr>
            <w:tcW w:w="1417" w:type="dxa"/>
            <w:gridSpan w:val="3"/>
            <w:vMerge/>
            <w:tcBorders>
              <w:left w:val="single" w:sz="4" w:space="0" w:color="auto"/>
              <w:right w:val="single" w:sz="4" w:space="0" w:color="auto"/>
            </w:tcBorders>
          </w:tcPr>
          <w:p w:rsidR="00F3744C" w:rsidRPr="00F3744C" w:rsidRDefault="00F3744C" w:rsidP="00F3744C">
            <w:pPr>
              <w:jc w:val="both"/>
              <w:rPr>
                <w:sz w:val="16"/>
                <w:szCs w:val="16"/>
                <w:lang w:eastAsia="ar-SA"/>
              </w:rPr>
            </w:pP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jc w:val="both"/>
              <w:rPr>
                <w:b/>
                <w:sz w:val="16"/>
                <w:szCs w:val="16"/>
              </w:rPr>
            </w:pP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федеральный</w:t>
            </w:r>
          </w:p>
          <w:p w:rsidR="00F3744C" w:rsidRPr="00F3744C" w:rsidRDefault="00F3744C" w:rsidP="00F3744C">
            <w:pPr>
              <w:jc w:val="center"/>
              <w:rPr>
                <w:sz w:val="16"/>
                <w:szCs w:val="16"/>
              </w:rPr>
            </w:pPr>
            <w:r w:rsidRPr="00F3744C">
              <w:rPr>
                <w:sz w:val="16"/>
                <w:szCs w:val="16"/>
              </w:rPr>
              <w:t xml:space="preserve">бюджет </w:t>
            </w:r>
            <w:hyperlink w:anchor="Par444" w:history="1">
              <w:r w:rsidRPr="00F3744C">
                <w:rPr>
                  <w:rStyle w:val="ac"/>
                  <w:sz w:val="16"/>
                  <w:szCs w:val="16"/>
                </w:rPr>
                <w:t>&lt;*&gt;</w:t>
              </w:r>
            </w:hyperlink>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851" w:type="dxa"/>
            <w:vMerge/>
            <w:tcBorders>
              <w:left w:val="single" w:sz="4" w:space="0" w:color="auto"/>
              <w:right w:val="single" w:sz="4" w:space="0" w:color="auto"/>
            </w:tcBorders>
            <w:shd w:val="clear" w:color="auto" w:fill="auto"/>
          </w:tcPr>
          <w:p w:rsidR="00F3744C" w:rsidRPr="00F3744C" w:rsidRDefault="00F3744C" w:rsidP="00F3744C">
            <w:pPr>
              <w:jc w:val="both"/>
              <w:rPr>
                <w:sz w:val="16"/>
                <w:szCs w:val="16"/>
              </w:rPr>
            </w:pPr>
          </w:p>
        </w:tc>
        <w:tc>
          <w:tcPr>
            <w:tcW w:w="1417" w:type="dxa"/>
            <w:gridSpan w:val="3"/>
            <w:vMerge/>
            <w:tcBorders>
              <w:left w:val="single" w:sz="4" w:space="0" w:color="auto"/>
              <w:right w:val="single" w:sz="4" w:space="0" w:color="auto"/>
            </w:tcBorders>
          </w:tcPr>
          <w:p w:rsidR="00F3744C" w:rsidRPr="00F3744C" w:rsidRDefault="00F3744C" w:rsidP="00F3744C">
            <w:pPr>
              <w:jc w:val="both"/>
              <w:rPr>
                <w:sz w:val="16"/>
                <w:szCs w:val="16"/>
                <w:lang w:eastAsia="ar-SA"/>
              </w:rPr>
            </w:pP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jc w:val="both"/>
              <w:rPr>
                <w:b/>
                <w:sz w:val="16"/>
                <w:szCs w:val="16"/>
              </w:rPr>
            </w:pP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областной</w:t>
            </w:r>
          </w:p>
          <w:p w:rsidR="00F3744C" w:rsidRPr="00F3744C" w:rsidRDefault="00F3744C" w:rsidP="00F3744C">
            <w:pPr>
              <w:jc w:val="center"/>
              <w:rPr>
                <w:sz w:val="16"/>
                <w:szCs w:val="16"/>
              </w:rPr>
            </w:pPr>
            <w:r w:rsidRPr="00F3744C">
              <w:rPr>
                <w:sz w:val="16"/>
                <w:szCs w:val="16"/>
              </w:rPr>
              <w:t>бюджет</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851" w:type="dxa"/>
            <w:vMerge/>
            <w:tcBorders>
              <w:left w:val="single" w:sz="4" w:space="0" w:color="auto"/>
              <w:right w:val="single" w:sz="4" w:space="0" w:color="auto"/>
            </w:tcBorders>
            <w:shd w:val="clear" w:color="auto" w:fill="auto"/>
          </w:tcPr>
          <w:p w:rsidR="00F3744C" w:rsidRPr="00F3744C" w:rsidRDefault="00F3744C" w:rsidP="00F3744C">
            <w:pPr>
              <w:jc w:val="both"/>
              <w:rPr>
                <w:sz w:val="16"/>
                <w:szCs w:val="16"/>
              </w:rPr>
            </w:pPr>
          </w:p>
        </w:tc>
        <w:tc>
          <w:tcPr>
            <w:tcW w:w="1417" w:type="dxa"/>
            <w:gridSpan w:val="3"/>
            <w:vMerge/>
            <w:tcBorders>
              <w:left w:val="single" w:sz="4" w:space="0" w:color="auto"/>
              <w:right w:val="single" w:sz="4" w:space="0" w:color="auto"/>
            </w:tcBorders>
          </w:tcPr>
          <w:p w:rsidR="00F3744C" w:rsidRPr="00F3744C" w:rsidRDefault="00F3744C" w:rsidP="00F3744C">
            <w:pPr>
              <w:jc w:val="both"/>
              <w:rPr>
                <w:sz w:val="16"/>
                <w:szCs w:val="16"/>
                <w:lang w:eastAsia="ar-SA"/>
              </w:rPr>
            </w:pP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jc w:val="both"/>
              <w:rPr>
                <w:b/>
                <w:sz w:val="16"/>
                <w:szCs w:val="16"/>
              </w:rPr>
            </w:pP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местный бюджет</w:t>
            </w:r>
            <w:hyperlink w:anchor="Par444" w:history="1">
              <w:r w:rsidRPr="00F3744C">
                <w:rPr>
                  <w:rStyle w:val="ac"/>
                  <w:sz w:val="16"/>
                  <w:szCs w:val="16"/>
                </w:rPr>
                <w:t>&lt;*&gt;</w:t>
              </w:r>
            </w:hyperlink>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93267,18200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43465,80500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60840,09900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197573,08600</w:t>
            </w:r>
          </w:p>
        </w:tc>
        <w:tc>
          <w:tcPr>
            <w:tcW w:w="851" w:type="dxa"/>
            <w:vMerge/>
            <w:tcBorders>
              <w:left w:val="single" w:sz="4" w:space="0" w:color="auto"/>
              <w:right w:val="single" w:sz="4" w:space="0" w:color="auto"/>
            </w:tcBorders>
            <w:shd w:val="clear" w:color="auto" w:fill="auto"/>
          </w:tcPr>
          <w:p w:rsidR="00F3744C" w:rsidRPr="00F3744C" w:rsidRDefault="00F3744C" w:rsidP="00F3744C">
            <w:pPr>
              <w:jc w:val="both"/>
              <w:rPr>
                <w:sz w:val="16"/>
                <w:szCs w:val="16"/>
              </w:rPr>
            </w:pPr>
          </w:p>
        </w:tc>
        <w:tc>
          <w:tcPr>
            <w:tcW w:w="1417" w:type="dxa"/>
            <w:gridSpan w:val="3"/>
            <w:vMerge/>
            <w:tcBorders>
              <w:left w:val="single" w:sz="4" w:space="0" w:color="auto"/>
              <w:bottom w:val="single" w:sz="4" w:space="0" w:color="auto"/>
              <w:right w:val="single" w:sz="4" w:space="0" w:color="auto"/>
            </w:tcBorders>
          </w:tcPr>
          <w:p w:rsidR="00F3744C" w:rsidRPr="00F3744C" w:rsidRDefault="00F3744C" w:rsidP="00F3744C">
            <w:pPr>
              <w:jc w:val="both"/>
              <w:rPr>
                <w:sz w:val="16"/>
                <w:szCs w:val="16"/>
                <w:lang w:eastAsia="ar-SA"/>
              </w:rPr>
            </w:pPr>
          </w:p>
        </w:tc>
      </w:tr>
      <w:tr w:rsidR="00F3744C" w:rsidRPr="00F3744C" w:rsidTr="009556B9">
        <w:trPr>
          <w:trHeight w:val="540"/>
          <w:tblCellSpacing w:w="5" w:type="nil"/>
        </w:trPr>
        <w:tc>
          <w:tcPr>
            <w:tcW w:w="1701" w:type="dxa"/>
            <w:vMerge/>
            <w:tcBorders>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jc w:val="both"/>
              <w:rPr>
                <w:b/>
                <w:sz w:val="16"/>
                <w:szCs w:val="16"/>
              </w:rPr>
            </w:pP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внебюджетные</w:t>
            </w:r>
          </w:p>
          <w:p w:rsidR="00F3744C" w:rsidRPr="00F3744C" w:rsidRDefault="00F3744C" w:rsidP="00F3744C">
            <w:pPr>
              <w:jc w:val="center"/>
              <w:rPr>
                <w:sz w:val="16"/>
                <w:szCs w:val="16"/>
              </w:rPr>
            </w:pPr>
            <w:r w:rsidRPr="00F3744C">
              <w:rPr>
                <w:sz w:val="16"/>
                <w:szCs w:val="16"/>
              </w:rPr>
              <w:t xml:space="preserve">источники </w:t>
            </w:r>
            <w:hyperlink w:anchor="Par444" w:history="1">
              <w:r w:rsidRPr="00F3744C">
                <w:rPr>
                  <w:rStyle w:val="ac"/>
                  <w:sz w:val="16"/>
                  <w:szCs w:val="16"/>
                </w:rPr>
                <w:t>&lt;*&gt;</w:t>
              </w:r>
            </w:hyperlink>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851" w:type="dxa"/>
            <w:vMerge/>
            <w:tcBorders>
              <w:left w:val="single" w:sz="4" w:space="0" w:color="auto"/>
              <w:bottom w:val="single" w:sz="4" w:space="0" w:color="auto"/>
              <w:right w:val="single" w:sz="4" w:space="0" w:color="auto"/>
            </w:tcBorders>
            <w:shd w:val="clear" w:color="auto" w:fill="auto"/>
          </w:tcPr>
          <w:p w:rsidR="00F3744C" w:rsidRPr="00F3744C" w:rsidRDefault="00F3744C" w:rsidP="00F3744C">
            <w:pPr>
              <w:jc w:val="both"/>
              <w:rPr>
                <w:sz w:val="16"/>
                <w:szCs w:val="16"/>
              </w:rPr>
            </w:pPr>
          </w:p>
        </w:tc>
        <w:tc>
          <w:tcPr>
            <w:tcW w:w="1417" w:type="dxa"/>
            <w:gridSpan w:val="3"/>
            <w:vMerge/>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both"/>
              <w:rPr>
                <w:sz w:val="16"/>
                <w:szCs w:val="16"/>
                <w:lang w:eastAsia="ar-SA"/>
              </w:rPr>
            </w:pPr>
          </w:p>
        </w:tc>
      </w:tr>
      <w:tr w:rsidR="00F3744C" w:rsidRPr="00F3744C" w:rsidTr="009556B9">
        <w:trPr>
          <w:trHeight w:val="540"/>
          <w:tblCellSpacing w:w="5" w:type="nil"/>
        </w:trPr>
        <w:tc>
          <w:tcPr>
            <w:tcW w:w="1701" w:type="dxa"/>
            <w:vMerge w:val="restart"/>
            <w:tcBorders>
              <w:top w:val="single" w:sz="4" w:space="0" w:color="auto"/>
              <w:left w:val="single" w:sz="4" w:space="0" w:color="auto"/>
              <w:right w:val="single" w:sz="4" w:space="0" w:color="auto"/>
            </w:tcBorders>
            <w:shd w:val="clear" w:color="auto" w:fill="FFFFFF" w:themeFill="background1"/>
          </w:tcPr>
          <w:p w:rsidR="00F3744C" w:rsidRPr="00F3744C" w:rsidRDefault="00F3744C" w:rsidP="00F3744C">
            <w:pPr>
              <w:jc w:val="both"/>
              <w:rPr>
                <w:sz w:val="16"/>
                <w:szCs w:val="16"/>
              </w:rPr>
            </w:pPr>
            <w:r w:rsidRPr="00F3744C">
              <w:rPr>
                <w:sz w:val="16"/>
                <w:szCs w:val="16"/>
              </w:rPr>
              <w:t>3.1.2. Обеспечение функционирования системы персонифицированного  финансирования дополнительного образования детей</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количество</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1</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1</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3</w:t>
            </w:r>
          </w:p>
        </w:tc>
        <w:tc>
          <w:tcPr>
            <w:tcW w:w="851" w:type="dxa"/>
            <w:vMerge w:val="restart"/>
            <w:tcBorders>
              <w:top w:val="single" w:sz="4" w:space="0" w:color="auto"/>
              <w:left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муниципальные учреждения дополнительного образования</w:t>
            </w:r>
          </w:p>
        </w:tc>
        <w:tc>
          <w:tcPr>
            <w:tcW w:w="1417" w:type="dxa"/>
            <w:gridSpan w:val="3"/>
            <w:vMerge w:val="restart"/>
            <w:tcBorders>
              <w:top w:val="single" w:sz="4" w:space="0" w:color="auto"/>
              <w:left w:val="single" w:sz="4" w:space="0" w:color="auto"/>
              <w:bottom w:val="single" w:sz="4" w:space="0" w:color="auto"/>
              <w:right w:val="single" w:sz="4" w:space="0" w:color="auto"/>
            </w:tcBorders>
          </w:tcPr>
          <w:p w:rsidR="00F3744C" w:rsidRPr="00F3744C" w:rsidRDefault="00F3744C" w:rsidP="00F3744C">
            <w:pPr>
              <w:jc w:val="both"/>
              <w:rPr>
                <w:sz w:val="16"/>
                <w:szCs w:val="16"/>
                <w:lang w:eastAsia="ru-RU"/>
              </w:rPr>
            </w:pPr>
            <w:r w:rsidRPr="00F3744C">
              <w:rPr>
                <w:sz w:val="16"/>
                <w:szCs w:val="16"/>
                <w:lang w:eastAsia="ru-RU"/>
              </w:rPr>
              <w:t xml:space="preserve">доля детей в возрасте от 5 до 18 лет, имеющих  право  на   получение дополнительного образования в рамках системы персонифицированного финансирования, в общей численности детей в возрасте </w:t>
            </w:r>
            <w:r w:rsidRPr="00F3744C">
              <w:rPr>
                <w:sz w:val="16"/>
                <w:szCs w:val="16"/>
                <w:lang w:eastAsia="ru-RU"/>
              </w:rPr>
              <w:lastRenderedPageBreak/>
              <w:t xml:space="preserve">от 5 до 18 лет, </w:t>
            </w:r>
            <w:r w:rsidRPr="00F3744C">
              <w:rPr>
                <w:iCs/>
                <w:sz w:val="16"/>
                <w:szCs w:val="16"/>
                <w:lang w:eastAsia="ru-RU"/>
              </w:rPr>
              <w:t>проживающих на территории района, составит не менее 14%</w:t>
            </w: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jc w:val="both"/>
              <w:rPr>
                <w:b/>
                <w:sz w:val="16"/>
                <w:szCs w:val="16"/>
              </w:rPr>
            </w:pP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Стоимость единицы</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4719,60000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6275,76000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9375,68000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20371,04000</w:t>
            </w:r>
          </w:p>
        </w:tc>
        <w:tc>
          <w:tcPr>
            <w:tcW w:w="851" w:type="dxa"/>
            <w:vMerge/>
            <w:tcBorders>
              <w:left w:val="single" w:sz="4" w:space="0" w:color="auto"/>
              <w:right w:val="single" w:sz="4" w:space="0" w:color="auto"/>
            </w:tcBorders>
            <w:shd w:val="clear" w:color="auto" w:fill="auto"/>
          </w:tcPr>
          <w:p w:rsidR="00F3744C" w:rsidRPr="00F3744C" w:rsidRDefault="00F3744C" w:rsidP="00F3744C">
            <w:pPr>
              <w:jc w:val="both"/>
              <w:rPr>
                <w:sz w:val="16"/>
                <w:szCs w:val="16"/>
              </w:rPr>
            </w:pPr>
          </w:p>
        </w:tc>
        <w:tc>
          <w:tcPr>
            <w:tcW w:w="1417" w:type="dxa"/>
            <w:gridSpan w:val="3"/>
            <w:vMerge/>
            <w:tcBorders>
              <w:left w:val="single" w:sz="4" w:space="0" w:color="auto"/>
              <w:bottom w:val="single" w:sz="4" w:space="0" w:color="auto"/>
              <w:right w:val="single" w:sz="4" w:space="0" w:color="auto"/>
            </w:tcBorders>
          </w:tcPr>
          <w:p w:rsidR="00F3744C" w:rsidRPr="00F3744C" w:rsidRDefault="00F3744C" w:rsidP="00F3744C">
            <w:pPr>
              <w:jc w:val="both"/>
              <w:rPr>
                <w:sz w:val="16"/>
                <w:szCs w:val="16"/>
                <w:lang w:eastAsia="ar-SA"/>
              </w:rPr>
            </w:pP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jc w:val="both"/>
              <w:rPr>
                <w:b/>
                <w:sz w:val="16"/>
                <w:szCs w:val="16"/>
              </w:rPr>
            </w:pP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Сумма</w:t>
            </w:r>
          </w:p>
          <w:p w:rsidR="00F3744C" w:rsidRPr="00F3744C" w:rsidRDefault="00F3744C" w:rsidP="00F3744C">
            <w:pPr>
              <w:jc w:val="center"/>
              <w:rPr>
                <w:sz w:val="16"/>
                <w:szCs w:val="16"/>
              </w:rPr>
            </w:pPr>
            <w:r w:rsidRPr="00F3744C">
              <w:rPr>
                <w:sz w:val="16"/>
                <w:szCs w:val="16"/>
              </w:rPr>
              <w:t>затрат, в</w:t>
            </w:r>
          </w:p>
          <w:p w:rsidR="00F3744C" w:rsidRPr="00F3744C" w:rsidRDefault="00F3744C" w:rsidP="00F3744C">
            <w:pPr>
              <w:jc w:val="center"/>
              <w:rPr>
                <w:sz w:val="16"/>
                <w:szCs w:val="16"/>
              </w:rPr>
            </w:pPr>
            <w:r w:rsidRPr="00F3744C">
              <w:rPr>
                <w:sz w:val="16"/>
                <w:szCs w:val="16"/>
              </w:rPr>
              <w:t>том числе:</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4719,60000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6275,76000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9375,68000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20371,04000</w:t>
            </w:r>
          </w:p>
        </w:tc>
        <w:tc>
          <w:tcPr>
            <w:tcW w:w="851" w:type="dxa"/>
            <w:vMerge/>
            <w:tcBorders>
              <w:left w:val="single" w:sz="4" w:space="0" w:color="auto"/>
              <w:right w:val="single" w:sz="4" w:space="0" w:color="auto"/>
            </w:tcBorders>
            <w:shd w:val="clear" w:color="auto" w:fill="auto"/>
          </w:tcPr>
          <w:p w:rsidR="00F3744C" w:rsidRPr="00F3744C" w:rsidRDefault="00F3744C" w:rsidP="00F3744C">
            <w:pPr>
              <w:jc w:val="both"/>
              <w:rPr>
                <w:sz w:val="16"/>
                <w:szCs w:val="16"/>
              </w:rPr>
            </w:pPr>
          </w:p>
        </w:tc>
        <w:tc>
          <w:tcPr>
            <w:tcW w:w="1417" w:type="dxa"/>
            <w:gridSpan w:val="3"/>
            <w:vMerge/>
            <w:tcBorders>
              <w:left w:val="single" w:sz="4" w:space="0" w:color="auto"/>
              <w:bottom w:val="single" w:sz="4" w:space="0" w:color="auto"/>
              <w:right w:val="single" w:sz="4" w:space="0" w:color="auto"/>
            </w:tcBorders>
          </w:tcPr>
          <w:p w:rsidR="00F3744C" w:rsidRPr="00F3744C" w:rsidRDefault="00F3744C" w:rsidP="00F3744C">
            <w:pPr>
              <w:jc w:val="both"/>
              <w:rPr>
                <w:sz w:val="16"/>
                <w:szCs w:val="16"/>
                <w:lang w:eastAsia="ar-SA"/>
              </w:rPr>
            </w:pP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jc w:val="both"/>
              <w:rPr>
                <w:b/>
                <w:sz w:val="16"/>
                <w:szCs w:val="16"/>
              </w:rPr>
            </w:pP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федеральный</w:t>
            </w:r>
          </w:p>
          <w:p w:rsidR="00F3744C" w:rsidRPr="00F3744C" w:rsidRDefault="00F3744C" w:rsidP="00F3744C">
            <w:pPr>
              <w:jc w:val="center"/>
              <w:rPr>
                <w:sz w:val="16"/>
                <w:szCs w:val="16"/>
              </w:rPr>
            </w:pPr>
            <w:r w:rsidRPr="00F3744C">
              <w:rPr>
                <w:sz w:val="16"/>
                <w:szCs w:val="16"/>
              </w:rPr>
              <w:t xml:space="preserve">бюджет </w:t>
            </w:r>
            <w:hyperlink w:anchor="Par444" w:history="1">
              <w:r w:rsidRPr="00F3744C">
                <w:rPr>
                  <w:rStyle w:val="ac"/>
                  <w:sz w:val="16"/>
                  <w:szCs w:val="16"/>
                </w:rPr>
                <w:t>&lt;*&gt;</w:t>
              </w:r>
            </w:hyperlink>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0,00000</w:t>
            </w:r>
          </w:p>
        </w:tc>
        <w:tc>
          <w:tcPr>
            <w:tcW w:w="851" w:type="dxa"/>
            <w:vMerge/>
            <w:tcBorders>
              <w:left w:val="single" w:sz="4" w:space="0" w:color="auto"/>
              <w:right w:val="single" w:sz="4" w:space="0" w:color="auto"/>
            </w:tcBorders>
            <w:shd w:val="clear" w:color="auto" w:fill="auto"/>
          </w:tcPr>
          <w:p w:rsidR="00F3744C" w:rsidRPr="00F3744C" w:rsidRDefault="00F3744C" w:rsidP="00F3744C">
            <w:pPr>
              <w:jc w:val="both"/>
              <w:rPr>
                <w:sz w:val="16"/>
                <w:szCs w:val="16"/>
              </w:rPr>
            </w:pPr>
          </w:p>
        </w:tc>
        <w:tc>
          <w:tcPr>
            <w:tcW w:w="1417" w:type="dxa"/>
            <w:gridSpan w:val="3"/>
            <w:vMerge/>
            <w:tcBorders>
              <w:left w:val="single" w:sz="4" w:space="0" w:color="auto"/>
              <w:bottom w:val="single" w:sz="4" w:space="0" w:color="auto"/>
              <w:right w:val="single" w:sz="4" w:space="0" w:color="auto"/>
            </w:tcBorders>
          </w:tcPr>
          <w:p w:rsidR="00F3744C" w:rsidRPr="00F3744C" w:rsidRDefault="00F3744C" w:rsidP="00F3744C">
            <w:pPr>
              <w:jc w:val="both"/>
              <w:rPr>
                <w:sz w:val="16"/>
                <w:szCs w:val="16"/>
                <w:lang w:eastAsia="ar-SA"/>
              </w:rPr>
            </w:pP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jc w:val="both"/>
              <w:rPr>
                <w:b/>
                <w:sz w:val="16"/>
                <w:szCs w:val="16"/>
              </w:rPr>
            </w:pP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областной</w:t>
            </w:r>
          </w:p>
          <w:p w:rsidR="00F3744C" w:rsidRPr="00F3744C" w:rsidRDefault="00F3744C" w:rsidP="00F3744C">
            <w:pPr>
              <w:jc w:val="center"/>
              <w:rPr>
                <w:sz w:val="16"/>
                <w:szCs w:val="16"/>
              </w:rPr>
            </w:pPr>
            <w:r w:rsidRPr="00F3744C">
              <w:rPr>
                <w:sz w:val="16"/>
                <w:szCs w:val="16"/>
              </w:rPr>
              <w:t>бюджет</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0,00000</w:t>
            </w:r>
          </w:p>
        </w:tc>
        <w:tc>
          <w:tcPr>
            <w:tcW w:w="851" w:type="dxa"/>
            <w:vMerge/>
            <w:tcBorders>
              <w:left w:val="single" w:sz="4" w:space="0" w:color="auto"/>
              <w:right w:val="single" w:sz="4" w:space="0" w:color="auto"/>
            </w:tcBorders>
            <w:shd w:val="clear" w:color="auto" w:fill="auto"/>
          </w:tcPr>
          <w:p w:rsidR="00F3744C" w:rsidRPr="00F3744C" w:rsidRDefault="00F3744C" w:rsidP="00F3744C">
            <w:pPr>
              <w:jc w:val="both"/>
              <w:rPr>
                <w:sz w:val="16"/>
                <w:szCs w:val="16"/>
              </w:rPr>
            </w:pPr>
          </w:p>
        </w:tc>
        <w:tc>
          <w:tcPr>
            <w:tcW w:w="1417" w:type="dxa"/>
            <w:gridSpan w:val="3"/>
            <w:vMerge/>
            <w:tcBorders>
              <w:left w:val="single" w:sz="4" w:space="0" w:color="auto"/>
              <w:bottom w:val="single" w:sz="4" w:space="0" w:color="auto"/>
              <w:right w:val="single" w:sz="4" w:space="0" w:color="auto"/>
            </w:tcBorders>
          </w:tcPr>
          <w:p w:rsidR="00F3744C" w:rsidRPr="00F3744C" w:rsidRDefault="00F3744C" w:rsidP="00F3744C">
            <w:pPr>
              <w:jc w:val="both"/>
              <w:rPr>
                <w:sz w:val="16"/>
                <w:szCs w:val="16"/>
                <w:lang w:eastAsia="ar-SA"/>
              </w:rPr>
            </w:pPr>
          </w:p>
        </w:tc>
      </w:tr>
      <w:tr w:rsidR="00F3744C" w:rsidRPr="00F3744C" w:rsidTr="009556B9">
        <w:trPr>
          <w:trHeight w:val="540"/>
          <w:tblCellSpacing w:w="5" w:type="nil"/>
        </w:trPr>
        <w:tc>
          <w:tcPr>
            <w:tcW w:w="1701" w:type="dxa"/>
            <w:vMerge/>
            <w:tcBorders>
              <w:left w:val="single" w:sz="4" w:space="0" w:color="auto"/>
              <w:right w:val="single" w:sz="4" w:space="0" w:color="auto"/>
            </w:tcBorders>
            <w:shd w:val="clear" w:color="auto" w:fill="FFFFFF" w:themeFill="background1"/>
          </w:tcPr>
          <w:p w:rsidR="00F3744C" w:rsidRPr="00F3744C" w:rsidRDefault="00F3744C" w:rsidP="00F3744C">
            <w:pPr>
              <w:jc w:val="both"/>
              <w:rPr>
                <w:b/>
                <w:sz w:val="16"/>
                <w:szCs w:val="16"/>
              </w:rPr>
            </w:pP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местный бюджет</w:t>
            </w:r>
            <w:hyperlink w:anchor="Par444" w:history="1">
              <w:r w:rsidRPr="00F3744C">
                <w:rPr>
                  <w:rStyle w:val="ac"/>
                  <w:sz w:val="16"/>
                  <w:szCs w:val="16"/>
                </w:rPr>
                <w:t>&lt;*&gt;</w:t>
              </w:r>
            </w:hyperlink>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4719,60000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6275,76000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9375,68000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20371,04000</w:t>
            </w:r>
          </w:p>
        </w:tc>
        <w:tc>
          <w:tcPr>
            <w:tcW w:w="851" w:type="dxa"/>
            <w:vMerge/>
            <w:tcBorders>
              <w:left w:val="single" w:sz="4" w:space="0" w:color="auto"/>
              <w:right w:val="single" w:sz="4" w:space="0" w:color="auto"/>
            </w:tcBorders>
            <w:shd w:val="clear" w:color="auto" w:fill="auto"/>
          </w:tcPr>
          <w:p w:rsidR="00F3744C" w:rsidRPr="00F3744C" w:rsidRDefault="00F3744C" w:rsidP="00F3744C">
            <w:pPr>
              <w:jc w:val="both"/>
              <w:rPr>
                <w:sz w:val="16"/>
                <w:szCs w:val="16"/>
              </w:rPr>
            </w:pPr>
          </w:p>
        </w:tc>
        <w:tc>
          <w:tcPr>
            <w:tcW w:w="1417" w:type="dxa"/>
            <w:gridSpan w:val="3"/>
            <w:vMerge/>
            <w:tcBorders>
              <w:left w:val="single" w:sz="4" w:space="0" w:color="auto"/>
              <w:bottom w:val="single" w:sz="4" w:space="0" w:color="auto"/>
              <w:right w:val="single" w:sz="4" w:space="0" w:color="auto"/>
            </w:tcBorders>
          </w:tcPr>
          <w:p w:rsidR="00F3744C" w:rsidRPr="00F3744C" w:rsidRDefault="00F3744C" w:rsidP="00F3744C">
            <w:pPr>
              <w:jc w:val="both"/>
              <w:rPr>
                <w:sz w:val="16"/>
                <w:szCs w:val="16"/>
                <w:lang w:eastAsia="ar-SA"/>
              </w:rPr>
            </w:pPr>
          </w:p>
        </w:tc>
      </w:tr>
      <w:tr w:rsidR="00F3744C" w:rsidRPr="00F3744C" w:rsidTr="009556B9">
        <w:trPr>
          <w:trHeight w:val="540"/>
          <w:tblCellSpacing w:w="5" w:type="nil"/>
        </w:trPr>
        <w:tc>
          <w:tcPr>
            <w:tcW w:w="1701" w:type="dxa"/>
            <w:vMerge/>
            <w:tcBorders>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jc w:val="both"/>
              <w:rPr>
                <w:b/>
                <w:sz w:val="16"/>
                <w:szCs w:val="16"/>
              </w:rPr>
            </w:pP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внебюджетные</w:t>
            </w:r>
          </w:p>
          <w:p w:rsidR="00F3744C" w:rsidRPr="00F3744C" w:rsidRDefault="00F3744C" w:rsidP="00F3744C">
            <w:pPr>
              <w:jc w:val="center"/>
              <w:rPr>
                <w:sz w:val="16"/>
                <w:szCs w:val="16"/>
              </w:rPr>
            </w:pPr>
            <w:r w:rsidRPr="00F3744C">
              <w:rPr>
                <w:sz w:val="16"/>
                <w:szCs w:val="16"/>
              </w:rPr>
              <w:t xml:space="preserve">источники </w:t>
            </w:r>
            <w:hyperlink w:anchor="Par444" w:history="1">
              <w:r w:rsidRPr="00F3744C">
                <w:rPr>
                  <w:rStyle w:val="ac"/>
                  <w:sz w:val="16"/>
                  <w:szCs w:val="16"/>
                </w:rPr>
                <w:t>&lt;*&gt;</w:t>
              </w:r>
            </w:hyperlink>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851" w:type="dxa"/>
            <w:vMerge/>
            <w:tcBorders>
              <w:left w:val="single" w:sz="4" w:space="0" w:color="auto"/>
              <w:bottom w:val="single" w:sz="4" w:space="0" w:color="auto"/>
              <w:right w:val="single" w:sz="4" w:space="0" w:color="auto"/>
            </w:tcBorders>
            <w:shd w:val="clear" w:color="auto" w:fill="auto"/>
          </w:tcPr>
          <w:p w:rsidR="00F3744C" w:rsidRPr="00F3744C" w:rsidRDefault="00F3744C" w:rsidP="00F3744C">
            <w:pPr>
              <w:jc w:val="both"/>
              <w:rPr>
                <w:sz w:val="16"/>
                <w:szCs w:val="16"/>
              </w:rPr>
            </w:pPr>
          </w:p>
        </w:tc>
        <w:tc>
          <w:tcPr>
            <w:tcW w:w="1417" w:type="dxa"/>
            <w:gridSpan w:val="3"/>
            <w:vMerge/>
            <w:tcBorders>
              <w:left w:val="single" w:sz="4" w:space="0" w:color="auto"/>
              <w:bottom w:val="single" w:sz="4" w:space="0" w:color="auto"/>
              <w:right w:val="single" w:sz="4" w:space="0" w:color="auto"/>
            </w:tcBorders>
          </w:tcPr>
          <w:p w:rsidR="00F3744C" w:rsidRPr="00F3744C" w:rsidRDefault="00F3744C" w:rsidP="00F3744C">
            <w:pPr>
              <w:jc w:val="both"/>
              <w:rPr>
                <w:sz w:val="16"/>
                <w:szCs w:val="16"/>
                <w:lang w:eastAsia="ar-SA"/>
              </w:rPr>
            </w:pPr>
          </w:p>
        </w:tc>
      </w:tr>
      <w:tr w:rsidR="00F3744C" w:rsidRPr="00F3744C" w:rsidTr="009556B9">
        <w:trPr>
          <w:trHeight w:val="540"/>
          <w:tblCellSpacing w:w="5" w:type="nil"/>
        </w:trPr>
        <w:tc>
          <w:tcPr>
            <w:tcW w:w="2976"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jc w:val="center"/>
              <w:rPr>
                <w:sz w:val="16"/>
                <w:szCs w:val="16"/>
              </w:rPr>
            </w:pPr>
            <w:r w:rsidRPr="00F3744C">
              <w:rPr>
                <w:sz w:val="16"/>
                <w:szCs w:val="16"/>
              </w:rPr>
              <w:t>ИТОГО затрат на мероприятие 3, в том числе:</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97986,78200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49741,56500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70215,77900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217944,12600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х</w:t>
            </w:r>
          </w:p>
        </w:tc>
        <w:tc>
          <w:tcPr>
            <w:tcW w:w="1417" w:type="dxa"/>
            <w:gridSpan w:val="3"/>
            <w:vMerge w:val="restart"/>
            <w:tcBorders>
              <w:top w:val="single" w:sz="4" w:space="0" w:color="auto"/>
              <w:left w:val="single" w:sz="4" w:space="0" w:color="auto"/>
              <w:right w:val="single" w:sz="4" w:space="0" w:color="auto"/>
            </w:tcBorders>
          </w:tcPr>
          <w:p w:rsidR="00F3744C" w:rsidRPr="00F3744C" w:rsidRDefault="00F3744C" w:rsidP="00F3744C">
            <w:pPr>
              <w:jc w:val="both"/>
              <w:rPr>
                <w:sz w:val="16"/>
                <w:szCs w:val="16"/>
                <w:lang w:eastAsia="ar-SA"/>
              </w:rPr>
            </w:pPr>
          </w:p>
        </w:tc>
      </w:tr>
      <w:tr w:rsidR="00F3744C" w:rsidRPr="00F3744C" w:rsidTr="009556B9">
        <w:trPr>
          <w:trHeight w:val="540"/>
          <w:tblCellSpacing w:w="5" w:type="nil"/>
        </w:trPr>
        <w:tc>
          <w:tcPr>
            <w:tcW w:w="2976"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jc w:val="center"/>
              <w:rPr>
                <w:sz w:val="16"/>
                <w:szCs w:val="16"/>
              </w:rPr>
            </w:pPr>
            <w:r w:rsidRPr="00F3744C">
              <w:rPr>
                <w:sz w:val="16"/>
                <w:szCs w:val="16"/>
              </w:rPr>
              <w:t>федеральный  бюджет</w:t>
            </w:r>
            <w:hyperlink w:anchor="Par444" w:history="1">
              <w:r w:rsidRPr="00F3744C">
                <w:rPr>
                  <w:rStyle w:val="ac"/>
                  <w:sz w:val="16"/>
                  <w:szCs w:val="16"/>
                </w:rPr>
                <w:t>&lt;*&gt;</w:t>
              </w:r>
            </w:hyperlink>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0,00000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х</w:t>
            </w:r>
          </w:p>
        </w:tc>
        <w:tc>
          <w:tcPr>
            <w:tcW w:w="1417" w:type="dxa"/>
            <w:gridSpan w:val="3"/>
            <w:vMerge/>
            <w:tcBorders>
              <w:left w:val="single" w:sz="4" w:space="0" w:color="auto"/>
              <w:right w:val="single" w:sz="4" w:space="0" w:color="auto"/>
            </w:tcBorders>
          </w:tcPr>
          <w:p w:rsidR="00F3744C" w:rsidRPr="00F3744C" w:rsidRDefault="00F3744C" w:rsidP="00F3744C">
            <w:pPr>
              <w:jc w:val="both"/>
              <w:rPr>
                <w:sz w:val="16"/>
                <w:szCs w:val="16"/>
                <w:lang w:eastAsia="ar-SA"/>
              </w:rPr>
            </w:pPr>
          </w:p>
        </w:tc>
      </w:tr>
      <w:tr w:rsidR="00F3744C" w:rsidRPr="00F3744C" w:rsidTr="009556B9">
        <w:trPr>
          <w:trHeight w:val="540"/>
          <w:tblCellSpacing w:w="5" w:type="nil"/>
        </w:trPr>
        <w:tc>
          <w:tcPr>
            <w:tcW w:w="2976"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jc w:val="center"/>
              <w:rPr>
                <w:sz w:val="16"/>
                <w:szCs w:val="16"/>
              </w:rPr>
            </w:pPr>
            <w:r w:rsidRPr="00F3744C">
              <w:rPr>
                <w:sz w:val="16"/>
                <w:szCs w:val="16"/>
              </w:rPr>
              <w:t>областной  бюджет</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0,00000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х</w:t>
            </w:r>
          </w:p>
        </w:tc>
        <w:tc>
          <w:tcPr>
            <w:tcW w:w="1417" w:type="dxa"/>
            <w:gridSpan w:val="3"/>
            <w:vMerge/>
            <w:tcBorders>
              <w:left w:val="single" w:sz="4" w:space="0" w:color="auto"/>
              <w:right w:val="single" w:sz="4" w:space="0" w:color="auto"/>
            </w:tcBorders>
          </w:tcPr>
          <w:p w:rsidR="00F3744C" w:rsidRPr="00F3744C" w:rsidRDefault="00F3744C" w:rsidP="00F3744C">
            <w:pPr>
              <w:jc w:val="both"/>
              <w:rPr>
                <w:sz w:val="16"/>
                <w:szCs w:val="16"/>
                <w:lang w:eastAsia="ar-SA"/>
              </w:rPr>
            </w:pPr>
          </w:p>
        </w:tc>
      </w:tr>
      <w:tr w:rsidR="00F3744C" w:rsidRPr="00F3744C" w:rsidTr="009556B9">
        <w:trPr>
          <w:trHeight w:val="540"/>
          <w:tblCellSpacing w:w="5" w:type="nil"/>
        </w:trPr>
        <w:tc>
          <w:tcPr>
            <w:tcW w:w="2976"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jc w:val="center"/>
              <w:rPr>
                <w:sz w:val="16"/>
                <w:szCs w:val="16"/>
              </w:rPr>
            </w:pPr>
            <w:r w:rsidRPr="00F3744C">
              <w:rPr>
                <w:sz w:val="16"/>
                <w:szCs w:val="16"/>
              </w:rPr>
              <w:t xml:space="preserve">местный бюджет </w:t>
            </w:r>
            <w:hyperlink w:anchor="Par444" w:history="1">
              <w:r w:rsidRPr="00F3744C">
                <w:rPr>
                  <w:rStyle w:val="ac"/>
                  <w:sz w:val="16"/>
                  <w:szCs w:val="16"/>
                </w:rPr>
                <w:t>&lt;*&gt;</w:t>
              </w:r>
            </w:hyperlink>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97986,78200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49741,56500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70215,77900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217944,12600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х</w:t>
            </w:r>
          </w:p>
        </w:tc>
        <w:tc>
          <w:tcPr>
            <w:tcW w:w="1417" w:type="dxa"/>
            <w:gridSpan w:val="3"/>
            <w:vMerge/>
            <w:tcBorders>
              <w:left w:val="single" w:sz="4" w:space="0" w:color="auto"/>
              <w:right w:val="single" w:sz="4" w:space="0" w:color="auto"/>
            </w:tcBorders>
          </w:tcPr>
          <w:p w:rsidR="00F3744C" w:rsidRPr="00F3744C" w:rsidRDefault="00F3744C" w:rsidP="00F3744C">
            <w:pPr>
              <w:jc w:val="both"/>
              <w:rPr>
                <w:sz w:val="16"/>
                <w:szCs w:val="16"/>
                <w:lang w:eastAsia="ar-SA"/>
              </w:rPr>
            </w:pPr>
          </w:p>
        </w:tc>
      </w:tr>
      <w:tr w:rsidR="00F3744C" w:rsidRPr="00F3744C" w:rsidTr="009556B9">
        <w:trPr>
          <w:trHeight w:val="540"/>
          <w:tblCellSpacing w:w="5" w:type="nil"/>
        </w:trPr>
        <w:tc>
          <w:tcPr>
            <w:tcW w:w="2976"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jc w:val="center"/>
              <w:rPr>
                <w:sz w:val="16"/>
                <w:szCs w:val="16"/>
              </w:rPr>
            </w:pPr>
            <w:r w:rsidRPr="00F3744C">
              <w:rPr>
                <w:sz w:val="16"/>
                <w:szCs w:val="16"/>
              </w:rPr>
              <w:t>внебюджетные  источники</w:t>
            </w:r>
            <w:hyperlink w:anchor="Par444" w:history="1">
              <w:r w:rsidRPr="00F3744C">
                <w:rPr>
                  <w:rStyle w:val="ac"/>
                  <w:sz w:val="16"/>
                  <w:szCs w:val="16"/>
                </w:rPr>
                <w:t>&lt;*&gt;</w:t>
              </w:r>
            </w:hyperlink>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lang w:val="en-US"/>
              </w:rPr>
            </w:pPr>
            <w:r w:rsidRPr="00F3744C">
              <w:rPr>
                <w:sz w:val="16"/>
                <w:szCs w:val="16"/>
              </w:rPr>
              <w:t>х</w:t>
            </w:r>
          </w:p>
        </w:tc>
        <w:tc>
          <w:tcPr>
            <w:tcW w:w="1417" w:type="dxa"/>
            <w:gridSpan w:val="3"/>
            <w:vMerge/>
            <w:tcBorders>
              <w:left w:val="single" w:sz="4" w:space="0" w:color="auto"/>
              <w:right w:val="single" w:sz="4" w:space="0" w:color="auto"/>
            </w:tcBorders>
          </w:tcPr>
          <w:p w:rsidR="00F3744C" w:rsidRPr="00F3744C" w:rsidRDefault="00F3744C" w:rsidP="00F3744C">
            <w:pPr>
              <w:jc w:val="both"/>
              <w:rPr>
                <w:sz w:val="16"/>
                <w:szCs w:val="16"/>
                <w:lang w:eastAsia="ar-SA"/>
              </w:rPr>
            </w:pPr>
          </w:p>
        </w:tc>
      </w:tr>
      <w:tr w:rsidR="00F3744C" w:rsidRPr="00F3744C" w:rsidTr="009556B9">
        <w:trPr>
          <w:trHeight w:val="697"/>
          <w:tblCellSpacing w:w="5" w:type="nil"/>
        </w:trPr>
        <w:tc>
          <w:tcPr>
            <w:tcW w:w="2976"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jc w:val="center"/>
              <w:rPr>
                <w:sz w:val="16"/>
                <w:szCs w:val="16"/>
              </w:rPr>
            </w:pPr>
            <w:r w:rsidRPr="00F3744C">
              <w:rPr>
                <w:sz w:val="16"/>
                <w:szCs w:val="16"/>
              </w:rPr>
              <w:t>ИТОГО затрат по Программе,</w:t>
            </w:r>
          </w:p>
          <w:p w:rsidR="00F3744C" w:rsidRPr="00F3744C" w:rsidRDefault="00F3744C" w:rsidP="00F3744C">
            <w:pPr>
              <w:jc w:val="center"/>
              <w:rPr>
                <w:sz w:val="16"/>
                <w:szCs w:val="16"/>
              </w:rPr>
            </w:pPr>
            <w:r w:rsidRPr="00F3744C">
              <w:rPr>
                <w:sz w:val="16"/>
                <w:szCs w:val="16"/>
              </w:rPr>
              <w:t>в том числе</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1705083,16500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1396715,64500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1461919,78900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4563718,59900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х</w:t>
            </w:r>
          </w:p>
        </w:tc>
        <w:tc>
          <w:tcPr>
            <w:tcW w:w="1417" w:type="dxa"/>
            <w:gridSpan w:val="3"/>
            <w:vMerge w:val="restart"/>
            <w:tcBorders>
              <w:top w:val="single" w:sz="4" w:space="0" w:color="auto"/>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2976"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rsidR="00F3744C" w:rsidRPr="00F3744C" w:rsidRDefault="00F3744C" w:rsidP="00F3744C">
            <w:pPr>
              <w:jc w:val="center"/>
              <w:rPr>
                <w:sz w:val="16"/>
                <w:szCs w:val="16"/>
              </w:rPr>
            </w:pPr>
            <w:r w:rsidRPr="00F3744C">
              <w:rPr>
                <w:sz w:val="16"/>
                <w:szCs w:val="16"/>
              </w:rPr>
              <w:t>федеральный  бюджет</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101363,20000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74189,00000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71949,90000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ind w:left="135"/>
              <w:jc w:val="center"/>
              <w:rPr>
                <w:sz w:val="16"/>
                <w:szCs w:val="16"/>
              </w:rPr>
            </w:pPr>
            <w:r w:rsidRPr="00F3744C">
              <w:rPr>
                <w:sz w:val="16"/>
                <w:szCs w:val="16"/>
              </w:rPr>
              <w:t>247502,10000</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F3744C" w:rsidRPr="00F3744C" w:rsidRDefault="00F3744C" w:rsidP="00F3744C">
            <w:pPr>
              <w:jc w:val="center"/>
              <w:rPr>
                <w:sz w:val="16"/>
                <w:szCs w:val="16"/>
              </w:rPr>
            </w:pPr>
            <w:r w:rsidRPr="00F3744C">
              <w:rPr>
                <w:sz w:val="16"/>
                <w:szCs w:val="16"/>
              </w:rPr>
              <w:t>х</w:t>
            </w:r>
          </w:p>
        </w:tc>
        <w:tc>
          <w:tcPr>
            <w:tcW w:w="1417" w:type="dxa"/>
            <w:gridSpan w:val="3"/>
            <w:vMerge/>
            <w:tcBorders>
              <w:left w:val="single" w:sz="4" w:space="0" w:color="auto"/>
              <w:right w:val="single" w:sz="4" w:space="0" w:color="auto"/>
            </w:tcBorders>
          </w:tcPr>
          <w:p w:rsidR="00F3744C" w:rsidRPr="00F3744C" w:rsidRDefault="00F3744C" w:rsidP="00F3744C">
            <w:pPr>
              <w:jc w:val="both"/>
              <w:rPr>
                <w:sz w:val="16"/>
                <w:szCs w:val="16"/>
              </w:rPr>
            </w:pPr>
          </w:p>
        </w:tc>
      </w:tr>
      <w:tr w:rsidR="00F3744C" w:rsidRPr="00F3744C" w:rsidTr="009556B9">
        <w:trPr>
          <w:trHeight w:val="540"/>
          <w:tblCellSpacing w:w="5" w:type="nil"/>
        </w:trPr>
        <w:tc>
          <w:tcPr>
            <w:tcW w:w="2976" w:type="dxa"/>
            <w:gridSpan w:val="3"/>
            <w:tcBorders>
              <w:top w:val="single" w:sz="4" w:space="0" w:color="auto"/>
              <w:left w:val="single" w:sz="8" w:space="0" w:color="auto"/>
              <w:bottom w:val="single" w:sz="8" w:space="0" w:color="auto"/>
              <w:right w:val="single" w:sz="8" w:space="0" w:color="auto"/>
            </w:tcBorders>
            <w:shd w:val="clear" w:color="auto" w:fill="FFFFFF" w:themeFill="background1"/>
          </w:tcPr>
          <w:p w:rsidR="00F3744C" w:rsidRPr="00F3744C" w:rsidRDefault="00F3744C" w:rsidP="00F3744C">
            <w:pPr>
              <w:jc w:val="center"/>
              <w:rPr>
                <w:sz w:val="16"/>
                <w:szCs w:val="16"/>
              </w:rPr>
            </w:pPr>
            <w:r w:rsidRPr="00F3744C">
              <w:rPr>
                <w:sz w:val="16"/>
                <w:szCs w:val="16"/>
              </w:rPr>
              <w:t>областной  бюджет</w:t>
            </w:r>
          </w:p>
        </w:tc>
        <w:tc>
          <w:tcPr>
            <w:tcW w:w="1276" w:type="dxa"/>
            <w:gridSpan w:val="2"/>
            <w:tcBorders>
              <w:top w:val="single" w:sz="4" w:space="0" w:color="auto"/>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941138,20000</w:t>
            </w:r>
          </w:p>
        </w:tc>
        <w:tc>
          <w:tcPr>
            <w:tcW w:w="1418" w:type="dxa"/>
            <w:gridSpan w:val="2"/>
            <w:tcBorders>
              <w:top w:val="single" w:sz="4" w:space="0" w:color="auto"/>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996521,70000</w:t>
            </w:r>
          </w:p>
        </w:tc>
        <w:tc>
          <w:tcPr>
            <w:tcW w:w="1275" w:type="dxa"/>
            <w:gridSpan w:val="2"/>
            <w:tcBorders>
              <w:top w:val="single" w:sz="4" w:space="0" w:color="auto"/>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1058674,40000</w:t>
            </w:r>
          </w:p>
        </w:tc>
        <w:tc>
          <w:tcPr>
            <w:tcW w:w="1276" w:type="dxa"/>
            <w:gridSpan w:val="2"/>
            <w:tcBorders>
              <w:top w:val="single" w:sz="4" w:space="0" w:color="auto"/>
              <w:left w:val="single" w:sz="8" w:space="0" w:color="auto"/>
              <w:bottom w:val="single" w:sz="8" w:space="0" w:color="auto"/>
              <w:right w:val="single" w:sz="8" w:space="0" w:color="auto"/>
            </w:tcBorders>
            <w:shd w:val="clear" w:color="auto" w:fill="auto"/>
          </w:tcPr>
          <w:p w:rsidR="00F3744C" w:rsidRPr="00F3744C" w:rsidRDefault="00F3744C" w:rsidP="00F3744C">
            <w:pPr>
              <w:ind w:left="135"/>
              <w:jc w:val="center"/>
              <w:rPr>
                <w:sz w:val="16"/>
                <w:szCs w:val="16"/>
              </w:rPr>
            </w:pPr>
            <w:r w:rsidRPr="00F3744C">
              <w:rPr>
                <w:sz w:val="16"/>
                <w:szCs w:val="16"/>
              </w:rPr>
              <w:t>2996333,90000</w:t>
            </w:r>
          </w:p>
        </w:tc>
        <w:tc>
          <w:tcPr>
            <w:tcW w:w="851" w:type="dxa"/>
            <w:tcBorders>
              <w:top w:val="single" w:sz="4" w:space="0" w:color="auto"/>
              <w:left w:val="single" w:sz="8" w:space="0" w:color="auto"/>
              <w:bottom w:val="single" w:sz="8" w:space="0" w:color="auto"/>
              <w:right w:val="single" w:sz="4" w:space="0" w:color="auto"/>
            </w:tcBorders>
            <w:shd w:val="clear" w:color="auto" w:fill="auto"/>
          </w:tcPr>
          <w:p w:rsidR="00F3744C" w:rsidRPr="00F3744C" w:rsidRDefault="00F3744C" w:rsidP="00F3744C">
            <w:pPr>
              <w:jc w:val="center"/>
              <w:rPr>
                <w:b/>
                <w:sz w:val="16"/>
                <w:szCs w:val="16"/>
              </w:rPr>
            </w:pPr>
            <w:r w:rsidRPr="00F3744C">
              <w:rPr>
                <w:b/>
                <w:sz w:val="16"/>
                <w:szCs w:val="16"/>
              </w:rPr>
              <w:t>х</w:t>
            </w:r>
          </w:p>
        </w:tc>
        <w:tc>
          <w:tcPr>
            <w:tcW w:w="1417" w:type="dxa"/>
            <w:gridSpan w:val="3"/>
            <w:vMerge/>
            <w:tcBorders>
              <w:left w:val="single" w:sz="4" w:space="0" w:color="auto"/>
              <w:right w:val="single" w:sz="4" w:space="0" w:color="auto"/>
            </w:tcBorders>
          </w:tcPr>
          <w:p w:rsidR="00F3744C" w:rsidRPr="00F3744C" w:rsidRDefault="00F3744C" w:rsidP="00F3744C">
            <w:pPr>
              <w:jc w:val="both"/>
              <w:rPr>
                <w:b/>
                <w:sz w:val="16"/>
                <w:szCs w:val="16"/>
              </w:rPr>
            </w:pPr>
          </w:p>
        </w:tc>
      </w:tr>
      <w:tr w:rsidR="00F3744C" w:rsidRPr="00F3744C" w:rsidTr="009556B9">
        <w:trPr>
          <w:trHeight w:val="466"/>
          <w:tblCellSpacing w:w="5" w:type="nil"/>
        </w:trPr>
        <w:tc>
          <w:tcPr>
            <w:tcW w:w="2976" w:type="dxa"/>
            <w:gridSpan w:val="3"/>
            <w:tcBorders>
              <w:left w:val="single" w:sz="8" w:space="0" w:color="auto"/>
              <w:bottom w:val="single" w:sz="8" w:space="0" w:color="auto"/>
              <w:right w:val="single" w:sz="8" w:space="0" w:color="auto"/>
            </w:tcBorders>
            <w:shd w:val="clear" w:color="auto" w:fill="FFFFFF" w:themeFill="background1"/>
          </w:tcPr>
          <w:p w:rsidR="00F3744C" w:rsidRPr="00F3744C" w:rsidRDefault="00F3744C" w:rsidP="00F3744C">
            <w:pPr>
              <w:jc w:val="center"/>
              <w:rPr>
                <w:sz w:val="16"/>
                <w:szCs w:val="16"/>
              </w:rPr>
            </w:pPr>
            <w:r w:rsidRPr="00F3744C">
              <w:rPr>
                <w:sz w:val="16"/>
                <w:szCs w:val="16"/>
              </w:rPr>
              <w:t>местный бюджет</w:t>
            </w:r>
          </w:p>
          <w:p w:rsidR="00F3744C" w:rsidRPr="00F3744C" w:rsidRDefault="00F3744C" w:rsidP="00F3744C">
            <w:pPr>
              <w:jc w:val="center"/>
              <w:rPr>
                <w:sz w:val="16"/>
                <w:szCs w:val="16"/>
              </w:rPr>
            </w:pPr>
          </w:p>
        </w:tc>
        <w:tc>
          <w:tcPr>
            <w:tcW w:w="1276"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662581,76500</w:t>
            </w:r>
          </w:p>
        </w:tc>
        <w:tc>
          <w:tcPr>
            <w:tcW w:w="1418"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326004,94500</w:t>
            </w:r>
          </w:p>
        </w:tc>
        <w:tc>
          <w:tcPr>
            <w:tcW w:w="1275"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331295,88900</w:t>
            </w:r>
          </w:p>
        </w:tc>
        <w:tc>
          <w:tcPr>
            <w:tcW w:w="1276"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ind w:left="135"/>
              <w:jc w:val="center"/>
              <w:rPr>
                <w:sz w:val="16"/>
                <w:szCs w:val="16"/>
              </w:rPr>
            </w:pPr>
            <w:r w:rsidRPr="00F3744C">
              <w:rPr>
                <w:sz w:val="16"/>
                <w:szCs w:val="16"/>
              </w:rPr>
              <w:t>1319882,59900</w:t>
            </w:r>
          </w:p>
        </w:tc>
        <w:tc>
          <w:tcPr>
            <w:tcW w:w="851" w:type="dxa"/>
            <w:tcBorders>
              <w:left w:val="single" w:sz="8" w:space="0" w:color="auto"/>
              <w:bottom w:val="single" w:sz="8" w:space="0" w:color="auto"/>
              <w:right w:val="single" w:sz="4" w:space="0" w:color="auto"/>
            </w:tcBorders>
            <w:shd w:val="clear" w:color="auto" w:fill="auto"/>
          </w:tcPr>
          <w:p w:rsidR="00F3744C" w:rsidRPr="00F3744C" w:rsidRDefault="00F3744C" w:rsidP="00F3744C">
            <w:pPr>
              <w:jc w:val="center"/>
              <w:rPr>
                <w:b/>
                <w:sz w:val="16"/>
                <w:szCs w:val="16"/>
              </w:rPr>
            </w:pPr>
            <w:r w:rsidRPr="00F3744C">
              <w:rPr>
                <w:b/>
                <w:sz w:val="16"/>
                <w:szCs w:val="16"/>
              </w:rPr>
              <w:t>х</w:t>
            </w:r>
          </w:p>
        </w:tc>
        <w:tc>
          <w:tcPr>
            <w:tcW w:w="1417" w:type="dxa"/>
            <w:gridSpan w:val="3"/>
            <w:vMerge/>
            <w:tcBorders>
              <w:left w:val="single" w:sz="4" w:space="0" w:color="auto"/>
              <w:right w:val="single" w:sz="4" w:space="0" w:color="auto"/>
            </w:tcBorders>
          </w:tcPr>
          <w:p w:rsidR="00F3744C" w:rsidRPr="00F3744C" w:rsidRDefault="00F3744C" w:rsidP="00F3744C">
            <w:pPr>
              <w:jc w:val="both"/>
              <w:rPr>
                <w:b/>
                <w:sz w:val="16"/>
                <w:szCs w:val="16"/>
              </w:rPr>
            </w:pPr>
          </w:p>
        </w:tc>
      </w:tr>
      <w:tr w:rsidR="00F3744C" w:rsidRPr="00F3744C" w:rsidTr="009556B9">
        <w:trPr>
          <w:trHeight w:val="540"/>
          <w:tblCellSpacing w:w="5" w:type="nil"/>
        </w:trPr>
        <w:tc>
          <w:tcPr>
            <w:tcW w:w="2976" w:type="dxa"/>
            <w:gridSpan w:val="3"/>
            <w:tcBorders>
              <w:left w:val="single" w:sz="8" w:space="0" w:color="auto"/>
              <w:bottom w:val="single" w:sz="8" w:space="0" w:color="auto"/>
              <w:right w:val="single" w:sz="8" w:space="0" w:color="auto"/>
            </w:tcBorders>
            <w:shd w:val="clear" w:color="auto" w:fill="FFFFFF" w:themeFill="background1"/>
          </w:tcPr>
          <w:p w:rsidR="00F3744C" w:rsidRPr="00F3744C" w:rsidRDefault="00F3744C" w:rsidP="00F3744C">
            <w:pPr>
              <w:jc w:val="center"/>
              <w:rPr>
                <w:sz w:val="16"/>
                <w:szCs w:val="16"/>
              </w:rPr>
            </w:pPr>
            <w:r w:rsidRPr="00F3744C">
              <w:rPr>
                <w:sz w:val="16"/>
                <w:szCs w:val="16"/>
              </w:rPr>
              <w:t>внебюджетные</w:t>
            </w:r>
          </w:p>
          <w:p w:rsidR="00F3744C" w:rsidRPr="00F3744C" w:rsidRDefault="00F3744C" w:rsidP="00F3744C">
            <w:pPr>
              <w:jc w:val="center"/>
              <w:rPr>
                <w:sz w:val="16"/>
                <w:szCs w:val="16"/>
              </w:rPr>
            </w:pPr>
            <w:r w:rsidRPr="00F3744C">
              <w:rPr>
                <w:sz w:val="16"/>
                <w:szCs w:val="16"/>
              </w:rPr>
              <w:t>источники</w:t>
            </w:r>
          </w:p>
        </w:tc>
        <w:tc>
          <w:tcPr>
            <w:tcW w:w="1276"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418"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5"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1276" w:type="dxa"/>
            <w:gridSpan w:val="2"/>
            <w:tcBorders>
              <w:left w:val="single" w:sz="8" w:space="0" w:color="auto"/>
              <w:bottom w:val="single" w:sz="8" w:space="0" w:color="auto"/>
              <w:right w:val="single" w:sz="8" w:space="0" w:color="auto"/>
            </w:tcBorders>
            <w:shd w:val="clear" w:color="auto" w:fill="auto"/>
          </w:tcPr>
          <w:p w:rsidR="00F3744C" w:rsidRPr="00F3744C" w:rsidRDefault="00F3744C" w:rsidP="00F3744C">
            <w:pPr>
              <w:jc w:val="center"/>
              <w:rPr>
                <w:sz w:val="16"/>
                <w:szCs w:val="16"/>
              </w:rPr>
            </w:pPr>
            <w:r w:rsidRPr="00F3744C">
              <w:rPr>
                <w:sz w:val="16"/>
                <w:szCs w:val="16"/>
              </w:rPr>
              <w:t>0,00000</w:t>
            </w:r>
          </w:p>
        </w:tc>
        <w:tc>
          <w:tcPr>
            <w:tcW w:w="851" w:type="dxa"/>
            <w:tcBorders>
              <w:left w:val="single" w:sz="8" w:space="0" w:color="auto"/>
              <w:bottom w:val="single" w:sz="8" w:space="0" w:color="auto"/>
              <w:right w:val="single" w:sz="4" w:space="0" w:color="auto"/>
            </w:tcBorders>
          </w:tcPr>
          <w:p w:rsidR="00F3744C" w:rsidRPr="00F3744C" w:rsidRDefault="00F3744C" w:rsidP="00F3744C">
            <w:pPr>
              <w:jc w:val="center"/>
              <w:rPr>
                <w:sz w:val="16"/>
                <w:szCs w:val="16"/>
              </w:rPr>
            </w:pPr>
            <w:r w:rsidRPr="00F3744C">
              <w:rPr>
                <w:sz w:val="16"/>
                <w:szCs w:val="16"/>
              </w:rPr>
              <w:t>х</w:t>
            </w:r>
          </w:p>
        </w:tc>
        <w:tc>
          <w:tcPr>
            <w:tcW w:w="1417" w:type="dxa"/>
            <w:gridSpan w:val="3"/>
            <w:vMerge/>
            <w:tcBorders>
              <w:left w:val="single" w:sz="4" w:space="0" w:color="auto"/>
              <w:bottom w:val="single" w:sz="8" w:space="0" w:color="auto"/>
              <w:right w:val="single" w:sz="4" w:space="0" w:color="auto"/>
            </w:tcBorders>
          </w:tcPr>
          <w:p w:rsidR="00F3744C" w:rsidRPr="00F3744C" w:rsidRDefault="00F3744C" w:rsidP="00F3744C">
            <w:pPr>
              <w:jc w:val="both"/>
              <w:rPr>
                <w:sz w:val="16"/>
                <w:szCs w:val="16"/>
              </w:rPr>
            </w:pPr>
          </w:p>
        </w:tc>
      </w:tr>
    </w:tbl>
    <w:p w:rsidR="00F3744C" w:rsidRPr="00F3744C" w:rsidRDefault="00F3744C" w:rsidP="00F3744C">
      <w:pPr>
        <w:rPr>
          <w:sz w:val="16"/>
          <w:szCs w:val="16"/>
        </w:rPr>
      </w:pPr>
      <w:r w:rsidRPr="00F3744C">
        <w:rPr>
          <w:sz w:val="16"/>
          <w:szCs w:val="16"/>
          <w:lang w:val="en-US"/>
        </w:rPr>
        <w:t>&lt;*&gt;</w:t>
      </w:r>
      <w:r w:rsidRPr="00F3744C">
        <w:rPr>
          <w:sz w:val="16"/>
          <w:szCs w:val="16"/>
        </w:rPr>
        <w:t xml:space="preserve"> указываются прогнозные значения</w:t>
      </w:r>
    </w:p>
    <w:p w:rsidR="00F3744C" w:rsidRPr="00F3744C" w:rsidRDefault="00F3744C" w:rsidP="00F3744C">
      <w:pPr>
        <w:rPr>
          <w:sz w:val="16"/>
          <w:szCs w:val="16"/>
        </w:rPr>
      </w:pPr>
    </w:p>
    <w:p w:rsidR="00F3744C" w:rsidRPr="00F3744C" w:rsidRDefault="00F3744C" w:rsidP="00F3744C">
      <w:pPr>
        <w:jc w:val="right"/>
        <w:rPr>
          <w:sz w:val="16"/>
          <w:szCs w:val="16"/>
        </w:rPr>
      </w:pPr>
      <w:r w:rsidRPr="00F3744C">
        <w:rPr>
          <w:sz w:val="16"/>
          <w:szCs w:val="16"/>
        </w:rPr>
        <w:t>ПРИЛОЖЕНИЕ № 3</w:t>
      </w:r>
    </w:p>
    <w:p w:rsidR="00F3744C" w:rsidRPr="00F3744C" w:rsidRDefault="00F3744C" w:rsidP="00F3744C">
      <w:pPr>
        <w:jc w:val="right"/>
        <w:rPr>
          <w:sz w:val="16"/>
          <w:szCs w:val="16"/>
        </w:rPr>
      </w:pPr>
      <w:r w:rsidRPr="00F3744C">
        <w:rPr>
          <w:sz w:val="16"/>
          <w:szCs w:val="16"/>
        </w:rPr>
        <w:t xml:space="preserve">к программе «Развитие системы образования </w:t>
      </w:r>
    </w:p>
    <w:p w:rsidR="00F3744C" w:rsidRPr="00F3744C" w:rsidRDefault="00F3744C" w:rsidP="00F3744C">
      <w:pPr>
        <w:jc w:val="right"/>
        <w:rPr>
          <w:sz w:val="16"/>
          <w:szCs w:val="16"/>
        </w:rPr>
      </w:pPr>
      <w:r w:rsidRPr="00F3744C">
        <w:rPr>
          <w:sz w:val="16"/>
          <w:szCs w:val="16"/>
        </w:rPr>
        <w:t>Тогучинского района Новосибирской области</w:t>
      </w:r>
    </w:p>
    <w:p w:rsidR="00F3744C" w:rsidRPr="00F3744C" w:rsidRDefault="00F3744C" w:rsidP="00F3744C">
      <w:pPr>
        <w:jc w:val="right"/>
        <w:rPr>
          <w:b/>
          <w:sz w:val="16"/>
          <w:szCs w:val="16"/>
        </w:rPr>
      </w:pPr>
      <w:r w:rsidRPr="00F3744C">
        <w:rPr>
          <w:sz w:val="16"/>
          <w:szCs w:val="16"/>
        </w:rPr>
        <w:t xml:space="preserve"> на 2023-2025 годы</w:t>
      </w:r>
      <w:r w:rsidRPr="00F3744C">
        <w:rPr>
          <w:b/>
          <w:sz w:val="16"/>
          <w:szCs w:val="16"/>
        </w:rPr>
        <w:t>»</w:t>
      </w:r>
    </w:p>
    <w:p w:rsidR="00F3744C" w:rsidRPr="00F3744C" w:rsidRDefault="00F3744C" w:rsidP="00F3744C">
      <w:pPr>
        <w:jc w:val="right"/>
        <w:rPr>
          <w:b/>
          <w:sz w:val="16"/>
          <w:szCs w:val="16"/>
        </w:rPr>
      </w:pPr>
    </w:p>
    <w:p w:rsidR="00F3744C" w:rsidRPr="00F3744C" w:rsidRDefault="00F3744C" w:rsidP="00F3744C">
      <w:pPr>
        <w:jc w:val="right"/>
        <w:rPr>
          <w:b/>
          <w:sz w:val="16"/>
          <w:szCs w:val="16"/>
        </w:rPr>
      </w:pPr>
    </w:p>
    <w:p w:rsidR="00F3744C" w:rsidRPr="00F3744C" w:rsidRDefault="00F3744C" w:rsidP="00F3744C">
      <w:pPr>
        <w:jc w:val="center"/>
        <w:rPr>
          <w:b/>
          <w:sz w:val="16"/>
          <w:szCs w:val="16"/>
        </w:rPr>
      </w:pPr>
      <w:r w:rsidRPr="00F3744C">
        <w:rPr>
          <w:b/>
          <w:sz w:val="16"/>
          <w:szCs w:val="16"/>
        </w:rPr>
        <w:t xml:space="preserve">СВОДНЫЕ ФИНАНСОВЫЕ ЗАТРАТЫ ПО МУНИЦИПАЛЬНОЙ ПРОГРАММЕ </w:t>
      </w:r>
    </w:p>
    <w:p w:rsidR="00F3744C" w:rsidRPr="00F3744C" w:rsidRDefault="00F3744C" w:rsidP="00F3744C">
      <w:pPr>
        <w:pStyle w:val="4"/>
        <w:spacing w:before="0"/>
        <w:jc w:val="center"/>
        <w:rPr>
          <w:rFonts w:ascii="Times New Roman" w:eastAsiaTheme="minorEastAsia" w:hAnsi="Times New Roman"/>
          <w:b w:val="0"/>
          <w:bCs w:val="0"/>
          <w:i/>
          <w:iCs/>
          <w:sz w:val="16"/>
          <w:szCs w:val="16"/>
        </w:rPr>
      </w:pPr>
      <w:r w:rsidRPr="00F3744C">
        <w:rPr>
          <w:rFonts w:ascii="Times New Roman" w:eastAsiaTheme="minorEastAsia" w:hAnsi="Times New Roman"/>
          <w:b w:val="0"/>
          <w:bCs w:val="0"/>
          <w:sz w:val="16"/>
          <w:szCs w:val="16"/>
        </w:rPr>
        <w:t>«Развитие системы образования Тогучинского района Новосибирской области на 2023-2025 годы»</w:t>
      </w:r>
    </w:p>
    <w:p w:rsidR="00F3744C" w:rsidRPr="00F3744C" w:rsidRDefault="00F3744C" w:rsidP="00F3744C">
      <w:pPr>
        <w:pStyle w:val="4"/>
        <w:spacing w:before="0"/>
        <w:jc w:val="center"/>
        <w:rPr>
          <w:rFonts w:ascii="Times New Roman" w:eastAsiaTheme="minorEastAsia" w:hAnsi="Times New Roman"/>
          <w:b w:val="0"/>
          <w:bCs w:val="0"/>
          <w:i/>
          <w:iCs/>
          <w:sz w:val="16"/>
          <w:szCs w:val="16"/>
        </w:rPr>
      </w:pPr>
    </w:p>
    <w:p w:rsidR="00F3744C" w:rsidRPr="00F3744C" w:rsidRDefault="00F3744C" w:rsidP="00F3744C">
      <w:pPr>
        <w:pStyle w:val="4"/>
        <w:spacing w:before="0"/>
        <w:jc w:val="center"/>
        <w:rPr>
          <w:rFonts w:ascii="Times New Roman" w:hAnsi="Times New Roman"/>
          <w:i/>
          <w:sz w:val="16"/>
          <w:szCs w:val="16"/>
        </w:rPr>
      </w:pPr>
      <w:r w:rsidRPr="00F3744C">
        <w:rPr>
          <w:rFonts w:ascii="Times New Roman" w:hAnsi="Times New Roman"/>
          <w:b w:val="0"/>
          <w:sz w:val="16"/>
          <w:szCs w:val="16"/>
        </w:rPr>
        <w:t>(тыс. рублей)</w:t>
      </w:r>
    </w:p>
    <w:p w:rsidR="00F3744C" w:rsidRPr="00F3744C" w:rsidRDefault="00F3744C" w:rsidP="00F3744C">
      <w:pPr>
        <w:jc w:val="center"/>
        <w:rPr>
          <w:sz w:val="16"/>
          <w:szCs w:val="16"/>
        </w:rPr>
      </w:pPr>
    </w:p>
    <w:tbl>
      <w:tblPr>
        <w:tblStyle w:val="ad"/>
        <w:tblW w:w="10768" w:type="dxa"/>
        <w:tblLayout w:type="fixed"/>
        <w:tblLook w:val="04A0" w:firstRow="1" w:lastRow="0" w:firstColumn="1" w:lastColumn="0" w:noHBand="0" w:noVBand="1"/>
      </w:tblPr>
      <w:tblGrid>
        <w:gridCol w:w="2830"/>
        <w:gridCol w:w="1560"/>
        <w:gridCol w:w="1417"/>
        <w:gridCol w:w="1418"/>
        <w:gridCol w:w="1842"/>
        <w:gridCol w:w="1701"/>
      </w:tblGrid>
      <w:tr w:rsidR="00F3744C" w:rsidRPr="00F3744C" w:rsidTr="008E5D81">
        <w:tc>
          <w:tcPr>
            <w:tcW w:w="2830" w:type="dxa"/>
            <w:vMerge w:val="restart"/>
          </w:tcPr>
          <w:p w:rsidR="00F3744C" w:rsidRPr="00F3744C" w:rsidRDefault="00F3744C" w:rsidP="00F3744C">
            <w:pPr>
              <w:jc w:val="center"/>
              <w:rPr>
                <w:sz w:val="16"/>
                <w:szCs w:val="16"/>
              </w:rPr>
            </w:pPr>
            <w:r w:rsidRPr="00F3744C">
              <w:rPr>
                <w:sz w:val="16"/>
                <w:szCs w:val="16"/>
              </w:rPr>
              <w:t>наименование</w:t>
            </w:r>
          </w:p>
        </w:tc>
        <w:tc>
          <w:tcPr>
            <w:tcW w:w="6237" w:type="dxa"/>
            <w:gridSpan w:val="4"/>
          </w:tcPr>
          <w:p w:rsidR="00F3744C" w:rsidRPr="00F3744C" w:rsidRDefault="00F3744C" w:rsidP="00F3744C">
            <w:pPr>
              <w:jc w:val="center"/>
              <w:rPr>
                <w:sz w:val="16"/>
                <w:szCs w:val="16"/>
              </w:rPr>
            </w:pPr>
            <w:r w:rsidRPr="00F3744C">
              <w:rPr>
                <w:sz w:val="16"/>
                <w:szCs w:val="16"/>
              </w:rPr>
              <w:t>Финансовые затраты</w:t>
            </w:r>
          </w:p>
        </w:tc>
        <w:tc>
          <w:tcPr>
            <w:tcW w:w="1701" w:type="dxa"/>
            <w:vMerge w:val="restart"/>
          </w:tcPr>
          <w:p w:rsidR="00F3744C" w:rsidRPr="00F3744C" w:rsidRDefault="00F3744C" w:rsidP="00F3744C">
            <w:pPr>
              <w:jc w:val="center"/>
              <w:rPr>
                <w:sz w:val="16"/>
                <w:szCs w:val="16"/>
              </w:rPr>
            </w:pPr>
            <w:r w:rsidRPr="00F3744C">
              <w:rPr>
                <w:sz w:val="16"/>
                <w:szCs w:val="16"/>
              </w:rPr>
              <w:t>Примечание</w:t>
            </w:r>
          </w:p>
        </w:tc>
      </w:tr>
      <w:tr w:rsidR="00F3744C" w:rsidRPr="00F3744C" w:rsidTr="008E5D81">
        <w:tc>
          <w:tcPr>
            <w:tcW w:w="2830" w:type="dxa"/>
            <w:vMerge/>
          </w:tcPr>
          <w:p w:rsidR="00F3744C" w:rsidRPr="00F3744C" w:rsidRDefault="00F3744C" w:rsidP="00F3744C">
            <w:pPr>
              <w:jc w:val="center"/>
              <w:rPr>
                <w:sz w:val="16"/>
                <w:szCs w:val="16"/>
              </w:rPr>
            </w:pPr>
          </w:p>
        </w:tc>
        <w:tc>
          <w:tcPr>
            <w:tcW w:w="1560" w:type="dxa"/>
            <w:vMerge w:val="restart"/>
          </w:tcPr>
          <w:p w:rsidR="00F3744C" w:rsidRPr="00F3744C" w:rsidRDefault="00F3744C" w:rsidP="00F3744C">
            <w:pPr>
              <w:jc w:val="center"/>
              <w:rPr>
                <w:sz w:val="16"/>
                <w:szCs w:val="16"/>
              </w:rPr>
            </w:pPr>
            <w:r w:rsidRPr="00F3744C">
              <w:rPr>
                <w:sz w:val="16"/>
                <w:szCs w:val="16"/>
              </w:rPr>
              <w:t>всего</w:t>
            </w:r>
          </w:p>
        </w:tc>
        <w:tc>
          <w:tcPr>
            <w:tcW w:w="4677" w:type="dxa"/>
            <w:gridSpan w:val="3"/>
          </w:tcPr>
          <w:p w:rsidR="00F3744C" w:rsidRPr="00F3744C" w:rsidRDefault="00F3744C" w:rsidP="00F3744C">
            <w:pPr>
              <w:jc w:val="center"/>
              <w:rPr>
                <w:sz w:val="16"/>
                <w:szCs w:val="16"/>
              </w:rPr>
            </w:pPr>
            <w:r w:rsidRPr="00F3744C">
              <w:rPr>
                <w:sz w:val="16"/>
                <w:szCs w:val="16"/>
              </w:rPr>
              <w:t>в том числе по годам реализации программы</w:t>
            </w:r>
          </w:p>
        </w:tc>
        <w:tc>
          <w:tcPr>
            <w:tcW w:w="1701" w:type="dxa"/>
            <w:vMerge/>
          </w:tcPr>
          <w:p w:rsidR="00F3744C" w:rsidRPr="00F3744C" w:rsidRDefault="00F3744C" w:rsidP="00F3744C">
            <w:pPr>
              <w:jc w:val="center"/>
              <w:rPr>
                <w:sz w:val="16"/>
                <w:szCs w:val="16"/>
              </w:rPr>
            </w:pPr>
          </w:p>
        </w:tc>
      </w:tr>
      <w:tr w:rsidR="00F3744C" w:rsidRPr="00F3744C" w:rsidTr="008E5D81">
        <w:tc>
          <w:tcPr>
            <w:tcW w:w="2830" w:type="dxa"/>
            <w:vMerge/>
          </w:tcPr>
          <w:p w:rsidR="00F3744C" w:rsidRPr="00F3744C" w:rsidRDefault="00F3744C" w:rsidP="00F3744C">
            <w:pPr>
              <w:jc w:val="center"/>
              <w:rPr>
                <w:sz w:val="16"/>
                <w:szCs w:val="16"/>
              </w:rPr>
            </w:pPr>
          </w:p>
        </w:tc>
        <w:tc>
          <w:tcPr>
            <w:tcW w:w="1560" w:type="dxa"/>
            <w:vMerge/>
          </w:tcPr>
          <w:p w:rsidR="00F3744C" w:rsidRPr="00F3744C" w:rsidRDefault="00F3744C" w:rsidP="00F3744C">
            <w:pPr>
              <w:jc w:val="center"/>
              <w:rPr>
                <w:sz w:val="16"/>
                <w:szCs w:val="16"/>
              </w:rPr>
            </w:pPr>
          </w:p>
        </w:tc>
        <w:tc>
          <w:tcPr>
            <w:tcW w:w="1417" w:type="dxa"/>
          </w:tcPr>
          <w:p w:rsidR="00F3744C" w:rsidRPr="00F3744C" w:rsidRDefault="00F3744C" w:rsidP="00F3744C">
            <w:pPr>
              <w:jc w:val="center"/>
              <w:rPr>
                <w:sz w:val="16"/>
                <w:szCs w:val="16"/>
              </w:rPr>
            </w:pPr>
            <w:r w:rsidRPr="00F3744C">
              <w:rPr>
                <w:sz w:val="16"/>
                <w:szCs w:val="16"/>
              </w:rPr>
              <w:t>2023</w:t>
            </w:r>
          </w:p>
        </w:tc>
        <w:tc>
          <w:tcPr>
            <w:tcW w:w="1418" w:type="dxa"/>
          </w:tcPr>
          <w:p w:rsidR="00F3744C" w:rsidRPr="00F3744C" w:rsidRDefault="00F3744C" w:rsidP="00F3744C">
            <w:pPr>
              <w:jc w:val="center"/>
              <w:rPr>
                <w:sz w:val="16"/>
                <w:szCs w:val="16"/>
              </w:rPr>
            </w:pPr>
            <w:r w:rsidRPr="00F3744C">
              <w:rPr>
                <w:sz w:val="16"/>
                <w:szCs w:val="16"/>
              </w:rPr>
              <w:t>2024</w:t>
            </w:r>
          </w:p>
        </w:tc>
        <w:tc>
          <w:tcPr>
            <w:tcW w:w="1842" w:type="dxa"/>
          </w:tcPr>
          <w:p w:rsidR="00F3744C" w:rsidRPr="00F3744C" w:rsidRDefault="00F3744C" w:rsidP="00F3744C">
            <w:pPr>
              <w:jc w:val="center"/>
              <w:rPr>
                <w:sz w:val="16"/>
                <w:szCs w:val="16"/>
              </w:rPr>
            </w:pPr>
            <w:r w:rsidRPr="00F3744C">
              <w:rPr>
                <w:sz w:val="16"/>
                <w:szCs w:val="16"/>
              </w:rPr>
              <w:t>2025</w:t>
            </w:r>
          </w:p>
        </w:tc>
        <w:tc>
          <w:tcPr>
            <w:tcW w:w="1701" w:type="dxa"/>
            <w:vMerge/>
          </w:tcPr>
          <w:p w:rsidR="00F3744C" w:rsidRPr="00F3744C" w:rsidRDefault="00F3744C" w:rsidP="00F3744C">
            <w:pPr>
              <w:jc w:val="center"/>
              <w:rPr>
                <w:sz w:val="16"/>
                <w:szCs w:val="16"/>
              </w:rPr>
            </w:pPr>
          </w:p>
        </w:tc>
      </w:tr>
      <w:tr w:rsidR="00F3744C" w:rsidRPr="00F3744C" w:rsidTr="008E5D81">
        <w:tc>
          <w:tcPr>
            <w:tcW w:w="2830" w:type="dxa"/>
            <w:shd w:val="clear" w:color="auto" w:fill="FFFFFF" w:themeFill="background1"/>
          </w:tcPr>
          <w:p w:rsidR="00F3744C" w:rsidRPr="00F3744C" w:rsidRDefault="00F3744C" w:rsidP="00F3744C">
            <w:pPr>
              <w:jc w:val="center"/>
              <w:rPr>
                <w:sz w:val="16"/>
                <w:szCs w:val="16"/>
              </w:rPr>
            </w:pPr>
            <w:r w:rsidRPr="00F3744C">
              <w:rPr>
                <w:sz w:val="16"/>
                <w:szCs w:val="16"/>
              </w:rPr>
              <w:t>1</w:t>
            </w:r>
          </w:p>
        </w:tc>
        <w:tc>
          <w:tcPr>
            <w:tcW w:w="1560" w:type="dxa"/>
            <w:shd w:val="clear" w:color="auto" w:fill="FFFFFF" w:themeFill="background1"/>
          </w:tcPr>
          <w:p w:rsidR="00F3744C" w:rsidRPr="00F3744C" w:rsidRDefault="00F3744C" w:rsidP="00F3744C">
            <w:pPr>
              <w:jc w:val="center"/>
              <w:rPr>
                <w:sz w:val="16"/>
                <w:szCs w:val="16"/>
              </w:rPr>
            </w:pPr>
            <w:r w:rsidRPr="00F3744C">
              <w:rPr>
                <w:sz w:val="16"/>
                <w:szCs w:val="16"/>
              </w:rPr>
              <w:t>2</w:t>
            </w:r>
          </w:p>
        </w:tc>
        <w:tc>
          <w:tcPr>
            <w:tcW w:w="1417" w:type="dxa"/>
            <w:shd w:val="clear" w:color="auto" w:fill="FFFFFF" w:themeFill="background1"/>
          </w:tcPr>
          <w:p w:rsidR="00F3744C" w:rsidRPr="00F3744C" w:rsidRDefault="00F3744C" w:rsidP="00F3744C">
            <w:pPr>
              <w:jc w:val="center"/>
              <w:rPr>
                <w:sz w:val="16"/>
                <w:szCs w:val="16"/>
              </w:rPr>
            </w:pPr>
            <w:r w:rsidRPr="00F3744C">
              <w:rPr>
                <w:sz w:val="16"/>
                <w:szCs w:val="16"/>
              </w:rPr>
              <w:t>3</w:t>
            </w:r>
          </w:p>
        </w:tc>
        <w:tc>
          <w:tcPr>
            <w:tcW w:w="1418" w:type="dxa"/>
            <w:shd w:val="clear" w:color="auto" w:fill="FFFFFF" w:themeFill="background1"/>
          </w:tcPr>
          <w:p w:rsidR="00F3744C" w:rsidRPr="00F3744C" w:rsidRDefault="00F3744C" w:rsidP="00F3744C">
            <w:pPr>
              <w:jc w:val="center"/>
              <w:rPr>
                <w:sz w:val="16"/>
                <w:szCs w:val="16"/>
              </w:rPr>
            </w:pPr>
            <w:r w:rsidRPr="00F3744C">
              <w:rPr>
                <w:sz w:val="16"/>
                <w:szCs w:val="16"/>
              </w:rPr>
              <w:t>4</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5</w:t>
            </w:r>
          </w:p>
        </w:tc>
        <w:tc>
          <w:tcPr>
            <w:tcW w:w="1701" w:type="dxa"/>
          </w:tcPr>
          <w:p w:rsidR="00F3744C" w:rsidRPr="00F3744C" w:rsidRDefault="00F3744C" w:rsidP="00F3744C">
            <w:pPr>
              <w:jc w:val="center"/>
              <w:rPr>
                <w:sz w:val="16"/>
                <w:szCs w:val="16"/>
              </w:rPr>
            </w:pPr>
            <w:r w:rsidRPr="00F3744C">
              <w:rPr>
                <w:sz w:val="16"/>
                <w:szCs w:val="16"/>
              </w:rPr>
              <w:t>6</w:t>
            </w:r>
          </w:p>
        </w:tc>
      </w:tr>
      <w:tr w:rsidR="00F3744C" w:rsidRPr="00F3744C" w:rsidTr="008E5D81">
        <w:tc>
          <w:tcPr>
            <w:tcW w:w="2830" w:type="dxa"/>
            <w:shd w:val="clear" w:color="auto" w:fill="FFFFFF" w:themeFill="background1"/>
          </w:tcPr>
          <w:p w:rsidR="00F3744C" w:rsidRPr="00F3744C" w:rsidRDefault="00F3744C" w:rsidP="00F3744C">
            <w:pPr>
              <w:jc w:val="both"/>
              <w:rPr>
                <w:sz w:val="16"/>
                <w:szCs w:val="16"/>
              </w:rPr>
            </w:pPr>
            <w:r w:rsidRPr="00F3744C">
              <w:rPr>
                <w:sz w:val="16"/>
                <w:szCs w:val="16"/>
              </w:rPr>
              <w:t>Итого затрат на реализацию муниципальной программы,</w:t>
            </w:r>
          </w:p>
          <w:p w:rsidR="00F3744C" w:rsidRPr="00F3744C" w:rsidRDefault="00F3744C" w:rsidP="00F3744C">
            <w:pPr>
              <w:jc w:val="both"/>
              <w:rPr>
                <w:sz w:val="16"/>
                <w:szCs w:val="16"/>
              </w:rPr>
            </w:pPr>
            <w:r w:rsidRPr="00F3744C">
              <w:rPr>
                <w:sz w:val="16"/>
                <w:szCs w:val="16"/>
              </w:rPr>
              <w:t>в том числе из:</w:t>
            </w:r>
          </w:p>
        </w:tc>
        <w:tc>
          <w:tcPr>
            <w:tcW w:w="1560" w:type="dxa"/>
            <w:shd w:val="clear" w:color="auto" w:fill="FFFFFF" w:themeFill="background1"/>
          </w:tcPr>
          <w:p w:rsidR="00F3744C" w:rsidRPr="00F3744C" w:rsidRDefault="00F3744C" w:rsidP="00F3744C">
            <w:pPr>
              <w:jc w:val="center"/>
              <w:rPr>
                <w:sz w:val="16"/>
                <w:szCs w:val="16"/>
              </w:rPr>
            </w:pPr>
            <w:r w:rsidRPr="00F3744C">
              <w:rPr>
                <w:sz w:val="16"/>
                <w:szCs w:val="16"/>
              </w:rPr>
              <w:t>4563718,59900</w:t>
            </w:r>
          </w:p>
        </w:tc>
        <w:tc>
          <w:tcPr>
            <w:tcW w:w="1417" w:type="dxa"/>
            <w:shd w:val="clear" w:color="auto" w:fill="FFFFFF" w:themeFill="background1"/>
          </w:tcPr>
          <w:p w:rsidR="00F3744C" w:rsidRPr="00F3744C" w:rsidRDefault="00F3744C" w:rsidP="00F3744C">
            <w:pPr>
              <w:jc w:val="center"/>
              <w:rPr>
                <w:sz w:val="16"/>
                <w:szCs w:val="16"/>
              </w:rPr>
            </w:pPr>
            <w:r w:rsidRPr="00F3744C">
              <w:rPr>
                <w:sz w:val="16"/>
                <w:szCs w:val="16"/>
              </w:rPr>
              <w:t>1705083,16500</w:t>
            </w:r>
          </w:p>
        </w:tc>
        <w:tc>
          <w:tcPr>
            <w:tcW w:w="1418" w:type="dxa"/>
            <w:shd w:val="clear" w:color="auto" w:fill="FFFFFF" w:themeFill="background1"/>
          </w:tcPr>
          <w:p w:rsidR="00F3744C" w:rsidRPr="00F3744C" w:rsidRDefault="00F3744C" w:rsidP="00F3744C">
            <w:pPr>
              <w:jc w:val="center"/>
              <w:rPr>
                <w:sz w:val="16"/>
                <w:szCs w:val="16"/>
              </w:rPr>
            </w:pPr>
            <w:r w:rsidRPr="00F3744C">
              <w:rPr>
                <w:sz w:val="16"/>
                <w:szCs w:val="16"/>
              </w:rPr>
              <w:t>1396715,64500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1461919,78900</w:t>
            </w:r>
          </w:p>
        </w:tc>
        <w:tc>
          <w:tcPr>
            <w:tcW w:w="1701" w:type="dxa"/>
          </w:tcPr>
          <w:p w:rsidR="00F3744C" w:rsidRPr="00F3744C" w:rsidRDefault="00F3744C" w:rsidP="00F3744C">
            <w:pPr>
              <w:rPr>
                <w:sz w:val="16"/>
                <w:szCs w:val="16"/>
              </w:rPr>
            </w:pPr>
          </w:p>
        </w:tc>
      </w:tr>
      <w:tr w:rsidR="00F3744C" w:rsidRPr="00F3744C" w:rsidTr="008E5D81">
        <w:tc>
          <w:tcPr>
            <w:tcW w:w="2830" w:type="dxa"/>
            <w:shd w:val="clear" w:color="auto" w:fill="FFFFFF" w:themeFill="background1"/>
          </w:tcPr>
          <w:p w:rsidR="00F3744C" w:rsidRPr="00F3744C" w:rsidRDefault="00F3744C" w:rsidP="00F3744C">
            <w:pPr>
              <w:rPr>
                <w:sz w:val="16"/>
                <w:szCs w:val="16"/>
              </w:rPr>
            </w:pPr>
            <w:r w:rsidRPr="00F3744C">
              <w:rPr>
                <w:sz w:val="16"/>
                <w:szCs w:val="16"/>
              </w:rPr>
              <w:t xml:space="preserve">федерального бюджета </w:t>
            </w:r>
            <w:hyperlink w:anchor="Par483" w:history="1">
              <w:r w:rsidRPr="00F3744C">
                <w:rPr>
                  <w:rStyle w:val="ac"/>
                  <w:sz w:val="16"/>
                  <w:szCs w:val="16"/>
                </w:rPr>
                <w:t>&lt;*&gt;</w:t>
              </w:r>
            </w:hyperlink>
          </w:p>
        </w:tc>
        <w:tc>
          <w:tcPr>
            <w:tcW w:w="1560" w:type="dxa"/>
            <w:shd w:val="clear" w:color="auto" w:fill="FFFFFF" w:themeFill="background1"/>
          </w:tcPr>
          <w:p w:rsidR="00F3744C" w:rsidRPr="00F3744C" w:rsidRDefault="00F3744C" w:rsidP="00F3744C">
            <w:pPr>
              <w:jc w:val="center"/>
              <w:rPr>
                <w:sz w:val="16"/>
                <w:szCs w:val="16"/>
              </w:rPr>
            </w:pPr>
            <w:r w:rsidRPr="00F3744C">
              <w:rPr>
                <w:sz w:val="16"/>
                <w:szCs w:val="16"/>
              </w:rPr>
              <w:t>247502,10000</w:t>
            </w:r>
          </w:p>
        </w:tc>
        <w:tc>
          <w:tcPr>
            <w:tcW w:w="1417" w:type="dxa"/>
            <w:shd w:val="clear" w:color="auto" w:fill="FFFFFF" w:themeFill="background1"/>
          </w:tcPr>
          <w:p w:rsidR="00F3744C" w:rsidRPr="00F3744C" w:rsidRDefault="00F3744C" w:rsidP="00F3744C">
            <w:pPr>
              <w:jc w:val="center"/>
              <w:rPr>
                <w:sz w:val="16"/>
                <w:szCs w:val="16"/>
              </w:rPr>
            </w:pPr>
            <w:r w:rsidRPr="00F3744C">
              <w:rPr>
                <w:sz w:val="16"/>
                <w:szCs w:val="16"/>
              </w:rPr>
              <w:t>101363,20000</w:t>
            </w:r>
          </w:p>
        </w:tc>
        <w:tc>
          <w:tcPr>
            <w:tcW w:w="1418" w:type="dxa"/>
            <w:shd w:val="clear" w:color="auto" w:fill="FFFFFF" w:themeFill="background1"/>
          </w:tcPr>
          <w:p w:rsidR="00F3744C" w:rsidRPr="00F3744C" w:rsidRDefault="00F3744C" w:rsidP="00F3744C">
            <w:pPr>
              <w:jc w:val="center"/>
              <w:rPr>
                <w:sz w:val="16"/>
                <w:szCs w:val="16"/>
              </w:rPr>
            </w:pPr>
            <w:r w:rsidRPr="00F3744C">
              <w:rPr>
                <w:sz w:val="16"/>
                <w:szCs w:val="16"/>
              </w:rPr>
              <w:t>74189,00000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71949,90000</w:t>
            </w:r>
          </w:p>
        </w:tc>
        <w:tc>
          <w:tcPr>
            <w:tcW w:w="1701" w:type="dxa"/>
          </w:tcPr>
          <w:p w:rsidR="00F3744C" w:rsidRPr="00F3744C" w:rsidRDefault="00F3744C" w:rsidP="00F3744C">
            <w:pPr>
              <w:rPr>
                <w:sz w:val="16"/>
                <w:szCs w:val="16"/>
              </w:rPr>
            </w:pPr>
          </w:p>
        </w:tc>
      </w:tr>
      <w:tr w:rsidR="00F3744C" w:rsidRPr="00F3744C" w:rsidTr="008E5D81">
        <w:tc>
          <w:tcPr>
            <w:tcW w:w="2830" w:type="dxa"/>
            <w:shd w:val="clear" w:color="auto" w:fill="FFFFFF" w:themeFill="background1"/>
          </w:tcPr>
          <w:p w:rsidR="00F3744C" w:rsidRPr="00F3744C" w:rsidRDefault="00F3744C" w:rsidP="00F3744C">
            <w:pPr>
              <w:rPr>
                <w:sz w:val="16"/>
                <w:szCs w:val="16"/>
              </w:rPr>
            </w:pPr>
            <w:r w:rsidRPr="00F3744C">
              <w:rPr>
                <w:sz w:val="16"/>
                <w:szCs w:val="16"/>
              </w:rPr>
              <w:t>областного бюджета</w:t>
            </w:r>
          </w:p>
        </w:tc>
        <w:tc>
          <w:tcPr>
            <w:tcW w:w="1560" w:type="dxa"/>
            <w:shd w:val="clear" w:color="auto" w:fill="FFFFFF" w:themeFill="background1"/>
          </w:tcPr>
          <w:p w:rsidR="00F3744C" w:rsidRPr="00F3744C" w:rsidRDefault="00F3744C" w:rsidP="00F3744C">
            <w:pPr>
              <w:jc w:val="center"/>
              <w:rPr>
                <w:sz w:val="16"/>
                <w:szCs w:val="16"/>
              </w:rPr>
            </w:pPr>
            <w:r w:rsidRPr="00F3744C">
              <w:rPr>
                <w:sz w:val="16"/>
                <w:szCs w:val="16"/>
              </w:rPr>
              <w:t>2996333,90000</w:t>
            </w:r>
          </w:p>
        </w:tc>
        <w:tc>
          <w:tcPr>
            <w:tcW w:w="1417" w:type="dxa"/>
            <w:shd w:val="clear" w:color="auto" w:fill="FFFFFF" w:themeFill="background1"/>
          </w:tcPr>
          <w:p w:rsidR="00F3744C" w:rsidRPr="00F3744C" w:rsidRDefault="00F3744C" w:rsidP="00F3744C">
            <w:pPr>
              <w:jc w:val="center"/>
              <w:rPr>
                <w:sz w:val="16"/>
                <w:szCs w:val="16"/>
              </w:rPr>
            </w:pPr>
            <w:r w:rsidRPr="00F3744C">
              <w:rPr>
                <w:sz w:val="16"/>
                <w:szCs w:val="16"/>
              </w:rPr>
              <w:t>941138,20000</w:t>
            </w:r>
          </w:p>
        </w:tc>
        <w:tc>
          <w:tcPr>
            <w:tcW w:w="1418" w:type="dxa"/>
            <w:shd w:val="clear" w:color="auto" w:fill="FFFFFF" w:themeFill="background1"/>
          </w:tcPr>
          <w:p w:rsidR="00F3744C" w:rsidRPr="00F3744C" w:rsidRDefault="00F3744C" w:rsidP="00F3744C">
            <w:pPr>
              <w:jc w:val="center"/>
              <w:rPr>
                <w:sz w:val="16"/>
                <w:szCs w:val="16"/>
              </w:rPr>
            </w:pPr>
            <w:r w:rsidRPr="00F3744C">
              <w:rPr>
                <w:sz w:val="16"/>
                <w:szCs w:val="16"/>
              </w:rPr>
              <w:t>996521,70000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1058674,00000</w:t>
            </w:r>
          </w:p>
        </w:tc>
        <w:tc>
          <w:tcPr>
            <w:tcW w:w="1701" w:type="dxa"/>
          </w:tcPr>
          <w:p w:rsidR="00F3744C" w:rsidRPr="00F3744C" w:rsidRDefault="00F3744C" w:rsidP="00F3744C">
            <w:pPr>
              <w:rPr>
                <w:sz w:val="16"/>
                <w:szCs w:val="16"/>
              </w:rPr>
            </w:pPr>
          </w:p>
        </w:tc>
      </w:tr>
      <w:tr w:rsidR="00F3744C" w:rsidRPr="00F3744C" w:rsidTr="008E5D81">
        <w:tc>
          <w:tcPr>
            <w:tcW w:w="2830" w:type="dxa"/>
            <w:shd w:val="clear" w:color="auto" w:fill="FFFFFF" w:themeFill="background1"/>
          </w:tcPr>
          <w:p w:rsidR="00F3744C" w:rsidRPr="00F3744C" w:rsidRDefault="00F3744C" w:rsidP="00F3744C">
            <w:pPr>
              <w:rPr>
                <w:sz w:val="16"/>
                <w:szCs w:val="16"/>
              </w:rPr>
            </w:pPr>
            <w:r w:rsidRPr="00F3744C">
              <w:rPr>
                <w:sz w:val="16"/>
                <w:szCs w:val="16"/>
              </w:rPr>
              <w:t xml:space="preserve">местных бюджетов  </w:t>
            </w:r>
            <w:hyperlink w:anchor="Par483" w:history="1">
              <w:r w:rsidRPr="00F3744C">
                <w:rPr>
                  <w:rStyle w:val="ac"/>
                  <w:sz w:val="16"/>
                  <w:szCs w:val="16"/>
                </w:rPr>
                <w:t>&lt;*&gt;</w:t>
              </w:r>
            </w:hyperlink>
          </w:p>
        </w:tc>
        <w:tc>
          <w:tcPr>
            <w:tcW w:w="1560" w:type="dxa"/>
            <w:shd w:val="clear" w:color="auto" w:fill="FFFFFF" w:themeFill="background1"/>
          </w:tcPr>
          <w:p w:rsidR="00F3744C" w:rsidRPr="00F3744C" w:rsidRDefault="00F3744C" w:rsidP="00F3744C">
            <w:pPr>
              <w:jc w:val="center"/>
              <w:rPr>
                <w:sz w:val="16"/>
                <w:szCs w:val="16"/>
              </w:rPr>
            </w:pPr>
            <w:r w:rsidRPr="00F3744C">
              <w:rPr>
                <w:sz w:val="16"/>
                <w:szCs w:val="16"/>
              </w:rPr>
              <w:t>1319882,59900</w:t>
            </w:r>
          </w:p>
        </w:tc>
        <w:tc>
          <w:tcPr>
            <w:tcW w:w="1417" w:type="dxa"/>
            <w:shd w:val="clear" w:color="auto" w:fill="FFFFFF" w:themeFill="background1"/>
          </w:tcPr>
          <w:p w:rsidR="00F3744C" w:rsidRPr="00F3744C" w:rsidRDefault="00F3744C" w:rsidP="00F3744C">
            <w:pPr>
              <w:jc w:val="center"/>
              <w:rPr>
                <w:sz w:val="16"/>
                <w:szCs w:val="16"/>
              </w:rPr>
            </w:pPr>
            <w:r w:rsidRPr="00F3744C">
              <w:rPr>
                <w:sz w:val="16"/>
                <w:szCs w:val="16"/>
              </w:rPr>
              <w:t>662581,76500</w:t>
            </w:r>
          </w:p>
        </w:tc>
        <w:tc>
          <w:tcPr>
            <w:tcW w:w="1418" w:type="dxa"/>
            <w:shd w:val="clear" w:color="auto" w:fill="FFFFFF" w:themeFill="background1"/>
          </w:tcPr>
          <w:p w:rsidR="00F3744C" w:rsidRPr="00F3744C" w:rsidRDefault="00F3744C" w:rsidP="00F3744C">
            <w:pPr>
              <w:jc w:val="center"/>
              <w:rPr>
                <w:sz w:val="16"/>
                <w:szCs w:val="16"/>
              </w:rPr>
            </w:pPr>
            <w:r w:rsidRPr="00F3744C">
              <w:rPr>
                <w:sz w:val="16"/>
                <w:szCs w:val="16"/>
              </w:rPr>
              <w:t>326004,94500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331295,88900</w:t>
            </w:r>
          </w:p>
        </w:tc>
        <w:tc>
          <w:tcPr>
            <w:tcW w:w="1701" w:type="dxa"/>
          </w:tcPr>
          <w:p w:rsidR="00F3744C" w:rsidRPr="00F3744C" w:rsidRDefault="00F3744C" w:rsidP="00F3744C">
            <w:pPr>
              <w:rPr>
                <w:sz w:val="16"/>
                <w:szCs w:val="16"/>
              </w:rPr>
            </w:pPr>
          </w:p>
        </w:tc>
      </w:tr>
      <w:tr w:rsidR="00F3744C" w:rsidRPr="00F3744C" w:rsidTr="008E5D81">
        <w:tc>
          <w:tcPr>
            <w:tcW w:w="2830" w:type="dxa"/>
            <w:shd w:val="clear" w:color="auto" w:fill="FFFFFF" w:themeFill="background1"/>
          </w:tcPr>
          <w:p w:rsidR="00F3744C" w:rsidRPr="00F3744C" w:rsidRDefault="00F3744C" w:rsidP="00F3744C">
            <w:pPr>
              <w:rPr>
                <w:sz w:val="16"/>
                <w:szCs w:val="16"/>
              </w:rPr>
            </w:pPr>
            <w:r w:rsidRPr="00F3744C">
              <w:rPr>
                <w:sz w:val="16"/>
                <w:szCs w:val="16"/>
              </w:rPr>
              <w:t xml:space="preserve">внебюджетных источников </w:t>
            </w:r>
            <w:hyperlink w:anchor="Par483" w:history="1">
              <w:r w:rsidRPr="00F3744C">
                <w:rPr>
                  <w:rStyle w:val="ac"/>
                  <w:sz w:val="16"/>
                  <w:szCs w:val="16"/>
                </w:rPr>
                <w:t>&lt;*&gt;</w:t>
              </w:r>
            </w:hyperlink>
          </w:p>
        </w:tc>
        <w:tc>
          <w:tcPr>
            <w:tcW w:w="1560"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c>
          <w:tcPr>
            <w:tcW w:w="1417"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c>
          <w:tcPr>
            <w:tcW w:w="1418"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c>
          <w:tcPr>
            <w:tcW w:w="1701" w:type="dxa"/>
          </w:tcPr>
          <w:p w:rsidR="00F3744C" w:rsidRPr="00F3744C" w:rsidRDefault="00F3744C" w:rsidP="00F3744C">
            <w:pPr>
              <w:rPr>
                <w:sz w:val="16"/>
                <w:szCs w:val="16"/>
              </w:rPr>
            </w:pPr>
          </w:p>
        </w:tc>
      </w:tr>
      <w:tr w:rsidR="00F3744C" w:rsidRPr="00F3744C" w:rsidTr="008E5D81">
        <w:tc>
          <w:tcPr>
            <w:tcW w:w="2830" w:type="dxa"/>
            <w:shd w:val="clear" w:color="auto" w:fill="FFFFFF" w:themeFill="background1"/>
          </w:tcPr>
          <w:p w:rsidR="00F3744C" w:rsidRPr="00F3744C" w:rsidRDefault="00F3744C" w:rsidP="00F3744C">
            <w:pPr>
              <w:jc w:val="both"/>
              <w:rPr>
                <w:sz w:val="16"/>
                <w:szCs w:val="16"/>
              </w:rPr>
            </w:pPr>
            <w:r w:rsidRPr="00F3744C">
              <w:rPr>
                <w:sz w:val="16"/>
                <w:szCs w:val="16"/>
              </w:rPr>
              <w:t>Итого затрат на реализацию мероприятия 1 муниципальной программы,</w:t>
            </w:r>
          </w:p>
          <w:p w:rsidR="00F3744C" w:rsidRPr="00F3744C" w:rsidRDefault="00F3744C" w:rsidP="00F3744C">
            <w:pPr>
              <w:rPr>
                <w:sz w:val="16"/>
                <w:szCs w:val="16"/>
              </w:rPr>
            </w:pPr>
            <w:r w:rsidRPr="00F3744C">
              <w:rPr>
                <w:sz w:val="16"/>
                <w:szCs w:val="16"/>
              </w:rPr>
              <w:t>в том числе из:</w:t>
            </w:r>
          </w:p>
        </w:tc>
        <w:tc>
          <w:tcPr>
            <w:tcW w:w="1560" w:type="dxa"/>
            <w:shd w:val="clear" w:color="auto" w:fill="FFFFFF" w:themeFill="background1"/>
          </w:tcPr>
          <w:p w:rsidR="00F3744C" w:rsidRPr="00F3744C" w:rsidRDefault="00F3744C" w:rsidP="00F3744C">
            <w:pPr>
              <w:jc w:val="center"/>
              <w:rPr>
                <w:sz w:val="16"/>
                <w:szCs w:val="16"/>
              </w:rPr>
            </w:pPr>
            <w:r w:rsidRPr="00F3744C">
              <w:rPr>
                <w:sz w:val="16"/>
                <w:szCs w:val="16"/>
              </w:rPr>
              <w:t>2937339,50000</w:t>
            </w:r>
          </w:p>
        </w:tc>
        <w:tc>
          <w:tcPr>
            <w:tcW w:w="1417" w:type="dxa"/>
            <w:shd w:val="clear" w:color="auto" w:fill="FFFFFF" w:themeFill="background1"/>
          </w:tcPr>
          <w:p w:rsidR="00F3744C" w:rsidRPr="00F3744C" w:rsidRDefault="00F3744C" w:rsidP="00F3744C">
            <w:pPr>
              <w:jc w:val="center"/>
              <w:rPr>
                <w:sz w:val="16"/>
                <w:szCs w:val="16"/>
              </w:rPr>
            </w:pPr>
            <w:r w:rsidRPr="00F3744C">
              <w:rPr>
                <w:sz w:val="16"/>
                <w:szCs w:val="16"/>
              </w:rPr>
              <w:t>911820,10000</w:t>
            </w:r>
          </w:p>
        </w:tc>
        <w:tc>
          <w:tcPr>
            <w:tcW w:w="1418" w:type="dxa"/>
            <w:shd w:val="clear" w:color="auto" w:fill="FFFFFF" w:themeFill="background1"/>
          </w:tcPr>
          <w:p w:rsidR="00F3744C" w:rsidRPr="00F3744C" w:rsidRDefault="00F3744C" w:rsidP="00F3744C">
            <w:pPr>
              <w:jc w:val="center"/>
              <w:rPr>
                <w:sz w:val="16"/>
                <w:szCs w:val="16"/>
              </w:rPr>
            </w:pPr>
            <w:r w:rsidRPr="00F3744C">
              <w:rPr>
                <w:sz w:val="16"/>
                <w:szCs w:val="16"/>
              </w:rPr>
              <w:t>981862,60000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1043656,80000</w:t>
            </w:r>
          </w:p>
        </w:tc>
        <w:tc>
          <w:tcPr>
            <w:tcW w:w="1701" w:type="dxa"/>
          </w:tcPr>
          <w:p w:rsidR="00F3744C" w:rsidRPr="00F3744C" w:rsidRDefault="00F3744C" w:rsidP="00F3744C">
            <w:pPr>
              <w:rPr>
                <w:sz w:val="16"/>
                <w:szCs w:val="16"/>
              </w:rPr>
            </w:pPr>
          </w:p>
        </w:tc>
      </w:tr>
      <w:tr w:rsidR="00F3744C" w:rsidRPr="00F3744C" w:rsidTr="008E5D81">
        <w:tc>
          <w:tcPr>
            <w:tcW w:w="2830" w:type="dxa"/>
            <w:shd w:val="clear" w:color="auto" w:fill="FFFFFF" w:themeFill="background1"/>
          </w:tcPr>
          <w:p w:rsidR="00F3744C" w:rsidRPr="00F3744C" w:rsidRDefault="00F3744C" w:rsidP="00F3744C">
            <w:pPr>
              <w:rPr>
                <w:sz w:val="16"/>
                <w:szCs w:val="16"/>
              </w:rPr>
            </w:pPr>
            <w:r w:rsidRPr="00F3744C">
              <w:rPr>
                <w:sz w:val="16"/>
                <w:szCs w:val="16"/>
              </w:rPr>
              <w:t xml:space="preserve">федерального бюджета </w:t>
            </w:r>
            <w:hyperlink w:anchor="Par483" w:history="1">
              <w:r w:rsidRPr="00F3744C">
                <w:rPr>
                  <w:rStyle w:val="ac"/>
                  <w:sz w:val="16"/>
                  <w:szCs w:val="16"/>
                </w:rPr>
                <w:t>&lt;*&gt;</w:t>
              </w:r>
            </w:hyperlink>
          </w:p>
        </w:tc>
        <w:tc>
          <w:tcPr>
            <w:tcW w:w="1560" w:type="dxa"/>
            <w:shd w:val="clear" w:color="auto" w:fill="FFFFFF" w:themeFill="background1"/>
          </w:tcPr>
          <w:p w:rsidR="00F3744C" w:rsidRPr="00F3744C" w:rsidRDefault="00F3744C" w:rsidP="00F3744C">
            <w:pPr>
              <w:jc w:val="center"/>
              <w:rPr>
                <w:sz w:val="16"/>
                <w:szCs w:val="16"/>
              </w:rPr>
            </w:pPr>
            <w:r w:rsidRPr="00F3744C">
              <w:rPr>
                <w:sz w:val="16"/>
                <w:szCs w:val="16"/>
              </w:rPr>
              <w:t>126276,70000</w:t>
            </w:r>
          </w:p>
        </w:tc>
        <w:tc>
          <w:tcPr>
            <w:tcW w:w="1417" w:type="dxa"/>
            <w:shd w:val="clear" w:color="auto" w:fill="FFFFFF" w:themeFill="background1"/>
          </w:tcPr>
          <w:p w:rsidR="00F3744C" w:rsidRPr="00F3744C" w:rsidRDefault="00F3744C" w:rsidP="00F3744C">
            <w:pPr>
              <w:jc w:val="center"/>
              <w:rPr>
                <w:sz w:val="16"/>
                <w:szCs w:val="16"/>
              </w:rPr>
            </w:pPr>
            <w:r w:rsidRPr="00F3744C">
              <w:rPr>
                <w:sz w:val="16"/>
                <w:szCs w:val="16"/>
              </w:rPr>
              <w:t>41043,30000</w:t>
            </w:r>
          </w:p>
        </w:tc>
        <w:tc>
          <w:tcPr>
            <w:tcW w:w="1418" w:type="dxa"/>
            <w:shd w:val="clear" w:color="auto" w:fill="FFFFFF" w:themeFill="background1"/>
          </w:tcPr>
          <w:p w:rsidR="00F3744C" w:rsidRPr="00F3744C" w:rsidRDefault="00F3744C" w:rsidP="00F3744C">
            <w:pPr>
              <w:jc w:val="center"/>
              <w:rPr>
                <w:sz w:val="16"/>
                <w:szCs w:val="16"/>
              </w:rPr>
            </w:pPr>
            <w:r w:rsidRPr="00F3744C">
              <w:rPr>
                <w:sz w:val="16"/>
                <w:szCs w:val="16"/>
              </w:rPr>
              <w:t>42616,70000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43616,70000</w:t>
            </w:r>
          </w:p>
        </w:tc>
        <w:tc>
          <w:tcPr>
            <w:tcW w:w="1701" w:type="dxa"/>
          </w:tcPr>
          <w:p w:rsidR="00F3744C" w:rsidRPr="00F3744C" w:rsidRDefault="00F3744C" w:rsidP="00F3744C">
            <w:pPr>
              <w:rPr>
                <w:sz w:val="16"/>
                <w:szCs w:val="16"/>
              </w:rPr>
            </w:pPr>
          </w:p>
        </w:tc>
      </w:tr>
      <w:tr w:rsidR="00F3744C" w:rsidRPr="00F3744C" w:rsidTr="008E5D81">
        <w:tc>
          <w:tcPr>
            <w:tcW w:w="2830" w:type="dxa"/>
            <w:shd w:val="clear" w:color="auto" w:fill="FFFFFF" w:themeFill="background1"/>
          </w:tcPr>
          <w:p w:rsidR="00F3744C" w:rsidRPr="00F3744C" w:rsidRDefault="00F3744C" w:rsidP="00F3744C">
            <w:pPr>
              <w:rPr>
                <w:sz w:val="16"/>
                <w:szCs w:val="16"/>
              </w:rPr>
            </w:pPr>
            <w:r w:rsidRPr="00F3744C">
              <w:rPr>
                <w:sz w:val="16"/>
                <w:szCs w:val="16"/>
              </w:rPr>
              <w:t>областного бюджета</w:t>
            </w:r>
          </w:p>
        </w:tc>
        <w:tc>
          <w:tcPr>
            <w:tcW w:w="1560" w:type="dxa"/>
            <w:shd w:val="clear" w:color="auto" w:fill="FFFFFF" w:themeFill="background1"/>
          </w:tcPr>
          <w:p w:rsidR="00F3744C" w:rsidRPr="00F3744C" w:rsidRDefault="00F3744C" w:rsidP="00F3744C">
            <w:pPr>
              <w:jc w:val="center"/>
              <w:rPr>
                <w:sz w:val="16"/>
                <w:szCs w:val="16"/>
              </w:rPr>
            </w:pPr>
            <w:r w:rsidRPr="00F3744C">
              <w:rPr>
                <w:sz w:val="16"/>
                <w:szCs w:val="16"/>
              </w:rPr>
              <w:t>2810916,00000</w:t>
            </w:r>
          </w:p>
        </w:tc>
        <w:tc>
          <w:tcPr>
            <w:tcW w:w="1417" w:type="dxa"/>
            <w:shd w:val="clear" w:color="auto" w:fill="FFFFFF" w:themeFill="background1"/>
          </w:tcPr>
          <w:p w:rsidR="00F3744C" w:rsidRPr="00F3744C" w:rsidRDefault="00F3744C" w:rsidP="00F3744C">
            <w:pPr>
              <w:jc w:val="center"/>
              <w:rPr>
                <w:sz w:val="16"/>
                <w:szCs w:val="16"/>
              </w:rPr>
            </w:pPr>
            <w:r w:rsidRPr="00F3744C">
              <w:rPr>
                <w:sz w:val="16"/>
                <w:szCs w:val="16"/>
              </w:rPr>
              <w:t>870766,80000</w:t>
            </w:r>
          </w:p>
        </w:tc>
        <w:tc>
          <w:tcPr>
            <w:tcW w:w="1418" w:type="dxa"/>
            <w:shd w:val="clear" w:color="auto" w:fill="FFFFFF" w:themeFill="background1"/>
          </w:tcPr>
          <w:p w:rsidR="00F3744C" w:rsidRPr="00F3744C" w:rsidRDefault="00F3744C" w:rsidP="00F3744C">
            <w:pPr>
              <w:jc w:val="center"/>
              <w:rPr>
                <w:sz w:val="16"/>
                <w:szCs w:val="16"/>
              </w:rPr>
            </w:pPr>
            <w:r w:rsidRPr="00F3744C">
              <w:rPr>
                <w:sz w:val="16"/>
                <w:szCs w:val="16"/>
              </w:rPr>
              <w:t>939172,50000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1000966,70000</w:t>
            </w:r>
          </w:p>
        </w:tc>
        <w:tc>
          <w:tcPr>
            <w:tcW w:w="1701" w:type="dxa"/>
          </w:tcPr>
          <w:p w:rsidR="00F3744C" w:rsidRPr="00F3744C" w:rsidRDefault="00F3744C" w:rsidP="00F3744C">
            <w:pPr>
              <w:rPr>
                <w:sz w:val="16"/>
                <w:szCs w:val="16"/>
              </w:rPr>
            </w:pPr>
          </w:p>
        </w:tc>
      </w:tr>
      <w:tr w:rsidR="00F3744C" w:rsidRPr="00F3744C" w:rsidTr="008E5D81">
        <w:tc>
          <w:tcPr>
            <w:tcW w:w="2830" w:type="dxa"/>
            <w:shd w:val="clear" w:color="auto" w:fill="FFFFFF" w:themeFill="background1"/>
          </w:tcPr>
          <w:p w:rsidR="00F3744C" w:rsidRPr="00F3744C" w:rsidRDefault="00F3744C" w:rsidP="00F3744C">
            <w:pPr>
              <w:rPr>
                <w:sz w:val="16"/>
                <w:szCs w:val="16"/>
              </w:rPr>
            </w:pPr>
            <w:r w:rsidRPr="00F3744C">
              <w:rPr>
                <w:sz w:val="16"/>
                <w:szCs w:val="16"/>
              </w:rPr>
              <w:t xml:space="preserve">местных бюджетов  </w:t>
            </w:r>
            <w:hyperlink w:anchor="Par483" w:history="1">
              <w:r w:rsidRPr="00F3744C">
                <w:rPr>
                  <w:rStyle w:val="ac"/>
                  <w:sz w:val="16"/>
                  <w:szCs w:val="16"/>
                </w:rPr>
                <w:t>&lt;*&gt;</w:t>
              </w:r>
            </w:hyperlink>
          </w:p>
        </w:tc>
        <w:tc>
          <w:tcPr>
            <w:tcW w:w="1560" w:type="dxa"/>
            <w:shd w:val="clear" w:color="auto" w:fill="FFFFFF" w:themeFill="background1"/>
          </w:tcPr>
          <w:p w:rsidR="00F3744C" w:rsidRPr="00F3744C" w:rsidRDefault="00F3744C" w:rsidP="00F3744C">
            <w:pPr>
              <w:jc w:val="center"/>
              <w:rPr>
                <w:sz w:val="16"/>
                <w:szCs w:val="16"/>
              </w:rPr>
            </w:pPr>
            <w:r w:rsidRPr="00F3744C">
              <w:rPr>
                <w:sz w:val="16"/>
                <w:szCs w:val="16"/>
              </w:rPr>
              <w:t>146,80000</w:t>
            </w:r>
          </w:p>
        </w:tc>
        <w:tc>
          <w:tcPr>
            <w:tcW w:w="1417"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c>
          <w:tcPr>
            <w:tcW w:w="1418" w:type="dxa"/>
            <w:shd w:val="clear" w:color="auto" w:fill="FFFFFF" w:themeFill="background1"/>
          </w:tcPr>
          <w:p w:rsidR="00F3744C" w:rsidRPr="00F3744C" w:rsidRDefault="00F3744C" w:rsidP="00F3744C">
            <w:pPr>
              <w:jc w:val="center"/>
              <w:rPr>
                <w:sz w:val="16"/>
                <w:szCs w:val="16"/>
              </w:rPr>
            </w:pPr>
            <w:r w:rsidRPr="00F3744C">
              <w:rPr>
                <w:sz w:val="16"/>
                <w:szCs w:val="16"/>
              </w:rPr>
              <w:t>73,40000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73,40000</w:t>
            </w:r>
          </w:p>
        </w:tc>
        <w:tc>
          <w:tcPr>
            <w:tcW w:w="1701" w:type="dxa"/>
          </w:tcPr>
          <w:p w:rsidR="00F3744C" w:rsidRPr="00F3744C" w:rsidRDefault="00F3744C" w:rsidP="00F3744C">
            <w:pPr>
              <w:rPr>
                <w:sz w:val="16"/>
                <w:szCs w:val="16"/>
              </w:rPr>
            </w:pPr>
          </w:p>
        </w:tc>
      </w:tr>
      <w:tr w:rsidR="00F3744C" w:rsidRPr="00F3744C" w:rsidTr="008E5D81">
        <w:tc>
          <w:tcPr>
            <w:tcW w:w="2830" w:type="dxa"/>
            <w:shd w:val="clear" w:color="auto" w:fill="FFFFFF" w:themeFill="background1"/>
          </w:tcPr>
          <w:p w:rsidR="00F3744C" w:rsidRPr="00F3744C" w:rsidRDefault="00F3744C" w:rsidP="00F3744C">
            <w:pPr>
              <w:rPr>
                <w:rStyle w:val="ac"/>
                <w:sz w:val="16"/>
                <w:szCs w:val="16"/>
              </w:rPr>
            </w:pPr>
            <w:r w:rsidRPr="00F3744C">
              <w:rPr>
                <w:sz w:val="16"/>
                <w:szCs w:val="16"/>
              </w:rPr>
              <w:t xml:space="preserve">внебюджетных источников </w:t>
            </w:r>
            <w:hyperlink w:anchor="Par483" w:history="1">
              <w:r w:rsidRPr="00F3744C">
                <w:rPr>
                  <w:rStyle w:val="ac"/>
                  <w:sz w:val="16"/>
                  <w:szCs w:val="16"/>
                </w:rPr>
                <w:t>&lt;*&gt;</w:t>
              </w:r>
            </w:hyperlink>
          </w:p>
          <w:p w:rsidR="00F3744C" w:rsidRPr="00F3744C" w:rsidRDefault="00F3744C" w:rsidP="00F3744C">
            <w:pPr>
              <w:rPr>
                <w:sz w:val="16"/>
                <w:szCs w:val="16"/>
              </w:rPr>
            </w:pPr>
          </w:p>
        </w:tc>
        <w:tc>
          <w:tcPr>
            <w:tcW w:w="1560"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c>
          <w:tcPr>
            <w:tcW w:w="1417"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c>
          <w:tcPr>
            <w:tcW w:w="1418"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c>
          <w:tcPr>
            <w:tcW w:w="1701" w:type="dxa"/>
          </w:tcPr>
          <w:p w:rsidR="00F3744C" w:rsidRPr="00F3744C" w:rsidRDefault="00F3744C" w:rsidP="00F3744C">
            <w:pPr>
              <w:rPr>
                <w:sz w:val="16"/>
                <w:szCs w:val="16"/>
              </w:rPr>
            </w:pPr>
          </w:p>
        </w:tc>
      </w:tr>
      <w:tr w:rsidR="00F3744C" w:rsidRPr="00F3744C" w:rsidTr="008E5D81">
        <w:tc>
          <w:tcPr>
            <w:tcW w:w="2830" w:type="dxa"/>
            <w:shd w:val="clear" w:color="auto" w:fill="FFFFFF" w:themeFill="background1"/>
          </w:tcPr>
          <w:p w:rsidR="00F3744C" w:rsidRPr="00F3744C" w:rsidRDefault="00F3744C" w:rsidP="00F3744C">
            <w:pPr>
              <w:jc w:val="both"/>
              <w:rPr>
                <w:sz w:val="16"/>
                <w:szCs w:val="16"/>
              </w:rPr>
            </w:pPr>
            <w:r w:rsidRPr="00F3744C">
              <w:rPr>
                <w:sz w:val="16"/>
                <w:szCs w:val="16"/>
              </w:rPr>
              <w:t>Итого затрат на реализацию мероприятия 2 муниципальной программы,</w:t>
            </w:r>
          </w:p>
          <w:p w:rsidR="00F3744C" w:rsidRPr="00F3744C" w:rsidRDefault="00F3744C" w:rsidP="00F3744C">
            <w:pPr>
              <w:rPr>
                <w:sz w:val="16"/>
                <w:szCs w:val="16"/>
              </w:rPr>
            </w:pPr>
            <w:r w:rsidRPr="00F3744C">
              <w:rPr>
                <w:sz w:val="16"/>
                <w:szCs w:val="16"/>
              </w:rPr>
              <w:t>в том числе из:</w:t>
            </w:r>
          </w:p>
        </w:tc>
        <w:tc>
          <w:tcPr>
            <w:tcW w:w="1560" w:type="dxa"/>
            <w:shd w:val="clear" w:color="auto" w:fill="FFFFFF" w:themeFill="background1"/>
          </w:tcPr>
          <w:p w:rsidR="00F3744C" w:rsidRPr="00F3744C" w:rsidRDefault="00F3744C" w:rsidP="00F3744C">
            <w:pPr>
              <w:jc w:val="center"/>
              <w:rPr>
                <w:sz w:val="16"/>
                <w:szCs w:val="16"/>
              </w:rPr>
            </w:pPr>
            <w:r w:rsidRPr="00F3744C">
              <w:rPr>
                <w:sz w:val="16"/>
                <w:szCs w:val="16"/>
              </w:rPr>
              <w:t>1408434,97300</w:t>
            </w:r>
          </w:p>
        </w:tc>
        <w:tc>
          <w:tcPr>
            <w:tcW w:w="1417" w:type="dxa"/>
            <w:shd w:val="clear" w:color="auto" w:fill="FFFFFF" w:themeFill="background1"/>
          </w:tcPr>
          <w:p w:rsidR="00F3744C" w:rsidRPr="00F3744C" w:rsidRDefault="00F3744C" w:rsidP="00F3744C">
            <w:pPr>
              <w:jc w:val="center"/>
              <w:rPr>
                <w:sz w:val="16"/>
                <w:szCs w:val="16"/>
              </w:rPr>
            </w:pPr>
            <w:r w:rsidRPr="00F3744C">
              <w:rPr>
                <w:sz w:val="16"/>
                <w:szCs w:val="16"/>
              </w:rPr>
              <w:t>695276,28300</w:t>
            </w:r>
          </w:p>
        </w:tc>
        <w:tc>
          <w:tcPr>
            <w:tcW w:w="1418" w:type="dxa"/>
            <w:shd w:val="clear" w:color="auto" w:fill="FFFFFF" w:themeFill="background1"/>
          </w:tcPr>
          <w:p w:rsidR="00F3744C" w:rsidRPr="00F3744C" w:rsidRDefault="00F3744C" w:rsidP="00F3744C">
            <w:pPr>
              <w:jc w:val="center"/>
              <w:rPr>
                <w:sz w:val="16"/>
                <w:szCs w:val="16"/>
              </w:rPr>
            </w:pPr>
            <w:r w:rsidRPr="00F3744C">
              <w:rPr>
                <w:sz w:val="16"/>
                <w:szCs w:val="16"/>
              </w:rPr>
              <w:t>36511,48000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348047,21000</w:t>
            </w:r>
          </w:p>
        </w:tc>
        <w:tc>
          <w:tcPr>
            <w:tcW w:w="1701" w:type="dxa"/>
          </w:tcPr>
          <w:p w:rsidR="00F3744C" w:rsidRPr="00F3744C" w:rsidRDefault="00F3744C" w:rsidP="00F3744C">
            <w:pPr>
              <w:rPr>
                <w:sz w:val="16"/>
                <w:szCs w:val="16"/>
              </w:rPr>
            </w:pPr>
          </w:p>
        </w:tc>
      </w:tr>
      <w:tr w:rsidR="00F3744C" w:rsidRPr="00F3744C" w:rsidTr="008E5D81">
        <w:trPr>
          <w:trHeight w:val="295"/>
        </w:trPr>
        <w:tc>
          <w:tcPr>
            <w:tcW w:w="2830" w:type="dxa"/>
            <w:shd w:val="clear" w:color="auto" w:fill="FFFFFF" w:themeFill="background1"/>
          </w:tcPr>
          <w:p w:rsidR="00F3744C" w:rsidRPr="00F3744C" w:rsidRDefault="00F3744C" w:rsidP="00F3744C">
            <w:pPr>
              <w:rPr>
                <w:sz w:val="16"/>
                <w:szCs w:val="16"/>
              </w:rPr>
            </w:pPr>
            <w:r w:rsidRPr="00F3744C">
              <w:rPr>
                <w:sz w:val="16"/>
                <w:szCs w:val="16"/>
              </w:rPr>
              <w:t xml:space="preserve">федерального бюджета </w:t>
            </w:r>
            <w:hyperlink w:anchor="Par483" w:history="1">
              <w:r w:rsidRPr="00F3744C">
                <w:rPr>
                  <w:rStyle w:val="ac"/>
                  <w:sz w:val="16"/>
                  <w:szCs w:val="16"/>
                </w:rPr>
                <w:t>&lt;*&gt;</w:t>
              </w:r>
            </w:hyperlink>
          </w:p>
        </w:tc>
        <w:tc>
          <w:tcPr>
            <w:tcW w:w="1560" w:type="dxa"/>
            <w:shd w:val="clear" w:color="auto" w:fill="FFFFFF" w:themeFill="background1"/>
          </w:tcPr>
          <w:p w:rsidR="00F3744C" w:rsidRPr="00F3744C" w:rsidRDefault="00F3744C" w:rsidP="00F3744C">
            <w:pPr>
              <w:jc w:val="center"/>
              <w:rPr>
                <w:sz w:val="16"/>
                <w:szCs w:val="16"/>
              </w:rPr>
            </w:pPr>
            <w:r w:rsidRPr="00F3744C">
              <w:rPr>
                <w:sz w:val="16"/>
                <w:szCs w:val="16"/>
              </w:rPr>
              <w:t>121225,40000</w:t>
            </w:r>
          </w:p>
        </w:tc>
        <w:tc>
          <w:tcPr>
            <w:tcW w:w="1417" w:type="dxa"/>
            <w:shd w:val="clear" w:color="auto" w:fill="FFFFFF" w:themeFill="background1"/>
          </w:tcPr>
          <w:p w:rsidR="00F3744C" w:rsidRPr="00F3744C" w:rsidRDefault="00F3744C" w:rsidP="00F3744C">
            <w:pPr>
              <w:jc w:val="center"/>
              <w:rPr>
                <w:sz w:val="16"/>
                <w:szCs w:val="16"/>
              </w:rPr>
            </w:pPr>
            <w:r w:rsidRPr="00F3744C">
              <w:rPr>
                <w:sz w:val="16"/>
                <w:szCs w:val="16"/>
              </w:rPr>
              <w:t>60319,90000</w:t>
            </w:r>
          </w:p>
        </w:tc>
        <w:tc>
          <w:tcPr>
            <w:tcW w:w="1418" w:type="dxa"/>
            <w:shd w:val="clear" w:color="auto" w:fill="FFFFFF" w:themeFill="background1"/>
          </w:tcPr>
          <w:p w:rsidR="00F3744C" w:rsidRPr="00F3744C" w:rsidRDefault="00F3744C" w:rsidP="00F3744C">
            <w:pPr>
              <w:jc w:val="center"/>
              <w:rPr>
                <w:sz w:val="16"/>
                <w:szCs w:val="16"/>
              </w:rPr>
            </w:pPr>
            <w:r w:rsidRPr="00F3744C">
              <w:rPr>
                <w:sz w:val="16"/>
                <w:szCs w:val="16"/>
              </w:rPr>
              <w:t>31572,30000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29333,20000</w:t>
            </w:r>
          </w:p>
        </w:tc>
        <w:tc>
          <w:tcPr>
            <w:tcW w:w="1701" w:type="dxa"/>
          </w:tcPr>
          <w:p w:rsidR="00F3744C" w:rsidRPr="00F3744C" w:rsidRDefault="00F3744C" w:rsidP="00F3744C">
            <w:pPr>
              <w:rPr>
                <w:sz w:val="16"/>
                <w:szCs w:val="16"/>
              </w:rPr>
            </w:pPr>
          </w:p>
        </w:tc>
      </w:tr>
      <w:tr w:rsidR="00F3744C" w:rsidRPr="00F3744C" w:rsidTr="008E5D81">
        <w:tc>
          <w:tcPr>
            <w:tcW w:w="2830" w:type="dxa"/>
            <w:shd w:val="clear" w:color="auto" w:fill="FFFFFF" w:themeFill="background1"/>
          </w:tcPr>
          <w:p w:rsidR="00F3744C" w:rsidRPr="00F3744C" w:rsidRDefault="00F3744C" w:rsidP="00F3744C">
            <w:pPr>
              <w:rPr>
                <w:sz w:val="16"/>
                <w:szCs w:val="16"/>
              </w:rPr>
            </w:pPr>
            <w:r w:rsidRPr="00F3744C">
              <w:rPr>
                <w:sz w:val="16"/>
                <w:szCs w:val="16"/>
              </w:rPr>
              <w:t>областного бюджета</w:t>
            </w:r>
          </w:p>
        </w:tc>
        <w:tc>
          <w:tcPr>
            <w:tcW w:w="1560" w:type="dxa"/>
            <w:shd w:val="clear" w:color="auto" w:fill="FFFFFF" w:themeFill="background1"/>
          </w:tcPr>
          <w:p w:rsidR="00F3744C" w:rsidRPr="00F3744C" w:rsidRDefault="00F3744C" w:rsidP="00F3744C">
            <w:pPr>
              <w:jc w:val="center"/>
              <w:rPr>
                <w:sz w:val="16"/>
                <w:szCs w:val="16"/>
              </w:rPr>
            </w:pPr>
            <w:r w:rsidRPr="00F3744C">
              <w:rPr>
                <w:sz w:val="16"/>
                <w:szCs w:val="16"/>
              </w:rPr>
              <w:t>185417,90000</w:t>
            </w:r>
          </w:p>
        </w:tc>
        <w:tc>
          <w:tcPr>
            <w:tcW w:w="1417" w:type="dxa"/>
            <w:shd w:val="clear" w:color="auto" w:fill="FFFFFF" w:themeFill="background1"/>
          </w:tcPr>
          <w:p w:rsidR="00F3744C" w:rsidRPr="00F3744C" w:rsidRDefault="00F3744C" w:rsidP="00F3744C">
            <w:pPr>
              <w:jc w:val="center"/>
              <w:rPr>
                <w:sz w:val="16"/>
                <w:szCs w:val="16"/>
              </w:rPr>
            </w:pPr>
            <w:r w:rsidRPr="00F3744C">
              <w:rPr>
                <w:sz w:val="16"/>
                <w:szCs w:val="16"/>
              </w:rPr>
              <w:t>70361,40000</w:t>
            </w:r>
          </w:p>
        </w:tc>
        <w:tc>
          <w:tcPr>
            <w:tcW w:w="1418" w:type="dxa"/>
            <w:shd w:val="clear" w:color="auto" w:fill="FFFFFF" w:themeFill="background1"/>
          </w:tcPr>
          <w:p w:rsidR="00F3744C" w:rsidRPr="00F3744C" w:rsidRDefault="00F3744C" w:rsidP="00F3744C">
            <w:pPr>
              <w:jc w:val="center"/>
              <w:rPr>
                <w:sz w:val="16"/>
                <w:szCs w:val="16"/>
              </w:rPr>
            </w:pPr>
            <w:r w:rsidRPr="00F3744C">
              <w:rPr>
                <w:sz w:val="16"/>
                <w:szCs w:val="16"/>
              </w:rPr>
              <w:t>57349,20000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57707,30000</w:t>
            </w:r>
          </w:p>
        </w:tc>
        <w:tc>
          <w:tcPr>
            <w:tcW w:w="1701" w:type="dxa"/>
          </w:tcPr>
          <w:p w:rsidR="00F3744C" w:rsidRPr="00F3744C" w:rsidRDefault="00F3744C" w:rsidP="00F3744C">
            <w:pPr>
              <w:rPr>
                <w:sz w:val="16"/>
                <w:szCs w:val="16"/>
              </w:rPr>
            </w:pPr>
          </w:p>
        </w:tc>
      </w:tr>
      <w:tr w:rsidR="00F3744C" w:rsidRPr="00F3744C" w:rsidTr="008E5D81">
        <w:tc>
          <w:tcPr>
            <w:tcW w:w="2830" w:type="dxa"/>
            <w:shd w:val="clear" w:color="auto" w:fill="FFFFFF" w:themeFill="background1"/>
          </w:tcPr>
          <w:p w:rsidR="00F3744C" w:rsidRPr="00F3744C" w:rsidRDefault="00F3744C" w:rsidP="00F3744C">
            <w:pPr>
              <w:rPr>
                <w:sz w:val="16"/>
                <w:szCs w:val="16"/>
              </w:rPr>
            </w:pPr>
            <w:r w:rsidRPr="00F3744C">
              <w:rPr>
                <w:sz w:val="16"/>
                <w:szCs w:val="16"/>
              </w:rPr>
              <w:t xml:space="preserve">местных бюджетов  </w:t>
            </w:r>
            <w:hyperlink w:anchor="Par483" w:history="1">
              <w:r w:rsidRPr="00F3744C">
                <w:rPr>
                  <w:rStyle w:val="ac"/>
                  <w:sz w:val="16"/>
                  <w:szCs w:val="16"/>
                </w:rPr>
                <w:t>&lt;*&gt;</w:t>
              </w:r>
            </w:hyperlink>
          </w:p>
        </w:tc>
        <w:tc>
          <w:tcPr>
            <w:tcW w:w="1560" w:type="dxa"/>
            <w:shd w:val="clear" w:color="auto" w:fill="FFFFFF" w:themeFill="background1"/>
          </w:tcPr>
          <w:p w:rsidR="00F3744C" w:rsidRPr="00F3744C" w:rsidRDefault="00F3744C" w:rsidP="00F3744C">
            <w:pPr>
              <w:jc w:val="center"/>
              <w:rPr>
                <w:sz w:val="16"/>
                <w:szCs w:val="16"/>
              </w:rPr>
            </w:pPr>
            <w:r w:rsidRPr="00F3744C">
              <w:rPr>
                <w:sz w:val="16"/>
                <w:szCs w:val="16"/>
              </w:rPr>
              <w:t>1101791,67300</w:t>
            </w:r>
          </w:p>
        </w:tc>
        <w:tc>
          <w:tcPr>
            <w:tcW w:w="1417" w:type="dxa"/>
            <w:shd w:val="clear" w:color="auto" w:fill="FFFFFF" w:themeFill="background1"/>
          </w:tcPr>
          <w:p w:rsidR="00F3744C" w:rsidRPr="00F3744C" w:rsidRDefault="00F3744C" w:rsidP="00F3744C">
            <w:pPr>
              <w:jc w:val="center"/>
              <w:rPr>
                <w:sz w:val="16"/>
                <w:szCs w:val="16"/>
              </w:rPr>
            </w:pPr>
            <w:r w:rsidRPr="00F3744C">
              <w:rPr>
                <w:sz w:val="16"/>
                <w:szCs w:val="16"/>
              </w:rPr>
              <w:t>564594,98300</w:t>
            </w:r>
          </w:p>
        </w:tc>
        <w:tc>
          <w:tcPr>
            <w:tcW w:w="1418" w:type="dxa"/>
            <w:shd w:val="clear" w:color="auto" w:fill="FFFFFF" w:themeFill="background1"/>
          </w:tcPr>
          <w:p w:rsidR="00F3744C" w:rsidRPr="00F3744C" w:rsidRDefault="00F3744C" w:rsidP="00F3744C">
            <w:pPr>
              <w:jc w:val="center"/>
              <w:rPr>
                <w:sz w:val="16"/>
                <w:szCs w:val="16"/>
              </w:rPr>
            </w:pPr>
            <w:r w:rsidRPr="00F3744C">
              <w:rPr>
                <w:sz w:val="16"/>
                <w:szCs w:val="16"/>
              </w:rPr>
              <w:t>276189,98000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261006,71000</w:t>
            </w:r>
          </w:p>
        </w:tc>
        <w:tc>
          <w:tcPr>
            <w:tcW w:w="1701" w:type="dxa"/>
          </w:tcPr>
          <w:p w:rsidR="00F3744C" w:rsidRPr="00F3744C" w:rsidRDefault="00F3744C" w:rsidP="00F3744C">
            <w:pPr>
              <w:rPr>
                <w:sz w:val="16"/>
                <w:szCs w:val="16"/>
              </w:rPr>
            </w:pPr>
          </w:p>
        </w:tc>
      </w:tr>
      <w:tr w:rsidR="00F3744C" w:rsidRPr="00F3744C" w:rsidTr="008E5D81">
        <w:tc>
          <w:tcPr>
            <w:tcW w:w="2830" w:type="dxa"/>
          </w:tcPr>
          <w:p w:rsidR="00F3744C" w:rsidRPr="00F3744C" w:rsidRDefault="00F3744C" w:rsidP="00F3744C">
            <w:pPr>
              <w:rPr>
                <w:sz w:val="16"/>
                <w:szCs w:val="16"/>
              </w:rPr>
            </w:pPr>
            <w:r w:rsidRPr="00F3744C">
              <w:rPr>
                <w:sz w:val="16"/>
                <w:szCs w:val="16"/>
              </w:rPr>
              <w:lastRenderedPageBreak/>
              <w:t xml:space="preserve">внебюджетных источников </w:t>
            </w:r>
            <w:hyperlink w:anchor="Par483" w:history="1">
              <w:r w:rsidRPr="00F3744C">
                <w:rPr>
                  <w:rStyle w:val="ac"/>
                  <w:sz w:val="16"/>
                  <w:szCs w:val="16"/>
                </w:rPr>
                <w:t>&lt;*&gt;</w:t>
              </w:r>
            </w:hyperlink>
          </w:p>
        </w:tc>
        <w:tc>
          <w:tcPr>
            <w:tcW w:w="1560" w:type="dxa"/>
            <w:shd w:val="clear" w:color="auto" w:fill="auto"/>
          </w:tcPr>
          <w:p w:rsidR="00F3744C" w:rsidRPr="00F3744C" w:rsidRDefault="00F3744C" w:rsidP="00F3744C">
            <w:pPr>
              <w:jc w:val="center"/>
              <w:rPr>
                <w:sz w:val="16"/>
                <w:szCs w:val="16"/>
              </w:rPr>
            </w:pPr>
            <w:r w:rsidRPr="00F3744C">
              <w:rPr>
                <w:sz w:val="16"/>
                <w:szCs w:val="16"/>
              </w:rPr>
              <w:t>0,00000</w:t>
            </w:r>
          </w:p>
        </w:tc>
        <w:tc>
          <w:tcPr>
            <w:tcW w:w="1417" w:type="dxa"/>
            <w:shd w:val="clear" w:color="auto" w:fill="auto"/>
          </w:tcPr>
          <w:p w:rsidR="00F3744C" w:rsidRPr="00F3744C" w:rsidRDefault="00F3744C" w:rsidP="00F3744C">
            <w:pPr>
              <w:jc w:val="center"/>
              <w:rPr>
                <w:sz w:val="16"/>
                <w:szCs w:val="16"/>
              </w:rPr>
            </w:pPr>
            <w:r w:rsidRPr="00F3744C">
              <w:rPr>
                <w:sz w:val="16"/>
                <w:szCs w:val="16"/>
              </w:rPr>
              <w:t>0,00000</w:t>
            </w:r>
          </w:p>
        </w:tc>
        <w:tc>
          <w:tcPr>
            <w:tcW w:w="1418" w:type="dxa"/>
          </w:tcPr>
          <w:p w:rsidR="00F3744C" w:rsidRPr="00F3744C" w:rsidRDefault="00F3744C" w:rsidP="00F3744C">
            <w:pPr>
              <w:jc w:val="center"/>
              <w:rPr>
                <w:sz w:val="16"/>
                <w:szCs w:val="16"/>
              </w:rPr>
            </w:pPr>
            <w:r w:rsidRPr="00F3744C">
              <w:rPr>
                <w:sz w:val="16"/>
                <w:szCs w:val="16"/>
              </w:rPr>
              <w:t>0,00000</w:t>
            </w:r>
          </w:p>
        </w:tc>
        <w:tc>
          <w:tcPr>
            <w:tcW w:w="1842" w:type="dxa"/>
          </w:tcPr>
          <w:p w:rsidR="00F3744C" w:rsidRPr="00F3744C" w:rsidRDefault="00F3744C" w:rsidP="00F3744C">
            <w:pPr>
              <w:jc w:val="center"/>
              <w:rPr>
                <w:sz w:val="16"/>
                <w:szCs w:val="16"/>
              </w:rPr>
            </w:pPr>
            <w:r w:rsidRPr="00F3744C">
              <w:rPr>
                <w:sz w:val="16"/>
                <w:szCs w:val="16"/>
              </w:rPr>
              <w:t>0,00000</w:t>
            </w:r>
          </w:p>
        </w:tc>
        <w:tc>
          <w:tcPr>
            <w:tcW w:w="1701" w:type="dxa"/>
          </w:tcPr>
          <w:p w:rsidR="00F3744C" w:rsidRPr="00F3744C" w:rsidRDefault="00F3744C" w:rsidP="00F3744C">
            <w:pPr>
              <w:rPr>
                <w:sz w:val="16"/>
                <w:szCs w:val="16"/>
              </w:rPr>
            </w:pPr>
          </w:p>
        </w:tc>
      </w:tr>
      <w:tr w:rsidR="00F3744C" w:rsidRPr="00F3744C" w:rsidTr="008E5D81">
        <w:trPr>
          <w:trHeight w:val="1417"/>
        </w:trPr>
        <w:tc>
          <w:tcPr>
            <w:tcW w:w="2830" w:type="dxa"/>
          </w:tcPr>
          <w:p w:rsidR="00F3744C" w:rsidRPr="00F3744C" w:rsidRDefault="00F3744C" w:rsidP="00F3744C">
            <w:pPr>
              <w:jc w:val="both"/>
              <w:rPr>
                <w:sz w:val="16"/>
                <w:szCs w:val="16"/>
              </w:rPr>
            </w:pPr>
            <w:r w:rsidRPr="00F3744C">
              <w:rPr>
                <w:sz w:val="16"/>
                <w:szCs w:val="16"/>
              </w:rPr>
              <w:t>Итого затрат на реализацию мероприятия 3 муниципальной программы,</w:t>
            </w:r>
          </w:p>
          <w:p w:rsidR="00F3744C" w:rsidRPr="00F3744C" w:rsidRDefault="00F3744C" w:rsidP="00F3744C">
            <w:pPr>
              <w:rPr>
                <w:sz w:val="16"/>
                <w:szCs w:val="16"/>
              </w:rPr>
            </w:pPr>
            <w:r w:rsidRPr="00F3744C">
              <w:rPr>
                <w:sz w:val="16"/>
                <w:szCs w:val="16"/>
              </w:rPr>
              <w:t>в том числе из:</w:t>
            </w:r>
          </w:p>
        </w:tc>
        <w:tc>
          <w:tcPr>
            <w:tcW w:w="1560" w:type="dxa"/>
          </w:tcPr>
          <w:p w:rsidR="00F3744C" w:rsidRPr="00F3744C" w:rsidRDefault="00F3744C" w:rsidP="00F3744C">
            <w:pPr>
              <w:jc w:val="center"/>
              <w:rPr>
                <w:sz w:val="16"/>
                <w:szCs w:val="16"/>
              </w:rPr>
            </w:pPr>
            <w:r w:rsidRPr="00F3744C">
              <w:rPr>
                <w:sz w:val="16"/>
                <w:szCs w:val="16"/>
              </w:rPr>
              <w:t>217944,12600</w:t>
            </w:r>
          </w:p>
        </w:tc>
        <w:tc>
          <w:tcPr>
            <w:tcW w:w="1417" w:type="dxa"/>
          </w:tcPr>
          <w:p w:rsidR="00F3744C" w:rsidRPr="00F3744C" w:rsidRDefault="00F3744C" w:rsidP="00F3744C">
            <w:pPr>
              <w:jc w:val="center"/>
              <w:rPr>
                <w:sz w:val="16"/>
                <w:szCs w:val="16"/>
              </w:rPr>
            </w:pPr>
            <w:r w:rsidRPr="00F3744C">
              <w:rPr>
                <w:sz w:val="16"/>
                <w:szCs w:val="16"/>
              </w:rPr>
              <w:t>97986,78200</w:t>
            </w:r>
          </w:p>
        </w:tc>
        <w:tc>
          <w:tcPr>
            <w:tcW w:w="1418" w:type="dxa"/>
          </w:tcPr>
          <w:p w:rsidR="00F3744C" w:rsidRPr="00F3744C" w:rsidRDefault="00F3744C" w:rsidP="00F3744C">
            <w:pPr>
              <w:jc w:val="center"/>
              <w:rPr>
                <w:sz w:val="16"/>
                <w:szCs w:val="16"/>
              </w:rPr>
            </w:pPr>
            <w:r w:rsidRPr="00F3744C">
              <w:rPr>
                <w:sz w:val="16"/>
                <w:szCs w:val="16"/>
              </w:rPr>
              <w:t>49741,56500</w:t>
            </w:r>
          </w:p>
        </w:tc>
        <w:tc>
          <w:tcPr>
            <w:tcW w:w="1842" w:type="dxa"/>
          </w:tcPr>
          <w:p w:rsidR="00F3744C" w:rsidRPr="00F3744C" w:rsidRDefault="00F3744C" w:rsidP="00F3744C">
            <w:pPr>
              <w:jc w:val="center"/>
              <w:rPr>
                <w:sz w:val="16"/>
                <w:szCs w:val="16"/>
              </w:rPr>
            </w:pPr>
            <w:r w:rsidRPr="00F3744C">
              <w:rPr>
                <w:sz w:val="16"/>
                <w:szCs w:val="16"/>
              </w:rPr>
              <w:t>70215,77900</w:t>
            </w:r>
          </w:p>
        </w:tc>
        <w:tc>
          <w:tcPr>
            <w:tcW w:w="1701" w:type="dxa"/>
          </w:tcPr>
          <w:p w:rsidR="00F3744C" w:rsidRPr="00F3744C" w:rsidRDefault="00F3744C" w:rsidP="00F3744C">
            <w:pPr>
              <w:rPr>
                <w:sz w:val="16"/>
                <w:szCs w:val="16"/>
              </w:rPr>
            </w:pPr>
          </w:p>
        </w:tc>
      </w:tr>
      <w:tr w:rsidR="00F3744C" w:rsidRPr="00F3744C" w:rsidTr="008E5D81">
        <w:trPr>
          <w:trHeight w:val="295"/>
        </w:trPr>
        <w:tc>
          <w:tcPr>
            <w:tcW w:w="2830" w:type="dxa"/>
          </w:tcPr>
          <w:p w:rsidR="00F3744C" w:rsidRPr="00F3744C" w:rsidRDefault="00F3744C" w:rsidP="00F3744C">
            <w:pPr>
              <w:rPr>
                <w:sz w:val="16"/>
                <w:szCs w:val="16"/>
              </w:rPr>
            </w:pPr>
            <w:r w:rsidRPr="00F3744C">
              <w:rPr>
                <w:sz w:val="16"/>
                <w:szCs w:val="16"/>
              </w:rPr>
              <w:t xml:space="preserve">федерального бюджета </w:t>
            </w:r>
            <w:hyperlink w:anchor="Par483" w:history="1">
              <w:r w:rsidRPr="00F3744C">
                <w:rPr>
                  <w:rStyle w:val="ac"/>
                  <w:sz w:val="16"/>
                  <w:szCs w:val="16"/>
                </w:rPr>
                <w:t>&lt;*&gt;</w:t>
              </w:r>
            </w:hyperlink>
          </w:p>
        </w:tc>
        <w:tc>
          <w:tcPr>
            <w:tcW w:w="1560" w:type="dxa"/>
          </w:tcPr>
          <w:p w:rsidR="00F3744C" w:rsidRPr="00F3744C" w:rsidRDefault="00F3744C" w:rsidP="00F3744C">
            <w:pPr>
              <w:jc w:val="center"/>
              <w:rPr>
                <w:sz w:val="16"/>
                <w:szCs w:val="16"/>
              </w:rPr>
            </w:pPr>
            <w:r w:rsidRPr="00F3744C">
              <w:rPr>
                <w:sz w:val="16"/>
                <w:szCs w:val="16"/>
              </w:rPr>
              <w:t>0,00000</w:t>
            </w:r>
          </w:p>
        </w:tc>
        <w:tc>
          <w:tcPr>
            <w:tcW w:w="1417" w:type="dxa"/>
          </w:tcPr>
          <w:p w:rsidR="00F3744C" w:rsidRPr="00F3744C" w:rsidRDefault="00F3744C" w:rsidP="00F3744C">
            <w:pPr>
              <w:jc w:val="center"/>
              <w:rPr>
                <w:sz w:val="16"/>
                <w:szCs w:val="16"/>
              </w:rPr>
            </w:pPr>
            <w:r w:rsidRPr="00F3744C">
              <w:rPr>
                <w:sz w:val="16"/>
                <w:szCs w:val="16"/>
              </w:rPr>
              <w:t>0,00000</w:t>
            </w:r>
          </w:p>
        </w:tc>
        <w:tc>
          <w:tcPr>
            <w:tcW w:w="1418" w:type="dxa"/>
          </w:tcPr>
          <w:p w:rsidR="00F3744C" w:rsidRPr="00F3744C" w:rsidRDefault="00F3744C" w:rsidP="00F3744C">
            <w:pPr>
              <w:jc w:val="center"/>
              <w:rPr>
                <w:sz w:val="16"/>
                <w:szCs w:val="16"/>
              </w:rPr>
            </w:pPr>
            <w:r w:rsidRPr="00F3744C">
              <w:rPr>
                <w:sz w:val="16"/>
                <w:szCs w:val="16"/>
              </w:rPr>
              <w:t>0,00000</w:t>
            </w:r>
          </w:p>
        </w:tc>
        <w:tc>
          <w:tcPr>
            <w:tcW w:w="1842" w:type="dxa"/>
          </w:tcPr>
          <w:p w:rsidR="00F3744C" w:rsidRPr="00F3744C" w:rsidRDefault="00F3744C" w:rsidP="00F3744C">
            <w:pPr>
              <w:jc w:val="center"/>
              <w:rPr>
                <w:sz w:val="16"/>
                <w:szCs w:val="16"/>
              </w:rPr>
            </w:pPr>
            <w:r w:rsidRPr="00F3744C">
              <w:rPr>
                <w:sz w:val="16"/>
                <w:szCs w:val="16"/>
              </w:rPr>
              <w:t>0,00000</w:t>
            </w:r>
          </w:p>
        </w:tc>
        <w:tc>
          <w:tcPr>
            <w:tcW w:w="1701" w:type="dxa"/>
          </w:tcPr>
          <w:p w:rsidR="00F3744C" w:rsidRPr="00F3744C" w:rsidRDefault="00F3744C" w:rsidP="00F3744C">
            <w:pPr>
              <w:rPr>
                <w:sz w:val="16"/>
                <w:szCs w:val="16"/>
              </w:rPr>
            </w:pPr>
          </w:p>
        </w:tc>
      </w:tr>
      <w:tr w:rsidR="00F3744C" w:rsidRPr="00F3744C" w:rsidTr="008E5D81">
        <w:tc>
          <w:tcPr>
            <w:tcW w:w="2830" w:type="dxa"/>
          </w:tcPr>
          <w:p w:rsidR="00F3744C" w:rsidRPr="00F3744C" w:rsidRDefault="00F3744C" w:rsidP="00F3744C">
            <w:pPr>
              <w:rPr>
                <w:sz w:val="16"/>
                <w:szCs w:val="16"/>
              </w:rPr>
            </w:pPr>
            <w:r w:rsidRPr="00F3744C">
              <w:rPr>
                <w:sz w:val="16"/>
                <w:szCs w:val="16"/>
              </w:rPr>
              <w:t>областного бюджета</w:t>
            </w:r>
          </w:p>
        </w:tc>
        <w:tc>
          <w:tcPr>
            <w:tcW w:w="1560" w:type="dxa"/>
          </w:tcPr>
          <w:p w:rsidR="00F3744C" w:rsidRPr="00F3744C" w:rsidRDefault="00F3744C" w:rsidP="00F3744C">
            <w:pPr>
              <w:jc w:val="center"/>
              <w:rPr>
                <w:sz w:val="16"/>
                <w:szCs w:val="16"/>
              </w:rPr>
            </w:pPr>
            <w:r w:rsidRPr="00F3744C">
              <w:rPr>
                <w:sz w:val="16"/>
                <w:szCs w:val="16"/>
              </w:rPr>
              <w:t>0,00000</w:t>
            </w:r>
          </w:p>
        </w:tc>
        <w:tc>
          <w:tcPr>
            <w:tcW w:w="1417" w:type="dxa"/>
          </w:tcPr>
          <w:p w:rsidR="00F3744C" w:rsidRPr="00F3744C" w:rsidRDefault="00F3744C" w:rsidP="00F3744C">
            <w:pPr>
              <w:jc w:val="center"/>
              <w:rPr>
                <w:sz w:val="16"/>
                <w:szCs w:val="16"/>
              </w:rPr>
            </w:pPr>
            <w:r w:rsidRPr="00F3744C">
              <w:rPr>
                <w:sz w:val="16"/>
                <w:szCs w:val="16"/>
              </w:rPr>
              <w:t>0,00000</w:t>
            </w:r>
          </w:p>
        </w:tc>
        <w:tc>
          <w:tcPr>
            <w:tcW w:w="1418" w:type="dxa"/>
          </w:tcPr>
          <w:p w:rsidR="00F3744C" w:rsidRPr="00F3744C" w:rsidRDefault="00F3744C" w:rsidP="00F3744C">
            <w:pPr>
              <w:jc w:val="center"/>
              <w:rPr>
                <w:sz w:val="16"/>
                <w:szCs w:val="16"/>
              </w:rPr>
            </w:pPr>
            <w:r w:rsidRPr="00F3744C">
              <w:rPr>
                <w:sz w:val="16"/>
                <w:szCs w:val="16"/>
              </w:rPr>
              <w:t>0,00000</w:t>
            </w:r>
          </w:p>
        </w:tc>
        <w:tc>
          <w:tcPr>
            <w:tcW w:w="1842" w:type="dxa"/>
          </w:tcPr>
          <w:p w:rsidR="00F3744C" w:rsidRPr="00F3744C" w:rsidRDefault="00F3744C" w:rsidP="00F3744C">
            <w:pPr>
              <w:jc w:val="center"/>
              <w:rPr>
                <w:sz w:val="16"/>
                <w:szCs w:val="16"/>
              </w:rPr>
            </w:pPr>
            <w:r w:rsidRPr="00F3744C">
              <w:rPr>
                <w:sz w:val="16"/>
                <w:szCs w:val="16"/>
              </w:rPr>
              <w:t>0,00000</w:t>
            </w:r>
          </w:p>
        </w:tc>
        <w:tc>
          <w:tcPr>
            <w:tcW w:w="1701" w:type="dxa"/>
          </w:tcPr>
          <w:p w:rsidR="00F3744C" w:rsidRPr="00F3744C" w:rsidRDefault="00F3744C" w:rsidP="00F3744C">
            <w:pPr>
              <w:rPr>
                <w:sz w:val="16"/>
                <w:szCs w:val="16"/>
              </w:rPr>
            </w:pPr>
          </w:p>
        </w:tc>
      </w:tr>
      <w:tr w:rsidR="00F3744C" w:rsidRPr="00F3744C" w:rsidTr="008E5D81">
        <w:tc>
          <w:tcPr>
            <w:tcW w:w="2830" w:type="dxa"/>
          </w:tcPr>
          <w:p w:rsidR="00F3744C" w:rsidRPr="00F3744C" w:rsidRDefault="00F3744C" w:rsidP="00F3744C">
            <w:pPr>
              <w:rPr>
                <w:sz w:val="16"/>
                <w:szCs w:val="16"/>
              </w:rPr>
            </w:pPr>
            <w:r w:rsidRPr="00F3744C">
              <w:rPr>
                <w:sz w:val="16"/>
                <w:szCs w:val="16"/>
              </w:rPr>
              <w:t xml:space="preserve">местных бюджетов  </w:t>
            </w:r>
            <w:hyperlink w:anchor="Par483" w:history="1">
              <w:r w:rsidRPr="00F3744C">
                <w:rPr>
                  <w:rStyle w:val="ac"/>
                  <w:sz w:val="16"/>
                  <w:szCs w:val="16"/>
                </w:rPr>
                <w:t>&lt;*&gt;</w:t>
              </w:r>
            </w:hyperlink>
          </w:p>
        </w:tc>
        <w:tc>
          <w:tcPr>
            <w:tcW w:w="1560" w:type="dxa"/>
          </w:tcPr>
          <w:p w:rsidR="00F3744C" w:rsidRPr="00F3744C" w:rsidRDefault="00F3744C" w:rsidP="00F3744C">
            <w:pPr>
              <w:jc w:val="center"/>
              <w:rPr>
                <w:sz w:val="16"/>
                <w:szCs w:val="16"/>
              </w:rPr>
            </w:pPr>
            <w:r w:rsidRPr="00F3744C">
              <w:rPr>
                <w:sz w:val="16"/>
                <w:szCs w:val="16"/>
              </w:rPr>
              <w:t>217944,12600</w:t>
            </w:r>
          </w:p>
        </w:tc>
        <w:tc>
          <w:tcPr>
            <w:tcW w:w="1417" w:type="dxa"/>
          </w:tcPr>
          <w:p w:rsidR="00F3744C" w:rsidRPr="00F3744C" w:rsidRDefault="00F3744C" w:rsidP="00F3744C">
            <w:pPr>
              <w:jc w:val="center"/>
              <w:rPr>
                <w:sz w:val="16"/>
                <w:szCs w:val="16"/>
              </w:rPr>
            </w:pPr>
            <w:r w:rsidRPr="00F3744C">
              <w:rPr>
                <w:sz w:val="16"/>
                <w:szCs w:val="16"/>
              </w:rPr>
              <w:t>97986,78200</w:t>
            </w:r>
          </w:p>
        </w:tc>
        <w:tc>
          <w:tcPr>
            <w:tcW w:w="1418" w:type="dxa"/>
          </w:tcPr>
          <w:p w:rsidR="00F3744C" w:rsidRPr="00F3744C" w:rsidRDefault="00F3744C" w:rsidP="00F3744C">
            <w:pPr>
              <w:jc w:val="center"/>
              <w:rPr>
                <w:sz w:val="16"/>
                <w:szCs w:val="16"/>
              </w:rPr>
            </w:pPr>
            <w:r w:rsidRPr="00F3744C">
              <w:rPr>
                <w:sz w:val="16"/>
                <w:szCs w:val="16"/>
              </w:rPr>
              <w:t>49741,56500</w:t>
            </w:r>
          </w:p>
        </w:tc>
        <w:tc>
          <w:tcPr>
            <w:tcW w:w="1842" w:type="dxa"/>
          </w:tcPr>
          <w:p w:rsidR="00F3744C" w:rsidRPr="00F3744C" w:rsidRDefault="00F3744C" w:rsidP="00F3744C">
            <w:pPr>
              <w:jc w:val="center"/>
              <w:rPr>
                <w:sz w:val="16"/>
                <w:szCs w:val="16"/>
              </w:rPr>
            </w:pPr>
            <w:r w:rsidRPr="00F3744C">
              <w:rPr>
                <w:sz w:val="16"/>
                <w:szCs w:val="16"/>
              </w:rPr>
              <w:t>70215,77900</w:t>
            </w:r>
          </w:p>
        </w:tc>
        <w:tc>
          <w:tcPr>
            <w:tcW w:w="1701" w:type="dxa"/>
          </w:tcPr>
          <w:p w:rsidR="00F3744C" w:rsidRPr="00F3744C" w:rsidRDefault="00F3744C" w:rsidP="00F3744C">
            <w:pPr>
              <w:rPr>
                <w:sz w:val="16"/>
                <w:szCs w:val="16"/>
              </w:rPr>
            </w:pPr>
          </w:p>
        </w:tc>
      </w:tr>
      <w:tr w:rsidR="00F3744C" w:rsidRPr="00F3744C" w:rsidTr="008E5D81">
        <w:tc>
          <w:tcPr>
            <w:tcW w:w="2830" w:type="dxa"/>
          </w:tcPr>
          <w:p w:rsidR="00F3744C" w:rsidRPr="00F3744C" w:rsidRDefault="00F3744C" w:rsidP="00F3744C">
            <w:pPr>
              <w:rPr>
                <w:sz w:val="16"/>
                <w:szCs w:val="16"/>
              </w:rPr>
            </w:pPr>
            <w:r w:rsidRPr="00F3744C">
              <w:rPr>
                <w:sz w:val="16"/>
                <w:szCs w:val="16"/>
              </w:rPr>
              <w:t xml:space="preserve">внебюджетных источников </w:t>
            </w:r>
            <w:hyperlink w:anchor="Par483" w:history="1">
              <w:r w:rsidRPr="00F3744C">
                <w:rPr>
                  <w:rStyle w:val="ac"/>
                  <w:sz w:val="16"/>
                  <w:szCs w:val="16"/>
                </w:rPr>
                <w:t>&lt;*&gt;</w:t>
              </w:r>
            </w:hyperlink>
          </w:p>
        </w:tc>
        <w:tc>
          <w:tcPr>
            <w:tcW w:w="1560" w:type="dxa"/>
          </w:tcPr>
          <w:p w:rsidR="00F3744C" w:rsidRPr="00F3744C" w:rsidRDefault="00F3744C" w:rsidP="00F3744C">
            <w:pPr>
              <w:jc w:val="center"/>
              <w:rPr>
                <w:sz w:val="16"/>
                <w:szCs w:val="16"/>
              </w:rPr>
            </w:pPr>
            <w:r w:rsidRPr="00F3744C">
              <w:rPr>
                <w:sz w:val="16"/>
                <w:szCs w:val="16"/>
              </w:rPr>
              <w:t>0,00000</w:t>
            </w:r>
          </w:p>
        </w:tc>
        <w:tc>
          <w:tcPr>
            <w:tcW w:w="1417" w:type="dxa"/>
          </w:tcPr>
          <w:p w:rsidR="00F3744C" w:rsidRPr="00F3744C" w:rsidRDefault="00F3744C" w:rsidP="00F3744C">
            <w:pPr>
              <w:jc w:val="center"/>
              <w:rPr>
                <w:sz w:val="16"/>
                <w:szCs w:val="16"/>
              </w:rPr>
            </w:pPr>
            <w:r w:rsidRPr="00F3744C">
              <w:rPr>
                <w:sz w:val="16"/>
                <w:szCs w:val="16"/>
              </w:rPr>
              <w:t>0,00000</w:t>
            </w:r>
          </w:p>
        </w:tc>
        <w:tc>
          <w:tcPr>
            <w:tcW w:w="1418" w:type="dxa"/>
          </w:tcPr>
          <w:p w:rsidR="00F3744C" w:rsidRPr="00F3744C" w:rsidRDefault="00F3744C" w:rsidP="00F3744C">
            <w:pPr>
              <w:jc w:val="center"/>
              <w:rPr>
                <w:sz w:val="16"/>
                <w:szCs w:val="16"/>
              </w:rPr>
            </w:pPr>
            <w:r w:rsidRPr="00F3744C">
              <w:rPr>
                <w:sz w:val="16"/>
                <w:szCs w:val="16"/>
              </w:rPr>
              <w:t>0,00000</w:t>
            </w:r>
          </w:p>
        </w:tc>
        <w:tc>
          <w:tcPr>
            <w:tcW w:w="1842" w:type="dxa"/>
          </w:tcPr>
          <w:p w:rsidR="00F3744C" w:rsidRPr="00F3744C" w:rsidRDefault="00F3744C" w:rsidP="00F3744C">
            <w:pPr>
              <w:jc w:val="center"/>
              <w:rPr>
                <w:sz w:val="16"/>
                <w:szCs w:val="16"/>
              </w:rPr>
            </w:pPr>
            <w:r w:rsidRPr="00F3744C">
              <w:rPr>
                <w:sz w:val="16"/>
                <w:szCs w:val="16"/>
              </w:rPr>
              <w:t>0,00000</w:t>
            </w:r>
          </w:p>
        </w:tc>
        <w:tc>
          <w:tcPr>
            <w:tcW w:w="1701" w:type="dxa"/>
          </w:tcPr>
          <w:p w:rsidR="00F3744C" w:rsidRPr="00F3744C" w:rsidRDefault="00F3744C" w:rsidP="00F3744C">
            <w:pPr>
              <w:rPr>
                <w:sz w:val="16"/>
                <w:szCs w:val="16"/>
              </w:rPr>
            </w:pPr>
          </w:p>
        </w:tc>
      </w:tr>
    </w:tbl>
    <w:p w:rsidR="00F3744C" w:rsidRPr="00F3744C" w:rsidRDefault="00F3744C" w:rsidP="00F3744C">
      <w:pPr>
        <w:rPr>
          <w:sz w:val="16"/>
          <w:szCs w:val="16"/>
        </w:rPr>
      </w:pPr>
      <w:r w:rsidRPr="00F3744C">
        <w:rPr>
          <w:sz w:val="16"/>
          <w:szCs w:val="16"/>
          <w:lang w:val="en-US"/>
        </w:rPr>
        <w:t>&lt;*&gt;</w:t>
      </w:r>
      <w:r w:rsidRPr="00F3744C">
        <w:rPr>
          <w:sz w:val="16"/>
          <w:szCs w:val="16"/>
        </w:rPr>
        <w:t xml:space="preserve"> указываются прогнозные значения</w:t>
      </w:r>
    </w:p>
    <w:p w:rsidR="00F3744C" w:rsidRPr="00F3744C" w:rsidRDefault="00F3744C" w:rsidP="00F3744C">
      <w:pPr>
        <w:rPr>
          <w:sz w:val="16"/>
          <w:szCs w:val="16"/>
        </w:rPr>
      </w:pPr>
    </w:p>
    <w:p w:rsidR="00F3744C" w:rsidRPr="00F3744C" w:rsidRDefault="00F3744C" w:rsidP="00F3744C">
      <w:pPr>
        <w:jc w:val="right"/>
        <w:rPr>
          <w:sz w:val="16"/>
          <w:szCs w:val="16"/>
        </w:rPr>
      </w:pPr>
      <w:r w:rsidRPr="00F3744C">
        <w:rPr>
          <w:sz w:val="16"/>
          <w:szCs w:val="16"/>
        </w:rPr>
        <w:t>ПРИЛОЖЕНИЕ № 4</w:t>
      </w:r>
    </w:p>
    <w:p w:rsidR="00F3744C" w:rsidRPr="00F3744C" w:rsidRDefault="00F3744C" w:rsidP="00F3744C">
      <w:pPr>
        <w:jc w:val="right"/>
        <w:rPr>
          <w:sz w:val="16"/>
          <w:szCs w:val="16"/>
        </w:rPr>
      </w:pPr>
      <w:r w:rsidRPr="00F3744C">
        <w:rPr>
          <w:sz w:val="16"/>
          <w:szCs w:val="16"/>
        </w:rPr>
        <w:t xml:space="preserve">к программе «Развитие системы образования </w:t>
      </w:r>
    </w:p>
    <w:p w:rsidR="00F3744C" w:rsidRPr="00F3744C" w:rsidRDefault="00F3744C" w:rsidP="00F3744C">
      <w:pPr>
        <w:jc w:val="right"/>
        <w:rPr>
          <w:sz w:val="16"/>
          <w:szCs w:val="16"/>
        </w:rPr>
      </w:pPr>
      <w:r w:rsidRPr="00F3744C">
        <w:rPr>
          <w:sz w:val="16"/>
          <w:szCs w:val="16"/>
        </w:rPr>
        <w:t>Тогучинского района Новосибирской области</w:t>
      </w:r>
    </w:p>
    <w:p w:rsidR="00F3744C" w:rsidRPr="00F3744C" w:rsidRDefault="00F3744C" w:rsidP="00F3744C">
      <w:pPr>
        <w:jc w:val="right"/>
        <w:rPr>
          <w:b/>
          <w:sz w:val="16"/>
          <w:szCs w:val="16"/>
        </w:rPr>
      </w:pPr>
      <w:r w:rsidRPr="00F3744C">
        <w:rPr>
          <w:sz w:val="16"/>
          <w:szCs w:val="16"/>
        </w:rPr>
        <w:t xml:space="preserve"> на 2023-2025 годы</w:t>
      </w:r>
      <w:r w:rsidRPr="00F3744C">
        <w:rPr>
          <w:b/>
          <w:sz w:val="16"/>
          <w:szCs w:val="16"/>
        </w:rPr>
        <w:t>»</w:t>
      </w:r>
    </w:p>
    <w:p w:rsidR="00F3744C" w:rsidRPr="00F3744C" w:rsidRDefault="00F3744C" w:rsidP="00F3744C">
      <w:pPr>
        <w:jc w:val="right"/>
        <w:rPr>
          <w:b/>
          <w:sz w:val="16"/>
          <w:szCs w:val="16"/>
        </w:rPr>
      </w:pPr>
    </w:p>
    <w:p w:rsidR="00F3744C" w:rsidRPr="00F3744C" w:rsidRDefault="00F3744C" w:rsidP="00F3744C">
      <w:pPr>
        <w:jc w:val="right"/>
        <w:rPr>
          <w:b/>
          <w:sz w:val="16"/>
          <w:szCs w:val="16"/>
        </w:rPr>
      </w:pPr>
    </w:p>
    <w:p w:rsidR="00F3744C" w:rsidRPr="00F3744C" w:rsidRDefault="00F3744C" w:rsidP="00F3744C">
      <w:pPr>
        <w:jc w:val="center"/>
        <w:rPr>
          <w:rFonts w:eastAsia="SimSun"/>
          <w:b/>
          <w:sz w:val="16"/>
          <w:szCs w:val="16"/>
        </w:rPr>
      </w:pPr>
      <w:r w:rsidRPr="00F3744C">
        <w:rPr>
          <w:b/>
          <w:sz w:val="16"/>
          <w:szCs w:val="16"/>
        </w:rPr>
        <w:t xml:space="preserve">ИСТОЧНИКИ ФИНАНСИРОВАНИЯ МУНИЦИПАЛЬНОЙ ПРОГРАММЫ </w:t>
      </w:r>
    </w:p>
    <w:p w:rsidR="00F3744C" w:rsidRPr="00F3744C" w:rsidRDefault="00F3744C" w:rsidP="00F3744C">
      <w:pPr>
        <w:pStyle w:val="4"/>
        <w:spacing w:before="0"/>
        <w:jc w:val="center"/>
        <w:rPr>
          <w:rFonts w:ascii="Times New Roman" w:eastAsiaTheme="minorEastAsia" w:hAnsi="Times New Roman"/>
          <w:b w:val="0"/>
          <w:bCs w:val="0"/>
          <w:i/>
          <w:iCs/>
          <w:sz w:val="16"/>
          <w:szCs w:val="16"/>
        </w:rPr>
      </w:pPr>
      <w:r w:rsidRPr="00F3744C">
        <w:rPr>
          <w:rFonts w:ascii="Times New Roman" w:eastAsiaTheme="minorEastAsia" w:hAnsi="Times New Roman"/>
          <w:b w:val="0"/>
          <w:bCs w:val="0"/>
          <w:sz w:val="16"/>
          <w:szCs w:val="16"/>
        </w:rPr>
        <w:t>«Развитие системы образования Тогучинского района Новосибирской области на 2023-2025 годы»</w:t>
      </w:r>
    </w:p>
    <w:p w:rsidR="00F3744C" w:rsidRPr="00F3744C" w:rsidRDefault="00F3744C" w:rsidP="00F3744C">
      <w:pPr>
        <w:pStyle w:val="4"/>
        <w:spacing w:before="0"/>
        <w:jc w:val="center"/>
        <w:rPr>
          <w:rFonts w:ascii="Times New Roman" w:eastAsiaTheme="minorEastAsia" w:hAnsi="Times New Roman"/>
          <w:b w:val="0"/>
          <w:bCs w:val="0"/>
          <w:i/>
          <w:iCs/>
          <w:sz w:val="16"/>
          <w:szCs w:val="16"/>
        </w:rPr>
      </w:pPr>
    </w:p>
    <w:p w:rsidR="00F3744C" w:rsidRPr="00F3744C" w:rsidRDefault="00F3744C" w:rsidP="00F3744C">
      <w:pPr>
        <w:pStyle w:val="4"/>
        <w:spacing w:before="0"/>
        <w:jc w:val="center"/>
        <w:rPr>
          <w:rFonts w:ascii="Times New Roman" w:hAnsi="Times New Roman"/>
          <w:i/>
          <w:sz w:val="16"/>
          <w:szCs w:val="16"/>
        </w:rPr>
      </w:pPr>
      <w:r w:rsidRPr="00F3744C">
        <w:rPr>
          <w:rFonts w:ascii="Times New Roman" w:hAnsi="Times New Roman"/>
          <w:b w:val="0"/>
          <w:sz w:val="16"/>
          <w:szCs w:val="16"/>
        </w:rPr>
        <w:t>(тыс. рублей)</w:t>
      </w:r>
    </w:p>
    <w:tbl>
      <w:tblPr>
        <w:tblStyle w:val="ad"/>
        <w:tblW w:w="10206" w:type="dxa"/>
        <w:tblInd w:w="562" w:type="dxa"/>
        <w:tblLayout w:type="fixed"/>
        <w:tblLook w:val="04A0" w:firstRow="1" w:lastRow="0" w:firstColumn="1" w:lastColumn="0" w:noHBand="0" w:noVBand="1"/>
      </w:tblPr>
      <w:tblGrid>
        <w:gridCol w:w="254"/>
        <w:gridCol w:w="3574"/>
        <w:gridCol w:w="2126"/>
        <w:gridCol w:w="2410"/>
        <w:gridCol w:w="1842"/>
      </w:tblGrid>
      <w:tr w:rsidR="00F3744C" w:rsidRPr="00F3744C" w:rsidTr="008E5D81">
        <w:tc>
          <w:tcPr>
            <w:tcW w:w="254" w:type="dxa"/>
            <w:vMerge w:val="restart"/>
            <w:vAlign w:val="center"/>
          </w:tcPr>
          <w:p w:rsidR="00F3744C" w:rsidRPr="00F3744C" w:rsidRDefault="00F3744C" w:rsidP="00F3744C">
            <w:pPr>
              <w:jc w:val="center"/>
              <w:rPr>
                <w:sz w:val="16"/>
                <w:szCs w:val="16"/>
              </w:rPr>
            </w:pPr>
            <w:r w:rsidRPr="00F3744C">
              <w:rPr>
                <w:sz w:val="16"/>
                <w:szCs w:val="16"/>
              </w:rPr>
              <w:t>№ п/п</w:t>
            </w:r>
          </w:p>
        </w:tc>
        <w:tc>
          <w:tcPr>
            <w:tcW w:w="3574" w:type="dxa"/>
            <w:vMerge w:val="restart"/>
            <w:shd w:val="clear" w:color="auto" w:fill="FFFFFF" w:themeFill="background1"/>
            <w:vAlign w:val="center"/>
          </w:tcPr>
          <w:p w:rsidR="00F3744C" w:rsidRPr="00F3744C" w:rsidRDefault="00F3744C" w:rsidP="00F3744C">
            <w:pPr>
              <w:jc w:val="center"/>
              <w:rPr>
                <w:sz w:val="16"/>
                <w:szCs w:val="16"/>
              </w:rPr>
            </w:pPr>
            <w:r w:rsidRPr="00F3744C">
              <w:rPr>
                <w:sz w:val="16"/>
                <w:szCs w:val="16"/>
              </w:rPr>
              <w:t>Наименование расходного обязательства</w:t>
            </w:r>
          </w:p>
        </w:tc>
        <w:tc>
          <w:tcPr>
            <w:tcW w:w="6378" w:type="dxa"/>
            <w:gridSpan w:val="3"/>
            <w:shd w:val="clear" w:color="auto" w:fill="FFFFFF" w:themeFill="background1"/>
            <w:vAlign w:val="center"/>
          </w:tcPr>
          <w:p w:rsidR="00F3744C" w:rsidRPr="00F3744C" w:rsidRDefault="00F3744C" w:rsidP="00F3744C">
            <w:pPr>
              <w:jc w:val="center"/>
              <w:rPr>
                <w:sz w:val="16"/>
                <w:szCs w:val="16"/>
              </w:rPr>
            </w:pPr>
            <w:r w:rsidRPr="00F3744C">
              <w:rPr>
                <w:sz w:val="16"/>
                <w:szCs w:val="16"/>
              </w:rPr>
              <w:t>Период реализации Программы</w:t>
            </w:r>
          </w:p>
        </w:tc>
      </w:tr>
      <w:tr w:rsidR="00F3744C" w:rsidRPr="00F3744C" w:rsidTr="008E5D81">
        <w:tc>
          <w:tcPr>
            <w:tcW w:w="254" w:type="dxa"/>
            <w:vMerge/>
          </w:tcPr>
          <w:p w:rsidR="00F3744C" w:rsidRPr="00F3744C" w:rsidRDefault="00F3744C" w:rsidP="00F3744C">
            <w:pPr>
              <w:jc w:val="center"/>
              <w:rPr>
                <w:sz w:val="16"/>
                <w:szCs w:val="16"/>
              </w:rPr>
            </w:pPr>
          </w:p>
        </w:tc>
        <w:tc>
          <w:tcPr>
            <w:tcW w:w="3574" w:type="dxa"/>
            <w:vMerge/>
            <w:shd w:val="clear" w:color="auto" w:fill="FFFFFF" w:themeFill="background1"/>
          </w:tcPr>
          <w:p w:rsidR="00F3744C" w:rsidRPr="00F3744C" w:rsidRDefault="00F3744C" w:rsidP="00F3744C">
            <w:pPr>
              <w:jc w:val="center"/>
              <w:rPr>
                <w:sz w:val="16"/>
                <w:szCs w:val="16"/>
              </w:rPr>
            </w:pPr>
          </w:p>
        </w:tc>
        <w:tc>
          <w:tcPr>
            <w:tcW w:w="2126" w:type="dxa"/>
            <w:shd w:val="clear" w:color="auto" w:fill="FFFFFF" w:themeFill="background1"/>
          </w:tcPr>
          <w:p w:rsidR="00F3744C" w:rsidRPr="00F3744C" w:rsidRDefault="00F3744C" w:rsidP="00F3744C">
            <w:pPr>
              <w:jc w:val="center"/>
              <w:rPr>
                <w:sz w:val="16"/>
                <w:szCs w:val="16"/>
              </w:rPr>
            </w:pPr>
            <w:r w:rsidRPr="00F3744C">
              <w:rPr>
                <w:sz w:val="16"/>
                <w:szCs w:val="16"/>
              </w:rPr>
              <w:t>2023</w:t>
            </w:r>
          </w:p>
        </w:tc>
        <w:tc>
          <w:tcPr>
            <w:tcW w:w="2410" w:type="dxa"/>
            <w:shd w:val="clear" w:color="auto" w:fill="FFFFFF" w:themeFill="background1"/>
          </w:tcPr>
          <w:p w:rsidR="00F3744C" w:rsidRPr="00F3744C" w:rsidRDefault="00F3744C" w:rsidP="00F3744C">
            <w:pPr>
              <w:jc w:val="center"/>
              <w:rPr>
                <w:sz w:val="16"/>
                <w:szCs w:val="16"/>
              </w:rPr>
            </w:pPr>
            <w:r w:rsidRPr="00F3744C">
              <w:rPr>
                <w:sz w:val="16"/>
                <w:szCs w:val="16"/>
              </w:rPr>
              <w:t>2024</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2025</w:t>
            </w:r>
          </w:p>
        </w:tc>
      </w:tr>
      <w:tr w:rsidR="00F3744C" w:rsidRPr="00F3744C" w:rsidTr="008E5D81">
        <w:tc>
          <w:tcPr>
            <w:tcW w:w="254" w:type="dxa"/>
          </w:tcPr>
          <w:p w:rsidR="00F3744C" w:rsidRPr="00F3744C" w:rsidRDefault="00F3744C" w:rsidP="00F3744C">
            <w:pPr>
              <w:jc w:val="both"/>
              <w:rPr>
                <w:sz w:val="16"/>
                <w:szCs w:val="16"/>
              </w:rPr>
            </w:pPr>
            <w:r w:rsidRPr="00F3744C">
              <w:rPr>
                <w:sz w:val="16"/>
                <w:szCs w:val="16"/>
              </w:rPr>
              <w:t>1</w:t>
            </w:r>
          </w:p>
        </w:tc>
        <w:tc>
          <w:tcPr>
            <w:tcW w:w="3574" w:type="dxa"/>
            <w:shd w:val="clear" w:color="auto" w:fill="FFFFFF" w:themeFill="background1"/>
          </w:tcPr>
          <w:p w:rsidR="00F3744C" w:rsidRPr="00F3744C" w:rsidRDefault="00F3744C" w:rsidP="00F3744C">
            <w:pPr>
              <w:jc w:val="both"/>
              <w:rPr>
                <w:sz w:val="16"/>
                <w:szCs w:val="16"/>
              </w:rPr>
            </w:pPr>
            <w:r w:rsidRPr="00F3744C">
              <w:rPr>
                <w:sz w:val="16"/>
                <w:szCs w:val="16"/>
              </w:rPr>
              <w:t>Федеральный бюджет</w:t>
            </w:r>
          </w:p>
        </w:tc>
        <w:tc>
          <w:tcPr>
            <w:tcW w:w="2126" w:type="dxa"/>
            <w:shd w:val="clear" w:color="auto" w:fill="FFFFFF" w:themeFill="background1"/>
          </w:tcPr>
          <w:p w:rsidR="00F3744C" w:rsidRPr="00F3744C" w:rsidRDefault="00F3744C" w:rsidP="00F3744C">
            <w:pPr>
              <w:jc w:val="center"/>
              <w:rPr>
                <w:sz w:val="16"/>
                <w:szCs w:val="16"/>
              </w:rPr>
            </w:pPr>
            <w:r w:rsidRPr="00F3744C">
              <w:rPr>
                <w:sz w:val="16"/>
                <w:szCs w:val="16"/>
              </w:rPr>
              <w:t>41043,30000</w:t>
            </w:r>
          </w:p>
        </w:tc>
        <w:tc>
          <w:tcPr>
            <w:tcW w:w="2410" w:type="dxa"/>
            <w:shd w:val="clear" w:color="auto" w:fill="FFFFFF" w:themeFill="background1"/>
          </w:tcPr>
          <w:p w:rsidR="00F3744C" w:rsidRPr="00F3744C" w:rsidRDefault="00F3744C" w:rsidP="00F3744C">
            <w:pPr>
              <w:jc w:val="center"/>
              <w:rPr>
                <w:sz w:val="16"/>
                <w:szCs w:val="16"/>
              </w:rPr>
            </w:pPr>
            <w:r w:rsidRPr="00F3744C">
              <w:rPr>
                <w:sz w:val="16"/>
                <w:szCs w:val="16"/>
              </w:rPr>
              <w:t>42616,70000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43616,70000</w:t>
            </w:r>
          </w:p>
        </w:tc>
      </w:tr>
      <w:tr w:rsidR="00F3744C" w:rsidRPr="00F3744C" w:rsidTr="008E5D81">
        <w:tc>
          <w:tcPr>
            <w:tcW w:w="254" w:type="dxa"/>
          </w:tcPr>
          <w:p w:rsidR="00F3744C" w:rsidRPr="00F3744C" w:rsidRDefault="00F3744C" w:rsidP="00F3744C">
            <w:pPr>
              <w:rPr>
                <w:sz w:val="16"/>
                <w:szCs w:val="16"/>
              </w:rPr>
            </w:pPr>
            <w:r w:rsidRPr="00F3744C">
              <w:rPr>
                <w:sz w:val="16"/>
                <w:szCs w:val="16"/>
              </w:rPr>
              <w:t>2</w:t>
            </w:r>
          </w:p>
        </w:tc>
        <w:tc>
          <w:tcPr>
            <w:tcW w:w="3574" w:type="dxa"/>
            <w:shd w:val="clear" w:color="auto" w:fill="FFFFFF" w:themeFill="background1"/>
          </w:tcPr>
          <w:p w:rsidR="00F3744C" w:rsidRPr="00F3744C" w:rsidRDefault="00F3744C" w:rsidP="00F3744C">
            <w:pPr>
              <w:rPr>
                <w:sz w:val="16"/>
                <w:szCs w:val="16"/>
              </w:rPr>
            </w:pPr>
            <w:r w:rsidRPr="00F3744C">
              <w:rPr>
                <w:sz w:val="16"/>
                <w:szCs w:val="16"/>
              </w:rPr>
              <w:t>Областной бюджет</w:t>
            </w:r>
          </w:p>
        </w:tc>
        <w:tc>
          <w:tcPr>
            <w:tcW w:w="2126" w:type="dxa"/>
            <w:shd w:val="clear" w:color="auto" w:fill="FFFFFF" w:themeFill="background1"/>
          </w:tcPr>
          <w:p w:rsidR="00F3744C" w:rsidRPr="00F3744C" w:rsidRDefault="00F3744C" w:rsidP="00F3744C">
            <w:pPr>
              <w:jc w:val="center"/>
              <w:rPr>
                <w:sz w:val="16"/>
                <w:szCs w:val="16"/>
              </w:rPr>
            </w:pPr>
            <w:r w:rsidRPr="00F3744C">
              <w:rPr>
                <w:sz w:val="16"/>
                <w:szCs w:val="16"/>
              </w:rPr>
              <w:t>870766,80000</w:t>
            </w:r>
          </w:p>
        </w:tc>
        <w:tc>
          <w:tcPr>
            <w:tcW w:w="2410" w:type="dxa"/>
            <w:shd w:val="clear" w:color="auto" w:fill="FFFFFF" w:themeFill="background1"/>
          </w:tcPr>
          <w:p w:rsidR="00F3744C" w:rsidRPr="00F3744C" w:rsidRDefault="00F3744C" w:rsidP="00F3744C">
            <w:pPr>
              <w:jc w:val="center"/>
              <w:rPr>
                <w:sz w:val="16"/>
                <w:szCs w:val="16"/>
              </w:rPr>
            </w:pPr>
            <w:r w:rsidRPr="00F3744C">
              <w:rPr>
                <w:sz w:val="16"/>
                <w:szCs w:val="16"/>
              </w:rPr>
              <w:t>939172,50000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1000966,70000</w:t>
            </w:r>
          </w:p>
        </w:tc>
      </w:tr>
      <w:tr w:rsidR="00F3744C" w:rsidRPr="00F3744C" w:rsidTr="008E5D81">
        <w:tc>
          <w:tcPr>
            <w:tcW w:w="254" w:type="dxa"/>
          </w:tcPr>
          <w:p w:rsidR="00F3744C" w:rsidRPr="00F3744C" w:rsidRDefault="00F3744C" w:rsidP="00F3744C">
            <w:pPr>
              <w:rPr>
                <w:sz w:val="16"/>
                <w:szCs w:val="16"/>
              </w:rPr>
            </w:pPr>
            <w:r w:rsidRPr="00F3744C">
              <w:rPr>
                <w:sz w:val="16"/>
                <w:szCs w:val="16"/>
              </w:rPr>
              <w:t>3</w:t>
            </w:r>
          </w:p>
        </w:tc>
        <w:tc>
          <w:tcPr>
            <w:tcW w:w="3574" w:type="dxa"/>
            <w:shd w:val="clear" w:color="auto" w:fill="FFFFFF" w:themeFill="background1"/>
          </w:tcPr>
          <w:p w:rsidR="00F3744C" w:rsidRPr="00F3744C" w:rsidRDefault="00F3744C" w:rsidP="00F3744C">
            <w:pPr>
              <w:rPr>
                <w:sz w:val="16"/>
                <w:szCs w:val="16"/>
              </w:rPr>
            </w:pPr>
            <w:r w:rsidRPr="00F3744C">
              <w:rPr>
                <w:sz w:val="16"/>
                <w:szCs w:val="16"/>
              </w:rPr>
              <w:t>Местный бюджет</w:t>
            </w:r>
          </w:p>
        </w:tc>
        <w:tc>
          <w:tcPr>
            <w:tcW w:w="2126"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c>
          <w:tcPr>
            <w:tcW w:w="2410" w:type="dxa"/>
            <w:shd w:val="clear" w:color="auto" w:fill="FFFFFF" w:themeFill="background1"/>
          </w:tcPr>
          <w:p w:rsidR="00F3744C" w:rsidRPr="00F3744C" w:rsidRDefault="00F3744C" w:rsidP="00F3744C">
            <w:pPr>
              <w:jc w:val="center"/>
              <w:rPr>
                <w:sz w:val="16"/>
                <w:szCs w:val="16"/>
              </w:rPr>
            </w:pPr>
            <w:r w:rsidRPr="00F3744C">
              <w:rPr>
                <w:sz w:val="16"/>
                <w:szCs w:val="16"/>
              </w:rPr>
              <w:t>73,40000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73,40000</w:t>
            </w:r>
          </w:p>
        </w:tc>
      </w:tr>
      <w:tr w:rsidR="00F3744C" w:rsidRPr="00F3744C" w:rsidTr="008E5D81">
        <w:trPr>
          <w:trHeight w:val="60"/>
        </w:trPr>
        <w:tc>
          <w:tcPr>
            <w:tcW w:w="254" w:type="dxa"/>
          </w:tcPr>
          <w:p w:rsidR="00F3744C" w:rsidRPr="00F3744C" w:rsidRDefault="00F3744C" w:rsidP="00F3744C">
            <w:pPr>
              <w:rPr>
                <w:sz w:val="16"/>
                <w:szCs w:val="16"/>
              </w:rPr>
            </w:pPr>
            <w:r w:rsidRPr="00F3744C">
              <w:rPr>
                <w:sz w:val="16"/>
                <w:szCs w:val="16"/>
              </w:rPr>
              <w:t>4</w:t>
            </w:r>
          </w:p>
        </w:tc>
        <w:tc>
          <w:tcPr>
            <w:tcW w:w="3574" w:type="dxa"/>
            <w:shd w:val="clear" w:color="auto" w:fill="FFFFFF" w:themeFill="background1"/>
          </w:tcPr>
          <w:p w:rsidR="00F3744C" w:rsidRPr="00F3744C" w:rsidRDefault="00F3744C" w:rsidP="00F3744C">
            <w:pPr>
              <w:rPr>
                <w:sz w:val="16"/>
                <w:szCs w:val="16"/>
              </w:rPr>
            </w:pPr>
            <w:r w:rsidRPr="00F3744C">
              <w:rPr>
                <w:sz w:val="16"/>
                <w:szCs w:val="16"/>
              </w:rPr>
              <w:t>Внебюджетные источники</w:t>
            </w:r>
          </w:p>
        </w:tc>
        <w:tc>
          <w:tcPr>
            <w:tcW w:w="2126"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c>
          <w:tcPr>
            <w:tcW w:w="2410"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r>
      <w:tr w:rsidR="00F3744C" w:rsidRPr="00F3744C" w:rsidTr="008E5D81">
        <w:tc>
          <w:tcPr>
            <w:tcW w:w="254" w:type="dxa"/>
          </w:tcPr>
          <w:p w:rsidR="00F3744C" w:rsidRPr="00F3744C" w:rsidRDefault="00F3744C" w:rsidP="00F3744C">
            <w:pPr>
              <w:rPr>
                <w:sz w:val="16"/>
                <w:szCs w:val="16"/>
              </w:rPr>
            </w:pPr>
          </w:p>
        </w:tc>
        <w:tc>
          <w:tcPr>
            <w:tcW w:w="3574" w:type="dxa"/>
            <w:shd w:val="clear" w:color="auto" w:fill="FFFFFF" w:themeFill="background1"/>
          </w:tcPr>
          <w:p w:rsidR="00F3744C" w:rsidRPr="00F3744C" w:rsidRDefault="00F3744C" w:rsidP="00F3744C">
            <w:pPr>
              <w:rPr>
                <w:b/>
                <w:sz w:val="16"/>
                <w:szCs w:val="16"/>
              </w:rPr>
            </w:pPr>
            <w:r w:rsidRPr="00F3744C">
              <w:rPr>
                <w:b/>
                <w:sz w:val="16"/>
                <w:szCs w:val="16"/>
              </w:rPr>
              <w:t xml:space="preserve">ИТОГО: МЕРОПРИЯТИЕ 1 </w:t>
            </w:r>
          </w:p>
        </w:tc>
        <w:tc>
          <w:tcPr>
            <w:tcW w:w="2126" w:type="dxa"/>
            <w:shd w:val="clear" w:color="auto" w:fill="FFFFFF" w:themeFill="background1"/>
          </w:tcPr>
          <w:p w:rsidR="00F3744C" w:rsidRPr="00F3744C" w:rsidRDefault="00F3744C" w:rsidP="00F3744C">
            <w:pPr>
              <w:jc w:val="center"/>
              <w:rPr>
                <w:sz w:val="16"/>
                <w:szCs w:val="16"/>
              </w:rPr>
            </w:pPr>
            <w:r w:rsidRPr="00F3744C">
              <w:rPr>
                <w:sz w:val="16"/>
                <w:szCs w:val="16"/>
              </w:rPr>
              <w:t>911820,10000</w:t>
            </w:r>
          </w:p>
        </w:tc>
        <w:tc>
          <w:tcPr>
            <w:tcW w:w="2410" w:type="dxa"/>
            <w:shd w:val="clear" w:color="auto" w:fill="FFFFFF" w:themeFill="background1"/>
          </w:tcPr>
          <w:p w:rsidR="00F3744C" w:rsidRPr="00F3744C" w:rsidRDefault="00F3744C" w:rsidP="00F3744C">
            <w:pPr>
              <w:jc w:val="center"/>
              <w:rPr>
                <w:sz w:val="16"/>
                <w:szCs w:val="16"/>
              </w:rPr>
            </w:pPr>
            <w:r w:rsidRPr="00F3744C">
              <w:rPr>
                <w:sz w:val="16"/>
                <w:szCs w:val="16"/>
              </w:rPr>
              <w:t>981862,60000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1043656,80000</w:t>
            </w:r>
          </w:p>
        </w:tc>
      </w:tr>
      <w:tr w:rsidR="00F3744C" w:rsidRPr="00F3744C" w:rsidTr="008E5D81">
        <w:tc>
          <w:tcPr>
            <w:tcW w:w="254" w:type="dxa"/>
          </w:tcPr>
          <w:p w:rsidR="00F3744C" w:rsidRPr="00F3744C" w:rsidRDefault="00F3744C" w:rsidP="00F3744C">
            <w:pPr>
              <w:jc w:val="both"/>
              <w:rPr>
                <w:sz w:val="16"/>
                <w:szCs w:val="16"/>
              </w:rPr>
            </w:pPr>
            <w:r w:rsidRPr="00F3744C">
              <w:rPr>
                <w:sz w:val="16"/>
                <w:szCs w:val="16"/>
              </w:rPr>
              <w:t>1</w:t>
            </w:r>
          </w:p>
        </w:tc>
        <w:tc>
          <w:tcPr>
            <w:tcW w:w="3574" w:type="dxa"/>
            <w:shd w:val="clear" w:color="auto" w:fill="FFFFFF" w:themeFill="background1"/>
          </w:tcPr>
          <w:p w:rsidR="00F3744C" w:rsidRPr="00F3744C" w:rsidRDefault="00F3744C" w:rsidP="00F3744C">
            <w:pPr>
              <w:jc w:val="both"/>
              <w:rPr>
                <w:sz w:val="16"/>
                <w:szCs w:val="16"/>
              </w:rPr>
            </w:pPr>
            <w:r w:rsidRPr="00F3744C">
              <w:rPr>
                <w:sz w:val="16"/>
                <w:szCs w:val="16"/>
              </w:rPr>
              <w:t>Федеральный бюджет</w:t>
            </w:r>
          </w:p>
        </w:tc>
        <w:tc>
          <w:tcPr>
            <w:tcW w:w="2126" w:type="dxa"/>
            <w:shd w:val="clear" w:color="auto" w:fill="FFFFFF" w:themeFill="background1"/>
          </w:tcPr>
          <w:p w:rsidR="00F3744C" w:rsidRPr="00F3744C" w:rsidRDefault="00F3744C" w:rsidP="00F3744C">
            <w:pPr>
              <w:jc w:val="center"/>
              <w:rPr>
                <w:sz w:val="16"/>
                <w:szCs w:val="16"/>
              </w:rPr>
            </w:pPr>
            <w:r w:rsidRPr="00F3744C">
              <w:rPr>
                <w:sz w:val="16"/>
                <w:szCs w:val="16"/>
              </w:rPr>
              <w:t>60319,90000</w:t>
            </w:r>
          </w:p>
        </w:tc>
        <w:tc>
          <w:tcPr>
            <w:tcW w:w="2410" w:type="dxa"/>
            <w:shd w:val="clear" w:color="auto" w:fill="FFFFFF" w:themeFill="background1"/>
          </w:tcPr>
          <w:p w:rsidR="00F3744C" w:rsidRPr="00F3744C" w:rsidRDefault="00F3744C" w:rsidP="00F3744C">
            <w:pPr>
              <w:jc w:val="center"/>
              <w:rPr>
                <w:sz w:val="16"/>
                <w:szCs w:val="16"/>
              </w:rPr>
            </w:pPr>
            <w:r w:rsidRPr="00F3744C">
              <w:rPr>
                <w:sz w:val="16"/>
                <w:szCs w:val="16"/>
              </w:rPr>
              <w:t>31572,30000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29333,20000</w:t>
            </w:r>
          </w:p>
        </w:tc>
      </w:tr>
      <w:tr w:rsidR="00F3744C" w:rsidRPr="00F3744C" w:rsidTr="008E5D81">
        <w:tc>
          <w:tcPr>
            <w:tcW w:w="254" w:type="dxa"/>
          </w:tcPr>
          <w:p w:rsidR="00F3744C" w:rsidRPr="00F3744C" w:rsidRDefault="00F3744C" w:rsidP="00F3744C">
            <w:pPr>
              <w:rPr>
                <w:sz w:val="16"/>
                <w:szCs w:val="16"/>
              </w:rPr>
            </w:pPr>
            <w:r w:rsidRPr="00F3744C">
              <w:rPr>
                <w:sz w:val="16"/>
                <w:szCs w:val="16"/>
              </w:rPr>
              <w:t>2</w:t>
            </w:r>
          </w:p>
        </w:tc>
        <w:tc>
          <w:tcPr>
            <w:tcW w:w="3574" w:type="dxa"/>
            <w:shd w:val="clear" w:color="auto" w:fill="FFFFFF" w:themeFill="background1"/>
          </w:tcPr>
          <w:p w:rsidR="00F3744C" w:rsidRPr="00F3744C" w:rsidRDefault="00F3744C" w:rsidP="00F3744C">
            <w:pPr>
              <w:rPr>
                <w:sz w:val="16"/>
                <w:szCs w:val="16"/>
              </w:rPr>
            </w:pPr>
            <w:r w:rsidRPr="00F3744C">
              <w:rPr>
                <w:sz w:val="16"/>
                <w:szCs w:val="16"/>
              </w:rPr>
              <w:t>Областной бюджет</w:t>
            </w:r>
          </w:p>
        </w:tc>
        <w:tc>
          <w:tcPr>
            <w:tcW w:w="2126" w:type="dxa"/>
            <w:shd w:val="clear" w:color="auto" w:fill="FFFFFF" w:themeFill="background1"/>
          </w:tcPr>
          <w:p w:rsidR="00F3744C" w:rsidRPr="00F3744C" w:rsidRDefault="00F3744C" w:rsidP="00F3744C">
            <w:pPr>
              <w:jc w:val="center"/>
              <w:rPr>
                <w:sz w:val="16"/>
                <w:szCs w:val="16"/>
              </w:rPr>
            </w:pPr>
            <w:r w:rsidRPr="00F3744C">
              <w:rPr>
                <w:sz w:val="16"/>
                <w:szCs w:val="16"/>
              </w:rPr>
              <w:t>70361,40000</w:t>
            </w:r>
          </w:p>
        </w:tc>
        <w:tc>
          <w:tcPr>
            <w:tcW w:w="2410" w:type="dxa"/>
            <w:shd w:val="clear" w:color="auto" w:fill="FFFFFF" w:themeFill="background1"/>
          </w:tcPr>
          <w:p w:rsidR="00F3744C" w:rsidRPr="00F3744C" w:rsidRDefault="00F3744C" w:rsidP="00F3744C">
            <w:pPr>
              <w:jc w:val="center"/>
              <w:rPr>
                <w:sz w:val="16"/>
                <w:szCs w:val="16"/>
              </w:rPr>
            </w:pPr>
            <w:r w:rsidRPr="00F3744C">
              <w:rPr>
                <w:sz w:val="16"/>
                <w:szCs w:val="16"/>
              </w:rPr>
              <w:t>57349,20000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57707,30000</w:t>
            </w:r>
          </w:p>
        </w:tc>
      </w:tr>
      <w:tr w:rsidR="00F3744C" w:rsidRPr="00F3744C" w:rsidTr="008E5D81">
        <w:tc>
          <w:tcPr>
            <w:tcW w:w="254" w:type="dxa"/>
          </w:tcPr>
          <w:p w:rsidR="00F3744C" w:rsidRPr="00F3744C" w:rsidRDefault="00F3744C" w:rsidP="00F3744C">
            <w:pPr>
              <w:rPr>
                <w:sz w:val="16"/>
                <w:szCs w:val="16"/>
              </w:rPr>
            </w:pPr>
            <w:r w:rsidRPr="00F3744C">
              <w:rPr>
                <w:sz w:val="16"/>
                <w:szCs w:val="16"/>
              </w:rPr>
              <w:t>3</w:t>
            </w:r>
          </w:p>
        </w:tc>
        <w:tc>
          <w:tcPr>
            <w:tcW w:w="3574" w:type="dxa"/>
            <w:shd w:val="clear" w:color="auto" w:fill="FFFFFF" w:themeFill="background1"/>
          </w:tcPr>
          <w:p w:rsidR="00F3744C" w:rsidRPr="00F3744C" w:rsidRDefault="00F3744C" w:rsidP="00F3744C">
            <w:pPr>
              <w:rPr>
                <w:sz w:val="16"/>
                <w:szCs w:val="16"/>
              </w:rPr>
            </w:pPr>
            <w:r w:rsidRPr="00F3744C">
              <w:rPr>
                <w:sz w:val="16"/>
                <w:szCs w:val="16"/>
              </w:rPr>
              <w:t>Местный бюджет</w:t>
            </w:r>
          </w:p>
        </w:tc>
        <w:tc>
          <w:tcPr>
            <w:tcW w:w="2126" w:type="dxa"/>
            <w:shd w:val="clear" w:color="auto" w:fill="FFFFFF" w:themeFill="background1"/>
          </w:tcPr>
          <w:p w:rsidR="00F3744C" w:rsidRPr="00F3744C" w:rsidRDefault="00F3744C" w:rsidP="00F3744C">
            <w:pPr>
              <w:jc w:val="center"/>
              <w:rPr>
                <w:sz w:val="16"/>
                <w:szCs w:val="16"/>
              </w:rPr>
            </w:pPr>
            <w:r w:rsidRPr="00F3744C">
              <w:rPr>
                <w:sz w:val="16"/>
                <w:szCs w:val="16"/>
              </w:rPr>
              <w:t>564594,98300</w:t>
            </w:r>
          </w:p>
        </w:tc>
        <w:tc>
          <w:tcPr>
            <w:tcW w:w="2410" w:type="dxa"/>
            <w:shd w:val="clear" w:color="auto" w:fill="FFFFFF" w:themeFill="background1"/>
          </w:tcPr>
          <w:p w:rsidR="00F3744C" w:rsidRPr="00F3744C" w:rsidRDefault="00F3744C" w:rsidP="00F3744C">
            <w:pPr>
              <w:jc w:val="center"/>
              <w:rPr>
                <w:sz w:val="16"/>
                <w:szCs w:val="16"/>
              </w:rPr>
            </w:pPr>
            <w:r w:rsidRPr="00F3744C">
              <w:rPr>
                <w:sz w:val="16"/>
                <w:szCs w:val="16"/>
              </w:rPr>
              <w:t>276189,98000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261006,71000</w:t>
            </w:r>
          </w:p>
        </w:tc>
      </w:tr>
      <w:tr w:rsidR="00F3744C" w:rsidRPr="00F3744C" w:rsidTr="008E5D81">
        <w:tc>
          <w:tcPr>
            <w:tcW w:w="254" w:type="dxa"/>
          </w:tcPr>
          <w:p w:rsidR="00F3744C" w:rsidRPr="00F3744C" w:rsidRDefault="00F3744C" w:rsidP="00F3744C">
            <w:pPr>
              <w:rPr>
                <w:sz w:val="16"/>
                <w:szCs w:val="16"/>
              </w:rPr>
            </w:pPr>
            <w:r w:rsidRPr="00F3744C">
              <w:rPr>
                <w:sz w:val="16"/>
                <w:szCs w:val="16"/>
              </w:rPr>
              <w:t>4</w:t>
            </w:r>
          </w:p>
        </w:tc>
        <w:tc>
          <w:tcPr>
            <w:tcW w:w="3574" w:type="dxa"/>
            <w:shd w:val="clear" w:color="auto" w:fill="FFFFFF" w:themeFill="background1"/>
          </w:tcPr>
          <w:p w:rsidR="00F3744C" w:rsidRPr="00F3744C" w:rsidRDefault="00F3744C" w:rsidP="00F3744C">
            <w:pPr>
              <w:rPr>
                <w:sz w:val="16"/>
                <w:szCs w:val="16"/>
              </w:rPr>
            </w:pPr>
            <w:r w:rsidRPr="00F3744C">
              <w:rPr>
                <w:sz w:val="16"/>
                <w:szCs w:val="16"/>
              </w:rPr>
              <w:t>Внебюджетные источники</w:t>
            </w:r>
          </w:p>
        </w:tc>
        <w:tc>
          <w:tcPr>
            <w:tcW w:w="2126"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c>
          <w:tcPr>
            <w:tcW w:w="2410"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r>
      <w:tr w:rsidR="00F3744C" w:rsidRPr="00F3744C" w:rsidTr="008E5D81">
        <w:tc>
          <w:tcPr>
            <w:tcW w:w="254" w:type="dxa"/>
          </w:tcPr>
          <w:p w:rsidR="00F3744C" w:rsidRPr="00F3744C" w:rsidRDefault="00F3744C" w:rsidP="00F3744C">
            <w:pPr>
              <w:rPr>
                <w:sz w:val="16"/>
                <w:szCs w:val="16"/>
              </w:rPr>
            </w:pPr>
          </w:p>
        </w:tc>
        <w:tc>
          <w:tcPr>
            <w:tcW w:w="3574" w:type="dxa"/>
            <w:shd w:val="clear" w:color="auto" w:fill="FFFFFF" w:themeFill="background1"/>
          </w:tcPr>
          <w:p w:rsidR="00F3744C" w:rsidRPr="00F3744C" w:rsidRDefault="00F3744C" w:rsidP="00F3744C">
            <w:pPr>
              <w:rPr>
                <w:b/>
                <w:sz w:val="16"/>
                <w:szCs w:val="16"/>
              </w:rPr>
            </w:pPr>
            <w:r w:rsidRPr="00F3744C">
              <w:rPr>
                <w:b/>
                <w:sz w:val="16"/>
                <w:szCs w:val="16"/>
              </w:rPr>
              <w:t>ИТОГО: МЕРОПРИЯТИЕ 2</w:t>
            </w:r>
          </w:p>
        </w:tc>
        <w:tc>
          <w:tcPr>
            <w:tcW w:w="2126" w:type="dxa"/>
            <w:shd w:val="clear" w:color="auto" w:fill="FFFFFF" w:themeFill="background1"/>
          </w:tcPr>
          <w:p w:rsidR="00F3744C" w:rsidRPr="00F3744C" w:rsidRDefault="00F3744C" w:rsidP="00F3744C">
            <w:pPr>
              <w:jc w:val="center"/>
              <w:rPr>
                <w:sz w:val="16"/>
                <w:szCs w:val="16"/>
              </w:rPr>
            </w:pPr>
            <w:r w:rsidRPr="00F3744C">
              <w:rPr>
                <w:sz w:val="16"/>
                <w:szCs w:val="16"/>
              </w:rPr>
              <w:t>695276,28300</w:t>
            </w:r>
          </w:p>
        </w:tc>
        <w:tc>
          <w:tcPr>
            <w:tcW w:w="2410" w:type="dxa"/>
            <w:shd w:val="clear" w:color="auto" w:fill="FFFFFF" w:themeFill="background1"/>
          </w:tcPr>
          <w:p w:rsidR="00F3744C" w:rsidRPr="00F3744C" w:rsidRDefault="00F3744C" w:rsidP="00F3744C">
            <w:pPr>
              <w:jc w:val="center"/>
              <w:rPr>
                <w:sz w:val="16"/>
                <w:szCs w:val="16"/>
              </w:rPr>
            </w:pPr>
            <w:r w:rsidRPr="00F3744C">
              <w:rPr>
                <w:sz w:val="16"/>
                <w:szCs w:val="16"/>
              </w:rPr>
              <w:t>36511,48000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348047,21000</w:t>
            </w:r>
          </w:p>
        </w:tc>
      </w:tr>
      <w:tr w:rsidR="00F3744C" w:rsidRPr="00F3744C" w:rsidTr="008E5D81">
        <w:tc>
          <w:tcPr>
            <w:tcW w:w="254" w:type="dxa"/>
          </w:tcPr>
          <w:p w:rsidR="00F3744C" w:rsidRPr="00F3744C" w:rsidRDefault="00F3744C" w:rsidP="00F3744C">
            <w:pPr>
              <w:jc w:val="both"/>
              <w:rPr>
                <w:sz w:val="16"/>
                <w:szCs w:val="16"/>
              </w:rPr>
            </w:pPr>
            <w:r w:rsidRPr="00F3744C">
              <w:rPr>
                <w:sz w:val="16"/>
                <w:szCs w:val="16"/>
              </w:rPr>
              <w:t>1</w:t>
            </w:r>
          </w:p>
        </w:tc>
        <w:tc>
          <w:tcPr>
            <w:tcW w:w="3574" w:type="dxa"/>
            <w:shd w:val="clear" w:color="auto" w:fill="FFFFFF" w:themeFill="background1"/>
          </w:tcPr>
          <w:p w:rsidR="00F3744C" w:rsidRPr="00F3744C" w:rsidRDefault="00F3744C" w:rsidP="00F3744C">
            <w:pPr>
              <w:jc w:val="both"/>
              <w:rPr>
                <w:sz w:val="16"/>
                <w:szCs w:val="16"/>
              </w:rPr>
            </w:pPr>
            <w:r w:rsidRPr="00F3744C">
              <w:rPr>
                <w:sz w:val="16"/>
                <w:szCs w:val="16"/>
              </w:rPr>
              <w:t>Федеральный бюджет</w:t>
            </w:r>
          </w:p>
        </w:tc>
        <w:tc>
          <w:tcPr>
            <w:tcW w:w="2126"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c>
          <w:tcPr>
            <w:tcW w:w="2410"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r>
      <w:tr w:rsidR="00F3744C" w:rsidRPr="00F3744C" w:rsidTr="008E5D81">
        <w:tc>
          <w:tcPr>
            <w:tcW w:w="254" w:type="dxa"/>
          </w:tcPr>
          <w:p w:rsidR="00F3744C" w:rsidRPr="00F3744C" w:rsidRDefault="00F3744C" w:rsidP="00F3744C">
            <w:pPr>
              <w:rPr>
                <w:sz w:val="16"/>
                <w:szCs w:val="16"/>
              </w:rPr>
            </w:pPr>
            <w:r w:rsidRPr="00F3744C">
              <w:rPr>
                <w:sz w:val="16"/>
                <w:szCs w:val="16"/>
              </w:rPr>
              <w:t>2</w:t>
            </w:r>
          </w:p>
        </w:tc>
        <w:tc>
          <w:tcPr>
            <w:tcW w:w="3574" w:type="dxa"/>
            <w:shd w:val="clear" w:color="auto" w:fill="FFFFFF" w:themeFill="background1"/>
          </w:tcPr>
          <w:p w:rsidR="00F3744C" w:rsidRPr="00F3744C" w:rsidRDefault="00F3744C" w:rsidP="00F3744C">
            <w:pPr>
              <w:rPr>
                <w:sz w:val="16"/>
                <w:szCs w:val="16"/>
              </w:rPr>
            </w:pPr>
            <w:r w:rsidRPr="00F3744C">
              <w:rPr>
                <w:sz w:val="16"/>
                <w:szCs w:val="16"/>
              </w:rPr>
              <w:t>Областной бюджет</w:t>
            </w:r>
          </w:p>
        </w:tc>
        <w:tc>
          <w:tcPr>
            <w:tcW w:w="2126"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c>
          <w:tcPr>
            <w:tcW w:w="2410"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r>
      <w:tr w:rsidR="00F3744C" w:rsidRPr="00F3744C" w:rsidTr="008E5D81">
        <w:tc>
          <w:tcPr>
            <w:tcW w:w="254" w:type="dxa"/>
          </w:tcPr>
          <w:p w:rsidR="00F3744C" w:rsidRPr="00F3744C" w:rsidRDefault="00F3744C" w:rsidP="00F3744C">
            <w:pPr>
              <w:rPr>
                <w:sz w:val="16"/>
                <w:szCs w:val="16"/>
              </w:rPr>
            </w:pPr>
            <w:r w:rsidRPr="00F3744C">
              <w:rPr>
                <w:sz w:val="16"/>
                <w:szCs w:val="16"/>
              </w:rPr>
              <w:t>3</w:t>
            </w:r>
          </w:p>
        </w:tc>
        <w:tc>
          <w:tcPr>
            <w:tcW w:w="3574" w:type="dxa"/>
            <w:shd w:val="clear" w:color="auto" w:fill="FFFFFF" w:themeFill="background1"/>
          </w:tcPr>
          <w:p w:rsidR="00F3744C" w:rsidRPr="00F3744C" w:rsidRDefault="00F3744C" w:rsidP="00F3744C">
            <w:pPr>
              <w:rPr>
                <w:sz w:val="16"/>
                <w:szCs w:val="16"/>
              </w:rPr>
            </w:pPr>
            <w:r w:rsidRPr="00F3744C">
              <w:rPr>
                <w:sz w:val="16"/>
                <w:szCs w:val="16"/>
              </w:rPr>
              <w:t>Местный бюджет</w:t>
            </w:r>
          </w:p>
        </w:tc>
        <w:tc>
          <w:tcPr>
            <w:tcW w:w="2126" w:type="dxa"/>
            <w:shd w:val="clear" w:color="auto" w:fill="FFFFFF" w:themeFill="background1"/>
          </w:tcPr>
          <w:p w:rsidR="00F3744C" w:rsidRPr="00F3744C" w:rsidRDefault="00F3744C" w:rsidP="00F3744C">
            <w:pPr>
              <w:jc w:val="center"/>
              <w:rPr>
                <w:sz w:val="16"/>
                <w:szCs w:val="16"/>
              </w:rPr>
            </w:pPr>
            <w:r w:rsidRPr="00F3744C">
              <w:rPr>
                <w:sz w:val="16"/>
                <w:szCs w:val="16"/>
              </w:rPr>
              <w:t>97986,78200</w:t>
            </w:r>
          </w:p>
        </w:tc>
        <w:tc>
          <w:tcPr>
            <w:tcW w:w="2410" w:type="dxa"/>
            <w:shd w:val="clear" w:color="auto" w:fill="FFFFFF" w:themeFill="background1"/>
          </w:tcPr>
          <w:p w:rsidR="00F3744C" w:rsidRPr="00F3744C" w:rsidRDefault="00F3744C" w:rsidP="00F3744C">
            <w:pPr>
              <w:jc w:val="center"/>
              <w:rPr>
                <w:sz w:val="16"/>
                <w:szCs w:val="16"/>
              </w:rPr>
            </w:pPr>
            <w:r w:rsidRPr="00F3744C">
              <w:rPr>
                <w:sz w:val="16"/>
                <w:szCs w:val="16"/>
              </w:rPr>
              <w:t>49741,56500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70215,77900</w:t>
            </w:r>
          </w:p>
        </w:tc>
      </w:tr>
      <w:tr w:rsidR="00F3744C" w:rsidRPr="00F3744C" w:rsidTr="008E5D81">
        <w:tc>
          <w:tcPr>
            <w:tcW w:w="254" w:type="dxa"/>
          </w:tcPr>
          <w:p w:rsidR="00F3744C" w:rsidRPr="00F3744C" w:rsidRDefault="00F3744C" w:rsidP="00F3744C">
            <w:pPr>
              <w:rPr>
                <w:sz w:val="16"/>
                <w:szCs w:val="16"/>
              </w:rPr>
            </w:pPr>
            <w:r w:rsidRPr="00F3744C">
              <w:rPr>
                <w:sz w:val="16"/>
                <w:szCs w:val="16"/>
              </w:rPr>
              <w:t>4</w:t>
            </w:r>
          </w:p>
        </w:tc>
        <w:tc>
          <w:tcPr>
            <w:tcW w:w="3574" w:type="dxa"/>
            <w:shd w:val="clear" w:color="auto" w:fill="FFFFFF" w:themeFill="background1"/>
          </w:tcPr>
          <w:p w:rsidR="00F3744C" w:rsidRPr="00F3744C" w:rsidRDefault="00F3744C" w:rsidP="00F3744C">
            <w:pPr>
              <w:rPr>
                <w:sz w:val="16"/>
                <w:szCs w:val="16"/>
              </w:rPr>
            </w:pPr>
            <w:r w:rsidRPr="00F3744C">
              <w:rPr>
                <w:sz w:val="16"/>
                <w:szCs w:val="16"/>
              </w:rPr>
              <w:t>Внебюджетные источники</w:t>
            </w:r>
          </w:p>
        </w:tc>
        <w:tc>
          <w:tcPr>
            <w:tcW w:w="2126"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c>
          <w:tcPr>
            <w:tcW w:w="2410"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r>
      <w:tr w:rsidR="00F3744C" w:rsidRPr="00F3744C" w:rsidTr="008E5D81">
        <w:tc>
          <w:tcPr>
            <w:tcW w:w="254" w:type="dxa"/>
          </w:tcPr>
          <w:p w:rsidR="00F3744C" w:rsidRPr="00F3744C" w:rsidRDefault="00F3744C" w:rsidP="00F3744C">
            <w:pPr>
              <w:rPr>
                <w:sz w:val="16"/>
                <w:szCs w:val="16"/>
              </w:rPr>
            </w:pPr>
          </w:p>
        </w:tc>
        <w:tc>
          <w:tcPr>
            <w:tcW w:w="3574" w:type="dxa"/>
            <w:shd w:val="clear" w:color="auto" w:fill="FFFFFF" w:themeFill="background1"/>
          </w:tcPr>
          <w:p w:rsidR="00F3744C" w:rsidRPr="00F3744C" w:rsidRDefault="00F3744C" w:rsidP="00F3744C">
            <w:pPr>
              <w:rPr>
                <w:b/>
                <w:sz w:val="16"/>
                <w:szCs w:val="16"/>
              </w:rPr>
            </w:pPr>
            <w:r w:rsidRPr="00F3744C">
              <w:rPr>
                <w:b/>
                <w:sz w:val="16"/>
                <w:szCs w:val="16"/>
              </w:rPr>
              <w:t>ИТОГО: МЕРОПРИЯТИЕ 3</w:t>
            </w:r>
          </w:p>
        </w:tc>
        <w:tc>
          <w:tcPr>
            <w:tcW w:w="2126" w:type="dxa"/>
            <w:shd w:val="clear" w:color="auto" w:fill="FFFFFF" w:themeFill="background1"/>
          </w:tcPr>
          <w:p w:rsidR="00F3744C" w:rsidRPr="00F3744C" w:rsidRDefault="00F3744C" w:rsidP="00F3744C">
            <w:pPr>
              <w:jc w:val="center"/>
              <w:rPr>
                <w:sz w:val="16"/>
                <w:szCs w:val="16"/>
              </w:rPr>
            </w:pPr>
            <w:r w:rsidRPr="00F3744C">
              <w:rPr>
                <w:sz w:val="16"/>
                <w:szCs w:val="16"/>
              </w:rPr>
              <w:t>97986,78200</w:t>
            </w:r>
          </w:p>
        </w:tc>
        <w:tc>
          <w:tcPr>
            <w:tcW w:w="2410" w:type="dxa"/>
            <w:shd w:val="clear" w:color="auto" w:fill="FFFFFF" w:themeFill="background1"/>
          </w:tcPr>
          <w:p w:rsidR="00F3744C" w:rsidRPr="00F3744C" w:rsidRDefault="00F3744C" w:rsidP="00F3744C">
            <w:pPr>
              <w:jc w:val="center"/>
              <w:rPr>
                <w:sz w:val="16"/>
                <w:szCs w:val="16"/>
              </w:rPr>
            </w:pPr>
            <w:r w:rsidRPr="00F3744C">
              <w:rPr>
                <w:sz w:val="16"/>
                <w:szCs w:val="16"/>
              </w:rPr>
              <w:t>49741,56500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70215,77900</w:t>
            </w:r>
          </w:p>
        </w:tc>
      </w:tr>
      <w:tr w:rsidR="00F3744C" w:rsidRPr="00F3744C" w:rsidTr="008E5D81">
        <w:tc>
          <w:tcPr>
            <w:tcW w:w="254" w:type="dxa"/>
          </w:tcPr>
          <w:p w:rsidR="00F3744C" w:rsidRPr="00F3744C" w:rsidRDefault="00F3744C" w:rsidP="00F3744C">
            <w:pPr>
              <w:jc w:val="both"/>
              <w:rPr>
                <w:sz w:val="16"/>
                <w:szCs w:val="16"/>
              </w:rPr>
            </w:pPr>
            <w:r w:rsidRPr="00F3744C">
              <w:rPr>
                <w:sz w:val="16"/>
                <w:szCs w:val="16"/>
              </w:rPr>
              <w:t>1</w:t>
            </w:r>
          </w:p>
        </w:tc>
        <w:tc>
          <w:tcPr>
            <w:tcW w:w="3574" w:type="dxa"/>
            <w:shd w:val="clear" w:color="auto" w:fill="FFFFFF" w:themeFill="background1"/>
          </w:tcPr>
          <w:p w:rsidR="00F3744C" w:rsidRPr="00F3744C" w:rsidRDefault="00F3744C" w:rsidP="00F3744C">
            <w:pPr>
              <w:jc w:val="both"/>
              <w:rPr>
                <w:sz w:val="16"/>
                <w:szCs w:val="16"/>
              </w:rPr>
            </w:pPr>
            <w:r w:rsidRPr="00F3744C">
              <w:rPr>
                <w:sz w:val="16"/>
                <w:szCs w:val="16"/>
              </w:rPr>
              <w:t>Федеральный бюджет</w:t>
            </w:r>
          </w:p>
        </w:tc>
        <w:tc>
          <w:tcPr>
            <w:tcW w:w="2126" w:type="dxa"/>
            <w:shd w:val="clear" w:color="auto" w:fill="FFFFFF" w:themeFill="background1"/>
          </w:tcPr>
          <w:p w:rsidR="00F3744C" w:rsidRPr="00F3744C" w:rsidRDefault="00F3744C" w:rsidP="00F3744C">
            <w:pPr>
              <w:jc w:val="center"/>
              <w:rPr>
                <w:sz w:val="16"/>
                <w:szCs w:val="16"/>
              </w:rPr>
            </w:pPr>
            <w:r w:rsidRPr="00F3744C">
              <w:rPr>
                <w:sz w:val="16"/>
                <w:szCs w:val="16"/>
              </w:rPr>
              <w:t>101363,20000</w:t>
            </w:r>
          </w:p>
        </w:tc>
        <w:tc>
          <w:tcPr>
            <w:tcW w:w="2410" w:type="dxa"/>
            <w:shd w:val="clear" w:color="auto" w:fill="FFFFFF" w:themeFill="background1"/>
          </w:tcPr>
          <w:p w:rsidR="00F3744C" w:rsidRPr="00F3744C" w:rsidRDefault="00F3744C" w:rsidP="00F3744C">
            <w:pPr>
              <w:jc w:val="center"/>
              <w:rPr>
                <w:sz w:val="16"/>
                <w:szCs w:val="16"/>
              </w:rPr>
            </w:pPr>
            <w:r w:rsidRPr="00F3744C">
              <w:rPr>
                <w:sz w:val="16"/>
                <w:szCs w:val="16"/>
              </w:rPr>
              <w:t>74189,00000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71949,90000</w:t>
            </w:r>
          </w:p>
        </w:tc>
      </w:tr>
      <w:tr w:rsidR="00F3744C" w:rsidRPr="00F3744C" w:rsidTr="008E5D81">
        <w:tc>
          <w:tcPr>
            <w:tcW w:w="254" w:type="dxa"/>
          </w:tcPr>
          <w:p w:rsidR="00F3744C" w:rsidRPr="00F3744C" w:rsidRDefault="00F3744C" w:rsidP="00F3744C">
            <w:pPr>
              <w:rPr>
                <w:sz w:val="16"/>
                <w:szCs w:val="16"/>
              </w:rPr>
            </w:pPr>
            <w:r w:rsidRPr="00F3744C">
              <w:rPr>
                <w:sz w:val="16"/>
                <w:szCs w:val="16"/>
              </w:rPr>
              <w:t>2</w:t>
            </w:r>
          </w:p>
        </w:tc>
        <w:tc>
          <w:tcPr>
            <w:tcW w:w="3574" w:type="dxa"/>
            <w:shd w:val="clear" w:color="auto" w:fill="FFFFFF" w:themeFill="background1"/>
          </w:tcPr>
          <w:p w:rsidR="00F3744C" w:rsidRPr="00F3744C" w:rsidRDefault="00F3744C" w:rsidP="00F3744C">
            <w:pPr>
              <w:rPr>
                <w:sz w:val="16"/>
                <w:szCs w:val="16"/>
              </w:rPr>
            </w:pPr>
            <w:r w:rsidRPr="00F3744C">
              <w:rPr>
                <w:sz w:val="16"/>
                <w:szCs w:val="16"/>
              </w:rPr>
              <w:t>Областной бюджет</w:t>
            </w:r>
          </w:p>
        </w:tc>
        <w:tc>
          <w:tcPr>
            <w:tcW w:w="2126" w:type="dxa"/>
            <w:shd w:val="clear" w:color="auto" w:fill="FFFFFF" w:themeFill="background1"/>
          </w:tcPr>
          <w:p w:rsidR="00F3744C" w:rsidRPr="00F3744C" w:rsidRDefault="00F3744C" w:rsidP="00F3744C">
            <w:pPr>
              <w:jc w:val="center"/>
              <w:rPr>
                <w:sz w:val="16"/>
                <w:szCs w:val="16"/>
              </w:rPr>
            </w:pPr>
            <w:r w:rsidRPr="00F3744C">
              <w:rPr>
                <w:sz w:val="16"/>
                <w:szCs w:val="16"/>
              </w:rPr>
              <w:t>941138,20000</w:t>
            </w:r>
          </w:p>
        </w:tc>
        <w:tc>
          <w:tcPr>
            <w:tcW w:w="2410" w:type="dxa"/>
            <w:shd w:val="clear" w:color="auto" w:fill="FFFFFF" w:themeFill="background1"/>
          </w:tcPr>
          <w:p w:rsidR="00F3744C" w:rsidRPr="00F3744C" w:rsidRDefault="00F3744C" w:rsidP="00F3744C">
            <w:pPr>
              <w:jc w:val="center"/>
              <w:rPr>
                <w:sz w:val="16"/>
                <w:szCs w:val="16"/>
              </w:rPr>
            </w:pPr>
            <w:r w:rsidRPr="00F3744C">
              <w:rPr>
                <w:sz w:val="16"/>
                <w:szCs w:val="16"/>
              </w:rPr>
              <w:t>996521,70000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1058674,00000</w:t>
            </w:r>
          </w:p>
        </w:tc>
      </w:tr>
      <w:tr w:rsidR="00F3744C" w:rsidRPr="00F3744C" w:rsidTr="008E5D81">
        <w:tc>
          <w:tcPr>
            <w:tcW w:w="254" w:type="dxa"/>
          </w:tcPr>
          <w:p w:rsidR="00F3744C" w:rsidRPr="00F3744C" w:rsidRDefault="00F3744C" w:rsidP="00F3744C">
            <w:pPr>
              <w:rPr>
                <w:sz w:val="16"/>
                <w:szCs w:val="16"/>
              </w:rPr>
            </w:pPr>
            <w:r w:rsidRPr="00F3744C">
              <w:rPr>
                <w:sz w:val="16"/>
                <w:szCs w:val="16"/>
              </w:rPr>
              <w:t>3</w:t>
            </w:r>
          </w:p>
        </w:tc>
        <w:tc>
          <w:tcPr>
            <w:tcW w:w="3574" w:type="dxa"/>
            <w:shd w:val="clear" w:color="auto" w:fill="FFFFFF" w:themeFill="background1"/>
          </w:tcPr>
          <w:p w:rsidR="00F3744C" w:rsidRPr="00F3744C" w:rsidRDefault="00F3744C" w:rsidP="00F3744C">
            <w:pPr>
              <w:rPr>
                <w:sz w:val="16"/>
                <w:szCs w:val="16"/>
              </w:rPr>
            </w:pPr>
            <w:r w:rsidRPr="00F3744C">
              <w:rPr>
                <w:sz w:val="16"/>
                <w:szCs w:val="16"/>
              </w:rPr>
              <w:t>Местный бюджет</w:t>
            </w:r>
          </w:p>
        </w:tc>
        <w:tc>
          <w:tcPr>
            <w:tcW w:w="2126" w:type="dxa"/>
            <w:shd w:val="clear" w:color="auto" w:fill="FFFFFF" w:themeFill="background1"/>
          </w:tcPr>
          <w:p w:rsidR="00F3744C" w:rsidRPr="00F3744C" w:rsidRDefault="00F3744C" w:rsidP="00F3744C">
            <w:pPr>
              <w:jc w:val="center"/>
              <w:rPr>
                <w:sz w:val="16"/>
                <w:szCs w:val="16"/>
              </w:rPr>
            </w:pPr>
            <w:r w:rsidRPr="00F3744C">
              <w:rPr>
                <w:sz w:val="16"/>
                <w:szCs w:val="16"/>
              </w:rPr>
              <w:t>662581,76500</w:t>
            </w:r>
          </w:p>
        </w:tc>
        <w:tc>
          <w:tcPr>
            <w:tcW w:w="2410" w:type="dxa"/>
            <w:shd w:val="clear" w:color="auto" w:fill="FFFFFF" w:themeFill="background1"/>
          </w:tcPr>
          <w:p w:rsidR="00F3744C" w:rsidRPr="00F3744C" w:rsidRDefault="00F3744C" w:rsidP="00F3744C">
            <w:pPr>
              <w:jc w:val="center"/>
              <w:rPr>
                <w:sz w:val="16"/>
                <w:szCs w:val="16"/>
              </w:rPr>
            </w:pPr>
            <w:r w:rsidRPr="00F3744C">
              <w:rPr>
                <w:sz w:val="16"/>
                <w:szCs w:val="16"/>
              </w:rPr>
              <w:t>326004,94500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331295,889000</w:t>
            </w:r>
          </w:p>
        </w:tc>
      </w:tr>
      <w:tr w:rsidR="00F3744C" w:rsidRPr="00F3744C" w:rsidTr="008E5D81">
        <w:tc>
          <w:tcPr>
            <w:tcW w:w="254" w:type="dxa"/>
          </w:tcPr>
          <w:p w:rsidR="00F3744C" w:rsidRPr="00F3744C" w:rsidRDefault="00F3744C" w:rsidP="00F3744C">
            <w:pPr>
              <w:rPr>
                <w:sz w:val="16"/>
                <w:szCs w:val="16"/>
              </w:rPr>
            </w:pPr>
            <w:r w:rsidRPr="00F3744C">
              <w:rPr>
                <w:sz w:val="16"/>
                <w:szCs w:val="16"/>
              </w:rPr>
              <w:t>4</w:t>
            </w:r>
          </w:p>
        </w:tc>
        <w:tc>
          <w:tcPr>
            <w:tcW w:w="3574" w:type="dxa"/>
            <w:shd w:val="clear" w:color="auto" w:fill="FFFFFF" w:themeFill="background1"/>
          </w:tcPr>
          <w:p w:rsidR="00F3744C" w:rsidRPr="00F3744C" w:rsidRDefault="00F3744C" w:rsidP="00F3744C">
            <w:pPr>
              <w:rPr>
                <w:sz w:val="16"/>
                <w:szCs w:val="16"/>
              </w:rPr>
            </w:pPr>
            <w:r w:rsidRPr="00F3744C">
              <w:rPr>
                <w:sz w:val="16"/>
                <w:szCs w:val="16"/>
              </w:rPr>
              <w:t>Внебюджетные источники</w:t>
            </w:r>
          </w:p>
        </w:tc>
        <w:tc>
          <w:tcPr>
            <w:tcW w:w="2126"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c>
          <w:tcPr>
            <w:tcW w:w="2410"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c>
          <w:tcPr>
            <w:tcW w:w="1842" w:type="dxa"/>
            <w:shd w:val="clear" w:color="auto" w:fill="FFFFFF" w:themeFill="background1"/>
          </w:tcPr>
          <w:p w:rsidR="00F3744C" w:rsidRPr="00F3744C" w:rsidRDefault="00F3744C" w:rsidP="00F3744C">
            <w:pPr>
              <w:jc w:val="center"/>
              <w:rPr>
                <w:sz w:val="16"/>
                <w:szCs w:val="16"/>
              </w:rPr>
            </w:pPr>
            <w:r w:rsidRPr="00F3744C">
              <w:rPr>
                <w:sz w:val="16"/>
                <w:szCs w:val="16"/>
              </w:rPr>
              <w:t>0,00000</w:t>
            </w:r>
          </w:p>
        </w:tc>
      </w:tr>
      <w:tr w:rsidR="00F3744C" w:rsidRPr="00F3744C" w:rsidTr="008E5D81">
        <w:tc>
          <w:tcPr>
            <w:tcW w:w="254" w:type="dxa"/>
          </w:tcPr>
          <w:p w:rsidR="00F3744C" w:rsidRPr="00F3744C" w:rsidRDefault="00F3744C" w:rsidP="00F3744C">
            <w:pPr>
              <w:rPr>
                <w:b/>
                <w:sz w:val="16"/>
                <w:szCs w:val="16"/>
              </w:rPr>
            </w:pPr>
          </w:p>
        </w:tc>
        <w:tc>
          <w:tcPr>
            <w:tcW w:w="3574" w:type="dxa"/>
            <w:shd w:val="clear" w:color="auto" w:fill="FFFFFF" w:themeFill="background1"/>
          </w:tcPr>
          <w:p w:rsidR="00F3744C" w:rsidRPr="00F3744C" w:rsidRDefault="00F3744C" w:rsidP="00F3744C">
            <w:pPr>
              <w:rPr>
                <w:b/>
                <w:sz w:val="16"/>
                <w:szCs w:val="16"/>
              </w:rPr>
            </w:pPr>
            <w:r w:rsidRPr="00F3744C">
              <w:rPr>
                <w:b/>
                <w:sz w:val="16"/>
                <w:szCs w:val="16"/>
              </w:rPr>
              <w:t>ИТОГО МУНИЦИПАЛЬНАЯ ПРОГРАММА</w:t>
            </w:r>
          </w:p>
        </w:tc>
        <w:tc>
          <w:tcPr>
            <w:tcW w:w="2126" w:type="dxa"/>
            <w:shd w:val="clear" w:color="auto" w:fill="FFFFFF" w:themeFill="background1"/>
          </w:tcPr>
          <w:p w:rsidR="00F3744C" w:rsidRPr="00F3744C" w:rsidRDefault="00F3744C" w:rsidP="00F3744C">
            <w:pPr>
              <w:jc w:val="center"/>
              <w:rPr>
                <w:sz w:val="16"/>
                <w:szCs w:val="16"/>
              </w:rPr>
            </w:pPr>
            <w:r w:rsidRPr="00F3744C">
              <w:rPr>
                <w:sz w:val="16"/>
                <w:szCs w:val="16"/>
              </w:rPr>
              <w:t>1705083,16500</w:t>
            </w:r>
          </w:p>
        </w:tc>
        <w:tc>
          <w:tcPr>
            <w:tcW w:w="2410" w:type="dxa"/>
            <w:shd w:val="clear" w:color="auto" w:fill="FFFFFF" w:themeFill="background1"/>
          </w:tcPr>
          <w:p w:rsidR="00F3744C" w:rsidRPr="00F3744C" w:rsidRDefault="00F3744C" w:rsidP="00F3744C">
            <w:pPr>
              <w:jc w:val="center"/>
              <w:rPr>
                <w:sz w:val="16"/>
                <w:szCs w:val="16"/>
              </w:rPr>
            </w:pPr>
            <w:r w:rsidRPr="00F3744C">
              <w:rPr>
                <w:sz w:val="16"/>
                <w:szCs w:val="16"/>
              </w:rPr>
              <w:t>1396715,64500</w:t>
            </w:r>
          </w:p>
        </w:tc>
        <w:tc>
          <w:tcPr>
            <w:tcW w:w="1842" w:type="dxa"/>
            <w:shd w:val="clear" w:color="auto" w:fill="auto"/>
          </w:tcPr>
          <w:p w:rsidR="00F3744C" w:rsidRPr="00F3744C" w:rsidRDefault="00F3744C" w:rsidP="00F3744C">
            <w:pPr>
              <w:jc w:val="center"/>
              <w:rPr>
                <w:sz w:val="16"/>
                <w:szCs w:val="16"/>
              </w:rPr>
            </w:pPr>
            <w:r w:rsidRPr="00F3744C">
              <w:rPr>
                <w:sz w:val="16"/>
                <w:szCs w:val="16"/>
              </w:rPr>
              <w:t>1461919,78900</w:t>
            </w:r>
          </w:p>
        </w:tc>
      </w:tr>
    </w:tbl>
    <w:p w:rsidR="00F3744C" w:rsidRPr="00F3744C" w:rsidRDefault="00F3744C" w:rsidP="00F3744C">
      <w:pPr>
        <w:rPr>
          <w:sz w:val="16"/>
          <w:szCs w:val="16"/>
        </w:rPr>
      </w:pPr>
    </w:p>
    <w:p w:rsidR="00F3744C" w:rsidRPr="00F3744C" w:rsidRDefault="00F3744C" w:rsidP="00F3744C">
      <w:pPr>
        <w:pBdr>
          <w:bottom w:val="single" w:sz="12" w:space="1" w:color="auto"/>
        </w:pBdr>
        <w:suppressAutoHyphens w:val="0"/>
        <w:ind w:left="-15"/>
        <w:jc w:val="both"/>
        <w:rPr>
          <w:sz w:val="16"/>
          <w:szCs w:val="16"/>
          <w:lang w:eastAsia="ru-RU"/>
        </w:rPr>
      </w:pPr>
    </w:p>
    <w:p w:rsidR="009556B9" w:rsidRDefault="009556B9" w:rsidP="00F3744C">
      <w:pPr>
        <w:ind w:right="-142"/>
        <w:jc w:val="both"/>
        <w:rPr>
          <w:sz w:val="16"/>
          <w:szCs w:val="16"/>
        </w:rPr>
      </w:pPr>
    </w:p>
    <w:p w:rsidR="009556B9" w:rsidRDefault="009556B9" w:rsidP="00F3744C">
      <w:pPr>
        <w:ind w:right="-142"/>
        <w:jc w:val="both"/>
        <w:rPr>
          <w:sz w:val="16"/>
          <w:szCs w:val="16"/>
        </w:rPr>
        <w:sectPr w:rsidR="009556B9" w:rsidSect="00F3744C">
          <w:type w:val="continuous"/>
          <w:pgSz w:w="11906" w:h="16838" w:code="9"/>
          <w:pgMar w:top="567" w:right="567" w:bottom="567" w:left="567" w:header="720" w:footer="720" w:gutter="0"/>
          <w:pgNumType w:fmt="numberInDash"/>
          <w:cols w:space="709"/>
          <w:docGrid w:linePitch="360"/>
        </w:sectPr>
      </w:pPr>
    </w:p>
    <w:p w:rsidR="009556B9" w:rsidRDefault="009556B9" w:rsidP="00F3744C">
      <w:pPr>
        <w:ind w:right="-142"/>
        <w:jc w:val="both"/>
        <w:rPr>
          <w:sz w:val="16"/>
          <w:szCs w:val="16"/>
        </w:rPr>
        <w:sectPr w:rsidR="009556B9" w:rsidSect="009556B9">
          <w:type w:val="continuous"/>
          <w:pgSz w:w="11906" w:h="16838" w:code="9"/>
          <w:pgMar w:top="567" w:right="567" w:bottom="567" w:left="567" w:header="720" w:footer="720" w:gutter="0"/>
          <w:pgNumType w:fmt="numberInDash"/>
          <w:cols w:num="2" w:space="709"/>
          <w:docGrid w:linePitch="360"/>
        </w:sectPr>
      </w:pPr>
    </w:p>
    <w:p w:rsidR="004E629F" w:rsidRDefault="004E629F" w:rsidP="009556B9">
      <w:pPr>
        <w:ind w:right="-142"/>
        <w:jc w:val="center"/>
        <w:rPr>
          <w:b/>
          <w:sz w:val="16"/>
          <w:szCs w:val="16"/>
        </w:rPr>
        <w:sectPr w:rsidR="004E629F" w:rsidSect="009556B9">
          <w:headerReference w:type="default" r:id="rId121"/>
          <w:headerReference w:type="first" r:id="rId122"/>
          <w:type w:val="continuous"/>
          <w:pgSz w:w="11906" w:h="16838"/>
          <w:pgMar w:top="1134" w:right="566" w:bottom="709" w:left="1418" w:header="709" w:footer="709" w:gutter="0"/>
          <w:cols w:space="708"/>
          <w:titlePg/>
          <w:docGrid w:linePitch="360"/>
        </w:sectPr>
      </w:pPr>
    </w:p>
    <w:p w:rsidR="009556B9" w:rsidRPr="009556B9" w:rsidRDefault="009556B9" w:rsidP="009556B9">
      <w:pPr>
        <w:ind w:right="-142"/>
        <w:jc w:val="center"/>
        <w:rPr>
          <w:b/>
          <w:sz w:val="16"/>
          <w:szCs w:val="16"/>
        </w:rPr>
      </w:pPr>
      <w:r w:rsidRPr="009556B9">
        <w:rPr>
          <w:b/>
          <w:sz w:val="16"/>
          <w:szCs w:val="16"/>
        </w:rPr>
        <w:t>АДМИНИСТРАЦИЯ</w:t>
      </w:r>
    </w:p>
    <w:p w:rsidR="009556B9" w:rsidRPr="009556B9" w:rsidRDefault="009556B9" w:rsidP="009556B9">
      <w:pPr>
        <w:ind w:right="-142"/>
        <w:jc w:val="center"/>
        <w:rPr>
          <w:b/>
          <w:sz w:val="16"/>
          <w:szCs w:val="16"/>
        </w:rPr>
      </w:pPr>
      <w:r w:rsidRPr="009556B9">
        <w:rPr>
          <w:b/>
          <w:sz w:val="16"/>
          <w:szCs w:val="16"/>
        </w:rPr>
        <w:t>ТОГУЧИНСКОГО РАЙОНА</w:t>
      </w:r>
    </w:p>
    <w:p w:rsidR="009556B9" w:rsidRPr="009556B9" w:rsidRDefault="009556B9" w:rsidP="009556B9">
      <w:pPr>
        <w:ind w:right="-142"/>
        <w:jc w:val="center"/>
        <w:rPr>
          <w:b/>
          <w:sz w:val="16"/>
          <w:szCs w:val="16"/>
        </w:rPr>
      </w:pPr>
      <w:r w:rsidRPr="009556B9">
        <w:rPr>
          <w:b/>
          <w:sz w:val="16"/>
          <w:szCs w:val="16"/>
        </w:rPr>
        <w:t>НОВОСИБИРСКОЙ ОБЛАСТИ</w:t>
      </w:r>
    </w:p>
    <w:p w:rsidR="009556B9" w:rsidRPr="009556B9" w:rsidRDefault="009556B9" w:rsidP="009556B9">
      <w:pPr>
        <w:ind w:right="-142"/>
        <w:jc w:val="center"/>
        <w:rPr>
          <w:b/>
          <w:sz w:val="16"/>
          <w:szCs w:val="16"/>
        </w:rPr>
      </w:pPr>
    </w:p>
    <w:p w:rsidR="009556B9" w:rsidRPr="009556B9" w:rsidRDefault="009556B9" w:rsidP="009556B9">
      <w:pPr>
        <w:ind w:right="-142"/>
        <w:jc w:val="center"/>
        <w:rPr>
          <w:b/>
          <w:sz w:val="16"/>
          <w:szCs w:val="16"/>
        </w:rPr>
      </w:pPr>
      <w:r>
        <w:rPr>
          <w:b/>
          <w:sz w:val="16"/>
          <w:szCs w:val="16"/>
        </w:rPr>
        <w:t>ПОСТАНОВЛ</w:t>
      </w:r>
      <w:r w:rsidRPr="009556B9">
        <w:rPr>
          <w:b/>
          <w:sz w:val="16"/>
          <w:szCs w:val="16"/>
        </w:rPr>
        <w:t>ЕНИЕ</w:t>
      </w:r>
    </w:p>
    <w:p w:rsidR="009556B9" w:rsidRPr="009556B9" w:rsidRDefault="009556B9" w:rsidP="009556B9">
      <w:pPr>
        <w:ind w:right="-142"/>
        <w:jc w:val="center"/>
        <w:rPr>
          <w:sz w:val="16"/>
          <w:szCs w:val="16"/>
        </w:rPr>
      </w:pPr>
    </w:p>
    <w:p w:rsidR="009556B9" w:rsidRPr="009556B9" w:rsidRDefault="009556B9" w:rsidP="009556B9">
      <w:pPr>
        <w:ind w:right="-142"/>
        <w:jc w:val="center"/>
        <w:rPr>
          <w:sz w:val="16"/>
          <w:szCs w:val="16"/>
        </w:rPr>
      </w:pPr>
      <w:r w:rsidRPr="009556B9">
        <w:rPr>
          <w:sz w:val="16"/>
          <w:szCs w:val="16"/>
        </w:rPr>
        <w:t>08.12.2022 №</w:t>
      </w:r>
      <w:r>
        <w:rPr>
          <w:sz w:val="16"/>
          <w:szCs w:val="16"/>
        </w:rPr>
        <w:t>1458</w:t>
      </w:r>
      <w:r w:rsidRPr="009556B9">
        <w:rPr>
          <w:sz w:val="16"/>
          <w:szCs w:val="16"/>
        </w:rPr>
        <w:t>/</w:t>
      </w:r>
      <w:r>
        <w:rPr>
          <w:sz w:val="16"/>
          <w:szCs w:val="16"/>
        </w:rPr>
        <w:t>П</w:t>
      </w:r>
      <w:r w:rsidRPr="009556B9">
        <w:rPr>
          <w:sz w:val="16"/>
          <w:szCs w:val="16"/>
        </w:rPr>
        <w:t>/93</w:t>
      </w:r>
    </w:p>
    <w:p w:rsidR="009556B9" w:rsidRPr="009556B9" w:rsidRDefault="009556B9" w:rsidP="009556B9">
      <w:pPr>
        <w:ind w:right="-142"/>
        <w:jc w:val="center"/>
        <w:rPr>
          <w:sz w:val="16"/>
          <w:szCs w:val="16"/>
        </w:rPr>
      </w:pPr>
    </w:p>
    <w:p w:rsidR="009556B9" w:rsidRDefault="009556B9" w:rsidP="009556B9">
      <w:pPr>
        <w:ind w:right="-142"/>
        <w:jc w:val="center"/>
        <w:rPr>
          <w:sz w:val="16"/>
          <w:szCs w:val="16"/>
        </w:rPr>
      </w:pPr>
      <w:r w:rsidRPr="009556B9">
        <w:rPr>
          <w:sz w:val="16"/>
          <w:szCs w:val="16"/>
        </w:rPr>
        <w:t>г. Тогучин</w:t>
      </w:r>
    </w:p>
    <w:p w:rsidR="009556B9" w:rsidRDefault="009556B9" w:rsidP="009556B9">
      <w:pPr>
        <w:ind w:right="-142"/>
        <w:jc w:val="center"/>
        <w:rPr>
          <w:sz w:val="16"/>
          <w:szCs w:val="16"/>
        </w:rPr>
      </w:pPr>
    </w:p>
    <w:p w:rsidR="009556B9" w:rsidRPr="00F3744C" w:rsidRDefault="009556B9" w:rsidP="009556B9">
      <w:pPr>
        <w:ind w:right="-142"/>
        <w:jc w:val="center"/>
        <w:rPr>
          <w:sz w:val="16"/>
          <w:szCs w:val="16"/>
        </w:rPr>
      </w:pPr>
    </w:p>
    <w:p w:rsidR="009556B9" w:rsidRPr="009556B9" w:rsidRDefault="009556B9" w:rsidP="009556B9">
      <w:pPr>
        <w:ind w:right="-142"/>
        <w:jc w:val="center"/>
        <w:rPr>
          <w:sz w:val="16"/>
          <w:szCs w:val="16"/>
        </w:rPr>
      </w:pPr>
      <w:r w:rsidRPr="009556B9">
        <w:rPr>
          <w:sz w:val="16"/>
          <w:szCs w:val="16"/>
        </w:rPr>
        <w:t xml:space="preserve">О проведении встреч с семьями лиц, мобилизованных граждан для участия в проведении специальной военной операции на территориях Донецкой Народной Республики, Луганской Народной Республики и Украины </w:t>
      </w:r>
    </w:p>
    <w:p w:rsidR="009556B9" w:rsidRPr="009556B9" w:rsidRDefault="009556B9" w:rsidP="009556B9">
      <w:pPr>
        <w:ind w:right="-142"/>
        <w:jc w:val="center"/>
        <w:rPr>
          <w:sz w:val="16"/>
          <w:szCs w:val="16"/>
        </w:rPr>
      </w:pPr>
    </w:p>
    <w:p w:rsidR="009556B9" w:rsidRPr="009556B9" w:rsidRDefault="009556B9" w:rsidP="009556B9">
      <w:pPr>
        <w:ind w:right="-142"/>
        <w:jc w:val="center"/>
        <w:rPr>
          <w:sz w:val="16"/>
          <w:szCs w:val="16"/>
        </w:rPr>
      </w:pPr>
    </w:p>
    <w:p w:rsidR="009556B9" w:rsidRPr="009556B9" w:rsidRDefault="009556B9" w:rsidP="009556B9">
      <w:pPr>
        <w:ind w:right="-142"/>
        <w:jc w:val="both"/>
        <w:rPr>
          <w:sz w:val="16"/>
          <w:szCs w:val="16"/>
        </w:rPr>
      </w:pPr>
      <w:r w:rsidRPr="009556B9">
        <w:rPr>
          <w:sz w:val="16"/>
          <w:szCs w:val="16"/>
        </w:rPr>
        <w:t xml:space="preserve">         В целях оперативного рассмотрения вопросов межведомственного характера, решения бытовых и других сложных жизненных ситуаций семей мобилизованных граждан для участия в проведении специальной военной операции на территориях Донецкой Народной Республики, Луганской Народной Республики и </w:t>
      </w:r>
      <w:r w:rsidRPr="009556B9">
        <w:rPr>
          <w:sz w:val="16"/>
          <w:szCs w:val="16"/>
        </w:rPr>
        <w:t>Украины, выполнения поручения заместителя председателя Правительства – Министра региональной политики Новосибирской области, администрация Тогучинского района Новосибирской области</w:t>
      </w:r>
    </w:p>
    <w:p w:rsidR="009556B9" w:rsidRPr="009556B9" w:rsidRDefault="009556B9" w:rsidP="009556B9">
      <w:pPr>
        <w:ind w:right="-142"/>
        <w:jc w:val="both"/>
        <w:rPr>
          <w:sz w:val="16"/>
          <w:szCs w:val="16"/>
        </w:rPr>
      </w:pPr>
      <w:r w:rsidRPr="009556B9">
        <w:rPr>
          <w:sz w:val="16"/>
          <w:szCs w:val="16"/>
        </w:rPr>
        <w:t>ПОСТАНОВЛЯЕТ:</w:t>
      </w:r>
    </w:p>
    <w:p w:rsidR="009556B9" w:rsidRPr="009556B9" w:rsidRDefault="009556B9" w:rsidP="009556B9">
      <w:pPr>
        <w:ind w:right="-142"/>
        <w:jc w:val="both"/>
        <w:rPr>
          <w:sz w:val="16"/>
          <w:szCs w:val="16"/>
        </w:rPr>
      </w:pPr>
      <w:r w:rsidRPr="009556B9">
        <w:rPr>
          <w:sz w:val="16"/>
          <w:szCs w:val="16"/>
        </w:rPr>
        <w:t xml:space="preserve">           1. Утвердить график проведения встреч заместителей главы администрации Тогучинского  района Новосибирской области, руководителей структурных подразделений администрации Тогучинского района Новосибирской области, представителей государственного казенного учреждения Новосибирской области «Центр социальной поддержки населения Тогучинского района» (далее- ГКУ НСО ЦСПН Тогучинского района) (по согласованию) с членами семей мобилизованных граждан, участвующих в проведении специальной военной операции на территориях Донецкой Народной Республики, Луганской Народной Республики и Украины (Приложение).</w:t>
      </w:r>
    </w:p>
    <w:p w:rsidR="009556B9" w:rsidRPr="009556B9" w:rsidRDefault="009556B9" w:rsidP="009556B9">
      <w:pPr>
        <w:ind w:right="-142"/>
        <w:jc w:val="both"/>
        <w:rPr>
          <w:sz w:val="16"/>
          <w:szCs w:val="16"/>
        </w:rPr>
      </w:pPr>
      <w:r w:rsidRPr="009556B9">
        <w:rPr>
          <w:sz w:val="16"/>
          <w:szCs w:val="16"/>
        </w:rPr>
        <w:t>2. Рекомендовать главам поселений Тогучинского района Новосибирской области организовать проведение встреч с членами семей мобилизованных граждан, участвующих в проведении специальной военной операции на территориях Донецкой Народной Республики, Луганской Народной Республики и Украины на территории своего поселения.</w:t>
      </w:r>
    </w:p>
    <w:p w:rsidR="009556B9" w:rsidRPr="009556B9" w:rsidRDefault="009556B9" w:rsidP="009556B9">
      <w:pPr>
        <w:ind w:right="-142"/>
        <w:jc w:val="both"/>
        <w:rPr>
          <w:sz w:val="16"/>
          <w:szCs w:val="16"/>
        </w:rPr>
      </w:pPr>
      <w:r w:rsidRPr="009556B9">
        <w:rPr>
          <w:sz w:val="16"/>
          <w:szCs w:val="16"/>
        </w:rPr>
        <w:lastRenderedPageBreak/>
        <w:t xml:space="preserve">          3. Управлению делами администрации Тогучинского района Новосибирской области (Останина Т.Н.) опубликовать настоящее постановление в периодическом печатном издании органов местного самоуправления «Тогучинский Вестник».</w:t>
      </w:r>
    </w:p>
    <w:p w:rsidR="009556B9" w:rsidRPr="009556B9" w:rsidRDefault="009556B9" w:rsidP="009556B9">
      <w:pPr>
        <w:ind w:right="-142"/>
        <w:jc w:val="both"/>
        <w:rPr>
          <w:sz w:val="16"/>
          <w:szCs w:val="16"/>
        </w:rPr>
      </w:pPr>
      <w:r w:rsidRPr="009556B9">
        <w:rPr>
          <w:sz w:val="16"/>
          <w:szCs w:val="16"/>
        </w:rPr>
        <w:t xml:space="preserve">          4. Управлению информационных технологий и связям с общественностью администрации Тогучинского района Новосибирской области (Черданцев А.С.)  опубликовать настоящее постановление на официальном сайте администрации Тогучинского района Новосибирской области.</w:t>
      </w:r>
    </w:p>
    <w:p w:rsidR="009556B9" w:rsidRPr="009556B9" w:rsidRDefault="009556B9" w:rsidP="009556B9">
      <w:pPr>
        <w:ind w:right="-142"/>
        <w:jc w:val="both"/>
        <w:rPr>
          <w:sz w:val="16"/>
          <w:szCs w:val="16"/>
        </w:rPr>
      </w:pPr>
      <w:r>
        <w:rPr>
          <w:sz w:val="16"/>
          <w:szCs w:val="16"/>
        </w:rPr>
        <w:t xml:space="preserve">         </w:t>
      </w:r>
      <w:r w:rsidRPr="009556B9">
        <w:rPr>
          <w:sz w:val="16"/>
          <w:szCs w:val="16"/>
        </w:rPr>
        <w:t>5.  Контроль за исполнением постановления</w:t>
      </w:r>
      <w:r>
        <w:rPr>
          <w:sz w:val="16"/>
          <w:szCs w:val="16"/>
        </w:rPr>
        <w:t xml:space="preserve"> возложить на заместителя главы </w:t>
      </w:r>
      <w:r w:rsidRPr="009556B9">
        <w:rPr>
          <w:sz w:val="16"/>
          <w:szCs w:val="16"/>
        </w:rPr>
        <w:t xml:space="preserve">администрации Тогучинского района Новосибирской области Ожеред Л.Е.    </w:t>
      </w:r>
    </w:p>
    <w:p w:rsidR="009556B9" w:rsidRPr="009556B9" w:rsidRDefault="009556B9" w:rsidP="009556B9">
      <w:pPr>
        <w:ind w:right="-142"/>
        <w:jc w:val="both"/>
        <w:rPr>
          <w:sz w:val="16"/>
          <w:szCs w:val="16"/>
        </w:rPr>
      </w:pPr>
    </w:p>
    <w:p w:rsidR="009556B9" w:rsidRPr="009556B9" w:rsidRDefault="009556B9" w:rsidP="009556B9">
      <w:pPr>
        <w:ind w:right="-142"/>
        <w:jc w:val="both"/>
        <w:rPr>
          <w:sz w:val="16"/>
          <w:szCs w:val="16"/>
        </w:rPr>
      </w:pPr>
    </w:p>
    <w:p w:rsidR="009556B9" w:rsidRPr="009556B9" w:rsidRDefault="009556B9" w:rsidP="009556B9">
      <w:pPr>
        <w:ind w:right="-142"/>
        <w:jc w:val="both"/>
        <w:rPr>
          <w:sz w:val="16"/>
          <w:szCs w:val="16"/>
        </w:rPr>
      </w:pPr>
    </w:p>
    <w:p w:rsidR="009556B9" w:rsidRPr="009556B9" w:rsidRDefault="009556B9" w:rsidP="009556B9">
      <w:pPr>
        <w:ind w:right="-142"/>
        <w:jc w:val="both"/>
        <w:rPr>
          <w:sz w:val="16"/>
          <w:szCs w:val="16"/>
        </w:rPr>
      </w:pPr>
      <w:r w:rsidRPr="009556B9">
        <w:rPr>
          <w:sz w:val="16"/>
          <w:szCs w:val="16"/>
        </w:rPr>
        <w:t xml:space="preserve"> Глава Тогучинского района                                                                      </w:t>
      </w:r>
    </w:p>
    <w:p w:rsidR="009556B9" w:rsidRDefault="009556B9" w:rsidP="009556B9">
      <w:pPr>
        <w:ind w:right="-142"/>
        <w:jc w:val="both"/>
        <w:rPr>
          <w:sz w:val="16"/>
          <w:szCs w:val="16"/>
        </w:rPr>
      </w:pPr>
      <w:r w:rsidRPr="009556B9">
        <w:rPr>
          <w:sz w:val="16"/>
          <w:szCs w:val="16"/>
        </w:rPr>
        <w:t xml:space="preserve"> Новосибирской области                          </w:t>
      </w:r>
      <w:r w:rsidR="004E629F">
        <w:rPr>
          <w:sz w:val="16"/>
          <w:szCs w:val="16"/>
        </w:rPr>
        <w:t xml:space="preserve">                     </w:t>
      </w:r>
      <w:r w:rsidRPr="009556B9">
        <w:rPr>
          <w:sz w:val="16"/>
          <w:szCs w:val="16"/>
        </w:rPr>
        <w:t xml:space="preserve">   С.С. Пыхтин</w:t>
      </w:r>
    </w:p>
    <w:p w:rsidR="009556B9" w:rsidRDefault="009556B9" w:rsidP="009556B9">
      <w:pPr>
        <w:ind w:right="-142"/>
        <w:jc w:val="both"/>
        <w:rPr>
          <w:sz w:val="16"/>
          <w:szCs w:val="16"/>
        </w:rPr>
      </w:pPr>
    </w:p>
    <w:p w:rsidR="009556B9" w:rsidRPr="009556B9" w:rsidRDefault="009556B9" w:rsidP="009556B9">
      <w:pPr>
        <w:ind w:right="-142"/>
        <w:jc w:val="both"/>
        <w:rPr>
          <w:sz w:val="16"/>
          <w:szCs w:val="16"/>
        </w:rPr>
      </w:pPr>
    </w:p>
    <w:p w:rsidR="009556B9" w:rsidRPr="009556B9" w:rsidRDefault="009556B9" w:rsidP="009556B9">
      <w:pPr>
        <w:autoSpaceDE w:val="0"/>
        <w:autoSpaceDN w:val="0"/>
        <w:adjustRightInd w:val="0"/>
        <w:ind w:left="360"/>
        <w:jc w:val="right"/>
        <w:rPr>
          <w:sz w:val="16"/>
          <w:szCs w:val="16"/>
        </w:rPr>
      </w:pPr>
      <w:r w:rsidRPr="009556B9">
        <w:rPr>
          <w:sz w:val="16"/>
          <w:szCs w:val="16"/>
        </w:rPr>
        <w:t xml:space="preserve">ПРИЛОЖЕНИЕ </w:t>
      </w:r>
    </w:p>
    <w:p w:rsidR="009556B9" w:rsidRPr="009556B9" w:rsidRDefault="009556B9" w:rsidP="009556B9">
      <w:pPr>
        <w:autoSpaceDE w:val="0"/>
        <w:autoSpaceDN w:val="0"/>
        <w:adjustRightInd w:val="0"/>
        <w:ind w:left="360"/>
        <w:jc w:val="right"/>
        <w:rPr>
          <w:sz w:val="16"/>
          <w:szCs w:val="16"/>
        </w:rPr>
      </w:pPr>
      <w:r w:rsidRPr="009556B9">
        <w:rPr>
          <w:sz w:val="16"/>
          <w:szCs w:val="16"/>
        </w:rPr>
        <w:t xml:space="preserve">                                                           к постановлению администрации </w:t>
      </w:r>
    </w:p>
    <w:p w:rsidR="009556B9" w:rsidRPr="009556B9" w:rsidRDefault="009556B9" w:rsidP="009556B9">
      <w:pPr>
        <w:autoSpaceDE w:val="0"/>
        <w:autoSpaceDN w:val="0"/>
        <w:adjustRightInd w:val="0"/>
        <w:ind w:left="360"/>
        <w:jc w:val="right"/>
        <w:rPr>
          <w:sz w:val="16"/>
          <w:szCs w:val="16"/>
        </w:rPr>
      </w:pPr>
      <w:r w:rsidRPr="009556B9">
        <w:rPr>
          <w:sz w:val="16"/>
          <w:szCs w:val="16"/>
        </w:rPr>
        <w:t xml:space="preserve">                                                 </w:t>
      </w:r>
      <w:r w:rsidR="004E629F">
        <w:rPr>
          <w:sz w:val="16"/>
          <w:szCs w:val="16"/>
        </w:rPr>
        <w:t xml:space="preserve">                   </w:t>
      </w:r>
      <w:r w:rsidRPr="009556B9">
        <w:rPr>
          <w:sz w:val="16"/>
          <w:szCs w:val="16"/>
        </w:rPr>
        <w:t xml:space="preserve">Тогучинского района                 </w:t>
      </w:r>
    </w:p>
    <w:p w:rsidR="009556B9" w:rsidRPr="009556B9" w:rsidRDefault="009556B9" w:rsidP="009556B9">
      <w:pPr>
        <w:autoSpaceDE w:val="0"/>
        <w:autoSpaceDN w:val="0"/>
        <w:adjustRightInd w:val="0"/>
        <w:ind w:left="360"/>
        <w:jc w:val="right"/>
        <w:rPr>
          <w:sz w:val="16"/>
          <w:szCs w:val="16"/>
        </w:rPr>
      </w:pPr>
      <w:r w:rsidRPr="009556B9">
        <w:rPr>
          <w:sz w:val="16"/>
          <w:szCs w:val="16"/>
        </w:rPr>
        <w:t xml:space="preserve">                                              </w:t>
      </w:r>
      <w:r w:rsidR="004E629F">
        <w:rPr>
          <w:sz w:val="16"/>
          <w:szCs w:val="16"/>
        </w:rPr>
        <w:t xml:space="preserve">                </w:t>
      </w:r>
      <w:r w:rsidRPr="009556B9">
        <w:rPr>
          <w:sz w:val="16"/>
          <w:szCs w:val="16"/>
        </w:rPr>
        <w:t xml:space="preserve"> Новосибирской области</w:t>
      </w:r>
    </w:p>
    <w:p w:rsidR="004E629F" w:rsidRPr="004E629F" w:rsidRDefault="004E629F" w:rsidP="004E629F">
      <w:pPr>
        <w:jc w:val="right"/>
        <w:rPr>
          <w:sz w:val="16"/>
          <w:szCs w:val="16"/>
        </w:rPr>
      </w:pPr>
      <w:r w:rsidRPr="004E629F">
        <w:rPr>
          <w:sz w:val="16"/>
          <w:szCs w:val="16"/>
        </w:rPr>
        <w:t>08.12.2022 №1458/П/93</w:t>
      </w:r>
    </w:p>
    <w:p w:rsidR="009556B9" w:rsidRPr="009556B9" w:rsidRDefault="009556B9" w:rsidP="004E629F">
      <w:pPr>
        <w:autoSpaceDE w:val="0"/>
        <w:autoSpaceDN w:val="0"/>
        <w:adjustRightInd w:val="0"/>
        <w:ind w:left="360"/>
        <w:rPr>
          <w:sz w:val="16"/>
          <w:szCs w:val="16"/>
        </w:rPr>
      </w:pPr>
      <w:r w:rsidRPr="009556B9">
        <w:rPr>
          <w:sz w:val="16"/>
          <w:szCs w:val="16"/>
        </w:rPr>
        <w:t xml:space="preserve">                                                </w:t>
      </w:r>
      <w:r w:rsidR="004E629F">
        <w:rPr>
          <w:sz w:val="16"/>
          <w:szCs w:val="16"/>
        </w:rPr>
        <w:t xml:space="preserve"> </w:t>
      </w:r>
    </w:p>
    <w:p w:rsidR="009556B9" w:rsidRPr="009556B9" w:rsidRDefault="009556B9" w:rsidP="009556B9">
      <w:pPr>
        <w:autoSpaceDE w:val="0"/>
        <w:autoSpaceDN w:val="0"/>
        <w:adjustRightInd w:val="0"/>
        <w:jc w:val="center"/>
        <w:rPr>
          <w:color w:val="000000"/>
          <w:sz w:val="16"/>
          <w:szCs w:val="16"/>
          <w:lang w:eastAsia="ru-RU"/>
        </w:rPr>
      </w:pP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 xml:space="preserve">График </w:t>
      </w:r>
    </w:p>
    <w:p w:rsidR="009556B9" w:rsidRDefault="009556B9" w:rsidP="009556B9">
      <w:pPr>
        <w:autoSpaceDE w:val="0"/>
        <w:autoSpaceDN w:val="0"/>
        <w:adjustRightInd w:val="0"/>
        <w:jc w:val="center"/>
        <w:rPr>
          <w:rFonts w:eastAsiaTheme="minorHAnsi"/>
          <w:sz w:val="16"/>
          <w:szCs w:val="16"/>
          <w:lang w:eastAsia="en-US"/>
        </w:rPr>
      </w:pPr>
      <w:r w:rsidRPr="009556B9">
        <w:rPr>
          <w:color w:val="000000"/>
          <w:sz w:val="16"/>
          <w:szCs w:val="16"/>
          <w:lang w:eastAsia="ru-RU"/>
        </w:rPr>
        <w:t>проведения встреч с членами семей мобилизованных граждан,</w:t>
      </w:r>
      <w:r w:rsidRPr="009556B9">
        <w:rPr>
          <w:sz w:val="16"/>
          <w:szCs w:val="16"/>
        </w:rPr>
        <w:t xml:space="preserve"> участвующих</w:t>
      </w:r>
      <w:r w:rsidRPr="009556B9">
        <w:rPr>
          <w:rFonts w:eastAsiaTheme="minorHAnsi"/>
          <w:sz w:val="16"/>
          <w:szCs w:val="16"/>
          <w:lang w:eastAsia="en-US"/>
        </w:rPr>
        <w:t xml:space="preserve"> в проведении специальной военной операции на территориях Донецкой Народной Республики, Луганской Народной Республики и Украины</w:t>
      </w:r>
    </w:p>
    <w:p w:rsidR="004E629F" w:rsidRPr="009556B9" w:rsidRDefault="004E629F" w:rsidP="009556B9">
      <w:pPr>
        <w:autoSpaceDE w:val="0"/>
        <w:autoSpaceDN w:val="0"/>
        <w:adjustRightInd w:val="0"/>
        <w:jc w:val="center"/>
        <w:rPr>
          <w:color w:val="000000"/>
          <w:sz w:val="16"/>
          <w:szCs w:val="16"/>
          <w:lang w:eastAsia="ru-RU"/>
        </w:rPr>
      </w:pPr>
    </w:p>
    <w:p w:rsidR="009556B9" w:rsidRPr="009556B9" w:rsidRDefault="009556B9" w:rsidP="009556B9">
      <w:pPr>
        <w:autoSpaceDE w:val="0"/>
        <w:autoSpaceDN w:val="0"/>
        <w:adjustRightInd w:val="0"/>
        <w:jc w:val="center"/>
        <w:rPr>
          <w:color w:val="000000"/>
          <w:sz w:val="16"/>
          <w:szCs w:val="16"/>
          <w:lang w:eastAsia="ru-RU"/>
        </w:rPr>
      </w:pPr>
    </w:p>
    <w:tbl>
      <w:tblPr>
        <w:tblStyle w:val="4a"/>
        <w:tblW w:w="4678" w:type="dxa"/>
        <w:tblInd w:w="-147" w:type="dxa"/>
        <w:tblLook w:val="04A0" w:firstRow="1" w:lastRow="0" w:firstColumn="1" w:lastColumn="0" w:noHBand="0" w:noVBand="1"/>
      </w:tblPr>
      <w:tblGrid>
        <w:gridCol w:w="1270"/>
        <w:gridCol w:w="853"/>
        <w:gridCol w:w="1318"/>
        <w:gridCol w:w="1303"/>
      </w:tblGrid>
      <w:tr w:rsidR="004E629F" w:rsidRPr="009556B9" w:rsidTr="004E629F">
        <w:tc>
          <w:tcPr>
            <w:tcW w:w="140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Наименование поселений</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Тогучинского района Новосибирской области</w:t>
            </w:r>
          </w:p>
        </w:tc>
        <w:tc>
          <w:tcPr>
            <w:tcW w:w="93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Дата встречи</w:t>
            </w:r>
          </w:p>
          <w:p w:rsidR="009556B9" w:rsidRPr="009556B9" w:rsidRDefault="009556B9" w:rsidP="009556B9">
            <w:pPr>
              <w:autoSpaceDE w:val="0"/>
              <w:autoSpaceDN w:val="0"/>
              <w:adjustRightInd w:val="0"/>
              <w:jc w:val="center"/>
              <w:rPr>
                <w:color w:val="000000"/>
                <w:sz w:val="16"/>
                <w:szCs w:val="16"/>
                <w:lang w:eastAsia="ru-RU"/>
              </w:rPr>
            </w:pPr>
          </w:p>
        </w:tc>
        <w:tc>
          <w:tcPr>
            <w:tcW w:w="2336" w:type="dxa"/>
            <w:gridSpan w:val="2"/>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Ответственный за организацию и проведение встреч с членами семей мобилизованных граждан</w:t>
            </w:r>
          </w:p>
        </w:tc>
      </w:tr>
      <w:tr w:rsidR="004E629F" w:rsidRPr="009556B9" w:rsidTr="004E629F">
        <w:tc>
          <w:tcPr>
            <w:tcW w:w="140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Борцовский</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w:t>
            </w:r>
            <w:r w:rsidRPr="009556B9">
              <w:rPr>
                <w:color w:val="000000" w:themeColor="text1"/>
                <w:sz w:val="16"/>
                <w:szCs w:val="16"/>
              </w:rPr>
              <w:t xml:space="preserve"> Тогучинского района Новосибирской области</w:t>
            </w:r>
          </w:p>
        </w:tc>
        <w:tc>
          <w:tcPr>
            <w:tcW w:w="93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15.12.2022</w:t>
            </w:r>
          </w:p>
        </w:tc>
        <w:tc>
          <w:tcPr>
            <w:tcW w:w="1461"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Липская О.А-Глава Борцовского сельсовета</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(по согласованию)</w:t>
            </w:r>
          </w:p>
        </w:tc>
        <w:tc>
          <w:tcPr>
            <w:tcW w:w="875" w:type="dxa"/>
          </w:tcPr>
          <w:p w:rsidR="009556B9" w:rsidRPr="009556B9" w:rsidRDefault="009556B9" w:rsidP="009556B9">
            <w:pPr>
              <w:autoSpaceDE w:val="0"/>
              <w:autoSpaceDN w:val="0"/>
              <w:adjustRightInd w:val="0"/>
              <w:jc w:val="center"/>
              <w:rPr>
                <w:sz w:val="16"/>
                <w:szCs w:val="16"/>
              </w:rPr>
            </w:pPr>
            <w:r w:rsidRPr="009556B9">
              <w:rPr>
                <w:color w:val="000000"/>
                <w:sz w:val="16"/>
                <w:szCs w:val="16"/>
                <w:lang w:eastAsia="ru-RU"/>
              </w:rPr>
              <w:t>Миронова О.Г.- начальник управления культуры и спорта</w:t>
            </w:r>
            <w:r w:rsidRPr="009556B9">
              <w:rPr>
                <w:sz w:val="16"/>
                <w:szCs w:val="16"/>
              </w:rPr>
              <w:t xml:space="preserve"> администрации Тогучинского района</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представитель ГКУ НСО ЦСПН Тогучинского района (по согласованию)</w:t>
            </w:r>
          </w:p>
        </w:tc>
      </w:tr>
      <w:tr w:rsidR="004E629F" w:rsidRPr="009556B9" w:rsidTr="004E629F">
        <w:tc>
          <w:tcPr>
            <w:tcW w:w="140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Буготакский</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w:t>
            </w:r>
            <w:r w:rsidRPr="009556B9">
              <w:rPr>
                <w:color w:val="000000" w:themeColor="text1"/>
                <w:sz w:val="16"/>
                <w:szCs w:val="16"/>
              </w:rPr>
              <w:t xml:space="preserve"> Тогучинского района 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p>
        </w:tc>
        <w:tc>
          <w:tcPr>
            <w:tcW w:w="93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20.12.2022</w:t>
            </w:r>
          </w:p>
        </w:tc>
        <w:tc>
          <w:tcPr>
            <w:tcW w:w="1461"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 xml:space="preserve">Бабиков А.Ю.- Глава Буготаксого сельсовета </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(по согласованию)</w:t>
            </w:r>
          </w:p>
        </w:tc>
        <w:tc>
          <w:tcPr>
            <w:tcW w:w="875" w:type="dxa"/>
          </w:tcPr>
          <w:p w:rsidR="009556B9" w:rsidRPr="009556B9" w:rsidRDefault="009556B9" w:rsidP="009556B9">
            <w:pPr>
              <w:autoSpaceDE w:val="0"/>
              <w:autoSpaceDN w:val="0"/>
              <w:adjustRightInd w:val="0"/>
              <w:jc w:val="center"/>
              <w:rPr>
                <w:sz w:val="16"/>
                <w:szCs w:val="16"/>
              </w:rPr>
            </w:pPr>
            <w:r w:rsidRPr="009556B9">
              <w:rPr>
                <w:sz w:val="16"/>
                <w:szCs w:val="16"/>
              </w:rPr>
              <w:t>Ожеред Л.Е.-</w:t>
            </w:r>
          </w:p>
          <w:p w:rsidR="009556B9" w:rsidRPr="009556B9" w:rsidRDefault="009556B9" w:rsidP="009556B9">
            <w:pPr>
              <w:autoSpaceDE w:val="0"/>
              <w:autoSpaceDN w:val="0"/>
              <w:adjustRightInd w:val="0"/>
              <w:jc w:val="center"/>
              <w:rPr>
                <w:sz w:val="16"/>
                <w:szCs w:val="16"/>
              </w:rPr>
            </w:pPr>
            <w:r w:rsidRPr="009556B9">
              <w:rPr>
                <w:sz w:val="16"/>
                <w:szCs w:val="16"/>
              </w:rPr>
              <w:t>заместитель главы администрации Тогучинского района</w:t>
            </w:r>
            <w:r w:rsidRPr="009556B9">
              <w:rPr>
                <w:color w:val="000000"/>
                <w:sz w:val="16"/>
                <w:szCs w:val="16"/>
                <w:lang w:eastAsia="ru-RU"/>
              </w:rPr>
              <w:t xml:space="preserve"> Новосибирской области, представитель ГКУ НСО ЦСПН Тогучинского района (по согласованию)</w:t>
            </w:r>
          </w:p>
        </w:tc>
      </w:tr>
      <w:tr w:rsidR="004E629F" w:rsidRPr="009556B9" w:rsidTr="004E629F">
        <w:tc>
          <w:tcPr>
            <w:tcW w:w="140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Завьяловский</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w:t>
            </w:r>
            <w:r w:rsidRPr="009556B9">
              <w:rPr>
                <w:color w:val="000000" w:themeColor="text1"/>
                <w:sz w:val="16"/>
                <w:szCs w:val="16"/>
              </w:rPr>
              <w:t xml:space="preserve"> Тогучинского района 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p>
        </w:tc>
        <w:tc>
          <w:tcPr>
            <w:tcW w:w="93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themeColor="text1"/>
                <w:sz w:val="16"/>
                <w:szCs w:val="16"/>
                <w:lang w:eastAsia="ru-RU"/>
              </w:rPr>
              <w:t>23.12.2022</w:t>
            </w:r>
          </w:p>
        </w:tc>
        <w:tc>
          <w:tcPr>
            <w:tcW w:w="1461"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 xml:space="preserve">Шарыкалов В.В.- Глава Завьяловского </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сельсовета</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(по согласованию)</w:t>
            </w:r>
          </w:p>
        </w:tc>
        <w:tc>
          <w:tcPr>
            <w:tcW w:w="875"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 xml:space="preserve">Боруто В.А.- начальник управления образования </w:t>
            </w:r>
            <w:r w:rsidRPr="009556B9">
              <w:rPr>
                <w:sz w:val="16"/>
                <w:szCs w:val="16"/>
              </w:rPr>
              <w:t>администрации Тогучинского района</w:t>
            </w:r>
            <w:r w:rsidRPr="009556B9">
              <w:rPr>
                <w:color w:val="000000"/>
                <w:sz w:val="16"/>
                <w:szCs w:val="16"/>
                <w:lang w:eastAsia="ru-RU"/>
              </w:rPr>
              <w:t xml:space="preserve"> Новосибирской </w:t>
            </w:r>
            <w:r w:rsidRPr="009556B9">
              <w:rPr>
                <w:color w:val="000000"/>
                <w:sz w:val="16"/>
                <w:szCs w:val="16"/>
                <w:lang w:eastAsia="ru-RU"/>
              </w:rPr>
              <w:t>области, представитель ГКУ НСО ЦСПН Тогучинского района (по согласованию)</w:t>
            </w:r>
          </w:p>
        </w:tc>
      </w:tr>
      <w:tr w:rsidR="004E629F" w:rsidRPr="009556B9" w:rsidTr="004E629F">
        <w:tc>
          <w:tcPr>
            <w:tcW w:w="140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Заречный</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w:t>
            </w:r>
            <w:r w:rsidRPr="009556B9">
              <w:rPr>
                <w:color w:val="000000" w:themeColor="text1"/>
                <w:sz w:val="16"/>
                <w:szCs w:val="16"/>
              </w:rPr>
              <w:t xml:space="preserve"> Тогучинского района Новосибирской области</w:t>
            </w:r>
          </w:p>
        </w:tc>
        <w:tc>
          <w:tcPr>
            <w:tcW w:w="93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17.01.2023</w:t>
            </w:r>
          </w:p>
        </w:tc>
        <w:tc>
          <w:tcPr>
            <w:tcW w:w="1461"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Иваненко А.П.- Глава  Заречного сельсовета</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(по согласованию)</w:t>
            </w:r>
          </w:p>
        </w:tc>
        <w:tc>
          <w:tcPr>
            <w:tcW w:w="875"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Ковальков И.В.- начальник</w:t>
            </w:r>
            <w:r w:rsidRPr="009556B9">
              <w:rPr>
                <w:rFonts w:eastAsiaTheme="minorHAnsi"/>
                <w:b/>
                <w:color w:val="000000"/>
                <w:sz w:val="16"/>
                <w:szCs w:val="16"/>
                <w:lang w:eastAsia="en-US"/>
              </w:rPr>
              <w:t xml:space="preserve"> </w:t>
            </w:r>
            <w:r w:rsidRPr="009556B9">
              <w:rPr>
                <w:rFonts w:eastAsiaTheme="minorHAnsi"/>
                <w:color w:val="000000"/>
                <w:sz w:val="16"/>
                <w:szCs w:val="16"/>
                <w:lang w:eastAsia="en-US"/>
              </w:rPr>
              <w:t>отдела по делам ГО и ЧС</w:t>
            </w:r>
            <w:r w:rsidRPr="009556B9">
              <w:rPr>
                <w:sz w:val="16"/>
                <w:szCs w:val="16"/>
              </w:rPr>
              <w:t xml:space="preserve"> администрации Тогучинского района</w:t>
            </w:r>
            <w:r w:rsidRPr="009556B9">
              <w:rPr>
                <w:color w:val="000000"/>
                <w:sz w:val="16"/>
                <w:szCs w:val="16"/>
                <w:lang w:eastAsia="ru-RU"/>
              </w:rPr>
              <w:t xml:space="preserve"> 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представитель ГКУ НСО ЦСПН Тогучинского района (по согласованию)</w:t>
            </w:r>
          </w:p>
        </w:tc>
      </w:tr>
      <w:tr w:rsidR="004E629F" w:rsidRPr="009556B9" w:rsidTr="004E629F">
        <w:tc>
          <w:tcPr>
            <w:tcW w:w="140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Гутовский</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w:t>
            </w:r>
            <w:r w:rsidRPr="009556B9">
              <w:rPr>
                <w:color w:val="000000" w:themeColor="text1"/>
                <w:sz w:val="16"/>
                <w:szCs w:val="16"/>
              </w:rPr>
              <w:t xml:space="preserve"> Тогучинского района 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p>
        </w:tc>
        <w:tc>
          <w:tcPr>
            <w:tcW w:w="93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20.01.2023</w:t>
            </w:r>
          </w:p>
        </w:tc>
        <w:tc>
          <w:tcPr>
            <w:tcW w:w="1461"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 xml:space="preserve">Колесников А.Н.- Глава  Гутовского сельсовета </w:t>
            </w:r>
          </w:p>
          <w:p w:rsidR="009556B9" w:rsidRPr="009556B9" w:rsidRDefault="009556B9" w:rsidP="009556B9">
            <w:pPr>
              <w:autoSpaceDE w:val="0"/>
              <w:autoSpaceDN w:val="0"/>
              <w:adjustRightInd w:val="0"/>
              <w:jc w:val="center"/>
              <w:rPr>
                <w:sz w:val="16"/>
                <w:szCs w:val="16"/>
              </w:rPr>
            </w:pPr>
            <w:r w:rsidRPr="009556B9">
              <w:rPr>
                <w:color w:val="000000"/>
                <w:sz w:val="16"/>
                <w:szCs w:val="16"/>
                <w:lang w:eastAsia="ru-RU"/>
              </w:rPr>
              <w:t>(по согласованию)</w:t>
            </w:r>
          </w:p>
        </w:tc>
        <w:tc>
          <w:tcPr>
            <w:tcW w:w="875"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 xml:space="preserve">Чумакова В. А.- управляющий делами </w:t>
            </w:r>
            <w:r w:rsidRPr="009556B9">
              <w:rPr>
                <w:sz w:val="16"/>
                <w:szCs w:val="16"/>
              </w:rPr>
              <w:t>администрации Тогучинского района</w:t>
            </w:r>
            <w:r w:rsidRPr="009556B9">
              <w:rPr>
                <w:color w:val="000000"/>
                <w:sz w:val="16"/>
                <w:szCs w:val="16"/>
                <w:lang w:eastAsia="ru-RU"/>
              </w:rPr>
              <w:t xml:space="preserve"> Новосибирской области,</w:t>
            </w:r>
          </w:p>
          <w:p w:rsidR="009556B9" w:rsidRPr="009556B9" w:rsidRDefault="009556B9" w:rsidP="009556B9">
            <w:pPr>
              <w:autoSpaceDE w:val="0"/>
              <w:autoSpaceDN w:val="0"/>
              <w:adjustRightInd w:val="0"/>
              <w:jc w:val="center"/>
              <w:rPr>
                <w:sz w:val="16"/>
                <w:szCs w:val="16"/>
              </w:rPr>
            </w:pPr>
            <w:r w:rsidRPr="009556B9">
              <w:rPr>
                <w:color w:val="000000"/>
                <w:sz w:val="16"/>
                <w:szCs w:val="16"/>
                <w:lang w:eastAsia="ru-RU"/>
              </w:rPr>
              <w:t>представитель ГКУ НСО ЦСПН Тогучинского района (по согласованию)</w:t>
            </w:r>
          </w:p>
        </w:tc>
      </w:tr>
      <w:tr w:rsidR="004E629F" w:rsidRPr="009556B9" w:rsidTr="004E629F">
        <w:tc>
          <w:tcPr>
            <w:tcW w:w="140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Вассинский</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w:t>
            </w:r>
            <w:r w:rsidRPr="009556B9">
              <w:rPr>
                <w:color w:val="000000" w:themeColor="text1"/>
                <w:sz w:val="16"/>
                <w:szCs w:val="16"/>
              </w:rPr>
              <w:t xml:space="preserve"> Тогучинского района Новосибирской области</w:t>
            </w:r>
          </w:p>
        </w:tc>
        <w:tc>
          <w:tcPr>
            <w:tcW w:w="936" w:type="dxa"/>
          </w:tcPr>
          <w:p w:rsidR="009556B9" w:rsidRPr="009556B9" w:rsidRDefault="009556B9" w:rsidP="009556B9">
            <w:pPr>
              <w:autoSpaceDE w:val="0"/>
              <w:autoSpaceDN w:val="0"/>
              <w:adjustRightInd w:val="0"/>
              <w:jc w:val="center"/>
              <w:rPr>
                <w:color w:val="000000" w:themeColor="text1"/>
                <w:sz w:val="16"/>
                <w:szCs w:val="16"/>
                <w:lang w:eastAsia="ru-RU"/>
              </w:rPr>
            </w:pPr>
            <w:r w:rsidRPr="009556B9">
              <w:rPr>
                <w:color w:val="000000" w:themeColor="text1"/>
                <w:sz w:val="16"/>
                <w:szCs w:val="16"/>
                <w:lang w:eastAsia="ru-RU"/>
              </w:rPr>
              <w:t>24.01.2022</w:t>
            </w:r>
          </w:p>
        </w:tc>
        <w:tc>
          <w:tcPr>
            <w:tcW w:w="1461"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 xml:space="preserve">Федорчук С.В.- Глава  Вассинского </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сельсовета</w:t>
            </w:r>
          </w:p>
          <w:p w:rsidR="009556B9" w:rsidRPr="009556B9" w:rsidRDefault="009556B9" w:rsidP="009556B9">
            <w:pPr>
              <w:autoSpaceDE w:val="0"/>
              <w:autoSpaceDN w:val="0"/>
              <w:adjustRightInd w:val="0"/>
              <w:jc w:val="center"/>
              <w:rPr>
                <w:color w:val="000000" w:themeColor="text1"/>
                <w:sz w:val="16"/>
                <w:szCs w:val="16"/>
                <w:lang w:eastAsia="ru-RU"/>
              </w:rPr>
            </w:pPr>
            <w:r w:rsidRPr="009556B9">
              <w:rPr>
                <w:color w:val="000000"/>
                <w:sz w:val="16"/>
                <w:szCs w:val="16"/>
                <w:lang w:eastAsia="ru-RU"/>
              </w:rPr>
              <w:t>(по согласованию)</w:t>
            </w:r>
          </w:p>
        </w:tc>
        <w:tc>
          <w:tcPr>
            <w:tcW w:w="875"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themeColor="text1"/>
                <w:sz w:val="16"/>
                <w:szCs w:val="16"/>
              </w:rPr>
              <w:t xml:space="preserve">Дралюк А.Н.- заместитель главы администрации Тогучинского района </w:t>
            </w:r>
            <w:r w:rsidRPr="009556B9">
              <w:rPr>
                <w:color w:val="000000"/>
                <w:sz w:val="16"/>
                <w:szCs w:val="16"/>
                <w:lang w:eastAsia="ru-RU"/>
              </w:rPr>
              <w:t>Новосибирской области,</w:t>
            </w:r>
          </w:p>
          <w:p w:rsidR="009556B9" w:rsidRPr="009556B9" w:rsidRDefault="009556B9" w:rsidP="009556B9">
            <w:pPr>
              <w:autoSpaceDE w:val="0"/>
              <w:autoSpaceDN w:val="0"/>
              <w:adjustRightInd w:val="0"/>
              <w:jc w:val="center"/>
              <w:rPr>
                <w:color w:val="000000" w:themeColor="text1"/>
                <w:sz w:val="16"/>
                <w:szCs w:val="16"/>
              </w:rPr>
            </w:pPr>
            <w:r w:rsidRPr="009556B9">
              <w:rPr>
                <w:color w:val="000000"/>
                <w:sz w:val="16"/>
                <w:szCs w:val="16"/>
                <w:lang w:eastAsia="ru-RU"/>
              </w:rPr>
              <w:t>представитель ГКУ НСО ЦСПН Тогучинского района (по согласованию)</w:t>
            </w:r>
          </w:p>
        </w:tc>
      </w:tr>
      <w:tr w:rsidR="004E629F" w:rsidRPr="009556B9" w:rsidTr="004E629F">
        <w:tc>
          <w:tcPr>
            <w:tcW w:w="140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Кудринский</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w:t>
            </w:r>
            <w:r w:rsidRPr="009556B9">
              <w:rPr>
                <w:color w:val="000000" w:themeColor="text1"/>
                <w:sz w:val="16"/>
                <w:szCs w:val="16"/>
              </w:rPr>
              <w:t xml:space="preserve"> Тогучинского района Новосибирской области</w:t>
            </w:r>
          </w:p>
        </w:tc>
        <w:tc>
          <w:tcPr>
            <w:tcW w:w="936" w:type="dxa"/>
          </w:tcPr>
          <w:p w:rsidR="009556B9" w:rsidRPr="009556B9" w:rsidRDefault="009556B9" w:rsidP="009556B9">
            <w:pPr>
              <w:autoSpaceDE w:val="0"/>
              <w:autoSpaceDN w:val="0"/>
              <w:adjustRightInd w:val="0"/>
              <w:jc w:val="center"/>
              <w:rPr>
                <w:color w:val="000000" w:themeColor="text1"/>
                <w:sz w:val="16"/>
                <w:szCs w:val="16"/>
                <w:lang w:eastAsia="ru-RU"/>
              </w:rPr>
            </w:pPr>
            <w:r w:rsidRPr="009556B9">
              <w:rPr>
                <w:color w:val="000000" w:themeColor="text1"/>
                <w:sz w:val="16"/>
                <w:szCs w:val="16"/>
                <w:lang w:eastAsia="ru-RU"/>
              </w:rPr>
              <w:t>27.01.2022</w:t>
            </w:r>
          </w:p>
        </w:tc>
        <w:tc>
          <w:tcPr>
            <w:tcW w:w="1461"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 xml:space="preserve">Сапегин Е.А.- Глава  Кудринского </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сельсовета</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(по согласованию)</w:t>
            </w:r>
          </w:p>
          <w:p w:rsidR="009556B9" w:rsidRPr="009556B9" w:rsidRDefault="009556B9" w:rsidP="009556B9">
            <w:pPr>
              <w:autoSpaceDE w:val="0"/>
              <w:autoSpaceDN w:val="0"/>
              <w:adjustRightInd w:val="0"/>
              <w:jc w:val="center"/>
              <w:rPr>
                <w:color w:val="000000"/>
                <w:sz w:val="16"/>
                <w:szCs w:val="16"/>
                <w:lang w:eastAsia="ru-RU"/>
              </w:rPr>
            </w:pPr>
          </w:p>
        </w:tc>
        <w:tc>
          <w:tcPr>
            <w:tcW w:w="875" w:type="dxa"/>
          </w:tcPr>
          <w:p w:rsidR="009556B9" w:rsidRPr="009556B9" w:rsidRDefault="009556B9" w:rsidP="009556B9">
            <w:pPr>
              <w:spacing w:after="120"/>
              <w:jc w:val="center"/>
              <w:rPr>
                <w:sz w:val="16"/>
                <w:szCs w:val="16"/>
              </w:rPr>
            </w:pPr>
            <w:r w:rsidRPr="009556B9">
              <w:rPr>
                <w:sz w:val="16"/>
                <w:szCs w:val="16"/>
              </w:rPr>
              <w:t>Останина Т.Н.- начальник управления</w:t>
            </w:r>
            <w:r w:rsidRPr="009556B9">
              <w:rPr>
                <w:sz w:val="16"/>
                <w:szCs w:val="16"/>
                <w:lang w:eastAsia="ru-RU"/>
              </w:rPr>
              <w:t xml:space="preserve"> делами администрации Тогучинского района </w:t>
            </w:r>
            <w:r w:rsidRPr="009556B9">
              <w:rPr>
                <w:color w:val="000000"/>
                <w:sz w:val="16"/>
                <w:szCs w:val="16"/>
                <w:lang w:eastAsia="ru-RU"/>
              </w:rPr>
              <w:t>Новосибирской области, представитель ГКУ НСО ЦСПН Тогучинского района (по согласованию)</w:t>
            </w:r>
          </w:p>
        </w:tc>
      </w:tr>
      <w:tr w:rsidR="004E629F" w:rsidRPr="009556B9" w:rsidTr="004E629F">
        <w:tc>
          <w:tcPr>
            <w:tcW w:w="140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р.п Горный</w:t>
            </w:r>
            <w:r w:rsidRPr="009556B9">
              <w:rPr>
                <w:color w:val="000000" w:themeColor="text1"/>
                <w:sz w:val="16"/>
                <w:szCs w:val="16"/>
              </w:rPr>
              <w:t xml:space="preserve"> Тогучинского района Новосибирской области</w:t>
            </w:r>
          </w:p>
        </w:tc>
        <w:tc>
          <w:tcPr>
            <w:tcW w:w="93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02.02.2023</w:t>
            </w:r>
          </w:p>
        </w:tc>
        <w:tc>
          <w:tcPr>
            <w:tcW w:w="1461"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Тимошенко М.В.- Глава р.п.Горный</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(по согласованию)</w:t>
            </w:r>
          </w:p>
        </w:tc>
        <w:tc>
          <w:tcPr>
            <w:tcW w:w="875" w:type="dxa"/>
          </w:tcPr>
          <w:p w:rsidR="009556B9" w:rsidRPr="009556B9" w:rsidRDefault="009556B9" w:rsidP="009556B9">
            <w:pPr>
              <w:autoSpaceDE w:val="0"/>
              <w:autoSpaceDN w:val="0"/>
              <w:adjustRightInd w:val="0"/>
              <w:jc w:val="center"/>
              <w:rPr>
                <w:sz w:val="16"/>
                <w:szCs w:val="16"/>
              </w:rPr>
            </w:pPr>
            <w:r w:rsidRPr="009556B9">
              <w:rPr>
                <w:sz w:val="16"/>
                <w:szCs w:val="16"/>
              </w:rPr>
              <w:t>Ожеред Л.Е.-</w:t>
            </w:r>
          </w:p>
          <w:p w:rsidR="009556B9" w:rsidRPr="009556B9" w:rsidRDefault="009556B9" w:rsidP="009556B9">
            <w:pPr>
              <w:autoSpaceDE w:val="0"/>
              <w:autoSpaceDN w:val="0"/>
              <w:adjustRightInd w:val="0"/>
              <w:jc w:val="center"/>
              <w:rPr>
                <w:color w:val="000000"/>
                <w:sz w:val="16"/>
                <w:szCs w:val="16"/>
                <w:lang w:eastAsia="ru-RU"/>
              </w:rPr>
            </w:pPr>
            <w:r w:rsidRPr="009556B9">
              <w:rPr>
                <w:sz w:val="16"/>
                <w:szCs w:val="16"/>
              </w:rPr>
              <w:t>заместитель главы администрации Тогучинского района</w:t>
            </w:r>
            <w:r w:rsidRPr="009556B9">
              <w:rPr>
                <w:color w:val="000000"/>
                <w:sz w:val="16"/>
                <w:szCs w:val="16"/>
                <w:lang w:eastAsia="ru-RU"/>
              </w:rPr>
              <w:t xml:space="preserve"> 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 xml:space="preserve">представитель ГКУ НСО </w:t>
            </w:r>
            <w:r w:rsidRPr="009556B9">
              <w:rPr>
                <w:color w:val="000000"/>
                <w:sz w:val="16"/>
                <w:szCs w:val="16"/>
                <w:lang w:eastAsia="ru-RU"/>
              </w:rPr>
              <w:lastRenderedPageBreak/>
              <w:t>ЦСПН Тогучинского района (по согласованию)</w:t>
            </w:r>
          </w:p>
        </w:tc>
      </w:tr>
      <w:tr w:rsidR="004E629F" w:rsidRPr="009556B9" w:rsidTr="004E629F">
        <w:tc>
          <w:tcPr>
            <w:tcW w:w="140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lastRenderedPageBreak/>
              <w:t>Киикский</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themeColor="text1"/>
                <w:sz w:val="16"/>
                <w:szCs w:val="16"/>
              </w:rPr>
              <w:t>Тогучинского района Новосибирской области</w:t>
            </w:r>
          </w:p>
        </w:tc>
        <w:tc>
          <w:tcPr>
            <w:tcW w:w="93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07.02.2023</w:t>
            </w:r>
          </w:p>
        </w:tc>
        <w:tc>
          <w:tcPr>
            <w:tcW w:w="1461"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 xml:space="preserve">Клюшниченко А.А.- Глава Киикского сельсовета </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(по согласованию)</w:t>
            </w:r>
          </w:p>
        </w:tc>
        <w:tc>
          <w:tcPr>
            <w:tcW w:w="875" w:type="dxa"/>
          </w:tcPr>
          <w:p w:rsidR="009556B9" w:rsidRPr="009556B9" w:rsidRDefault="009556B9" w:rsidP="009556B9">
            <w:pPr>
              <w:autoSpaceDE w:val="0"/>
              <w:autoSpaceDN w:val="0"/>
              <w:adjustRightInd w:val="0"/>
              <w:jc w:val="center"/>
              <w:rPr>
                <w:color w:val="000000"/>
                <w:sz w:val="16"/>
                <w:szCs w:val="16"/>
                <w:lang w:eastAsia="ru-RU"/>
              </w:rPr>
            </w:pPr>
            <w:r w:rsidRPr="009556B9">
              <w:rPr>
                <w:rFonts w:eastAsiaTheme="minorHAnsi"/>
                <w:color w:val="000000"/>
                <w:sz w:val="16"/>
                <w:szCs w:val="16"/>
                <w:lang w:eastAsia="en-US"/>
              </w:rPr>
              <w:t>Бориков Н.А.-</w:t>
            </w:r>
            <w:r w:rsidRPr="009556B9">
              <w:rPr>
                <w:rFonts w:eastAsiaTheme="minorHAnsi"/>
                <w:sz w:val="16"/>
                <w:szCs w:val="16"/>
                <w:lang w:eastAsia="en-US"/>
              </w:rPr>
              <w:t xml:space="preserve"> </w:t>
            </w:r>
            <w:r w:rsidRPr="009556B9">
              <w:rPr>
                <w:sz w:val="16"/>
                <w:szCs w:val="16"/>
              </w:rPr>
              <w:t>заместитель главы администрации Тогучинского района</w:t>
            </w:r>
            <w:r w:rsidRPr="009556B9">
              <w:rPr>
                <w:color w:val="000000"/>
                <w:sz w:val="16"/>
                <w:szCs w:val="16"/>
                <w:lang w:eastAsia="ru-RU"/>
              </w:rPr>
              <w:t xml:space="preserve"> 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представитель ГКУ НСО ЦСПН Тогучинского района (по согласованию)</w:t>
            </w:r>
          </w:p>
        </w:tc>
      </w:tr>
      <w:tr w:rsidR="004E629F" w:rsidRPr="009556B9" w:rsidTr="004E629F">
        <w:tc>
          <w:tcPr>
            <w:tcW w:w="140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Лебедевский</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w:t>
            </w:r>
            <w:r w:rsidRPr="009556B9">
              <w:rPr>
                <w:color w:val="000000" w:themeColor="text1"/>
                <w:sz w:val="16"/>
                <w:szCs w:val="16"/>
              </w:rPr>
              <w:t xml:space="preserve"> Тогучинского района Новосибирской области</w:t>
            </w:r>
          </w:p>
        </w:tc>
        <w:tc>
          <w:tcPr>
            <w:tcW w:w="93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09.02.2023</w:t>
            </w:r>
          </w:p>
        </w:tc>
        <w:tc>
          <w:tcPr>
            <w:tcW w:w="1461"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 xml:space="preserve">Букарева Е.В.- Глава  Лебедевского </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сельсовета</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(по согласованию)</w:t>
            </w:r>
          </w:p>
          <w:p w:rsidR="009556B9" w:rsidRPr="009556B9" w:rsidRDefault="009556B9" w:rsidP="009556B9">
            <w:pPr>
              <w:autoSpaceDE w:val="0"/>
              <w:autoSpaceDN w:val="0"/>
              <w:adjustRightInd w:val="0"/>
              <w:jc w:val="center"/>
              <w:rPr>
                <w:color w:val="000000"/>
                <w:sz w:val="16"/>
                <w:szCs w:val="16"/>
                <w:lang w:eastAsia="ru-RU"/>
              </w:rPr>
            </w:pPr>
          </w:p>
        </w:tc>
        <w:tc>
          <w:tcPr>
            <w:tcW w:w="875"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Плахова Н.Н.- начальник отдела социальной защиты населения</w:t>
            </w:r>
            <w:r w:rsidRPr="009556B9">
              <w:rPr>
                <w:sz w:val="16"/>
                <w:szCs w:val="16"/>
              </w:rPr>
              <w:t xml:space="preserve"> администрации Тогучинского района</w:t>
            </w:r>
            <w:r w:rsidRPr="009556B9">
              <w:rPr>
                <w:color w:val="000000"/>
                <w:sz w:val="16"/>
                <w:szCs w:val="16"/>
                <w:lang w:eastAsia="ru-RU"/>
              </w:rPr>
              <w:t xml:space="preserve"> 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представитель ГКУ НСО ЦСПН Тогучинского района (по согласованию)</w:t>
            </w:r>
          </w:p>
        </w:tc>
      </w:tr>
      <w:tr w:rsidR="004E629F" w:rsidRPr="009556B9" w:rsidTr="004E629F">
        <w:tc>
          <w:tcPr>
            <w:tcW w:w="140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Кировский</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w:t>
            </w:r>
            <w:r w:rsidRPr="009556B9">
              <w:rPr>
                <w:color w:val="000000" w:themeColor="text1"/>
                <w:sz w:val="16"/>
                <w:szCs w:val="16"/>
              </w:rPr>
              <w:t xml:space="preserve"> Тогучинского района Новосибирской области</w:t>
            </w:r>
          </w:p>
        </w:tc>
        <w:tc>
          <w:tcPr>
            <w:tcW w:w="93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14.02.2023</w:t>
            </w:r>
          </w:p>
        </w:tc>
        <w:tc>
          <w:tcPr>
            <w:tcW w:w="1461"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Шляхтичева Е.Н.- Глава Кировского</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сельсовета</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(по согласованию)</w:t>
            </w:r>
          </w:p>
          <w:p w:rsidR="009556B9" w:rsidRPr="009556B9" w:rsidRDefault="009556B9" w:rsidP="009556B9">
            <w:pPr>
              <w:autoSpaceDE w:val="0"/>
              <w:autoSpaceDN w:val="0"/>
              <w:adjustRightInd w:val="0"/>
              <w:jc w:val="center"/>
              <w:rPr>
                <w:color w:val="000000"/>
                <w:sz w:val="16"/>
                <w:szCs w:val="16"/>
                <w:lang w:eastAsia="ru-RU"/>
              </w:rPr>
            </w:pPr>
          </w:p>
          <w:p w:rsidR="009556B9" w:rsidRPr="009556B9" w:rsidRDefault="009556B9" w:rsidP="009556B9">
            <w:pPr>
              <w:autoSpaceDE w:val="0"/>
              <w:autoSpaceDN w:val="0"/>
              <w:adjustRightInd w:val="0"/>
              <w:jc w:val="center"/>
              <w:rPr>
                <w:color w:val="000000"/>
                <w:sz w:val="16"/>
                <w:szCs w:val="16"/>
                <w:lang w:eastAsia="ru-RU"/>
              </w:rPr>
            </w:pPr>
          </w:p>
        </w:tc>
        <w:tc>
          <w:tcPr>
            <w:tcW w:w="875" w:type="dxa"/>
          </w:tcPr>
          <w:p w:rsidR="009556B9" w:rsidRPr="009556B9" w:rsidRDefault="009556B9" w:rsidP="009556B9">
            <w:pPr>
              <w:autoSpaceDE w:val="0"/>
              <w:autoSpaceDN w:val="0"/>
              <w:adjustRightInd w:val="0"/>
              <w:jc w:val="center"/>
              <w:rPr>
                <w:rFonts w:eastAsiaTheme="minorHAnsi"/>
                <w:color w:val="000000"/>
                <w:sz w:val="16"/>
                <w:szCs w:val="16"/>
                <w:lang w:eastAsia="en-US"/>
              </w:rPr>
            </w:pPr>
            <w:r w:rsidRPr="009556B9">
              <w:rPr>
                <w:rFonts w:eastAsiaTheme="minorHAnsi"/>
                <w:color w:val="000000"/>
                <w:sz w:val="16"/>
                <w:szCs w:val="16"/>
                <w:lang w:eastAsia="en-US"/>
              </w:rPr>
              <w:t xml:space="preserve">Касько А.Е.- начальник </w:t>
            </w:r>
            <w:r w:rsidRPr="009556B9">
              <w:rPr>
                <w:rFonts w:eastAsiaTheme="minorHAnsi"/>
                <w:b/>
                <w:color w:val="000000"/>
                <w:sz w:val="16"/>
                <w:szCs w:val="16"/>
                <w:lang w:eastAsia="en-US"/>
              </w:rPr>
              <w:t xml:space="preserve"> </w:t>
            </w:r>
            <w:r w:rsidRPr="009556B9">
              <w:rPr>
                <w:rFonts w:eastAsiaTheme="minorHAnsi"/>
                <w:color w:val="000000"/>
                <w:sz w:val="16"/>
                <w:szCs w:val="16"/>
                <w:lang w:eastAsia="en-US"/>
              </w:rPr>
              <w:t>отдела земельных и имущественных отношений</w:t>
            </w:r>
          </w:p>
          <w:p w:rsidR="009556B9" w:rsidRPr="009556B9" w:rsidRDefault="009556B9" w:rsidP="009556B9">
            <w:pPr>
              <w:autoSpaceDE w:val="0"/>
              <w:autoSpaceDN w:val="0"/>
              <w:adjustRightInd w:val="0"/>
              <w:jc w:val="center"/>
              <w:rPr>
                <w:color w:val="000000"/>
                <w:sz w:val="16"/>
                <w:szCs w:val="16"/>
                <w:lang w:eastAsia="ru-RU"/>
              </w:rPr>
            </w:pPr>
            <w:r w:rsidRPr="009556B9">
              <w:rPr>
                <w:rFonts w:eastAsiaTheme="minorHAnsi"/>
                <w:bCs/>
                <w:sz w:val="16"/>
                <w:szCs w:val="16"/>
                <w:lang w:eastAsia="en-US"/>
              </w:rPr>
              <w:t>администрации Тогучинского района</w:t>
            </w:r>
            <w:r w:rsidRPr="009556B9">
              <w:rPr>
                <w:color w:val="000000"/>
                <w:sz w:val="16"/>
                <w:szCs w:val="16"/>
                <w:lang w:eastAsia="ru-RU"/>
              </w:rPr>
              <w:t xml:space="preserve"> 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представитель ГКУ НСО ЦСПН Тогучинского района (по согласованию)</w:t>
            </w:r>
          </w:p>
        </w:tc>
      </w:tr>
      <w:tr w:rsidR="004E629F" w:rsidRPr="009556B9" w:rsidTr="004E629F">
        <w:tc>
          <w:tcPr>
            <w:tcW w:w="140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Мирновский</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w:t>
            </w:r>
            <w:r w:rsidRPr="009556B9">
              <w:rPr>
                <w:color w:val="000000" w:themeColor="text1"/>
                <w:sz w:val="16"/>
                <w:szCs w:val="16"/>
              </w:rPr>
              <w:t xml:space="preserve"> Тогучинского района Новосибирской области</w:t>
            </w:r>
          </w:p>
        </w:tc>
        <w:tc>
          <w:tcPr>
            <w:tcW w:w="93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17.02.2023</w:t>
            </w:r>
          </w:p>
        </w:tc>
        <w:tc>
          <w:tcPr>
            <w:tcW w:w="1461"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 xml:space="preserve">Зайцев Ю.В.- Глава  Мирновского </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сельсовета</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(по согласованию)</w:t>
            </w:r>
          </w:p>
          <w:p w:rsidR="009556B9" w:rsidRPr="009556B9" w:rsidRDefault="009556B9" w:rsidP="009556B9">
            <w:pPr>
              <w:autoSpaceDE w:val="0"/>
              <w:autoSpaceDN w:val="0"/>
              <w:adjustRightInd w:val="0"/>
              <w:jc w:val="center"/>
              <w:rPr>
                <w:color w:val="000000"/>
                <w:sz w:val="16"/>
                <w:szCs w:val="16"/>
                <w:lang w:eastAsia="ru-RU"/>
              </w:rPr>
            </w:pPr>
          </w:p>
        </w:tc>
        <w:tc>
          <w:tcPr>
            <w:tcW w:w="875"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Папко Н.Н.-первый заместитель главы администрации</w:t>
            </w:r>
            <w:r w:rsidRPr="009556B9">
              <w:rPr>
                <w:rFonts w:eastAsiaTheme="minorHAnsi"/>
                <w:bCs/>
                <w:sz w:val="16"/>
                <w:szCs w:val="16"/>
                <w:lang w:eastAsia="en-US"/>
              </w:rPr>
              <w:t xml:space="preserve"> Тогучинского района</w:t>
            </w:r>
            <w:r w:rsidRPr="009556B9">
              <w:rPr>
                <w:color w:val="000000"/>
                <w:sz w:val="16"/>
                <w:szCs w:val="16"/>
                <w:lang w:eastAsia="ru-RU"/>
              </w:rPr>
              <w:t xml:space="preserve"> 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представитель ГКУ НСО ЦСПН Тогучинского района (по согласованию)</w:t>
            </w:r>
          </w:p>
        </w:tc>
      </w:tr>
      <w:tr w:rsidR="004E629F" w:rsidRPr="009556B9" w:rsidTr="004E629F">
        <w:tc>
          <w:tcPr>
            <w:tcW w:w="140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Коуракский</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w:t>
            </w:r>
            <w:r w:rsidRPr="009556B9">
              <w:rPr>
                <w:color w:val="000000" w:themeColor="text1"/>
                <w:sz w:val="16"/>
                <w:szCs w:val="16"/>
              </w:rPr>
              <w:t xml:space="preserve"> Тогучинского района Новосибирской области</w:t>
            </w:r>
          </w:p>
        </w:tc>
        <w:tc>
          <w:tcPr>
            <w:tcW w:w="93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21.02.2023</w:t>
            </w:r>
          </w:p>
        </w:tc>
        <w:tc>
          <w:tcPr>
            <w:tcW w:w="1461"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 xml:space="preserve">Слотин С.А.- Глава  Коуракского </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сельсовета</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(по согласованию)</w:t>
            </w:r>
          </w:p>
        </w:tc>
        <w:tc>
          <w:tcPr>
            <w:tcW w:w="875" w:type="dxa"/>
          </w:tcPr>
          <w:p w:rsidR="009556B9" w:rsidRPr="009556B9" w:rsidRDefault="009556B9" w:rsidP="009556B9">
            <w:pPr>
              <w:autoSpaceDE w:val="0"/>
              <w:autoSpaceDN w:val="0"/>
              <w:adjustRightInd w:val="0"/>
              <w:jc w:val="center"/>
              <w:rPr>
                <w:color w:val="000000"/>
                <w:sz w:val="16"/>
                <w:szCs w:val="16"/>
                <w:lang w:eastAsia="ru-RU"/>
              </w:rPr>
            </w:pPr>
            <w:r w:rsidRPr="009556B9">
              <w:rPr>
                <w:rFonts w:eastAsiaTheme="minorHAnsi"/>
                <w:sz w:val="16"/>
                <w:szCs w:val="16"/>
                <w:lang w:eastAsia="en-US"/>
              </w:rPr>
              <w:t>Неустроева Н.Г.- начальник управления экономического развития</w:t>
            </w:r>
            <w:r w:rsidRPr="009556B9">
              <w:rPr>
                <w:sz w:val="16"/>
                <w:szCs w:val="16"/>
              </w:rPr>
              <w:t xml:space="preserve"> администрации Тогучинского района</w:t>
            </w:r>
            <w:r w:rsidRPr="009556B9">
              <w:rPr>
                <w:color w:val="000000"/>
                <w:sz w:val="16"/>
                <w:szCs w:val="16"/>
                <w:lang w:eastAsia="ru-RU"/>
              </w:rPr>
              <w:t xml:space="preserve"> </w:t>
            </w:r>
            <w:r w:rsidRPr="009556B9">
              <w:rPr>
                <w:color w:val="000000"/>
                <w:sz w:val="16"/>
                <w:szCs w:val="16"/>
                <w:lang w:eastAsia="ru-RU"/>
              </w:rPr>
              <w:t>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представитель ГКУ НСО ЦСПН Тогучинского района (по согласованию)</w:t>
            </w:r>
          </w:p>
          <w:p w:rsidR="009556B9" w:rsidRPr="009556B9" w:rsidRDefault="009556B9" w:rsidP="009556B9">
            <w:pPr>
              <w:autoSpaceDE w:val="0"/>
              <w:autoSpaceDN w:val="0"/>
              <w:adjustRightInd w:val="0"/>
              <w:jc w:val="center"/>
              <w:rPr>
                <w:color w:val="000000"/>
                <w:sz w:val="16"/>
                <w:szCs w:val="16"/>
                <w:lang w:eastAsia="ru-RU"/>
              </w:rPr>
            </w:pPr>
          </w:p>
        </w:tc>
      </w:tr>
      <w:tr w:rsidR="004E629F" w:rsidRPr="009556B9" w:rsidTr="004E629F">
        <w:tc>
          <w:tcPr>
            <w:tcW w:w="140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 xml:space="preserve">Кудельно-Ключевской </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w:t>
            </w:r>
            <w:r w:rsidRPr="009556B9">
              <w:rPr>
                <w:color w:val="000000" w:themeColor="text1"/>
                <w:sz w:val="16"/>
                <w:szCs w:val="16"/>
              </w:rPr>
              <w:t xml:space="preserve"> Тогучинского района Новосибирской области</w:t>
            </w:r>
          </w:p>
        </w:tc>
        <w:tc>
          <w:tcPr>
            <w:tcW w:w="93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24.02.2023</w:t>
            </w:r>
          </w:p>
        </w:tc>
        <w:tc>
          <w:tcPr>
            <w:tcW w:w="1461"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 xml:space="preserve">Ситникова С.Н.- Глава Кудельно-Ключевского сельсовета </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(по согласованию)</w:t>
            </w:r>
          </w:p>
        </w:tc>
        <w:tc>
          <w:tcPr>
            <w:tcW w:w="875"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 xml:space="preserve">Боруто В.А.- начальник управления образования </w:t>
            </w:r>
            <w:r w:rsidRPr="009556B9">
              <w:rPr>
                <w:sz w:val="16"/>
                <w:szCs w:val="16"/>
              </w:rPr>
              <w:t>администрации Тогучинского района</w:t>
            </w:r>
            <w:r w:rsidRPr="009556B9">
              <w:rPr>
                <w:color w:val="000000"/>
                <w:sz w:val="16"/>
                <w:szCs w:val="16"/>
                <w:lang w:eastAsia="ru-RU"/>
              </w:rPr>
              <w:t xml:space="preserve"> 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представитель ГКУ НСО ЦСПН Тогучинского района (по согласованию)</w:t>
            </w:r>
          </w:p>
          <w:p w:rsidR="009556B9" w:rsidRPr="009556B9" w:rsidRDefault="009556B9" w:rsidP="009556B9">
            <w:pPr>
              <w:autoSpaceDE w:val="0"/>
              <w:autoSpaceDN w:val="0"/>
              <w:adjustRightInd w:val="0"/>
              <w:jc w:val="center"/>
              <w:rPr>
                <w:color w:val="000000"/>
                <w:sz w:val="16"/>
                <w:szCs w:val="16"/>
                <w:lang w:eastAsia="ru-RU"/>
              </w:rPr>
            </w:pPr>
          </w:p>
          <w:p w:rsidR="009556B9" w:rsidRPr="009556B9" w:rsidRDefault="009556B9" w:rsidP="009556B9">
            <w:pPr>
              <w:autoSpaceDE w:val="0"/>
              <w:autoSpaceDN w:val="0"/>
              <w:adjustRightInd w:val="0"/>
              <w:jc w:val="center"/>
              <w:rPr>
                <w:color w:val="000000"/>
                <w:sz w:val="16"/>
                <w:szCs w:val="16"/>
                <w:lang w:eastAsia="ru-RU"/>
              </w:rPr>
            </w:pPr>
          </w:p>
        </w:tc>
      </w:tr>
      <w:tr w:rsidR="004E629F" w:rsidRPr="009556B9" w:rsidTr="004E629F">
        <w:tc>
          <w:tcPr>
            <w:tcW w:w="140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Репьевский</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w:t>
            </w:r>
            <w:r w:rsidRPr="009556B9">
              <w:rPr>
                <w:color w:val="000000" w:themeColor="text1"/>
                <w:sz w:val="16"/>
                <w:szCs w:val="16"/>
              </w:rPr>
              <w:t xml:space="preserve"> Тогучинского района Новосибирской области</w:t>
            </w:r>
          </w:p>
        </w:tc>
        <w:tc>
          <w:tcPr>
            <w:tcW w:w="93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28.02.2023</w:t>
            </w:r>
          </w:p>
        </w:tc>
        <w:tc>
          <w:tcPr>
            <w:tcW w:w="1461"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Строков А.В.- Глава Репьевского сельсовета</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(по согласованию)</w:t>
            </w:r>
          </w:p>
        </w:tc>
        <w:tc>
          <w:tcPr>
            <w:tcW w:w="875"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themeColor="text1"/>
                <w:sz w:val="16"/>
                <w:szCs w:val="16"/>
              </w:rPr>
              <w:t>Дралюк А.Н.- заместитель главы администрации Тогучинского района</w:t>
            </w:r>
            <w:r w:rsidRPr="009556B9">
              <w:rPr>
                <w:color w:val="000000"/>
                <w:sz w:val="16"/>
                <w:szCs w:val="16"/>
                <w:lang w:eastAsia="ru-RU"/>
              </w:rPr>
              <w:t xml:space="preserve"> 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представитель ГКУ НСО ЦСПН Тогучинского района (по согласованию)</w:t>
            </w:r>
          </w:p>
        </w:tc>
      </w:tr>
      <w:tr w:rsidR="004E629F" w:rsidRPr="009556B9" w:rsidTr="004E629F">
        <w:tc>
          <w:tcPr>
            <w:tcW w:w="140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Сурковский</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w:t>
            </w:r>
            <w:r w:rsidRPr="009556B9">
              <w:rPr>
                <w:color w:val="000000" w:themeColor="text1"/>
                <w:sz w:val="16"/>
                <w:szCs w:val="16"/>
              </w:rPr>
              <w:t xml:space="preserve"> Тогучинского района 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p>
        </w:tc>
        <w:tc>
          <w:tcPr>
            <w:tcW w:w="93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01.03.2023</w:t>
            </w:r>
          </w:p>
        </w:tc>
        <w:tc>
          <w:tcPr>
            <w:tcW w:w="1461"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Гордиенко А.И - Глава Сурковского сельсовета</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(по согласованию)</w:t>
            </w:r>
          </w:p>
        </w:tc>
        <w:tc>
          <w:tcPr>
            <w:tcW w:w="875"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Плахова Н.Н.- начальник отдела социальной защиты населения</w:t>
            </w:r>
            <w:r w:rsidRPr="009556B9">
              <w:rPr>
                <w:sz w:val="16"/>
                <w:szCs w:val="16"/>
              </w:rPr>
              <w:t xml:space="preserve"> администрации Тогучинского района</w:t>
            </w:r>
            <w:r w:rsidRPr="009556B9">
              <w:rPr>
                <w:color w:val="000000"/>
                <w:sz w:val="16"/>
                <w:szCs w:val="16"/>
                <w:lang w:eastAsia="ru-RU"/>
              </w:rPr>
              <w:t xml:space="preserve"> 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представитель ГКУ НСО ЦСПН Тогучинского района (по согласованию)</w:t>
            </w:r>
          </w:p>
        </w:tc>
      </w:tr>
      <w:tr w:rsidR="004E629F" w:rsidRPr="009556B9" w:rsidTr="004E629F">
        <w:tc>
          <w:tcPr>
            <w:tcW w:w="140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Степногутовский</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w:t>
            </w:r>
            <w:r w:rsidRPr="009556B9">
              <w:rPr>
                <w:color w:val="000000" w:themeColor="text1"/>
                <w:sz w:val="16"/>
                <w:szCs w:val="16"/>
              </w:rPr>
              <w:t xml:space="preserve"> Тогучинского района 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p>
        </w:tc>
        <w:tc>
          <w:tcPr>
            <w:tcW w:w="93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03.03.2023</w:t>
            </w:r>
          </w:p>
        </w:tc>
        <w:tc>
          <w:tcPr>
            <w:tcW w:w="1461"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Гришин С.П.- Глава  Степногутовского сельсовета</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 xml:space="preserve"> (по согласованию)</w:t>
            </w:r>
          </w:p>
        </w:tc>
        <w:tc>
          <w:tcPr>
            <w:tcW w:w="875" w:type="dxa"/>
          </w:tcPr>
          <w:p w:rsidR="009556B9" w:rsidRPr="009556B9" w:rsidRDefault="009556B9" w:rsidP="009556B9">
            <w:pPr>
              <w:autoSpaceDE w:val="0"/>
              <w:autoSpaceDN w:val="0"/>
              <w:adjustRightInd w:val="0"/>
              <w:jc w:val="center"/>
              <w:rPr>
                <w:color w:val="000000"/>
                <w:sz w:val="16"/>
                <w:szCs w:val="16"/>
                <w:lang w:eastAsia="ru-RU"/>
              </w:rPr>
            </w:pPr>
            <w:r w:rsidRPr="009556B9">
              <w:rPr>
                <w:rFonts w:eastAsiaTheme="minorHAnsi"/>
                <w:sz w:val="16"/>
                <w:szCs w:val="16"/>
                <w:lang w:eastAsia="en-US"/>
              </w:rPr>
              <w:t xml:space="preserve">Черданцев А.С.- начальник управления </w:t>
            </w:r>
            <w:r w:rsidRPr="009556B9">
              <w:rPr>
                <w:rFonts w:eastAsiaTheme="minorHAnsi"/>
                <w:bCs/>
                <w:sz w:val="16"/>
                <w:szCs w:val="16"/>
                <w:lang w:eastAsia="en-US"/>
              </w:rPr>
              <w:t>информационных технологий и связям с общественностью администрации Тогучинского района</w:t>
            </w:r>
            <w:r w:rsidRPr="009556B9">
              <w:rPr>
                <w:color w:val="000000"/>
                <w:sz w:val="16"/>
                <w:szCs w:val="16"/>
                <w:lang w:eastAsia="ru-RU"/>
              </w:rPr>
              <w:t xml:space="preserve"> 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представитель ГКУ НСО ЦСПН Тогучинского района (по согласованию)</w:t>
            </w:r>
          </w:p>
        </w:tc>
      </w:tr>
      <w:tr w:rsidR="004E629F" w:rsidRPr="009556B9" w:rsidTr="004E629F">
        <w:tc>
          <w:tcPr>
            <w:tcW w:w="140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lastRenderedPageBreak/>
              <w:t>Усть-Каменский</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w:t>
            </w:r>
            <w:r w:rsidRPr="009556B9">
              <w:rPr>
                <w:color w:val="000000" w:themeColor="text1"/>
                <w:sz w:val="16"/>
                <w:szCs w:val="16"/>
              </w:rPr>
              <w:t xml:space="preserve"> Тогучинского района Новосибирской области</w:t>
            </w:r>
          </w:p>
        </w:tc>
        <w:tc>
          <w:tcPr>
            <w:tcW w:w="93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06.03.2023</w:t>
            </w:r>
          </w:p>
        </w:tc>
        <w:tc>
          <w:tcPr>
            <w:tcW w:w="1461"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Сысоева Л.Г.- Глава  Усть-Каменского сельсовета</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 xml:space="preserve">(по согласованию) </w:t>
            </w:r>
          </w:p>
        </w:tc>
        <w:tc>
          <w:tcPr>
            <w:tcW w:w="875" w:type="dxa"/>
          </w:tcPr>
          <w:p w:rsidR="009556B9" w:rsidRPr="009556B9" w:rsidRDefault="009556B9" w:rsidP="009556B9">
            <w:pPr>
              <w:autoSpaceDE w:val="0"/>
              <w:autoSpaceDN w:val="0"/>
              <w:adjustRightInd w:val="0"/>
              <w:jc w:val="center"/>
              <w:rPr>
                <w:color w:val="000000"/>
                <w:sz w:val="16"/>
                <w:szCs w:val="16"/>
                <w:lang w:eastAsia="ru-RU"/>
              </w:rPr>
            </w:pPr>
            <w:r w:rsidRPr="009556B9">
              <w:rPr>
                <w:rFonts w:eastAsiaTheme="minorHAnsi"/>
                <w:sz w:val="16"/>
                <w:szCs w:val="16"/>
                <w:lang w:eastAsia="en-US"/>
              </w:rPr>
              <w:t>Боева Ю.А.-</w:t>
            </w:r>
            <w:r w:rsidRPr="009556B9">
              <w:rPr>
                <w:rFonts w:eastAsiaTheme="minorHAnsi"/>
                <w:bCs/>
                <w:sz w:val="16"/>
                <w:szCs w:val="16"/>
                <w:lang w:eastAsia="en-US"/>
              </w:rPr>
              <w:t>начальник управления сельского хозяйства администрации Тогучинского района</w:t>
            </w:r>
            <w:r w:rsidRPr="009556B9">
              <w:rPr>
                <w:color w:val="000000"/>
                <w:sz w:val="16"/>
                <w:szCs w:val="16"/>
                <w:lang w:eastAsia="ru-RU"/>
              </w:rPr>
              <w:t xml:space="preserve"> 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представитель ГКУ НСО ЦСПН Тогучинского района (по согласованию)</w:t>
            </w:r>
          </w:p>
        </w:tc>
      </w:tr>
      <w:tr w:rsidR="004E629F" w:rsidRPr="009556B9" w:rsidTr="004E629F">
        <w:tc>
          <w:tcPr>
            <w:tcW w:w="140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Шахтинский</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 xml:space="preserve"> сельсовет</w:t>
            </w:r>
            <w:r w:rsidRPr="009556B9">
              <w:rPr>
                <w:color w:val="000000" w:themeColor="text1"/>
                <w:sz w:val="16"/>
                <w:szCs w:val="16"/>
              </w:rPr>
              <w:t xml:space="preserve"> Тогучинского района 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p>
        </w:tc>
        <w:tc>
          <w:tcPr>
            <w:tcW w:w="93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09.03.2023</w:t>
            </w:r>
          </w:p>
        </w:tc>
        <w:tc>
          <w:tcPr>
            <w:tcW w:w="1461"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Вильман В.В.- Глава  Шахтинского сельсовета</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 xml:space="preserve"> (по согласованию)</w:t>
            </w:r>
          </w:p>
        </w:tc>
        <w:tc>
          <w:tcPr>
            <w:tcW w:w="875" w:type="dxa"/>
          </w:tcPr>
          <w:p w:rsidR="009556B9" w:rsidRPr="009556B9" w:rsidRDefault="009556B9" w:rsidP="009556B9">
            <w:pPr>
              <w:autoSpaceDE w:val="0"/>
              <w:autoSpaceDN w:val="0"/>
              <w:adjustRightInd w:val="0"/>
              <w:jc w:val="center"/>
              <w:rPr>
                <w:color w:val="000000"/>
                <w:sz w:val="16"/>
                <w:szCs w:val="16"/>
                <w:lang w:eastAsia="ru-RU"/>
              </w:rPr>
            </w:pPr>
            <w:r w:rsidRPr="009556B9">
              <w:rPr>
                <w:rFonts w:eastAsiaTheme="minorHAnsi"/>
                <w:color w:val="000000"/>
                <w:sz w:val="16"/>
                <w:szCs w:val="16"/>
                <w:lang w:eastAsia="en-US"/>
              </w:rPr>
              <w:t>Карасев В.В.- начальник юридического отдела</w:t>
            </w:r>
            <w:r w:rsidRPr="009556B9">
              <w:rPr>
                <w:rFonts w:eastAsiaTheme="minorHAnsi"/>
                <w:bCs/>
                <w:sz w:val="16"/>
                <w:szCs w:val="16"/>
                <w:lang w:eastAsia="en-US"/>
              </w:rPr>
              <w:t xml:space="preserve"> администрации Тогучинского района</w:t>
            </w:r>
            <w:r w:rsidRPr="009556B9">
              <w:rPr>
                <w:color w:val="000000"/>
                <w:sz w:val="16"/>
                <w:szCs w:val="16"/>
                <w:lang w:eastAsia="ru-RU"/>
              </w:rPr>
              <w:t xml:space="preserve"> 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представитель ГКУ НСО ЦСПН Тогучинского района (по согласованию)</w:t>
            </w:r>
          </w:p>
        </w:tc>
      </w:tr>
      <w:tr w:rsidR="004E629F" w:rsidRPr="009556B9" w:rsidTr="004E629F">
        <w:tc>
          <w:tcPr>
            <w:tcW w:w="140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Чемской</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сельсовет</w:t>
            </w:r>
            <w:r w:rsidRPr="009556B9">
              <w:rPr>
                <w:color w:val="000000" w:themeColor="text1"/>
                <w:sz w:val="16"/>
                <w:szCs w:val="16"/>
              </w:rPr>
              <w:t xml:space="preserve"> Тогучинского района Новосибирской области</w:t>
            </w:r>
            <w:r w:rsidRPr="009556B9">
              <w:rPr>
                <w:color w:val="000000"/>
                <w:sz w:val="16"/>
                <w:szCs w:val="16"/>
                <w:lang w:eastAsia="ru-RU"/>
              </w:rPr>
              <w:t xml:space="preserve"> </w:t>
            </w:r>
          </w:p>
        </w:tc>
        <w:tc>
          <w:tcPr>
            <w:tcW w:w="93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14.03.2023</w:t>
            </w:r>
          </w:p>
        </w:tc>
        <w:tc>
          <w:tcPr>
            <w:tcW w:w="1461"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Тарасов С.М- Глава  Чемского сельсовета</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(по согласованию)</w:t>
            </w:r>
          </w:p>
        </w:tc>
        <w:tc>
          <w:tcPr>
            <w:tcW w:w="875" w:type="dxa"/>
          </w:tcPr>
          <w:p w:rsidR="009556B9" w:rsidRPr="009556B9" w:rsidRDefault="009556B9" w:rsidP="009556B9">
            <w:pPr>
              <w:autoSpaceDE w:val="0"/>
              <w:autoSpaceDN w:val="0"/>
              <w:adjustRightInd w:val="0"/>
              <w:jc w:val="center"/>
              <w:rPr>
                <w:rFonts w:eastAsiaTheme="minorHAnsi"/>
                <w:color w:val="000000"/>
                <w:sz w:val="16"/>
                <w:szCs w:val="16"/>
                <w:lang w:eastAsia="en-US"/>
              </w:rPr>
            </w:pPr>
            <w:r w:rsidRPr="009556B9">
              <w:rPr>
                <w:rFonts w:eastAsiaTheme="minorHAnsi"/>
                <w:color w:val="000000"/>
                <w:sz w:val="16"/>
                <w:szCs w:val="16"/>
                <w:lang w:eastAsia="en-US"/>
              </w:rPr>
              <w:t xml:space="preserve">Касько А.Е.- начальник </w:t>
            </w:r>
            <w:r w:rsidRPr="009556B9">
              <w:rPr>
                <w:rFonts w:eastAsiaTheme="minorHAnsi"/>
                <w:b/>
                <w:color w:val="000000"/>
                <w:sz w:val="16"/>
                <w:szCs w:val="16"/>
                <w:lang w:eastAsia="en-US"/>
              </w:rPr>
              <w:t xml:space="preserve"> </w:t>
            </w:r>
            <w:r w:rsidRPr="009556B9">
              <w:rPr>
                <w:rFonts w:eastAsiaTheme="minorHAnsi"/>
                <w:color w:val="000000"/>
                <w:sz w:val="16"/>
                <w:szCs w:val="16"/>
                <w:lang w:eastAsia="en-US"/>
              </w:rPr>
              <w:t>отдела земельных и имущественных отношений</w:t>
            </w:r>
          </w:p>
          <w:p w:rsidR="009556B9" w:rsidRPr="009556B9" w:rsidRDefault="009556B9" w:rsidP="009556B9">
            <w:pPr>
              <w:autoSpaceDE w:val="0"/>
              <w:autoSpaceDN w:val="0"/>
              <w:adjustRightInd w:val="0"/>
              <w:jc w:val="center"/>
              <w:rPr>
                <w:color w:val="000000"/>
                <w:sz w:val="16"/>
                <w:szCs w:val="16"/>
                <w:lang w:eastAsia="ru-RU"/>
              </w:rPr>
            </w:pPr>
            <w:r w:rsidRPr="009556B9">
              <w:rPr>
                <w:rFonts w:eastAsiaTheme="minorHAnsi"/>
                <w:bCs/>
                <w:sz w:val="16"/>
                <w:szCs w:val="16"/>
                <w:lang w:eastAsia="en-US"/>
              </w:rPr>
              <w:t>администрации Тогучинского района</w:t>
            </w:r>
            <w:r w:rsidRPr="009556B9">
              <w:rPr>
                <w:color w:val="000000"/>
                <w:sz w:val="16"/>
                <w:szCs w:val="16"/>
                <w:lang w:eastAsia="ru-RU"/>
              </w:rPr>
              <w:t xml:space="preserve"> 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представитель ГКУ НСО ЦСПН Тогучинского района (по согласованию)</w:t>
            </w:r>
          </w:p>
        </w:tc>
      </w:tr>
      <w:tr w:rsidR="004E629F" w:rsidRPr="009556B9" w:rsidTr="004E629F">
        <w:tc>
          <w:tcPr>
            <w:tcW w:w="1406" w:type="dxa"/>
          </w:tcPr>
          <w:p w:rsidR="009556B9" w:rsidRPr="009556B9" w:rsidRDefault="009556B9" w:rsidP="009556B9">
            <w:pPr>
              <w:autoSpaceDE w:val="0"/>
              <w:autoSpaceDN w:val="0"/>
              <w:adjustRightInd w:val="0"/>
              <w:jc w:val="center"/>
              <w:rPr>
                <w:sz w:val="16"/>
                <w:szCs w:val="16"/>
                <w:lang w:eastAsia="ru-RU"/>
              </w:rPr>
            </w:pPr>
            <w:r w:rsidRPr="009556B9">
              <w:rPr>
                <w:sz w:val="16"/>
                <w:szCs w:val="16"/>
                <w:lang w:eastAsia="ru-RU"/>
              </w:rPr>
              <w:t>г.Тогучин</w:t>
            </w:r>
            <w:r w:rsidRPr="009556B9">
              <w:rPr>
                <w:color w:val="000000" w:themeColor="text1"/>
                <w:sz w:val="16"/>
                <w:szCs w:val="16"/>
              </w:rPr>
              <w:t xml:space="preserve"> Тогучинского района 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p>
        </w:tc>
        <w:tc>
          <w:tcPr>
            <w:tcW w:w="936"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16.03.2023</w:t>
            </w:r>
          </w:p>
        </w:tc>
        <w:tc>
          <w:tcPr>
            <w:tcW w:w="1461" w:type="dxa"/>
          </w:tcPr>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 xml:space="preserve">Борутенко С.М.- </w:t>
            </w:r>
            <w:r w:rsidRPr="009556B9">
              <w:rPr>
                <w:color w:val="000000" w:themeColor="text1"/>
                <w:sz w:val="16"/>
                <w:szCs w:val="16"/>
                <w:lang w:eastAsia="ru-RU"/>
              </w:rPr>
              <w:t>Глава  г.Тогучин</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(по согласованию)</w:t>
            </w:r>
          </w:p>
          <w:p w:rsidR="009556B9" w:rsidRPr="009556B9" w:rsidRDefault="009556B9" w:rsidP="009556B9">
            <w:pPr>
              <w:autoSpaceDE w:val="0"/>
              <w:autoSpaceDN w:val="0"/>
              <w:adjustRightInd w:val="0"/>
              <w:jc w:val="center"/>
              <w:rPr>
                <w:color w:val="000000"/>
                <w:sz w:val="16"/>
                <w:szCs w:val="16"/>
                <w:lang w:eastAsia="ru-RU"/>
              </w:rPr>
            </w:pPr>
          </w:p>
        </w:tc>
        <w:tc>
          <w:tcPr>
            <w:tcW w:w="875" w:type="dxa"/>
          </w:tcPr>
          <w:p w:rsidR="009556B9" w:rsidRPr="009556B9" w:rsidRDefault="009556B9" w:rsidP="009556B9">
            <w:pPr>
              <w:autoSpaceDE w:val="0"/>
              <w:autoSpaceDN w:val="0"/>
              <w:adjustRightInd w:val="0"/>
              <w:jc w:val="center"/>
              <w:rPr>
                <w:color w:val="000000"/>
                <w:sz w:val="16"/>
                <w:szCs w:val="16"/>
                <w:lang w:eastAsia="ru-RU"/>
              </w:rPr>
            </w:pPr>
            <w:r w:rsidRPr="009556B9">
              <w:rPr>
                <w:rFonts w:eastAsiaTheme="minorHAnsi"/>
                <w:color w:val="000000"/>
                <w:sz w:val="16"/>
                <w:szCs w:val="16"/>
                <w:lang w:eastAsia="en-US"/>
              </w:rPr>
              <w:t>Бориков Николай Александрович-</w:t>
            </w:r>
            <w:r w:rsidRPr="009556B9">
              <w:rPr>
                <w:rFonts w:eastAsiaTheme="minorHAnsi"/>
                <w:color w:val="FF0000"/>
                <w:sz w:val="16"/>
                <w:szCs w:val="16"/>
                <w:lang w:eastAsia="en-US"/>
              </w:rPr>
              <w:t xml:space="preserve"> </w:t>
            </w:r>
            <w:r w:rsidRPr="009556B9">
              <w:rPr>
                <w:sz w:val="16"/>
                <w:szCs w:val="16"/>
              </w:rPr>
              <w:t>заместитель главы администрации Тогучинского района</w:t>
            </w:r>
            <w:r w:rsidRPr="009556B9">
              <w:rPr>
                <w:color w:val="000000"/>
                <w:sz w:val="16"/>
                <w:szCs w:val="16"/>
                <w:lang w:eastAsia="ru-RU"/>
              </w:rPr>
              <w:t xml:space="preserve"> Новосибирской области,</w:t>
            </w:r>
          </w:p>
          <w:p w:rsidR="009556B9" w:rsidRPr="009556B9" w:rsidRDefault="009556B9" w:rsidP="009556B9">
            <w:pPr>
              <w:autoSpaceDE w:val="0"/>
              <w:autoSpaceDN w:val="0"/>
              <w:adjustRightInd w:val="0"/>
              <w:jc w:val="center"/>
              <w:rPr>
                <w:color w:val="000000"/>
                <w:sz w:val="16"/>
                <w:szCs w:val="16"/>
                <w:lang w:eastAsia="ru-RU"/>
              </w:rPr>
            </w:pPr>
            <w:r w:rsidRPr="009556B9">
              <w:rPr>
                <w:color w:val="000000"/>
                <w:sz w:val="16"/>
                <w:szCs w:val="16"/>
                <w:lang w:eastAsia="ru-RU"/>
              </w:rPr>
              <w:t>представитель ГКУ НСО ЦСПН Тогучинского района (по согласованию)</w:t>
            </w:r>
          </w:p>
        </w:tc>
      </w:tr>
    </w:tbl>
    <w:p w:rsidR="009556B9" w:rsidRPr="009556B9" w:rsidRDefault="009556B9" w:rsidP="009556B9">
      <w:pPr>
        <w:autoSpaceDE w:val="0"/>
        <w:autoSpaceDN w:val="0"/>
        <w:adjustRightInd w:val="0"/>
        <w:rPr>
          <w:sz w:val="16"/>
          <w:szCs w:val="16"/>
        </w:rPr>
        <w:sectPr w:rsidR="009556B9" w:rsidRPr="009556B9" w:rsidSect="004E629F">
          <w:type w:val="continuous"/>
          <w:pgSz w:w="11906" w:h="16838"/>
          <w:pgMar w:top="1134" w:right="566" w:bottom="709" w:left="1418" w:header="709" w:footer="709" w:gutter="0"/>
          <w:cols w:num="2" w:space="708"/>
          <w:titlePg/>
          <w:docGrid w:linePitch="360"/>
        </w:sectPr>
      </w:pPr>
    </w:p>
    <w:p w:rsidR="007943B7" w:rsidRPr="004E629F" w:rsidRDefault="007943B7" w:rsidP="008D149B">
      <w:pPr>
        <w:pBdr>
          <w:bottom w:val="single" w:sz="12" w:space="1" w:color="auto"/>
        </w:pBdr>
        <w:ind w:right="-142"/>
        <w:jc w:val="center"/>
        <w:rPr>
          <w:sz w:val="16"/>
          <w:szCs w:val="16"/>
        </w:rPr>
      </w:pPr>
    </w:p>
    <w:p w:rsidR="004E629F" w:rsidRDefault="004E629F" w:rsidP="008169B2">
      <w:pPr>
        <w:ind w:right="-142"/>
        <w:jc w:val="center"/>
        <w:rPr>
          <w:b/>
          <w:sz w:val="16"/>
          <w:szCs w:val="16"/>
        </w:rPr>
      </w:pPr>
    </w:p>
    <w:p w:rsidR="008169B2" w:rsidRPr="004E629F" w:rsidRDefault="008169B2" w:rsidP="008169B2">
      <w:pPr>
        <w:ind w:right="-142"/>
        <w:jc w:val="center"/>
        <w:rPr>
          <w:b/>
          <w:sz w:val="16"/>
          <w:szCs w:val="16"/>
        </w:rPr>
      </w:pPr>
      <w:r w:rsidRPr="004E629F">
        <w:rPr>
          <w:b/>
          <w:sz w:val="16"/>
          <w:szCs w:val="16"/>
        </w:rPr>
        <w:t xml:space="preserve">АДМИНИСТРАЦИЯ </w:t>
      </w:r>
    </w:p>
    <w:p w:rsidR="008169B2" w:rsidRPr="004E629F" w:rsidRDefault="008169B2" w:rsidP="008169B2">
      <w:pPr>
        <w:ind w:right="-142"/>
        <w:jc w:val="center"/>
        <w:rPr>
          <w:b/>
          <w:sz w:val="16"/>
          <w:szCs w:val="16"/>
        </w:rPr>
      </w:pPr>
      <w:r w:rsidRPr="004E629F">
        <w:rPr>
          <w:b/>
          <w:sz w:val="16"/>
          <w:szCs w:val="16"/>
        </w:rPr>
        <w:t>ТОГУЧИНСКОГО РАЙОНА</w:t>
      </w:r>
    </w:p>
    <w:p w:rsidR="008169B2" w:rsidRPr="004E629F" w:rsidRDefault="008169B2" w:rsidP="008169B2">
      <w:pPr>
        <w:ind w:right="-142"/>
        <w:jc w:val="center"/>
        <w:rPr>
          <w:b/>
          <w:sz w:val="16"/>
          <w:szCs w:val="16"/>
        </w:rPr>
      </w:pPr>
      <w:r w:rsidRPr="004E629F">
        <w:rPr>
          <w:b/>
          <w:sz w:val="16"/>
          <w:szCs w:val="16"/>
        </w:rPr>
        <w:t>НОВОСИБИРСКОЙ ОБЛАСТИ</w:t>
      </w:r>
    </w:p>
    <w:p w:rsidR="008169B2" w:rsidRPr="004E629F" w:rsidRDefault="008169B2" w:rsidP="008169B2">
      <w:pPr>
        <w:ind w:right="-142"/>
        <w:jc w:val="center"/>
        <w:rPr>
          <w:b/>
          <w:sz w:val="16"/>
          <w:szCs w:val="16"/>
        </w:rPr>
      </w:pPr>
    </w:p>
    <w:p w:rsidR="008169B2" w:rsidRPr="004E629F" w:rsidRDefault="008169B2" w:rsidP="008169B2">
      <w:pPr>
        <w:ind w:right="-142"/>
        <w:jc w:val="center"/>
        <w:rPr>
          <w:b/>
          <w:sz w:val="16"/>
          <w:szCs w:val="16"/>
        </w:rPr>
      </w:pPr>
      <w:r w:rsidRPr="004E629F">
        <w:rPr>
          <w:b/>
          <w:sz w:val="16"/>
          <w:szCs w:val="16"/>
        </w:rPr>
        <w:t xml:space="preserve">РАСПОРЯЖЕНИЕ </w:t>
      </w:r>
    </w:p>
    <w:p w:rsidR="008169B2" w:rsidRPr="004E629F" w:rsidRDefault="008169B2" w:rsidP="008169B2">
      <w:pPr>
        <w:ind w:right="-142"/>
        <w:jc w:val="center"/>
        <w:rPr>
          <w:sz w:val="16"/>
          <w:szCs w:val="16"/>
        </w:rPr>
      </w:pPr>
    </w:p>
    <w:p w:rsidR="008169B2" w:rsidRPr="004E629F" w:rsidRDefault="00561BD4" w:rsidP="008169B2">
      <w:pPr>
        <w:ind w:right="-142"/>
        <w:jc w:val="center"/>
        <w:rPr>
          <w:sz w:val="16"/>
          <w:szCs w:val="16"/>
        </w:rPr>
      </w:pPr>
      <w:r w:rsidRPr="004E629F">
        <w:rPr>
          <w:sz w:val="16"/>
          <w:szCs w:val="16"/>
        </w:rPr>
        <w:t xml:space="preserve">  08.12.2022</w:t>
      </w:r>
      <w:r w:rsidR="008169B2" w:rsidRPr="004E629F">
        <w:rPr>
          <w:sz w:val="16"/>
          <w:szCs w:val="16"/>
        </w:rPr>
        <w:t xml:space="preserve"> №</w:t>
      </w:r>
      <w:r w:rsidRPr="004E629F">
        <w:rPr>
          <w:sz w:val="16"/>
          <w:szCs w:val="16"/>
        </w:rPr>
        <w:t>564/Р/93</w:t>
      </w:r>
      <w:r w:rsidR="008169B2" w:rsidRPr="004E629F">
        <w:rPr>
          <w:sz w:val="16"/>
          <w:szCs w:val="16"/>
        </w:rPr>
        <w:t xml:space="preserve">  </w:t>
      </w:r>
    </w:p>
    <w:p w:rsidR="008169B2" w:rsidRPr="004E629F" w:rsidRDefault="008169B2" w:rsidP="008169B2">
      <w:pPr>
        <w:ind w:right="-142"/>
        <w:jc w:val="center"/>
        <w:rPr>
          <w:sz w:val="16"/>
          <w:szCs w:val="16"/>
        </w:rPr>
      </w:pPr>
    </w:p>
    <w:p w:rsidR="008169B2" w:rsidRPr="004E629F" w:rsidRDefault="008169B2" w:rsidP="008169B2">
      <w:pPr>
        <w:ind w:right="-142"/>
        <w:jc w:val="center"/>
        <w:rPr>
          <w:sz w:val="16"/>
          <w:szCs w:val="16"/>
        </w:rPr>
      </w:pPr>
      <w:r w:rsidRPr="004E629F">
        <w:rPr>
          <w:sz w:val="16"/>
          <w:szCs w:val="16"/>
        </w:rPr>
        <w:t>г. Тогучин</w:t>
      </w:r>
    </w:p>
    <w:p w:rsidR="008169B2" w:rsidRPr="004E629F" w:rsidRDefault="008169B2" w:rsidP="008169B2">
      <w:pPr>
        <w:ind w:right="-142"/>
        <w:jc w:val="center"/>
        <w:rPr>
          <w:sz w:val="16"/>
          <w:szCs w:val="16"/>
        </w:rPr>
      </w:pPr>
    </w:p>
    <w:p w:rsidR="00C10ACC" w:rsidRPr="004E629F" w:rsidRDefault="008169B2" w:rsidP="008169B2">
      <w:pPr>
        <w:ind w:right="-142"/>
        <w:jc w:val="center"/>
        <w:rPr>
          <w:sz w:val="16"/>
          <w:szCs w:val="16"/>
        </w:rPr>
      </w:pPr>
      <w:r w:rsidRPr="004E629F">
        <w:rPr>
          <w:sz w:val="16"/>
          <w:szCs w:val="16"/>
        </w:rPr>
        <w:t>О награждении Почетной грамотой администрации</w:t>
      </w:r>
    </w:p>
    <w:p w:rsidR="008169B2" w:rsidRPr="004E629F" w:rsidRDefault="008169B2" w:rsidP="008169B2">
      <w:pPr>
        <w:ind w:right="-142"/>
        <w:jc w:val="center"/>
        <w:rPr>
          <w:sz w:val="16"/>
          <w:szCs w:val="16"/>
        </w:rPr>
      </w:pPr>
      <w:r w:rsidRPr="004E629F">
        <w:rPr>
          <w:sz w:val="16"/>
          <w:szCs w:val="16"/>
        </w:rPr>
        <w:t xml:space="preserve"> Тогучинского района Новосибирской области </w:t>
      </w:r>
    </w:p>
    <w:p w:rsidR="008169B2" w:rsidRPr="004E629F" w:rsidRDefault="008169B2" w:rsidP="008169B2">
      <w:pPr>
        <w:ind w:right="-142"/>
        <w:jc w:val="center"/>
        <w:rPr>
          <w:sz w:val="16"/>
          <w:szCs w:val="16"/>
        </w:rPr>
      </w:pPr>
    </w:p>
    <w:p w:rsidR="008169B2" w:rsidRPr="004E629F" w:rsidRDefault="00C10ACC" w:rsidP="008169B2">
      <w:pPr>
        <w:ind w:right="-142"/>
        <w:jc w:val="both"/>
        <w:rPr>
          <w:sz w:val="16"/>
          <w:szCs w:val="16"/>
        </w:rPr>
      </w:pPr>
      <w:r w:rsidRPr="004E629F">
        <w:rPr>
          <w:sz w:val="16"/>
          <w:szCs w:val="16"/>
        </w:rPr>
        <w:t xml:space="preserve">            </w:t>
      </w:r>
      <w:r w:rsidR="008169B2" w:rsidRPr="004E629F">
        <w:rPr>
          <w:sz w:val="16"/>
          <w:szCs w:val="16"/>
        </w:rPr>
        <w:t>1.</w:t>
      </w:r>
      <w:r w:rsidR="008169B2" w:rsidRPr="004E629F">
        <w:rPr>
          <w:sz w:val="16"/>
          <w:szCs w:val="16"/>
        </w:rPr>
        <w:tab/>
        <w:t>Наградить Почетной грамотой администрации Тогучинского района Новосибирской области за добросовестный труд, высокий профессионализм и в связи с 50-летием со дня рождения:</w:t>
      </w:r>
    </w:p>
    <w:p w:rsidR="008169B2" w:rsidRPr="004E629F" w:rsidRDefault="008169B2" w:rsidP="008169B2">
      <w:pPr>
        <w:ind w:right="-142"/>
        <w:jc w:val="both"/>
        <w:rPr>
          <w:sz w:val="16"/>
          <w:szCs w:val="16"/>
        </w:rPr>
      </w:pPr>
      <w:r w:rsidRPr="004E629F">
        <w:rPr>
          <w:sz w:val="16"/>
          <w:szCs w:val="16"/>
        </w:rPr>
        <w:t>- Чертенкову Татьяну Федоровну, начальника отдела муниципальных закупок-контрактной службы администрации Тогучинского района Новосибирской области.</w:t>
      </w:r>
    </w:p>
    <w:p w:rsidR="008169B2" w:rsidRPr="004E629F" w:rsidRDefault="00C10ACC" w:rsidP="008169B2">
      <w:pPr>
        <w:ind w:right="-142"/>
        <w:jc w:val="both"/>
        <w:rPr>
          <w:sz w:val="16"/>
          <w:szCs w:val="16"/>
        </w:rPr>
      </w:pPr>
      <w:r w:rsidRPr="004E629F">
        <w:rPr>
          <w:sz w:val="16"/>
          <w:szCs w:val="16"/>
        </w:rPr>
        <w:t xml:space="preserve">             </w:t>
      </w:r>
      <w:r w:rsidR="008169B2" w:rsidRPr="004E629F">
        <w:rPr>
          <w:sz w:val="16"/>
          <w:szCs w:val="16"/>
        </w:rPr>
        <w:t>2. Управлению делами администрации Тогучинского района Новосибирской области (Чумакова В.А.) опубликовать настоящее распоряжение в периодическом печатном издании органов местного самоуправления Тогучинского района Новосибирской области «Тогучинский Вестник».</w:t>
      </w:r>
    </w:p>
    <w:p w:rsidR="008169B2" w:rsidRPr="004E629F" w:rsidRDefault="00C10ACC" w:rsidP="008169B2">
      <w:pPr>
        <w:ind w:right="-142"/>
        <w:jc w:val="both"/>
        <w:rPr>
          <w:sz w:val="16"/>
          <w:szCs w:val="16"/>
        </w:rPr>
      </w:pPr>
      <w:r w:rsidRPr="004E629F">
        <w:rPr>
          <w:sz w:val="16"/>
          <w:szCs w:val="16"/>
        </w:rPr>
        <w:t xml:space="preserve">             </w:t>
      </w:r>
      <w:r w:rsidR="008169B2" w:rsidRPr="004E629F">
        <w:rPr>
          <w:sz w:val="16"/>
          <w:szCs w:val="16"/>
        </w:rPr>
        <w:t>3. Контроль за исполнением данного распоряжения возложить на управляющего делами администрации Тогучинского района Ново</w:t>
      </w:r>
      <w:r w:rsidRPr="004E629F">
        <w:rPr>
          <w:sz w:val="16"/>
          <w:szCs w:val="16"/>
        </w:rPr>
        <w:t>сибирской области Чумакову В. А</w:t>
      </w:r>
      <w:r w:rsidR="008169B2" w:rsidRPr="004E629F">
        <w:rPr>
          <w:sz w:val="16"/>
          <w:szCs w:val="16"/>
        </w:rPr>
        <w:t>.</w:t>
      </w:r>
    </w:p>
    <w:p w:rsidR="008169B2" w:rsidRPr="004E629F" w:rsidRDefault="008169B2" w:rsidP="008169B2">
      <w:pPr>
        <w:ind w:right="-142"/>
        <w:jc w:val="both"/>
        <w:rPr>
          <w:sz w:val="16"/>
          <w:szCs w:val="16"/>
        </w:rPr>
      </w:pPr>
    </w:p>
    <w:p w:rsidR="008169B2" w:rsidRPr="004E629F" w:rsidRDefault="008169B2" w:rsidP="008169B2">
      <w:pPr>
        <w:ind w:right="-142"/>
        <w:jc w:val="both"/>
        <w:rPr>
          <w:sz w:val="16"/>
          <w:szCs w:val="16"/>
        </w:rPr>
      </w:pPr>
      <w:r w:rsidRPr="004E629F">
        <w:rPr>
          <w:sz w:val="16"/>
          <w:szCs w:val="16"/>
        </w:rPr>
        <w:t xml:space="preserve">Глава Тогучинского района </w:t>
      </w:r>
      <w:r w:rsidRPr="004E629F">
        <w:rPr>
          <w:sz w:val="16"/>
          <w:szCs w:val="16"/>
        </w:rPr>
        <w:tab/>
      </w:r>
    </w:p>
    <w:p w:rsidR="008169B2" w:rsidRPr="004E629F" w:rsidRDefault="008169B2" w:rsidP="008169B2">
      <w:pPr>
        <w:ind w:right="-142"/>
        <w:jc w:val="both"/>
        <w:rPr>
          <w:sz w:val="16"/>
          <w:szCs w:val="16"/>
        </w:rPr>
      </w:pPr>
      <w:r w:rsidRPr="004E629F">
        <w:rPr>
          <w:sz w:val="16"/>
          <w:szCs w:val="16"/>
        </w:rPr>
        <w:t>Новосиби</w:t>
      </w:r>
      <w:r w:rsidR="00C10ACC" w:rsidRPr="004E629F">
        <w:rPr>
          <w:sz w:val="16"/>
          <w:szCs w:val="16"/>
        </w:rPr>
        <w:t xml:space="preserve">рской области </w:t>
      </w:r>
      <w:r w:rsidR="00C10ACC" w:rsidRPr="004E629F">
        <w:rPr>
          <w:sz w:val="16"/>
          <w:szCs w:val="16"/>
        </w:rPr>
        <w:tab/>
      </w:r>
      <w:r w:rsidR="00C10ACC" w:rsidRPr="004E629F">
        <w:rPr>
          <w:sz w:val="16"/>
          <w:szCs w:val="16"/>
        </w:rPr>
        <w:tab/>
      </w:r>
      <w:r w:rsidR="00C10ACC" w:rsidRPr="004E629F">
        <w:rPr>
          <w:sz w:val="16"/>
          <w:szCs w:val="16"/>
        </w:rPr>
        <w:tab/>
        <w:t xml:space="preserve">               </w:t>
      </w:r>
      <w:r w:rsidRPr="004E629F">
        <w:rPr>
          <w:sz w:val="16"/>
          <w:szCs w:val="16"/>
        </w:rPr>
        <w:t xml:space="preserve"> С.С. Пыхтин</w:t>
      </w:r>
    </w:p>
    <w:p w:rsidR="00C10ACC" w:rsidRPr="004E629F" w:rsidRDefault="00C10ACC" w:rsidP="008169B2">
      <w:pPr>
        <w:ind w:right="-142"/>
        <w:jc w:val="both"/>
        <w:rPr>
          <w:sz w:val="16"/>
          <w:szCs w:val="16"/>
        </w:rPr>
      </w:pPr>
      <w:r w:rsidRPr="004E629F">
        <w:rPr>
          <w:sz w:val="16"/>
          <w:szCs w:val="16"/>
        </w:rPr>
        <w:t>______________________________________________________________</w:t>
      </w:r>
    </w:p>
    <w:p w:rsidR="006167B0" w:rsidRDefault="006167B0" w:rsidP="006412B2">
      <w:pPr>
        <w:ind w:right="-142"/>
        <w:rPr>
          <w:sz w:val="16"/>
          <w:szCs w:val="16"/>
        </w:rPr>
      </w:pPr>
      <w:bookmarkStart w:id="11" w:name="_GoBack"/>
      <w:bookmarkEnd w:id="11"/>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6167B0" w:rsidRDefault="006167B0" w:rsidP="006412B2">
      <w:pPr>
        <w:ind w:right="-142"/>
        <w:rPr>
          <w:sz w:val="16"/>
          <w:szCs w:val="16"/>
        </w:rPr>
      </w:pPr>
    </w:p>
    <w:p w:rsidR="005003E8" w:rsidRDefault="005003E8" w:rsidP="006412B2">
      <w:pPr>
        <w:ind w:right="-142"/>
        <w:rPr>
          <w:sz w:val="16"/>
          <w:szCs w:val="16"/>
        </w:rPr>
      </w:pPr>
    </w:p>
    <w:p w:rsidR="005003E8" w:rsidRDefault="005003E8" w:rsidP="006412B2">
      <w:pPr>
        <w:ind w:right="-142"/>
        <w:rPr>
          <w:sz w:val="16"/>
          <w:szCs w:val="16"/>
        </w:rPr>
      </w:pPr>
    </w:p>
    <w:p w:rsidR="005003E8" w:rsidRDefault="005003E8" w:rsidP="006412B2">
      <w:pPr>
        <w:ind w:right="-142"/>
        <w:rPr>
          <w:sz w:val="16"/>
          <w:szCs w:val="16"/>
        </w:rPr>
      </w:pPr>
    </w:p>
    <w:p w:rsidR="005003E8" w:rsidRDefault="005003E8" w:rsidP="006412B2">
      <w:pPr>
        <w:ind w:right="-142"/>
        <w:rPr>
          <w:sz w:val="16"/>
          <w:szCs w:val="16"/>
        </w:rPr>
      </w:pPr>
    </w:p>
    <w:p w:rsidR="005003E8" w:rsidRDefault="005003E8" w:rsidP="006412B2">
      <w:pPr>
        <w:ind w:right="-142"/>
        <w:rPr>
          <w:sz w:val="16"/>
          <w:szCs w:val="16"/>
        </w:rPr>
      </w:pPr>
    </w:p>
    <w:p w:rsidR="005003E8" w:rsidRDefault="005003E8" w:rsidP="006412B2">
      <w:pPr>
        <w:ind w:right="-142"/>
        <w:rPr>
          <w:sz w:val="16"/>
          <w:szCs w:val="16"/>
        </w:rPr>
      </w:pPr>
    </w:p>
    <w:p w:rsidR="005003E8" w:rsidRDefault="005003E8" w:rsidP="006412B2">
      <w:pPr>
        <w:ind w:right="-142"/>
        <w:rPr>
          <w:sz w:val="16"/>
          <w:szCs w:val="16"/>
        </w:rPr>
      </w:pPr>
    </w:p>
    <w:p w:rsidR="005003E8" w:rsidRDefault="005003E8" w:rsidP="006412B2">
      <w:pPr>
        <w:ind w:right="-142"/>
        <w:rPr>
          <w:sz w:val="16"/>
          <w:szCs w:val="16"/>
        </w:rPr>
      </w:pPr>
    </w:p>
    <w:p w:rsidR="005003E8" w:rsidRPr="004B3825" w:rsidRDefault="005003E8" w:rsidP="006412B2">
      <w:pPr>
        <w:ind w:right="-142"/>
        <w:rPr>
          <w:sz w:val="16"/>
          <w:szCs w:val="16"/>
        </w:rPr>
        <w:sectPr w:rsidR="005003E8" w:rsidRPr="004B3825" w:rsidSect="009556B9">
          <w:type w:val="continuous"/>
          <w:pgSz w:w="11906" w:h="16838" w:code="9"/>
          <w:pgMar w:top="567" w:right="567" w:bottom="567" w:left="567" w:header="720" w:footer="720" w:gutter="0"/>
          <w:pgNumType w:fmt="numberInDash"/>
          <w:cols w:num="2" w:space="709"/>
          <w:docGrid w:linePitch="360"/>
        </w:sectPr>
      </w:pPr>
    </w:p>
    <w:tbl>
      <w:tblPr>
        <w:tblW w:w="107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5420"/>
        <w:gridCol w:w="2835"/>
      </w:tblGrid>
      <w:tr w:rsidR="00697A3A" w:rsidRPr="00F16202" w:rsidTr="000B0E4C">
        <w:tc>
          <w:tcPr>
            <w:tcW w:w="2518" w:type="dxa"/>
            <w:shd w:val="clear" w:color="auto" w:fill="auto"/>
          </w:tcPr>
          <w:p w:rsidR="00697A3A" w:rsidRPr="002D1152" w:rsidRDefault="00697A3A" w:rsidP="000B0E4C">
            <w:pPr>
              <w:rPr>
                <w:sz w:val="16"/>
                <w:szCs w:val="16"/>
              </w:rPr>
            </w:pPr>
            <w:r w:rsidRPr="002D1152">
              <w:rPr>
                <w:b/>
                <w:sz w:val="16"/>
                <w:szCs w:val="16"/>
              </w:rPr>
              <w:t>Учредитель</w:t>
            </w:r>
            <w:r w:rsidRPr="002D1152">
              <w:rPr>
                <w:sz w:val="16"/>
                <w:szCs w:val="16"/>
              </w:rPr>
              <w:t xml:space="preserve"> – администрация Тогучинского района Новосибирской области.</w:t>
            </w:r>
          </w:p>
          <w:p w:rsidR="00697A3A" w:rsidRPr="002D1152" w:rsidRDefault="00697A3A" w:rsidP="000B0E4C">
            <w:pPr>
              <w:rPr>
                <w:sz w:val="16"/>
                <w:szCs w:val="16"/>
              </w:rPr>
            </w:pPr>
            <w:r w:rsidRPr="002D1152">
              <w:rPr>
                <w:sz w:val="16"/>
                <w:szCs w:val="16"/>
              </w:rPr>
              <w:t>Периодическое печатное издание учреждено постановлением администрации Тогучинского района Новосибирской области № 100/1 от 24.02.2016</w:t>
            </w:r>
          </w:p>
        </w:tc>
        <w:tc>
          <w:tcPr>
            <w:tcW w:w="5420" w:type="dxa"/>
            <w:shd w:val="clear" w:color="auto" w:fill="auto"/>
          </w:tcPr>
          <w:p w:rsidR="00697A3A" w:rsidRPr="002D1152" w:rsidRDefault="00697A3A" w:rsidP="000B0E4C">
            <w:pPr>
              <w:rPr>
                <w:b/>
                <w:sz w:val="16"/>
                <w:szCs w:val="16"/>
              </w:rPr>
            </w:pPr>
            <w:r w:rsidRPr="002D1152">
              <w:rPr>
                <w:b/>
                <w:sz w:val="16"/>
                <w:szCs w:val="16"/>
              </w:rPr>
              <w:t>Редакционный совет:</w:t>
            </w:r>
          </w:p>
          <w:p w:rsidR="00697A3A" w:rsidRPr="002D1152" w:rsidRDefault="00697A3A" w:rsidP="000B0E4C">
            <w:pPr>
              <w:rPr>
                <w:sz w:val="16"/>
                <w:szCs w:val="16"/>
              </w:rPr>
            </w:pPr>
            <w:r w:rsidRPr="002D1152">
              <w:rPr>
                <w:sz w:val="16"/>
                <w:szCs w:val="16"/>
              </w:rPr>
              <w:t>Председатель совета - Чумакова В.А., управляющая делами администрации Тогучинского района Новосибирской области.</w:t>
            </w:r>
          </w:p>
          <w:p w:rsidR="00697A3A" w:rsidRPr="002D1152" w:rsidRDefault="00697A3A" w:rsidP="000B0E4C">
            <w:pPr>
              <w:rPr>
                <w:sz w:val="16"/>
                <w:szCs w:val="16"/>
              </w:rPr>
            </w:pPr>
            <w:r w:rsidRPr="002D1152">
              <w:rPr>
                <w:sz w:val="16"/>
                <w:szCs w:val="16"/>
              </w:rPr>
              <w:t>Члены совета:</w:t>
            </w:r>
          </w:p>
          <w:p w:rsidR="00697A3A" w:rsidRPr="002D1152" w:rsidRDefault="00697A3A" w:rsidP="000B0E4C">
            <w:pPr>
              <w:rPr>
                <w:sz w:val="16"/>
                <w:szCs w:val="16"/>
              </w:rPr>
            </w:pPr>
            <w:r w:rsidRPr="002D1152">
              <w:rPr>
                <w:sz w:val="16"/>
                <w:szCs w:val="16"/>
              </w:rPr>
              <w:t>Кирикова Г.М. – председатель Совета депутатов Тогучинского района Новосибирской области;</w:t>
            </w:r>
          </w:p>
          <w:p w:rsidR="00697A3A" w:rsidRPr="002D1152" w:rsidRDefault="00697A3A" w:rsidP="000B0E4C">
            <w:pPr>
              <w:rPr>
                <w:sz w:val="16"/>
                <w:szCs w:val="16"/>
              </w:rPr>
            </w:pPr>
            <w:r w:rsidRPr="002D1152">
              <w:rPr>
                <w:sz w:val="16"/>
                <w:szCs w:val="16"/>
              </w:rPr>
              <w:t>Карасев В.В. – начальник юридического отдела администрации Тогучинского района Новосибирской области.</w:t>
            </w:r>
          </w:p>
        </w:tc>
        <w:tc>
          <w:tcPr>
            <w:tcW w:w="2835" w:type="dxa"/>
            <w:shd w:val="clear" w:color="auto" w:fill="auto"/>
          </w:tcPr>
          <w:p w:rsidR="00697A3A" w:rsidRPr="002D1152" w:rsidRDefault="00697A3A" w:rsidP="000B0E4C">
            <w:pPr>
              <w:rPr>
                <w:sz w:val="16"/>
                <w:szCs w:val="16"/>
              </w:rPr>
            </w:pPr>
            <w:r w:rsidRPr="002D1152">
              <w:rPr>
                <w:b/>
                <w:sz w:val="16"/>
                <w:szCs w:val="16"/>
              </w:rPr>
              <w:t>Отпечатано</w:t>
            </w:r>
            <w:r w:rsidRPr="002D1152">
              <w:rPr>
                <w:sz w:val="16"/>
                <w:szCs w:val="16"/>
              </w:rPr>
              <w:t xml:space="preserve"> в администрации Тогучинского района Новосибирской области по адресу: Новосибирская область, Тогучинский район, город Тогучин, улица Садовая, 9.</w:t>
            </w:r>
          </w:p>
          <w:p w:rsidR="00697A3A" w:rsidRPr="002D1152" w:rsidRDefault="00697A3A" w:rsidP="000B0E4C">
            <w:pPr>
              <w:rPr>
                <w:sz w:val="16"/>
                <w:szCs w:val="16"/>
              </w:rPr>
            </w:pPr>
            <w:r w:rsidRPr="002D1152">
              <w:rPr>
                <w:b/>
                <w:sz w:val="16"/>
                <w:szCs w:val="16"/>
              </w:rPr>
              <w:t>Объем</w:t>
            </w:r>
            <w:r w:rsidRPr="002D1152">
              <w:rPr>
                <w:sz w:val="16"/>
                <w:szCs w:val="16"/>
              </w:rPr>
              <w:t xml:space="preserve"> - 0,1155 усл. п. л.</w:t>
            </w:r>
          </w:p>
          <w:p w:rsidR="00697A3A" w:rsidRPr="002D1152" w:rsidRDefault="00697A3A" w:rsidP="000B0E4C">
            <w:pPr>
              <w:rPr>
                <w:sz w:val="16"/>
                <w:szCs w:val="16"/>
              </w:rPr>
            </w:pPr>
            <w:r w:rsidRPr="002D1152">
              <w:rPr>
                <w:b/>
                <w:sz w:val="16"/>
                <w:szCs w:val="16"/>
              </w:rPr>
              <w:t>Тираж</w:t>
            </w:r>
            <w:r w:rsidRPr="002D1152">
              <w:rPr>
                <w:sz w:val="16"/>
                <w:szCs w:val="16"/>
              </w:rPr>
              <w:t xml:space="preserve"> – 4 экз.</w:t>
            </w:r>
          </w:p>
          <w:p w:rsidR="00697A3A" w:rsidRPr="00F16202" w:rsidRDefault="00697A3A" w:rsidP="000B0E4C">
            <w:pPr>
              <w:rPr>
                <w:b/>
                <w:sz w:val="16"/>
                <w:szCs w:val="16"/>
              </w:rPr>
            </w:pPr>
            <w:r w:rsidRPr="002D1152">
              <w:rPr>
                <w:b/>
                <w:sz w:val="16"/>
                <w:szCs w:val="16"/>
              </w:rPr>
              <w:t>Распространяется бесплатно</w:t>
            </w:r>
          </w:p>
        </w:tc>
      </w:tr>
    </w:tbl>
    <w:p w:rsidR="00B96FBF" w:rsidRPr="001C4705" w:rsidRDefault="00B96FBF" w:rsidP="001F321F">
      <w:pPr>
        <w:rPr>
          <w:sz w:val="16"/>
          <w:szCs w:val="16"/>
        </w:rPr>
      </w:pPr>
    </w:p>
    <w:sectPr w:rsidR="00B96FBF" w:rsidRPr="001C4705" w:rsidSect="001C2CA2">
      <w:footerReference w:type="default" r:id="rId123"/>
      <w:type w:val="continuous"/>
      <w:pgSz w:w="11906" w:h="16838" w:code="9"/>
      <w:pgMar w:top="567" w:right="567" w:bottom="567" w:left="567" w:header="720" w:footer="720"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B3E19" w:rsidRDefault="00FB3E19">
      <w:r>
        <w:separator/>
      </w:r>
    </w:p>
  </w:endnote>
  <w:endnote w:type="continuationSeparator" w:id="0">
    <w:p w:rsidR="00FB3E19" w:rsidRDefault="00FB3E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Liberation Serif">
    <w:altName w:val="Times New Roman"/>
    <w:panose1 w:val="00000000000000000000"/>
    <w:charset w:val="CC"/>
    <w:family w:val="roman"/>
    <w:notTrueType/>
    <w:pitch w:val="variable"/>
    <w:sig w:usb0="00000201" w:usb1="00000000" w:usb2="00000000" w:usb3="00000000" w:csb0="00000004"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PetersburgCTT">
    <w:altName w:val="Times New Roman"/>
    <w:panose1 w:val="00000000000000000000"/>
    <w:charset w:val="CC"/>
    <w:family w:val="roman"/>
    <w:notTrueType/>
    <w:pitch w:val="variable"/>
    <w:sig w:usb0="00000201" w:usb1="00000000" w:usb2="00000000" w:usb3="00000000" w:csb0="00000004"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Liberation Sans">
    <w:altName w:val="Arial"/>
    <w:charset w:val="CC"/>
    <w:family w:val="swiss"/>
    <w:pitch w:val="variable"/>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OctavaC">
    <w:altName w:val="Times New Roman"/>
    <w:panose1 w:val="00000000000000000000"/>
    <w:charset w:val="00"/>
    <w:family w:val="roman"/>
    <w:notTrueType/>
    <w:pitch w:val="default"/>
    <w:sig w:usb0="00000001"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OpenSymbol">
    <w:altName w:val="Times New Roman"/>
    <w:charset w:val="00"/>
    <w:family w:val="auto"/>
    <w:pitch w:val="variable"/>
    <w:sig w:usb0="00000003" w:usb1="1001ECEA"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CC"/>
    <w:family w:val="modern"/>
    <w:pitch w:val="fixed"/>
    <w:sig w:usb0="E10002FF" w:usb1="4000FCFF" w:usb2="00000009" w:usb3="00000000" w:csb0="0000019F" w:csb1="00000000"/>
  </w:font>
  <w:font w:name="Corbel">
    <w:panose1 w:val="020B0503020204020204"/>
    <w:charset w:val="CC"/>
    <w:family w:val="swiss"/>
    <w:pitch w:val="variable"/>
    <w:sig w:usb0="A00002EF" w:usb1="4000A44B" w:usb2="00000000" w:usb3="00000000" w:csb0="0000019F" w:csb1="00000000"/>
  </w:font>
  <w:font w:name="Lucida Sans">
    <w:panose1 w:val="020B0602030504020204"/>
    <w:charset w:val="00"/>
    <w:family w:val="swiss"/>
    <w:pitch w:val="variable"/>
    <w:sig w:usb0="00000003" w:usb1="00000000" w:usb2="00000000" w:usb3="00000000" w:csb0="00000001"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744C" w:rsidRDefault="00F3744C" w:rsidP="00102042">
    <w:pPr>
      <w:pStyle w:val="a7"/>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rsidR="00F3744C" w:rsidRDefault="00F3744C">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629F" w:rsidRDefault="004E629F">
    <w:pPr>
      <w:pStyle w:val="a7"/>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629F" w:rsidRDefault="004E629F">
    <w:pPr>
      <w:pStyle w:val="a7"/>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744C" w:rsidRDefault="00F3744C" w:rsidP="008D149B">
    <w:pPr>
      <w:pStyle w:val="a7"/>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744C" w:rsidRDefault="00F3744C" w:rsidP="00D964FC">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B3E19" w:rsidRDefault="00FB3E19">
      <w:r>
        <w:separator/>
      </w:r>
    </w:p>
  </w:footnote>
  <w:footnote w:type="continuationSeparator" w:id="0">
    <w:p w:rsidR="00FB3E19" w:rsidRDefault="00FB3E19">
      <w:r>
        <w:continuationSeparator/>
      </w:r>
    </w:p>
  </w:footnote>
  <w:footnote w:id="1">
    <w:p w:rsidR="00F3744C" w:rsidRPr="00835E23" w:rsidRDefault="00F3744C" w:rsidP="00835E23">
      <w:pPr>
        <w:pStyle w:val="aff2"/>
        <w:rPr>
          <w:sz w:val="16"/>
          <w:szCs w:val="16"/>
        </w:rPr>
      </w:pPr>
      <w:r w:rsidRPr="00835E23">
        <w:rPr>
          <w:rStyle w:val="aff4"/>
          <w:sz w:val="16"/>
          <w:szCs w:val="16"/>
        </w:rPr>
        <w:footnoteRef/>
      </w:r>
      <w:r w:rsidRPr="00835E23">
        <w:rPr>
          <w:sz w:val="16"/>
          <w:szCs w:val="16"/>
        </w:rPr>
        <w:t xml:space="preserve"> Мероприятие исключено с 2021 года.</w:t>
      </w:r>
    </w:p>
  </w:footnote>
  <w:footnote w:id="2">
    <w:p w:rsidR="00F3744C" w:rsidRPr="00835E23" w:rsidRDefault="00F3744C" w:rsidP="00835E23">
      <w:pPr>
        <w:pStyle w:val="aff2"/>
        <w:rPr>
          <w:sz w:val="16"/>
          <w:szCs w:val="16"/>
        </w:rPr>
      </w:pPr>
      <w:r w:rsidRPr="00835E23">
        <w:rPr>
          <w:rStyle w:val="aff4"/>
          <w:sz w:val="16"/>
          <w:szCs w:val="16"/>
        </w:rPr>
        <w:footnoteRef/>
      </w:r>
      <w:r w:rsidRPr="00835E23">
        <w:rPr>
          <w:sz w:val="16"/>
          <w:szCs w:val="16"/>
        </w:rPr>
        <w:t xml:space="preserve"> Мероприятие исключено с 2021 года.</w:t>
      </w:r>
    </w:p>
  </w:footnote>
  <w:footnote w:id="3">
    <w:p w:rsidR="00F3744C" w:rsidRPr="00835E23" w:rsidRDefault="00F3744C" w:rsidP="00835E23">
      <w:pPr>
        <w:pStyle w:val="aff2"/>
        <w:jc w:val="both"/>
        <w:rPr>
          <w:sz w:val="16"/>
          <w:szCs w:val="16"/>
        </w:rPr>
      </w:pPr>
      <w:r w:rsidRPr="00835E23">
        <w:rPr>
          <w:rStyle w:val="aff4"/>
          <w:sz w:val="16"/>
          <w:szCs w:val="16"/>
        </w:rPr>
        <w:footnoteRef/>
      </w:r>
      <w:r w:rsidRPr="00835E23">
        <w:rPr>
          <w:sz w:val="16"/>
          <w:szCs w:val="16"/>
        </w:rPr>
        <w:t xml:space="preserve"> Действие ожидаемого результата применительно по итогам 2020 года (в сравнении с предшествующим 2019 годом). За показатель взят целевой индикатор - количество проводимых выставок, ярмарок. Предполагалось что ежегодный рост проводимых мероприятий (выставок, ярмарок) увеличит желающих подать заявку на возмещение затрат по участию в них. Фактически желающих нет. Начиная с 2021 года мероприятие исключено.     </w:t>
      </w:r>
    </w:p>
  </w:footnote>
  <w:footnote w:id="4">
    <w:p w:rsidR="00F3744C" w:rsidRPr="00835E23" w:rsidRDefault="00F3744C" w:rsidP="00835E23">
      <w:pPr>
        <w:pStyle w:val="aff2"/>
        <w:rPr>
          <w:sz w:val="16"/>
          <w:szCs w:val="16"/>
        </w:rPr>
      </w:pPr>
      <w:r w:rsidRPr="00835E23">
        <w:rPr>
          <w:rStyle w:val="aff4"/>
          <w:sz w:val="16"/>
          <w:szCs w:val="16"/>
        </w:rPr>
        <w:footnoteRef/>
      </w:r>
      <w:r w:rsidRPr="00835E23">
        <w:rPr>
          <w:sz w:val="16"/>
          <w:szCs w:val="16"/>
        </w:rPr>
        <w:t xml:space="preserve"> Действие ожидаемого результата применительно по итогам 2020 года (в сравнении с предшествующим 2019 годом).</w:t>
      </w:r>
    </w:p>
  </w:footnote>
  <w:footnote w:id="5">
    <w:p w:rsidR="00F3744C" w:rsidRPr="00835E23" w:rsidRDefault="00F3744C" w:rsidP="00835E23">
      <w:pPr>
        <w:pStyle w:val="aff2"/>
        <w:rPr>
          <w:sz w:val="16"/>
          <w:szCs w:val="16"/>
        </w:rPr>
      </w:pPr>
      <w:r w:rsidRPr="00835E23">
        <w:rPr>
          <w:rStyle w:val="aff4"/>
          <w:sz w:val="16"/>
          <w:szCs w:val="16"/>
        </w:rPr>
        <w:footnoteRef/>
      </w:r>
      <w:r w:rsidRPr="00835E23">
        <w:rPr>
          <w:sz w:val="16"/>
          <w:szCs w:val="16"/>
        </w:rPr>
        <w:t xml:space="preserve"> Действие ожидаемого результата применительно по итогам 2020 года (в сравнении с предшествующим 2019 годом).</w:t>
      </w:r>
    </w:p>
  </w:footnote>
  <w:footnote w:id="6">
    <w:p w:rsidR="00F3744C" w:rsidRPr="00835E23" w:rsidRDefault="00F3744C" w:rsidP="00835E23">
      <w:pPr>
        <w:pStyle w:val="aff2"/>
        <w:rPr>
          <w:sz w:val="16"/>
          <w:szCs w:val="16"/>
        </w:rPr>
      </w:pPr>
      <w:r w:rsidRPr="00835E23">
        <w:rPr>
          <w:rStyle w:val="aff4"/>
          <w:sz w:val="16"/>
          <w:szCs w:val="16"/>
        </w:rPr>
        <w:footnoteRef/>
      </w:r>
      <w:r w:rsidRPr="00835E23">
        <w:rPr>
          <w:sz w:val="16"/>
          <w:szCs w:val="16"/>
        </w:rPr>
        <w:t xml:space="preserve"> Мероприятие исключено с 2021 года.</w:t>
      </w:r>
    </w:p>
  </w:footnote>
  <w:footnote w:id="7">
    <w:p w:rsidR="00F3744C" w:rsidRPr="00835E23" w:rsidRDefault="00F3744C" w:rsidP="00835E23">
      <w:pPr>
        <w:pStyle w:val="aff2"/>
        <w:rPr>
          <w:sz w:val="16"/>
          <w:szCs w:val="16"/>
        </w:rPr>
      </w:pPr>
      <w:r w:rsidRPr="00835E23">
        <w:rPr>
          <w:rStyle w:val="aff4"/>
          <w:sz w:val="16"/>
          <w:szCs w:val="16"/>
        </w:rPr>
        <w:footnoteRef/>
      </w:r>
      <w:r w:rsidRPr="00835E23">
        <w:rPr>
          <w:sz w:val="16"/>
          <w:szCs w:val="16"/>
        </w:rPr>
        <w:t xml:space="preserve">Мероприятие исключено с 2021 года. </w:t>
      </w:r>
    </w:p>
  </w:footnote>
  <w:footnote w:id="8">
    <w:p w:rsidR="00F3744C" w:rsidRPr="00F34EE0" w:rsidRDefault="00F3744C" w:rsidP="00F34EE0">
      <w:pPr>
        <w:pStyle w:val="aff2"/>
        <w:rPr>
          <w:sz w:val="16"/>
          <w:szCs w:val="16"/>
        </w:rPr>
      </w:pPr>
      <w:r w:rsidRPr="00F34EE0">
        <w:rPr>
          <w:rStyle w:val="aff4"/>
          <w:sz w:val="16"/>
          <w:szCs w:val="16"/>
        </w:rPr>
        <w:footnoteRef/>
      </w:r>
      <w:r w:rsidRPr="00F34EE0">
        <w:rPr>
          <w:sz w:val="16"/>
          <w:szCs w:val="16"/>
        </w:rPr>
        <w:t xml:space="preserve"> Значения показателей на 2023 год не предусмотрены, из-за истечения срока действия программы в текущем году.</w:t>
      </w:r>
    </w:p>
  </w:footnote>
  <w:footnote w:id="9">
    <w:p w:rsidR="00F3744C" w:rsidRPr="00F34EE0" w:rsidRDefault="00F3744C" w:rsidP="00F34EE0">
      <w:pPr>
        <w:pStyle w:val="aff2"/>
        <w:rPr>
          <w:sz w:val="16"/>
          <w:szCs w:val="16"/>
        </w:rPr>
      </w:pPr>
      <w:r>
        <w:rPr>
          <w:rStyle w:val="aff4"/>
        </w:rPr>
        <w:footnoteRef/>
      </w:r>
      <w:r>
        <w:t xml:space="preserve"> </w:t>
      </w:r>
      <w:r w:rsidRPr="00F34EE0">
        <w:rPr>
          <w:sz w:val="16"/>
          <w:szCs w:val="16"/>
        </w:rPr>
        <w:t>Мероприятие исключено с 2021 года.</w:t>
      </w:r>
    </w:p>
    <w:p w:rsidR="00F3744C" w:rsidRPr="00F34EE0" w:rsidRDefault="00F3744C" w:rsidP="00F34EE0">
      <w:pPr>
        <w:pStyle w:val="aff2"/>
        <w:rPr>
          <w:sz w:val="16"/>
          <w:szCs w:val="16"/>
        </w:rPr>
      </w:pPr>
    </w:p>
  </w:footnote>
  <w:footnote w:id="10">
    <w:p w:rsidR="00F3744C" w:rsidRPr="00F34EE0" w:rsidRDefault="00F3744C" w:rsidP="00F34EE0">
      <w:pPr>
        <w:pStyle w:val="aff2"/>
        <w:rPr>
          <w:sz w:val="16"/>
          <w:szCs w:val="16"/>
        </w:rPr>
      </w:pPr>
      <w:r w:rsidRPr="00F34EE0">
        <w:rPr>
          <w:rStyle w:val="aff4"/>
          <w:sz w:val="16"/>
          <w:szCs w:val="16"/>
        </w:rPr>
        <w:footnoteRef/>
      </w:r>
      <w:r w:rsidRPr="00F34EE0">
        <w:rPr>
          <w:sz w:val="16"/>
          <w:szCs w:val="16"/>
        </w:rPr>
        <w:t xml:space="preserve"> Мероприятие исключено с 2021 года</w:t>
      </w:r>
    </w:p>
  </w:footnote>
  <w:footnote w:id="11">
    <w:p w:rsidR="00F3744C" w:rsidRPr="00F34EE0" w:rsidRDefault="00F3744C" w:rsidP="00F34EE0">
      <w:pPr>
        <w:pStyle w:val="aff2"/>
        <w:rPr>
          <w:sz w:val="16"/>
          <w:szCs w:val="16"/>
        </w:rPr>
      </w:pPr>
      <w:r w:rsidRPr="00F34EE0">
        <w:rPr>
          <w:rStyle w:val="aff4"/>
          <w:sz w:val="16"/>
          <w:szCs w:val="16"/>
        </w:rPr>
        <w:footnoteRef/>
      </w:r>
      <w:r w:rsidRPr="00F34EE0">
        <w:rPr>
          <w:sz w:val="16"/>
          <w:szCs w:val="16"/>
        </w:rPr>
        <w:t xml:space="preserve"> Мероприятие исключено с 2021 года</w:t>
      </w:r>
    </w:p>
  </w:footnote>
  <w:footnote w:id="12">
    <w:p w:rsidR="00F3744C" w:rsidRPr="00F34EE0" w:rsidRDefault="00F3744C" w:rsidP="00F34EE0">
      <w:pPr>
        <w:pStyle w:val="aff2"/>
        <w:rPr>
          <w:sz w:val="16"/>
          <w:szCs w:val="16"/>
        </w:rPr>
      </w:pPr>
      <w:r w:rsidRPr="00F34EE0">
        <w:rPr>
          <w:rStyle w:val="aff4"/>
          <w:sz w:val="16"/>
          <w:szCs w:val="16"/>
        </w:rPr>
        <w:footnoteRef/>
      </w:r>
      <w:r w:rsidRPr="00F34EE0">
        <w:rPr>
          <w:sz w:val="16"/>
          <w:szCs w:val="16"/>
        </w:rPr>
        <w:t xml:space="preserve"> Мероприятие исключено с 2021 года</w:t>
      </w:r>
    </w:p>
    <w:p w:rsidR="00F3744C" w:rsidRPr="00F34EE0" w:rsidRDefault="00F3744C" w:rsidP="00F34EE0">
      <w:pPr>
        <w:pStyle w:val="aff2"/>
        <w:rPr>
          <w:sz w:val="16"/>
          <w:szCs w:val="16"/>
        </w:rPr>
      </w:pPr>
    </w:p>
  </w:footnote>
  <w:footnote w:id="13">
    <w:p w:rsidR="00F3744C" w:rsidRPr="008D149B" w:rsidRDefault="00F3744C" w:rsidP="00F34EE0">
      <w:pPr>
        <w:pStyle w:val="aff2"/>
        <w:rPr>
          <w:sz w:val="16"/>
          <w:szCs w:val="16"/>
        </w:rPr>
      </w:pPr>
      <w:r w:rsidRPr="008D149B">
        <w:rPr>
          <w:rStyle w:val="aff4"/>
          <w:sz w:val="16"/>
          <w:szCs w:val="16"/>
        </w:rPr>
        <w:footnoteRef/>
      </w:r>
      <w:r w:rsidRPr="008D149B">
        <w:rPr>
          <w:sz w:val="16"/>
          <w:szCs w:val="16"/>
        </w:rPr>
        <w:t xml:space="preserve"> Мероприятие исключено с 2021 года</w:t>
      </w:r>
    </w:p>
    <w:p w:rsidR="00F3744C" w:rsidRDefault="00F3744C" w:rsidP="00F34EE0">
      <w:pPr>
        <w:pStyle w:val="aff2"/>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629F" w:rsidRDefault="004E629F">
    <w:pPr>
      <w:pStyle w:val="a5"/>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629F" w:rsidRDefault="004E629F">
    <w:pPr>
      <w:pStyle w:val="a5"/>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E629F" w:rsidRDefault="004E629F">
    <w:pPr>
      <w:pStyle w:val="a5"/>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744C" w:rsidRPr="00127116" w:rsidRDefault="00F3744C" w:rsidP="0096418C">
    <w:pPr>
      <w:pStyle w:val="a5"/>
      <w:pBdr>
        <w:bottom w:val="single" w:sz="4" w:space="1" w:color="auto"/>
      </w:pBdr>
      <w:rPr>
        <w:b/>
        <w:sz w:val="16"/>
        <w:szCs w:val="16"/>
      </w:rPr>
    </w:pPr>
    <w:r>
      <w:rPr>
        <w:rStyle w:val="a9"/>
        <w:b/>
        <w:i/>
        <w:sz w:val="16"/>
        <w:szCs w:val="16"/>
      </w:rPr>
      <w:t xml:space="preserve">Тогучинский Вестник </w:t>
    </w:r>
    <w:r w:rsidRPr="00127116">
      <w:rPr>
        <w:rStyle w:val="a9"/>
        <w:b/>
        <w:i/>
        <w:sz w:val="16"/>
        <w:szCs w:val="16"/>
      </w:rPr>
      <w:t xml:space="preserve">№ </w:t>
    </w:r>
    <w:r>
      <w:rPr>
        <w:rStyle w:val="a9"/>
        <w:b/>
        <w:i/>
        <w:sz w:val="16"/>
        <w:szCs w:val="16"/>
      </w:rPr>
      <w:t>33  от 09.12.2022</w:t>
    </w:r>
    <w:r w:rsidRPr="00127116">
      <w:rPr>
        <w:rStyle w:val="a9"/>
        <w:b/>
        <w:sz w:val="16"/>
        <w:szCs w:val="16"/>
      </w:rPr>
      <w:tab/>
    </w:r>
    <w:r w:rsidRPr="00127116">
      <w:rPr>
        <w:rStyle w:val="a9"/>
        <w:b/>
        <w:sz w:val="16"/>
        <w:szCs w:val="16"/>
      </w:rPr>
      <w:tab/>
    </w:r>
    <w:r w:rsidRPr="00127116">
      <w:rPr>
        <w:rStyle w:val="a9"/>
        <w:b/>
        <w:sz w:val="16"/>
        <w:szCs w:val="16"/>
      </w:rPr>
      <w:tab/>
    </w:r>
    <w:r w:rsidRPr="00127116">
      <w:rPr>
        <w:rStyle w:val="a9"/>
        <w:b/>
        <w:sz w:val="16"/>
        <w:szCs w:val="16"/>
      </w:rPr>
      <w:tab/>
    </w:r>
    <w:r w:rsidRPr="00127116">
      <w:rPr>
        <w:rStyle w:val="a9"/>
        <w:b/>
        <w:sz w:val="16"/>
        <w:szCs w:val="16"/>
      </w:rPr>
      <w:fldChar w:fldCharType="begin"/>
    </w:r>
    <w:r w:rsidRPr="00127116">
      <w:rPr>
        <w:rStyle w:val="a9"/>
        <w:b/>
        <w:sz w:val="16"/>
        <w:szCs w:val="16"/>
      </w:rPr>
      <w:instrText xml:space="preserve"> PAGE </w:instrText>
    </w:r>
    <w:r w:rsidRPr="00127116">
      <w:rPr>
        <w:rStyle w:val="a9"/>
        <w:b/>
        <w:sz w:val="16"/>
        <w:szCs w:val="16"/>
      </w:rPr>
      <w:fldChar w:fldCharType="separate"/>
    </w:r>
    <w:r w:rsidR="000B4A39">
      <w:rPr>
        <w:rStyle w:val="a9"/>
        <w:b/>
        <w:noProof/>
        <w:sz w:val="16"/>
        <w:szCs w:val="16"/>
      </w:rPr>
      <w:t>- 10 -</w:t>
    </w:r>
    <w:r w:rsidRPr="00127116">
      <w:rPr>
        <w:rStyle w:val="a9"/>
        <w:b/>
        <w:sz w:val="16"/>
        <w:szCs w:val="16"/>
      </w:rPr>
      <w:fldChar w:fldCharType="end"/>
    </w:r>
    <w:r w:rsidRPr="00127116">
      <w:rPr>
        <w:rStyle w:val="a9"/>
        <w:b/>
        <w:sz w:val="16"/>
        <w:szCs w:val="16"/>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1050393"/>
      <w:docPartObj>
        <w:docPartGallery w:val="Page Numbers (Top of Page)"/>
        <w:docPartUnique/>
      </w:docPartObj>
    </w:sdtPr>
    <w:sdtEndPr/>
    <w:sdtContent>
      <w:p w:rsidR="00F3744C" w:rsidRPr="00152E75" w:rsidRDefault="00FB3E19">
        <w:pPr>
          <w:pStyle w:val="a5"/>
          <w:jc w:val="center"/>
          <w:rPr>
            <w:i/>
            <w:sz w:val="16"/>
            <w:szCs w:val="16"/>
          </w:rPr>
        </w:pPr>
      </w:p>
    </w:sdtContent>
  </w:sdt>
  <w:p w:rsidR="00F3744C" w:rsidRPr="00152E75" w:rsidRDefault="00F3744C">
    <w:pPr>
      <w:rPr>
        <w:i/>
        <w:sz w:val="16"/>
        <w:szCs w:val="16"/>
      </w:rPr>
    </w:pPr>
    <w:r w:rsidRPr="00152E75">
      <w:rPr>
        <w:i/>
        <w:sz w:val="16"/>
        <w:szCs w:val="16"/>
      </w:rPr>
      <w:t xml:space="preserve">Тогучинский Вестник № 33  от 09.12.2022        </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744C" w:rsidRDefault="00F3744C">
    <w:pPr>
      <w:pStyle w:val="a5"/>
      <w:jc w:val="center"/>
    </w:pPr>
  </w:p>
  <w:p w:rsidR="00F3744C" w:rsidRDefault="00F3744C" w:rsidP="006C4156">
    <w:pPr>
      <w:pStyle w:val="a5"/>
      <w:jc w:val="cent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216861"/>
      <w:docPartObj>
        <w:docPartGallery w:val="Page Numbers (Top of Page)"/>
        <w:docPartUnique/>
      </w:docPartObj>
    </w:sdtPr>
    <w:sdtEndPr/>
    <w:sdtContent>
      <w:p w:rsidR="009556B9" w:rsidRDefault="009556B9">
        <w:pPr>
          <w:pStyle w:val="a5"/>
          <w:jc w:val="center"/>
        </w:pPr>
        <w:r>
          <w:fldChar w:fldCharType="begin"/>
        </w:r>
        <w:r>
          <w:instrText>PAGE   \* MERGEFORMAT</w:instrText>
        </w:r>
        <w:r>
          <w:fldChar w:fldCharType="separate"/>
        </w:r>
        <w:r w:rsidR="000B4A39">
          <w:rPr>
            <w:noProof/>
          </w:rPr>
          <w:t>55</w:t>
        </w:r>
        <w:r>
          <w:fldChar w:fldCharType="end"/>
        </w:r>
      </w:p>
    </w:sdtContent>
  </w:sdt>
  <w:p w:rsidR="004E629F" w:rsidRPr="004E629F" w:rsidRDefault="004E629F" w:rsidP="004E629F">
    <w:pPr>
      <w:pStyle w:val="a5"/>
      <w:rPr>
        <w:i/>
        <w:sz w:val="16"/>
        <w:szCs w:val="16"/>
      </w:rPr>
    </w:pPr>
  </w:p>
  <w:p w:rsidR="009556B9" w:rsidRPr="004E629F" w:rsidRDefault="004E629F" w:rsidP="004E629F">
    <w:pPr>
      <w:pStyle w:val="a5"/>
      <w:rPr>
        <w:i/>
        <w:sz w:val="16"/>
        <w:szCs w:val="16"/>
      </w:rPr>
    </w:pPr>
    <w:r w:rsidRPr="004E629F">
      <w:rPr>
        <w:i/>
        <w:sz w:val="16"/>
        <w:szCs w:val="16"/>
      </w:rPr>
      <w:t xml:space="preserve">Тогучинский Вестник № 33  от 09.12.2022        </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56B9" w:rsidRDefault="009556B9" w:rsidP="009A5A33">
    <w:pPr>
      <w:pStyle w:val="a5"/>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CF384C1C"/>
    <w:lvl w:ilvl="0">
      <w:numFmt w:val="bullet"/>
      <w:lvlText w:val="*"/>
      <w:lvlJc w:val="left"/>
    </w:lvl>
  </w:abstractNum>
  <w:abstractNum w:abstractNumId="1" w15:restartNumberingAfterBreak="0">
    <w:nsid w:val="00000002"/>
    <w:multiLevelType w:val="multilevel"/>
    <w:tmpl w:val="00000002"/>
    <w:name w:val="WW8Num1"/>
    <w:lvl w:ilvl="0">
      <w:start w:val="1"/>
      <w:numFmt w:val="bullet"/>
      <w:lvlText w:val="-"/>
      <w:lvlJc w:val="left"/>
      <w:pPr>
        <w:tabs>
          <w:tab w:val="num" w:pos="0"/>
        </w:tabs>
        <w:ind w:left="0" w:firstLine="0"/>
      </w:pPr>
      <w:rPr>
        <w:rFonts w:ascii="Liberation Serif" w:hAnsi="Liberation Serif" w:cs="Times New Roman"/>
        <w:b w:val="0"/>
        <w:bCs w:val="0"/>
        <w:i w:val="0"/>
        <w:iCs w:val="0"/>
        <w:caps w:val="0"/>
        <w:smallCaps w:val="0"/>
        <w:strike w:val="0"/>
        <w:dstrike w:val="0"/>
        <w:color w:val="000000"/>
        <w:spacing w:val="0"/>
        <w:w w:val="100"/>
        <w:position w:val="0"/>
        <w:sz w:val="23"/>
        <w:szCs w:val="23"/>
        <w:u w:val="none"/>
        <w:vertAlign w:val="baseline"/>
        <w:lang w:eastAsia="ru-RU"/>
      </w:rPr>
    </w:lvl>
    <w:lvl w:ilvl="1">
      <w:start w:val="1"/>
      <w:numFmt w:val="bullet"/>
      <w:lvlText w:val="-"/>
      <w:lvlJc w:val="left"/>
      <w:pPr>
        <w:tabs>
          <w:tab w:val="num" w:pos="0"/>
        </w:tabs>
        <w:ind w:left="0" w:firstLine="0"/>
      </w:pPr>
      <w:rPr>
        <w:rFonts w:ascii="Liberation Serif" w:hAnsi="Liberation Serif" w:cs="Times New Roman"/>
        <w:b w:val="0"/>
        <w:bCs w:val="0"/>
        <w:i w:val="0"/>
        <w:iCs w:val="0"/>
        <w:caps w:val="0"/>
        <w:smallCaps w:val="0"/>
        <w:strike w:val="0"/>
        <w:dstrike w:val="0"/>
        <w:color w:val="000000"/>
        <w:spacing w:val="0"/>
        <w:w w:val="100"/>
        <w:position w:val="0"/>
        <w:sz w:val="23"/>
        <w:szCs w:val="23"/>
        <w:u w:val="none"/>
        <w:vertAlign w:val="baseline"/>
        <w:lang w:eastAsia="ru-RU"/>
      </w:rPr>
    </w:lvl>
    <w:lvl w:ilvl="2">
      <w:start w:val="1"/>
      <w:numFmt w:val="bullet"/>
      <w:lvlText w:val="-"/>
      <w:lvlJc w:val="left"/>
      <w:pPr>
        <w:tabs>
          <w:tab w:val="num" w:pos="0"/>
        </w:tabs>
        <w:ind w:left="0" w:firstLine="0"/>
      </w:pPr>
      <w:rPr>
        <w:rFonts w:ascii="Liberation Serif" w:hAnsi="Liberation Serif" w:cs="Times New Roman"/>
        <w:b w:val="0"/>
        <w:bCs w:val="0"/>
        <w:i w:val="0"/>
        <w:iCs w:val="0"/>
        <w:caps w:val="0"/>
        <w:smallCaps w:val="0"/>
        <w:strike w:val="0"/>
        <w:dstrike w:val="0"/>
        <w:color w:val="000000"/>
        <w:spacing w:val="0"/>
        <w:w w:val="100"/>
        <w:position w:val="0"/>
        <w:sz w:val="23"/>
        <w:szCs w:val="23"/>
        <w:u w:val="none"/>
        <w:vertAlign w:val="baseline"/>
        <w:lang w:eastAsia="ru-RU"/>
      </w:rPr>
    </w:lvl>
    <w:lvl w:ilvl="3">
      <w:start w:val="1"/>
      <w:numFmt w:val="bullet"/>
      <w:lvlText w:val="-"/>
      <w:lvlJc w:val="left"/>
      <w:pPr>
        <w:tabs>
          <w:tab w:val="num" w:pos="0"/>
        </w:tabs>
        <w:ind w:left="0" w:firstLine="0"/>
      </w:pPr>
      <w:rPr>
        <w:rFonts w:ascii="Liberation Serif" w:hAnsi="Liberation Serif" w:cs="Times New Roman"/>
        <w:b w:val="0"/>
        <w:bCs w:val="0"/>
        <w:i w:val="0"/>
        <w:iCs w:val="0"/>
        <w:caps w:val="0"/>
        <w:smallCaps w:val="0"/>
        <w:strike w:val="0"/>
        <w:dstrike w:val="0"/>
        <w:color w:val="000000"/>
        <w:spacing w:val="0"/>
        <w:w w:val="100"/>
        <w:position w:val="0"/>
        <w:sz w:val="23"/>
        <w:szCs w:val="23"/>
        <w:u w:val="none"/>
        <w:vertAlign w:val="baseline"/>
        <w:lang w:eastAsia="ru-RU"/>
      </w:rPr>
    </w:lvl>
    <w:lvl w:ilvl="4">
      <w:start w:val="1"/>
      <w:numFmt w:val="bullet"/>
      <w:lvlText w:val="-"/>
      <w:lvlJc w:val="left"/>
      <w:pPr>
        <w:tabs>
          <w:tab w:val="num" w:pos="0"/>
        </w:tabs>
        <w:ind w:left="0" w:firstLine="0"/>
      </w:pPr>
      <w:rPr>
        <w:rFonts w:ascii="Liberation Serif" w:hAnsi="Liberation Serif" w:cs="Times New Roman"/>
        <w:b w:val="0"/>
        <w:bCs w:val="0"/>
        <w:i w:val="0"/>
        <w:iCs w:val="0"/>
        <w:caps w:val="0"/>
        <w:smallCaps w:val="0"/>
        <w:strike w:val="0"/>
        <w:dstrike w:val="0"/>
        <w:color w:val="000000"/>
        <w:spacing w:val="0"/>
        <w:w w:val="100"/>
        <w:position w:val="0"/>
        <w:sz w:val="23"/>
        <w:szCs w:val="23"/>
        <w:u w:val="none"/>
        <w:vertAlign w:val="baseline"/>
        <w:lang w:eastAsia="ru-RU"/>
      </w:rPr>
    </w:lvl>
    <w:lvl w:ilvl="5">
      <w:start w:val="1"/>
      <w:numFmt w:val="bullet"/>
      <w:lvlText w:val="-"/>
      <w:lvlJc w:val="left"/>
      <w:pPr>
        <w:tabs>
          <w:tab w:val="num" w:pos="0"/>
        </w:tabs>
        <w:ind w:left="0" w:firstLine="0"/>
      </w:pPr>
      <w:rPr>
        <w:rFonts w:ascii="Liberation Serif" w:hAnsi="Liberation Serif" w:cs="Times New Roman"/>
        <w:b w:val="0"/>
        <w:bCs w:val="0"/>
        <w:i w:val="0"/>
        <w:iCs w:val="0"/>
        <w:caps w:val="0"/>
        <w:smallCaps w:val="0"/>
        <w:strike w:val="0"/>
        <w:dstrike w:val="0"/>
        <w:color w:val="000000"/>
        <w:spacing w:val="0"/>
        <w:w w:val="100"/>
        <w:position w:val="0"/>
        <w:sz w:val="23"/>
        <w:szCs w:val="23"/>
        <w:u w:val="none"/>
        <w:vertAlign w:val="baseline"/>
        <w:lang w:eastAsia="ru-RU"/>
      </w:rPr>
    </w:lvl>
    <w:lvl w:ilvl="6">
      <w:start w:val="1"/>
      <w:numFmt w:val="bullet"/>
      <w:lvlText w:val="-"/>
      <w:lvlJc w:val="left"/>
      <w:pPr>
        <w:tabs>
          <w:tab w:val="num" w:pos="0"/>
        </w:tabs>
        <w:ind w:left="0" w:firstLine="0"/>
      </w:pPr>
      <w:rPr>
        <w:rFonts w:ascii="Liberation Serif" w:hAnsi="Liberation Serif" w:cs="Times New Roman"/>
        <w:b w:val="0"/>
        <w:bCs w:val="0"/>
        <w:i w:val="0"/>
        <w:iCs w:val="0"/>
        <w:caps w:val="0"/>
        <w:smallCaps w:val="0"/>
        <w:strike w:val="0"/>
        <w:dstrike w:val="0"/>
        <w:color w:val="000000"/>
        <w:spacing w:val="0"/>
        <w:w w:val="100"/>
        <w:position w:val="0"/>
        <w:sz w:val="23"/>
        <w:szCs w:val="23"/>
        <w:u w:val="none"/>
        <w:vertAlign w:val="baseline"/>
        <w:lang w:eastAsia="ru-RU"/>
      </w:rPr>
    </w:lvl>
    <w:lvl w:ilvl="7">
      <w:start w:val="1"/>
      <w:numFmt w:val="bullet"/>
      <w:lvlText w:val="-"/>
      <w:lvlJc w:val="left"/>
      <w:pPr>
        <w:tabs>
          <w:tab w:val="num" w:pos="0"/>
        </w:tabs>
        <w:ind w:left="0" w:firstLine="0"/>
      </w:pPr>
      <w:rPr>
        <w:rFonts w:ascii="Liberation Serif" w:hAnsi="Liberation Serif" w:cs="Times New Roman"/>
        <w:b w:val="0"/>
        <w:bCs w:val="0"/>
        <w:i w:val="0"/>
        <w:iCs w:val="0"/>
        <w:caps w:val="0"/>
        <w:smallCaps w:val="0"/>
        <w:strike w:val="0"/>
        <w:dstrike w:val="0"/>
        <w:color w:val="000000"/>
        <w:spacing w:val="0"/>
        <w:w w:val="100"/>
        <w:position w:val="0"/>
        <w:sz w:val="23"/>
        <w:szCs w:val="23"/>
        <w:u w:val="none"/>
        <w:vertAlign w:val="baseline"/>
        <w:lang w:eastAsia="ru-RU"/>
      </w:rPr>
    </w:lvl>
    <w:lvl w:ilvl="8">
      <w:start w:val="1"/>
      <w:numFmt w:val="bullet"/>
      <w:lvlText w:val="-"/>
      <w:lvlJc w:val="left"/>
      <w:pPr>
        <w:tabs>
          <w:tab w:val="num" w:pos="0"/>
        </w:tabs>
        <w:ind w:left="0" w:firstLine="0"/>
      </w:pPr>
      <w:rPr>
        <w:rFonts w:ascii="Liberation Serif" w:hAnsi="Liberation Serif" w:cs="Times New Roman"/>
        <w:b w:val="0"/>
        <w:bCs w:val="0"/>
        <w:i w:val="0"/>
        <w:iCs w:val="0"/>
        <w:caps w:val="0"/>
        <w:smallCaps w:val="0"/>
        <w:strike w:val="0"/>
        <w:dstrike w:val="0"/>
        <w:color w:val="000000"/>
        <w:spacing w:val="0"/>
        <w:w w:val="100"/>
        <w:position w:val="0"/>
        <w:sz w:val="23"/>
        <w:szCs w:val="23"/>
        <w:u w:val="none"/>
        <w:vertAlign w:val="baseline"/>
        <w:lang w:eastAsia="ru-RU"/>
      </w:rPr>
    </w:lvl>
  </w:abstractNum>
  <w:abstractNum w:abstractNumId="2" w15:restartNumberingAfterBreak="0">
    <w:nsid w:val="00000003"/>
    <w:multiLevelType w:val="singleLevel"/>
    <w:tmpl w:val="149C1BE4"/>
    <w:name w:val="WW8Num14"/>
    <w:lvl w:ilvl="0">
      <w:start w:val="1"/>
      <w:numFmt w:val="decimal"/>
      <w:lvlText w:val="%1."/>
      <w:lvlJc w:val="left"/>
      <w:pPr>
        <w:tabs>
          <w:tab w:val="num" w:pos="0"/>
        </w:tabs>
        <w:ind w:left="720" w:hanging="360"/>
      </w:pPr>
      <w:rPr>
        <w:rFonts w:ascii="Times New Roman" w:hAnsi="Times New Roman" w:cs="Times New Roman" w:hint="default"/>
        <w:sz w:val="16"/>
        <w:szCs w:val="16"/>
      </w:rPr>
    </w:lvl>
  </w:abstractNum>
  <w:abstractNum w:abstractNumId="3" w15:restartNumberingAfterBreak="0">
    <w:nsid w:val="00000004"/>
    <w:multiLevelType w:val="singleLevel"/>
    <w:tmpl w:val="00000004"/>
    <w:name w:val="WW8Num30"/>
    <w:lvl w:ilvl="0">
      <w:start w:val="1"/>
      <w:numFmt w:val="upperRoman"/>
      <w:lvlText w:val="%1."/>
      <w:lvlJc w:val="left"/>
      <w:pPr>
        <w:tabs>
          <w:tab w:val="num" w:pos="0"/>
        </w:tabs>
        <w:ind w:left="1080" w:hanging="720"/>
      </w:pPr>
      <w:rPr>
        <w:rFonts w:hint="default"/>
        <w:lang w:val="en-US"/>
      </w:rPr>
    </w:lvl>
  </w:abstractNum>
  <w:abstractNum w:abstractNumId="4" w15:restartNumberingAfterBreak="0">
    <w:nsid w:val="03B57589"/>
    <w:multiLevelType w:val="hybridMultilevel"/>
    <w:tmpl w:val="18DE512C"/>
    <w:lvl w:ilvl="0" w:tplc="BA4A581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5" w15:restartNumberingAfterBreak="0">
    <w:nsid w:val="0488751C"/>
    <w:multiLevelType w:val="hybridMultilevel"/>
    <w:tmpl w:val="42FC09CA"/>
    <w:lvl w:ilvl="0" w:tplc="2F867D8E">
      <w:start w:val="7"/>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 w15:restartNumberingAfterBreak="0">
    <w:nsid w:val="05357099"/>
    <w:multiLevelType w:val="hybridMultilevel"/>
    <w:tmpl w:val="D508422E"/>
    <w:lvl w:ilvl="0" w:tplc="63901DF6">
      <w:start w:val="1"/>
      <w:numFmt w:val="upperRoman"/>
      <w:lvlText w:val="%1."/>
      <w:lvlJc w:val="left"/>
      <w:pPr>
        <w:ind w:left="2421" w:hanging="72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58458B6"/>
    <w:multiLevelType w:val="multilevel"/>
    <w:tmpl w:val="209426C4"/>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06EE15D5"/>
    <w:multiLevelType w:val="hybridMultilevel"/>
    <w:tmpl w:val="C9762ECC"/>
    <w:lvl w:ilvl="0" w:tplc="BC8AB524">
      <w:start w:val="1"/>
      <w:numFmt w:val="upperRoman"/>
      <w:lvlText w:val="%1."/>
      <w:lvlJc w:val="left"/>
      <w:pPr>
        <w:ind w:left="1713" w:hanging="72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9" w15:restartNumberingAfterBreak="0">
    <w:nsid w:val="128B1654"/>
    <w:multiLevelType w:val="hybridMultilevel"/>
    <w:tmpl w:val="B9B4D3C6"/>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 w15:restartNumberingAfterBreak="0">
    <w:nsid w:val="12F74F6D"/>
    <w:multiLevelType w:val="hybridMultilevel"/>
    <w:tmpl w:val="216ECD72"/>
    <w:lvl w:ilvl="0" w:tplc="1812B9A2">
      <w:start w:val="3"/>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1" w15:restartNumberingAfterBreak="0">
    <w:nsid w:val="17750B59"/>
    <w:multiLevelType w:val="hybridMultilevel"/>
    <w:tmpl w:val="2B20E818"/>
    <w:lvl w:ilvl="0" w:tplc="9BD6E5BA">
      <w:start w:val="9"/>
      <w:numFmt w:val="decimal"/>
      <w:lvlText w:val="%1)"/>
      <w:lvlJc w:val="left"/>
      <w:pPr>
        <w:ind w:left="198" w:hanging="615"/>
      </w:pPr>
      <w:rPr>
        <w:rFonts w:ascii="Times New Roman" w:eastAsia="Times New Roman" w:hAnsi="Times New Roman" w:cs="Times New Roman" w:hint="default"/>
        <w:spacing w:val="-8"/>
        <w:w w:val="99"/>
        <w:sz w:val="24"/>
        <w:szCs w:val="24"/>
        <w:lang w:val="en-US" w:eastAsia="en-US" w:bidi="en-US"/>
      </w:rPr>
    </w:lvl>
    <w:lvl w:ilvl="1" w:tplc="BCFCBE98">
      <w:numFmt w:val="bullet"/>
      <w:lvlText w:val="•"/>
      <w:lvlJc w:val="left"/>
      <w:pPr>
        <w:ind w:left="884" w:hanging="615"/>
      </w:pPr>
      <w:rPr>
        <w:rFonts w:hint="default"/>
        <w:lang w:val="en-US" w:eastAsia="en-US" w:bidi="en-US"/>
      </w:rPr>
    </w:lvl>
    <w:lvl w:ilvl="2" w:tplc="53741984">
      <w:numFmt w:val="bullet"/>
      <w:lvlText w:val="•"/>
      <w:lvlJc w:val="left"/>
      <w:pPr>
        <w:ind w:left="1568" w:hanging="615"/>
      </w:pPr>
      <w:rPr>
        <w:rFonts w:hint="default"/>
        <w:lang w:val="en-US" w:eastAsia="en-US" w:bidi="en-US"/>
      </w:rPr>
    </w:lvl>
    <w:lvl w:ilvl="3" w:tplc="2056EE22">
      <w:numFmt w:val="bullet"/>
      <w:lvlText w:val="•"/>
      <w:lvlJc w:val="left"/>
      <w:pPr>
        <w:ind w:left="2252" w:hanging="615"/>
      </w:pPr>
      <w:rPr>
        <w:rFonts w:hint="default"/>
        <w:lang w:val="en-US" w:eastAsia="en-US" w:bidi="en-US"/>
      </w:rPr>
    </w:lvl>
    <w:lvl w:ilvl="4" w:tplc="197A9EEA">
      <w:numFmt w:val="bullet"/>
      <w:lvlText w:val="•"/>
      <w:lvlJc w:val="left"/>
      <w:pPr>
        <w:ind w:left="2937" w:hanging="615"/>
      </w:pPr>
      <w:rPr>
        <w:rFonts w:hint="default"/>
        <w:lang w:val="en-US" w:eastAsia="en-US" w:bidi="en-US"/>
      </w:rPr>
    </w:lvl>
    <w:lvl w:ilvl="5" w:tplc="F7BC9014">
      <w:numFmt w:val="bullet"/>
      <w:lvlText w:val="•"/>
      <w:lvlJc w:val="left"/>
      <w:pPr>
        <w:ind w:left="3621" w:hanging="615"/>
      </w:pPr>
      <w:rPr>
        <w:rFonts w:hint="default"/>
        <w:lang w:val="en-US" w:eastAsia="en-US" w:bidi="en-US"/>
      </w:rPr>
    </w:lvl>
    <w:lvl w:ilvl="6" w:tplc="F4A8783C">
      <w:numFmt w:val="bullet"/>
      <w:lvlText w:val="•"/>
      <w:lvlJc w:val="left"/>
      <w:pPr>
        <w:ind w:left="4305" w:hanging="615"/>
      </w:pPr>
      <w:rPr>
        <w:rFonts w:hint="default"/>
        <w:lang w:val="en-US" w:eastAsia="en-US" w:bidi="en-US"/>
      </w:rPr>
    </w:lvl>
    <w:lvl w:ilvl="7" w:tplc="19C89098">
      <w:numFmt w:val="bullet"/>
      <w:lvlText w:val="•"/>
      <w:lvlJc w:val="left"/>
      <w:pPr>
        <w:ind w:left="4990" w:hanging="615"/>
      </w:pPr>
      <w:rPr>
        <w:rFonts w:hint="default"/>
        <w:lang w:val="en-US" w:eastAsia="en-US" w:bidi="en-US"/>
      </w:rPr>
    </w:lvl>
    <w:lvl w:ilvl="8" w:tplc="95346B64">
      <w:numFmt w:val="bullet"/>
      <w:lvlText w:val="•"/>
      <w:lvlJc w:val="left"/>
      <w:pPr>
        <w:ind w:left="5674" w:hanging="615"/>
      </w:pPr>
      <w:rPr>
        <w:rFonts w:hint="default"/>
        <w:lang w:val="en-US" w:eastAsia="en-US" w:bidi="en-US"/>
      </w:rPr>
    </w:lvl>
  </w:abstractNum>
  <w:abstractNum w:abstractNumId="12" w15:restartNumberingAfterBreak="0">
    <w:nsid w:val="191327EB"/>
    <w:multiLevelType w:val="hybridMultilevel"/>
    <w:tmpl w:val="9790FB4C"/>
    <w:lvl w:ilvl="0" w:tplc="B0240644">
      <w:start w:val="7"/>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0BC06EF"/>
    <w:multiLevelType w:val="hybridMultilevel"/>
    <w:tmpl w:val="BCCEABF0"/>
    <w:lvl w:ilvl="0" w:tplc="A25E691A">
      <w:start w:val="1"/>
      <w:numFmt w:val="decimal"/>
      <w:lvlText w:val="%1."/>
      <w:lvlJc w:val="left"/>
      <w:pPr>
        <w:ind w:left="786" w:hanging="360"/>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4" w15:restartNumberingAfterBreak="0">
    <w:nsid w:val="29636786"/>
    <w:multiLevelType w:val="multilevel"/>
    <w:tmpl w:val="BEA07736"/>
    <w:lvl w:ilvl="0">
      <w:start w:val="1"/>
      <w:numFmt w:val="decimal"/>
      <w:pStyle w:val="a"/>
      <w:lvlText w:val="%1.   "/>
      <w:lvlJc w:val="left"/>
      <w:pPr>
        <w:tabs>
          <w:tab w:val="num" w:pos="1571"/>
        </w:tabs>
        <w:ind w:left="0" w:firstLine="851"/>
      </w:pPr>
    </w:lvl>
    <w:lvl w:ilvl="1">
      <w:start w:val="1"/>
      <w:numFmt w:val="decimal"/>
      <w:lvlText w:val="%1.%2 "/>
      <w:lvlJc w:val="left"/>
      <w:pPr>
        <w:tabs>
          <w:tab w:val="num" w:pos="1684"/>
        </w:tabs>
        <w:ind w:left="57" w:firstLine="907"/>
      </w:pPr>
    </w:lvl>
    <w:lvl w:ilvl="2">
      <w:start w:val="1"/>
      <w:numFmt w:val="bullet"/>
      <w:lvlText w:val=""/>
      <w:lvlJc w:val="left"/>
      <w:pPr>
        <w:tabs>
          <w:tab w:val="num" w:pos="1531"/>
        </w:tabs>
        <w:ind w:left="1531" w:hanging="397"/>
      </w:pPr>
      <w:rPr>
        <w:rFonts w:ascii="Symbol" w:hAnsi="Symbol" w:hint="default"/>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5" w15:restartNumberingAfterBreak="0">
    <w:nsid w:val="326212FE"/>
    <w:multiLevelType w:val="hybridMultilevel"/>
    <w:tmpl w:val="8C24A55E"/>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29E0E3D"/>
    <w:multiLevelType w:val="hybridMultilevel"/>
    <w:tmpl w:val="693ECCA8"/>
    <w:lvl w:ilvl="0" w:tplc="C824880E">
      <w:start w:val="1"/>
      <w:numFmt w:val="decimal"/>
      <w:lvlText w:val="%1)"/>
      <w:lvlJc w:val="left"/>
      <w:pPr>
        <w:ind w:left="1365" w:hanging="360"/>
      </w:pPr>
      <w:rPr>
        <w:rFonts w:ascii="Times New Roman" w:eastAsiaTheme="minorHAnsi" w:hAnsi="Times New Roman" w:cstheme="minorBidi"/>
      </w:rPr>
    </w:lvl>
    <w:lvl w:ilvl="1" w:tplc="04190003" w:tentative="1">
      <w:start w:val="1"/>
      <w:numFmt w:val="bullet"/>
      <w:lvlText w:val="o"/>
      <w:lvlJc w:val="left"/>
      <w:pPr>
        <w:ind w:left="2085" w:hanging="360"/>
      </w:pPr>
      <w:rPr>
        <w:rFonts w:ascii="Courier New" w:hAnsi="Courier New" w:cs="Courier New" w:hint="default"/>
      </w:rPr>
    </w:lvl>
    <w:lvl w:ilvl="2" w:tplc="04190005" w:tentative="1">
      <w:start w:val="1"/>
      <w:numFmt w:val="bullet"/>
      <w:lvlText w:val=""/>
      <w:lvlJc w:val="left"/>
      <w:pPr>
        <w:ind w:left="2805" w:hanging="360"/>
      </w:pPr>
      <w:rPr>
        <w:rFonts w:ascii="Wingdings" w:hAnsi="Wingdings" w:hint="default"/>
      </w:rPr>
    </w:lvl>
    <w:lvl w:ilvl="3" w:tplc="04190001" w:tentative="1">
      <w:start w:val="1"/>
      <w:numFmt w:val="bullet"/>
      <w:lvlText w:val=""/>
      <w:lvlJc w:val="left"/>
      <w:pPr>
        <w:ind w:left="3525" w:hanging="360"/>
      </w:pPr>
      <w:rPr>
        <w:rFonts w:ascii="Symbol" w:hAnsi="Symbol" w:hint="default"/>
      </w:rPr>
    </w:lvl>
    <w:lvl w:ilvl="4" w:tplc="04190003" w:tentative="1">
      <w:start w:val="1"/>
      <w:numFmt w:val="bullet"/>
      <w:lvlText w:val="o"/>
      <w:lvlJc w:val="left"/>
      <w:pPr>
        <w:ind w:left="4245" w:hanging="360"/>
      </w:pPr>
      <w:rPr>
        <w:rFonts w:ascii="Courier New" w:hAnsi="Courier New" w:cs="Courier New" w:hint="default"/>
      </w:rPr>
    </w:lvl>
    <w:lvl w:ilvl="5" w:tplc="04190005" w:tentative="1">
      <w:start w:val="1"/>
      <w:numFmt w:val="bullet"/>
      <w:lvlText w:val=""/>
      <w:lvlJc w:val="left"/>
      <w:pPr>
        <w:ind w:left="4965" w:hanging="360"/>
      </w:pPr>
      <w:rPr>
        <w:rFonts w:ascii="Wingdings" w:hAnsi="Wingdings" w:hint="default"/>
      </w:rPr>
    </w:lvl>
    <w:lvl w:ilvl="6" w:tplc="04190001" w:tentative="1">
      <w:start w:val="1"/>
      <w:numFmt w:val="bullet"/>
      <w:lvlText w:val=""/>
      <w:lvlJc w:val="left"/>
      <w:pPr>
        <w:ind w:left="5685" w:hanging="360"/>
      </w:pPr>
      <w:rPr>
        <w:rFonts w:ascii="Symbol" w:hAnsi="Symbol" w:hint="default"/>
      </w:rPr>
    </w:lvl>
    <w:lvl w:ilvl="7" w:tplc="04190003" w:tentative="1">
      <w:start w:val="1"/>
      <w:numFmt w:val="bullet"/>
      <w:lvlText w:val="o"/>
      <w:lvlJc w:val="left"/>
      <w:pPr>
        <w:ind w:left="6405" w:hanging="360"/>
      </w:pPr>
      <w:rPr>
        <w:rFonts w:ascii="Courier New" w:hAnsi="Courier New" w:cs="Courier New" w:hint="default"/>
      </w:rPr>
    </w:lvl>
    <w:lvl w:ilvl="8" w:tplc="04190005" w:tentative="1">
      <w:start w:val="1"/>
      <w:numFmt w:val="bullet"/>
      <w:lvlText w:val=""/>
      <w:lvlJc w:val="left"/>
      <w:pPr>
        <w:ind w:left="7125" w:hanging="360"/>
      </w:pPr>
      <w:rPr>
        <w:rFonts w:ascii="Wingdings" w:hAnsi="Wingdings" w:hint="default"/>
      </w:rPr>
    </w:lvl>
  </w:abstractNum>
  <w:abstractNum w:abstractNumId="17" w15:restartNumberingAfterBreak="0">
    <w:nsid w:val="359145AB"/>
    <w:multiLevelType w:val="hybridMultilevel"/>
    <w:tmpl w:val="868E6C20"/>
    <w:lvl w:ilvl="0" w:tplc="6EF2B2DA">
      <w:start w:val="1"/>
      <w:numFmt w:val="upperRoman"/>
      <w:lvlText w:val="%1."/>
      <w:lvlJc w:val="left"/>
      <w:pPr>
        <w:ind w:left="1997" w:hanging="720"/>
      </w:pPr>
      <w:rPr>
        <w:rFonts w:hint="default"/>
        <w:color w:val="auto"/>
      </w:rPr>
    </w:lvl>
    <w:lvl w:ilvl="1" w:tplc="04190019" w:tentative="1">
      <w:start w:val="1"/>
      <w:numFmt w:val="lowerLetter"/>
      <w:lvlText w:val="%2."/>
      <w:lvlJc w:val="left"/>
      <w:pPr>
        <w:ind w:left="2010" w:hanging="360"/>
      </w:pPr>
    </w:lvl>
    <w:lvl w:ilvl="2" w:tplc="0419001B" w:tentative="1">
      <w:start w:val="1"/>
      <w:numFmt w:val="lowerRoman"/>
      <w:lvlText w:val="%3."/>
      <w:lvlJc w:val="right"/>
      <w:pPr>
        <w:ind w:left="2730" w:hanging="180"/>
      </w:pPr>
    </w:lvl>
    <w:lvl w:ilvl="3" w:tplc="0419000F" w:tentative="1">
      <w:start w:val="1"/>
      <w:numFmt w:val="decimal"/>
      <w:lvlText w:val="%4."/>
      <w:lvlJc w:val="left"/>
      <w:pPr>
        <w:ind w:left="3450" w:hanging="360"/>
      </w:pPr>
    </w:lvl>
    <w:lvl w:ilvl="4" w:tplc="04190019" w:tentative="1">
      <w:start w:val="1"/>
      <w:numFmt w:val="lowerLetter"/>
      <w:lvlText w:val="%5."/>
      <w:lvlJc w:val="left"/>
      <w:pPr>
        <w:ind w:left="4170" w:hanging="360"/>
      </w:pPr>
    </w:lvl>
    <w:lvl w:ilvl="5" w:tplc="0419001B" w:tentative="1">
      <w:start w:val="1"/>
      <w:numFmt w:val="lowerRoman"/>
      <w:lvlText w:val="%6."/>
      <w:lvlJc w:val="right"/>
      <w:pPr>
        <w:ind w:left="4890" w:hanging="180"/>
      </w:pPr>
    </w:lvl>
    <w:lvl w:ilvl="6" w:tplc="0419000F" w:tentative="1">
      <w:start w:val="1"/>
      <w:numFmt w:val="decimal"/>
      <w:lvlText w:val="%7."/>
      <w:lvlJc w:val="left"/>
      <w:pPr>
        <w:ind w:left="5610" w:hanging="360"/>
      </w:pPr>
    </w:lvl>
    <w:lvl w:ilvl="7" w:tplc="04190019" w:tentative="1">
      <w:start w:val="1"/>
      <w:numFmt w:val="lowerLetter"/>
      <w:lvlText w:val="%8."/>
      <w:lvlJc w:val="left"/>
      <w:pPr>
        <w:ind w:left="6330" w:hanging="360"/>
      </w:pPr>
    </w:lvl>
    <w:lvl w:ilvl="8" w:tplc="0419001B" w:tentative="1">
      <w:start w:val="1"/>
      <w:numFmt w:val="lowerRoman"/>
      <w:lvlText w:val="%9."/>
      <w:lvlJc w:val="right"/>
      <w:pPr>
        <w:ind w:left="7050" w:hanging="180"/>
      </w:pPr>
    </w:lvl>
  </w:abstractNum>
  <w:abstractNum w:abstractNumId="18" w15:restartNumberingAfterBreak="0">
    <w:nsid w:val="3E8C41CA"/>
    <w:multiLevelType w:val="singleLevel"/>
    <w:tmpl w:val="3A5AE7F0"/>
    <w:lvl w:ilvl="0">
      <w:start w:val="1"/>
      <w:numFmt w:val="bullet"/>
      <w:pStyle w:val="---"/>
      <w:lvlText w:val=""/>
      <w:lvlJc w:val="left"/>
      <w:pPr>
        <w:tabs>
          <w:tab w:val="num" w:pos="360"/>
        </w:tabs>
        <w:ind w:left="360" w:hanging="360"/>
      </w:pPr>
      <w:rPr>
        <w:rFonts w:ascii="Symbol" w:hAnsi="Symbol" w:hint="default"/>
      </w:rPr>
    </w:lvl>
  </w:abstractNum>
  <w:abstractNum w:abstractNumId="19" w15:restartNumberingAfterBreak="0">
    <w:nsid w:val="402A3A80"/>
    <w:multiLevelType w:val="hybridMultilevel"/>
    <w:tmpl w:val="6D166A2C"/>
    <w:lvl w:ilvl="0" w:tplc="653AF6BE">
      <w:start w:val="1"/>
      <w:numFmt w:val="upperRoman"/>
      <w:lvlText w:val="%1."/>
      <w:lvlJc w:val="left"/>
      <w:pPr>
        <w:ind w:left="1855" w:hanging="720"/>
      </w:pPr>
      <w:rPr>
        <w:rFonts w:ascii="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6101E71"/>
    <w:multiLevelType w:val="hybridMultilevel"/>
    <w:tmpl w:val="17C4291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1" w15:restartNumberingAfterBreak="0">
    <w:nsid w:val="47E30AA2"/>
    <w:multiLevelType w:val="hybridMultilevel"/>
    <w:tmpl w:val="C20015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CC26AAF"/>
    <w:multiLevelType w:val="hybridMultilevel"/>
    <w:tmpl w:val="A860FDDC"/>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14462F6"/>
    <w:multiLevelType w:val="hybridMultilevel"/>
    <w:tmpl w:val="E42AA40A"/>
    <w:lvl w:ilvl="0" w:tplc="0419000F">
      <w:start w:val="1"/>
      <w:numFmt w:val="decimal"/>
      <w:lvlText w:val="%1."/>
      <w:lvlJc w:val="left"/>
      <w:pPr>
        <w:ind w:left="1353" w:hanging="360"/>
      </w:pPr>
      <w:rPr>
        <w:rFonts w:hint="default"/>
        <w:color w:val="auto"/>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4" w15:restartNumberingAfterBreak="0">
    <w:nsid w:val="51C35DF1"/>
    <w:multiLevelType w:val="multilevel"/>
    <w:tmpl w:val="0419001F"/>
    <w:styleLink w:val="111111"/>
    <w:lvl w:ilvl="0">
      <w:start w:val="1"/>
      <w:numFmt w:val="decimal"/>
      <w:lvlText w:val="%1."/>
      <w:lvlJc w:val="left"/>
      <w:pPr>
        <w:tabs>
          <w:tab w:val="num" w:pos="786"/>
        </w:tabs>
        <w:ind w:left="786" w:hanging="360"/>
      </w:pPr>
      <w:rPr>
        <w:rFonts w:cs="Times New Roman"/>
      </w:rPr>
    </w:lvl>
    <w:lvl w:ilvl="1">
      <w:start w:val="1"/>
      <w:numFmt w:val="decimal"/>
      <w:lvlText w:val="%1.%2."/>
      <w:lvlJc w:val="left"/>
      <w:pPr>
        <w:tabs>
          <w:tab w:val="num" w:pos="2134"/>
        </w:tabs>
        <w:ind w:left="2134"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5" w15:restartNumberingAfterBreak="0">
    <w:nsid w:val="52803DD2"/>
    <w:multiLevelType w:val="hybridMultilevel"/>
    <w:tmpl w:val="2FBEEFB8"/>
    <w:lvl w:ilvl="0" w:tplc="57FA70C2">
      <w:start w:val="9"/>
      <w:numFmt w:val="decimal"/>
      <w:lvlText w:val="%1."/>
      <w:lvlJc w:val="left"/>
      <w:pPr>
        <w:ind w:left="1057" w:hanging="360"/>
      </w:pPr>
      <w:rPr>
        <w:rFonts w:hint="default"/>
      </w:rPr>
    </w:lvl>
    <w:lvl w:ilvl="1" w:tplc="04190019" w:tentative="1">
      <w:start w:val="1"/>
      <w:numFmt w:val="lowerLetter"/>
      <w:lvlText w:val="%2."/>
      <w:lvlJc w:val="left"/>
      <w:pPr>
        <w:ind w:left="1777" w:hanging="360"/>
      </w:pPr>
    </w:lvl>
    <w:lvl w:ilvl="2" w:tplc="0419001B" w:tentative="1">
      <w:start w:val="1"/>
      <w:numFmt w:val="lowerRoman"/>
      <w:lvlText w:val="%3."/>
      <w:lvlJc w:val="right"/>
      <w:pPr>
        <w:ind w:left="2497" w:hanging="180"/>
      </w:pPr>
    </w:lvl>
    <w:lvl w:ilvl="3" w:tplc="0419000F" w:tentative="1">
      <w:start w:val="1"/>
      <w:numFmt w:val="decimal"/>
      <w:lvlText w:val="%4."/>
      <w:lvlJc w:val="left"/>
      <w:pPr>
        <w:ind w:left="3217" w:hanging="360"/>
      </w:pPr>
    </w:lvl>
    <w:lvl w:ilvl="4" w:tplc="04190019" w:tentative="1">
      <w:start w:val="1"/>
      <w:numFmt w:val="lowerLetter"/>
      <w:lvlText w:val="%5."/>
      <w:lvlJc w:val="left"/>
      <w:pPr>
        <w:ind w:left="3937" w:hanging="360"/>
      </w:pPr>
    </w:lvl>
    <w:lvl w:ilvl="5" w:tplc="0419001B" w:tentative="1">
      <w:start w:val="1"/>
      <w:numFmt w:val="lowerRoman"/>
      <w:lvlText w:val="%6."/>
      <w:lvlJc w:val="right"/>
      <w:pPr>
        <w:ind w:left="4657" w:hanging="180"/>
      </w:pPr>
    </w:lvl>
    <w:lvl w:ilvl="6" w:tplc="0419000F" w:tentative="1">
      <w:start w:val="1"/>
      <w:numFmt w:val="decimal"/>
      <w:lvlText w:val="%7."/>
      <w:lvlJc w:val="left"/>
      <w:pPr>
        <w:ind w:left="5377" w:hanging="360"/>
      </w:pPr>
    </w:lvl>
    <w:lvl w:ilvl="7" w:tplc="04190019" w:tentative="1">
      <w:start w:val="1"/>
      <w:numFmt w:val="lowerLetter"/>
      <w:lvlText w:val="%8."/>
      <w:lvlJc w:val="left"/>
      <w:pPr>
        <w:ind w:left="6097" w:hanging="360"/>
      </w:pPr>
    </w:lvl>
    <w:lvl w:ilvl="8" w:tplc="0419001B" w:tentative="1">
      <w:start w:val="1"/>
      <w:numFmt w:val="lowerRoman"/>
      <w:lvlText w:val="%9."/>
      <w:lvlJc w:val="right"/>
      <w:pPr>
        <w:ind w:left="6817" w:hanging="180"/>
      </w:pPr>
    </w:lvl>
  </w:abstractNum>
  <w:abstractNum w:abstractNumId="26" w15:restartNumberingAfterBreak="0">
    <w:nsid w:val="559F0AFA"/>
    <w:multiLevelType w:val="hybridMultilevel"/>
    <w:tmpl w:val="CDBA06EC"/>
    <w:lvl w:ilvl="0" w:tplc="B87C13BE">
      <w:start w:val="1"/>
      <w:numFmt w:val="upperRoman"/>
      <w:lvlText w:val="%1."/>
      <w:lvlJc w:val="left"/>
      <w:pPr>
        <w:ind w:left="2940" w:hanging="720"/>
      </w:pPr>
      <w:rPr>
        <w:rFonts w:hint="default"/>
      </w:rPr>
    </w:lvl>
    <w:lvl w:ilvl="1" w:tplc="04190019" w:tentative="1">
      <w:start w:val="1"/>
      <w:numFmt w:val="lowerLetter"/>
      <w:lvlText w:val="%2."/>
      <w:lvlJc w:val="left"/>
      <w:pPr>
        <w:ind w:left="3300" w:hanging="360"/>
      </w:pPr>
    </w:lvl>
    <w:lvl w:ilvl="2" w:tplc="0419001B" w:tentative="1">
      <w:start w:val="1"/>
      <w:numFmt w:val="lowerRoman"/>
      <w:lvlText w:val="%3."/>
      <w:lvlJc w:val="right"/>
      <w:pPr>
        <w:ind w:left="4020" w:hanging="180"/>
      </w:pPr>
    </w:lvl>
    <w:lvl w:ilvl="3" w:tplc="0419000F" w:tentative="1">
      <w:start w:val="1"/>
      <w:numFmt w:val="decimal"/>
      <w:lvlText w:val="%4."/>
      <w:lvlJc w:val="left"/>
      <w:pPr>
        <w:ind w:left="4740" w:hanging="360"/>
      </w:pPr>
    </w:lvl>
    <w:lvl w:ilvl="4" w:tplc="04190019" w:tentative="1">
      <w:start w:val="1"/>
      <w:numFmt w:val="lowerLetter"/>
      <w:lvlText w:val="%5."/>
      <w:lvlJc w:val="left"/>
      <w:pPr>
        <w:ind w:left="5460" w:hanging="360"/>
      </w:pPr>
    </w:lvl>
    <w:lvl w:ilvl="5" w:tplc="0419001B" w:tentative="1">
      <w:start w:val="1"/>
      <w:numFmt w:val="lowerRoman"/>
      <w:lvlText w:val="%6."/>
      <w:lvlJc w:val="right"/>
      <w:pPr>
        <w:ind w:left="6180" w:hanging="180"/>
      </w:pPr>
    </w:lvl>
    <w:lvl w:ilvl="6" w:tplc="0419000F" w:tentative="1">
      <w:start w:val="1"/>
      <w:numFmt w:val="decimal"/>
      <w:lvlText w:val="%7."/>
      <w:lvlJc w:val="left"/>
      <w:pPr>
        <w:ind w:left="6900" w:hanging="360"/>
      </w:pPr>
    </w:lvl>
    <w:lvl w:ilvl="7" w:tplc="04190019" w:tentative="1">
      <w:start w:val="1"/>
      <w:numFmt w:val="lowerLetter"/>
      <w:lvlText w:val="%8."/>
      <w:lvlJc w:val="left"/>
      <w:pPr>
        <w:ind w:left="7620" w:hanging="360"/>
      </w:pPr>
    </w:lvl>
    <w:lvl w:ilvl="8" w:tplc="0419001B" w:tentative="1">
      <w:start w:val="1"/>
      <w:numFmt w:val="lowerRoman"/>
      <w:lvlText w:val="%9."/>
      <w:lvlJc w:val="right"/>
      <w:pPr>
        <w:ind w:left="8340" w:hanging="180"/>
      </w:pPr>
    </w:lvl>
  </w:abstractNum>
  <w:abstractNum w:abstractNumId="27" w15:restartNumberingAfterBreak="0">
    <w:nsid w:val="5D8D216C"/>
    <w:multiLevelType w:val="hybridMultilevel"/>
    <w:tmpl w:val="7CA8C90E"/>
    <w:lvl w:ilvl="0" w:tplc="B3CC19E2">
      <w:start w:val="1"/>
      <w:numFmt w:val="upperRoman"/>
      <w:lvlText w:val="%1."/>
      <w:lvlJc w:val="left"/>
      <w:pPr>
        <w:ind w:left="3855" w:hanging="720"/>
      </w:pPr>
      <w:rPr>
        <w:rFonts w:hint="default"/>
      </w:rPr>
    </w:lvl>
    <w:lvl w:ilvl="1" w:tplc="04190019" w:tentative="1">
      <w:start w:val="1"/>
      <w:numFmt w:val="lowerLetter"/>
      <w:lvlText w:val="%2."/>
      <w:lvlJc w:val="left"/>
      <w:pPr>
        <w:ind w:left="4215" w:hanging="360"/>
      </w:pPr>
    </w:lvl>
    <w:lvl w:ilvl="2" w:tplc="0419001B" w:tentative="1">
      <w:start w:val="1"/>
      <w:numFmt w:val="lowerRoman"/>
      <w:lvlText w:val="%3."/>
      <w:lvlJc w:val="right"/>
      <w:pPr>
        <w:ind w:left="4935" w:hanging="180"/>
      </w:pPr>
    </w:lvl>
    <w:lvl w:ilvl="3" w:tplc="0419000F" w:tentative="1">
      <w:start w:val="1"/>
      <w:numFmt w:val="decimal"/>
      <w:lvlText w:val="%4."/>
      <w:lvlJc w:val="left"/>
      <w:pPr>
        <w:ind w:left="5655" w:hanging="360"/>
      </w:pPr>
    </w:lvl>
    <w:lvl w:ilvl="4" w:tplc="04190019" w:tentative="1">
      <w:start w:val="1"/>
      <w:numFmt w:val="lowerLetter"/>
      <w:lvlText w:val="%5."/>
      <w:lvlJc w:val="left"/>
      <w:pPr>
        <w:ind w:left="6375" w:hanging="360"/>
      </w:pPr>
    </w:lvl>
    <w:lvl w:ilvl="5" w:tplc="0419001B" w:tentative="1">
      <w:start w:val="1"/>
      <w:numFmt w:val="lowerRoman"/>
      <w:lvlText w:val="%6."/>
      <w:lvlJc w:val="right"/>
      <w:pPr>
        <w:ind w:left="7095" w:hanging="180"/>
      </w:pPr>
    </w:lvl>
    <w:lvl w:ilvl="6" w:tplc="0419000F" w:tentative="1">
      <w:start w:val="1"/>
      <w:numFmt w:val="decimal"/>
      <w:lvlText w:val="%7."/>
      <w:lvlJc w:val="left"/>
      <w:pPr>
        <w:ind w:left="7815" w:hanging="360"/>
      </w:pPr>
    </w:lvl>
    <w:lvl w:ilvl="7" w:tplc="04190019" w:tentative="1">
      <w:start w:val="1"/>
      <w:numFmt w:val="lowerLetter"/>
      <w:lvlText w:val="%8."/>
      <w:lvlJc w:val="left"/>
      <w:pPr>
        <w:ind w:left="8535" w:hanging="360"/>
      </w:pPr>
    </w:lvl>
    <w:lvl w:ilvl="8" w:tplc="0419001B" w:tentative="1">
      <w:start w:val="1"/>
      <w:numFmt w:val="lowerRoman"/>
      <w:lvlText w:val="%9."/>
      <w:lvlJc w:val="right"/>
      <w:pPr>
        <w:ind w:left="9255" w:hanging="180"/>
      </w:pPr>
    </w:lvl>
  </w:abstractNum>
  <w:abstractNum w:abstractNumId="28" w15:restartNumberingAfterBreak="0">
    <w:nsid w:val="5F6B5895"/>
    <w:multiLevelType w:val="hybridMultilevel"/>
    <w:tmpl w:val="1CF2B0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03B0AAC"/>
    <w:multiLevelType w:val="hybridMultilevel"/>
    <w:tmpl w:val="4FFE422A"/>
    <w:lvl w:ilvl="0" w:tplc="1812B9A2">
      <w:start w:val="7"/>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0" w15:restartNumberingAfterBreak="0">
    <w:nsid w:val="607E05AD"/>
    <w:multiLevelType w:val="multilevel"/>
    <w:tmpl w:val="38405EEA"/>
    <w:lvl w:ilvl="0">
      <w:start w:val="1"/>
      <w:numFmt w:val="decimal"/>
      <w:lvlText w:val="%1."/>
      <w:lvlJc w:val="left"/>
      <w:pPr>
        <w:ind w:left="1069" w:hanging="360"/>
      </w:pPr>
      <w:rPr>
        <w:rFonts w:hint="default"/>
      </w:rPr>
    </w:lvl>
    <w:lvl w:ilvl="1">
      <w:start w:val="1"/>
      <w:numFmt w:val="decimal"/>
      <w:isLgl/>
      <w:lvlText w:val="%1.%2."/>
      <w:lvlJc w:val="left"/>
      <w:pPr>
        <w:ind w:left="1249" w:hanging="540"/>
      </w:pPr>
      <w:rPr>
        <w:rFonts w:hint="default"/>
      </w:rPr>
    </w:lvl>
    <w:lvl w:ilvl="2">
      <w:start w:val="4"/>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31" w15:restartNumberingAfterBreak="0">
    <w:nsid w:val="64DA577B"/>
    <w:multiLevelType w:val="hybridMultilevel"/>
    <w:tmpl w:val="B130F284"/>
    <w:lvl w:ilvl="0" w:tplc="0419000F">
      <w:start w:val="1"/>
      <w:numFmt w:val="decimal"/>
      <w:pStyle w:val="a0"/>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2" w15:restartNumberingAfterBreak="0">
    <w:nsid w:val="66576E30"/>
    <w:multiLevelType w:val="hybridMultilevel"/>
    <w:tmpl w:val="DCD67FA0"/>
    <w:lvl w:ilvl="0" w:tplc="F6A48AB6">
      <w:start w:val="1"/>
      <w:numFmt w:val="decimal"/>
      <w:lvlText w:val="%1)"/>
      <w:lvlJc w:val="left"/>
      <w:pPr>
        <w:ind w:left="1144" w:hanging="43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6BCA6436"/>
    <w:multiLevelType w:val="hybridMultilevel"/>
    <w:tmpl w:val="F9189E12"/>
    <w:lvl w:ilvl="0" w:tplc="6B5E4E66">
      <w:start w:val="1"/>
      <w:numFmt w:val="upperRoman"/>
      <w:lvlText w:val="%1."/>
      <w:lvlJc w:val="left"/>
      <w:pPr>
        <w:ind w:left="1980" w:hanging="720"/>
      </w:pPr>
      <w:rPr>
        <w:rFonts w:hint="default"/>
      </w:rPr>
    </w:lvl>
    <w:lvl w:ilvl="1" w:tplc="04190019" w:tentative="1">
      <w:start w:val="1"/>
      <w:numFmt w:val="lowerLetter"/>
      <w:lvlText w:val="%2."/>
      <w:lvlJc w:val="left"/>
      <w:pPr>
        <w:ind w:left="2340" w:hanging="360"/>
      </w:pPr>
    </w:lvl>
    <w:lvl w:ilvl="2" w:tplc="0419001B" w:tentative="1">
      <w:start w:val="1"/>
      <w:numFmt w:val="lowerRoman"/>
      <w:lvlText w:val="%3."/>
      <w:lvlJc w:val="right"/>
      <w:pPr>
        <w:ind w:left="3060" w:hanging="180"/>
      </w:pPr>
    </w:lvl>
    <w:lvl w:ilvl="3" w:tplc="0419000F" w:tentative="1">
      <w:start w:val="1"/>
      <w:numFmt w:val="decimal"/>
      <w:lvlText w:val="%4."/>
      <w:lvlJc w:val="left"/>
      <w:pPr>
        <w:ind w:left="3780" w:hanging="360"/>
      </w:pPr>
    </w:lvl>
    <w:lvl w:ilvl="4" w:tplc="04190019" w:tentative="1">
      <w:start w:val="1"/>
      <w:numFmt w:val="lowerLetter"/>
      <w:lvlText w:val="%5."/>
      <w:lvlJc w:val="left"/>
      <w:pPr>
        <w:ind w:left="4500" w:hanging="360"/>
      </w:pPr>
    </w:lvl>
    <w:lvl w:ilvl="5" w:tplc="0419001B" w:tentative="1">
      <w:start w:val="1"/>
      <w:numFmt w:val="lowerRoman"/>
      <w:lvlText w:val="%6."/>
      <w:lvlJc w:val="right"/>
      <w:pPr>
        <w:ind w:left="5220" w:hanging="180"/>
      </w:pPr>
    </w:lvl>
    <w:lvl w:ilvl="6" w:tplc="0419000F" w:tentative="1">
      <w:start w:val="1"/>
      <w:numFmt w:val="decimal"/>
      <w:lvlText w:val="%7."/>
      <w:lvlJc w:val="left"/>
      <w:pPr>
        <w:ind w:left="5940" w:hanging="360"/>
      </w:pPr>
    </w:lvl>
    <w:lvl w:ilvl="7" w:tplc="04190019" w:tentative="1">
      <w:start w:val="1"/>
      <w:numFmt w:val="lowerLetter"/>
      <w:lvlText w:val="%8."/>
      <w:lvlJc w:val="left"/>
      <w:pPr>
        <w:ind w:left="6660" w:hanging="360"/>
      </w:pPr>
    </w:lvl>
    <w:lvl w:ilvl="8" w:tplc="0419001B" w:tentative="1">
      <w:start w:val="1"/>
      <w:numFmt w:val="lowerRoman"/>
      <w:lvlText w:val="%9."/>
      <w:lvlJc w:val="right"/>
      <w:pPr>
        <w:ind w:left="7380" w:hanging="180"/>
      </w:pPr>
    </w:lvl>
  </w:abstractNum>
  <w:abstractNum w:abstractNumId="34" w15:restartNumberingAfterBreak="0">
    <w:nsid w:val="6DB208F6"/>
    <w:multiLevelType w:val="hybridMultilevel"/>
    <w:tmpl w:val="1B20EA9A"/>
    <w:lvl w:ilvl="0" w:tplc="A26222E6">
      <w:start w:val="1"/>
      <w:numFmt w:val="decimal"/>
      <w:lvlText w:val="%1."/>
      <w:lvlJc w:val="left"/>
      <w:pPr>
        <w:ind w:left="107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6DBA4DE3"/>
    <w:multiLevelType w:val="hybridMultilevel"/>
    <w:tmpl w:val="24D8FFCE"/>
    <w:lvl w:ilvl="0" w:tplc="0F569F32">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6" w15:restartNumberingAfterBreak="0">
    <w:nsid w:val="6EAC0D70"/>
    <w:multiLevelType w:val="hybridMultilevel"/>
    <w:tmpl w:val="975E6F90"/>
    <w:lvl w:ilvl="0" w:tplc="98E8729E">
      <w:start w:val="1"/>
      <w:numFmt w:val="decimal"/>
      <w:lvlText w:val="%1."/>
      <w:lvlJc w:val="left"/>
      <w:pPr>
        <w:ind w:left="1035" w:hanging="360"/>
      </w:pPr>
      <w:rPr>
        <w:rFonts w:hint="default"/>
      </w:rPr>
    </w:lvl>
    <w:lvl w:ilvl="1" w:tplc="04190019" w:tentative="1">
      <w:start w:val="1"/>
      <w:numFmt w:val="lowerLetter"/>
      <w:lvlText w:val="%2."/>
      <w:lvlJc w:val="left"/>
      <w:pPr>
        <w:ind w:left="1755" w:hanging="360"/>
      </w:pPr>
    </w:lvl>
    <w:lvl w:ilvl="2" w:tplc="0419001B" w:tentative="1">
      <w:start w:val="1"/>
      <w:numFmt w:val="lowerRoman"/>
      <w:lvlText w:val="%3."/>
      <w:lvlJc w:val="right"/>
      <w:pPr>
        <w:ind w:left="2475" w:hanging="180"/>
      </w:pPr>
    </w:lvl>
    <w:lvl w:ilvl="3" w:tplc="0419000F" w:tentative="1">
      <w:start w:val="1"/>
      <w:numFmt w:val="decimal"/>
      <w:lvlText w:val="%4."/>
      <w:lvlJc w:val="left"/>
      <w:pPr>
        <w:ind w:left="3195" w:hanging="360"/>
      </w:pPr>
    </w:lvl>
    <w:lvl w:ilvl="4" w:tplc="04190019" w:tentative="1">
      <w:start w:val="1"/>
      <w:numFmt w:val="lowerLetter"/>
      <w:lvlText w:val="%5."/>
      <w:lvlJc w:val="left"/>
      <w:pPr>
        <w:ind w:left="3915" w:hanging="360"/>
      </w:pPr>
    </w:lvl>
    <w:lvl w:ilvl="5" w:tplc="0419001B" w:tentative="1">
      <w:start w:val="1"/>
      <w:numFmt w:val="lowerRoman"/>
      <w:lvlText w:val="%6."/>
      <w:lvlJc w:val="right"/>
      <w:pPr>
        <w:ind w:left="4635" w:hanging="180"/>
      </w:pPr>
    </w:lvl>
    <w:lvl w:ilvl="6" w:tplc="0419000F" w:tentative="1">
      <w:start w:val="1"/>
      <w:numFmt w:val="decimal"/>
      <w:lvlText w:val="%7."/>
      <w:lvlJc w:val="left"/>
      <w:pPr>
        <w:ind w:left="5355" w:hanging="360"/>
      </w:pPr>
    </w:lvl>
    <w:lvl w:ilvl="7" w:tplc="04190019" w:tentative="1">
      <w:start w:val="1"/>
      <w:numFmt w:val="lowerLetter"/>
      <w:lvlText w:val="%8."/>
      <w:lvlJc w:val="left"/>
      <w:pPr>
        <w:ind w:left="6075" w:hanging="360"/>
      </w:pPr>
    </w:lvl>
    <w:lvl w:ilvl="8" w:tplc="0419001B" w:tentative="1">
      <w:start w:val="1"/>
      <w:numFmt w:val="lowerRoman"/>
      <w:lvlText w:val="%9."/>
      <w:lvlJc w:val="right"/>
      <w:pPr>
        <w:ind w:left="6795" w:hanging="180"/>
      </w:pPr>
    </w:lvl>
  </w:abstractNum>
  <w:abstractNum w:abstractNumId="37" w15:restartNumberingAfterBreak="0">
    <w:nsid w:val="71372231"/>
    <w:multiLevelType w:val="hybridMultilevel"/>
    <w:tmpl w:val="79B0D5CC"/>
    <w:lvl w:ilvl="0" w:tplc="8222BF3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8" w15:restartNumberingAfterBreak="0">
    <w:nsid w:val="71C60B14"/>
    <w:multiLevelType w:val="hybridMultilevel"/>
    <w:tmpl w:val="33409E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2B71F62"/>
    <w:multiLevelType w:val="hybridMultilevel"/>
    <w:tmpl w:val="A62464DA"/>
    <w:lvl w:ilvl="0" w:tplc="179C2FD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744E2AB8"/>
    <w:multiLevelType w:val="hybridMultilevel"/>
    <w:tmpl w:val="CA6C3BB6"/>
    <w:lvl w:ilvl="0" w:tplc="416C4542">
      <w:start w:val="6"/>
      <w:numFmt w:val="upperRoman"/>
      <w:lvlText w:val="%1."/>
      <w:lvlJc w:val="left"/>
      <w:pPr>
        <w:ind w:left="2280" w:hanging="720"/>
      </w:pPr>
      <w:rPr>
        <w:rFonts w:hint="default"/>
        <w:b/>
        <w:color w:val="auto"/>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41" w15:restartNumberingAfterBreak="0">
    <w:nsid w:val="76851928"/>
    <w:multiLevelType w:val="hybridMultilevel"/>
    <w:tmpl w:val="09429142"/>
    <w:lvl w:ilvl="0" w:tplc="0CB01034">
      <w:start w:val="8"/>
      <w:numFmt w:val="upperRoman"/>
      <w:lvlText w:val="%1."/>
      <w:lvlJc w:val="left"/>
      <w:pPr>
        <w:ind w:left="2138" w:hanging="720"/>
      </w:pPr>
      <w:rPr>
        <w:rFonts w:hint="default"/>
      </w:rPr>
    </w:lvl>
    <w:lvl w:ilvl="1" w:tplc="04190019" w:tentative="1">
      <w:start w:val="1"/>
      <w:numFmt w:val="lowerLetter"/>
      <w:lvlText w:val="%2."/>
      <w:lvlJc w:val="left"/>
      <w:pPr>
        <w:ind w:left="2498" w:hanging="360"/>
      </w:pPr>
    </w:lvl>
    <w:lvl w:ilvl="2" w:tplc="0419001B" w:tentative="1">
      <w:start w:val="1"/>
      <w:numFmt w:val="lowerRoman"/>
      <w:lvlText w:val="%3."/>
      <w:lvlJc w:val="right"/>
      <w:pPr>
        <w:ind w:left="3218" w:hanging="180"/>
      </w:pPr>
    </w:lvl>
    <w:lvl w:ilvl="3" w:tplc="0419000F" w:tentative="1">
      <w:start w:val="1"/>
      <w:numFmt w:val="decimal"/>
      <w:lvlText w:val="%4."/>
      <w:lvlJc w:val="left"/>
      <w:pPr>
        <w:ind w:left="3938" w:hanging="360"/>
      </w:pPr>
    </w:lvl>
    <w:lvl w:ilvl="4" w:tplc="04190019" w:tentative="1">
      <w:start w:val="1"/>
      <w:numFmt w:val="lowerLetter"/>
      <w:lvlText w:val="%5."/>
      <w:lvlJc w:val="left"/>
      <w:pPr>
        <w:ind w:left="4658" w:hanging="360"/>
      </w:pPr>
    </w:lvl>
    <w:lvl w:ilvl="5" w:tplc="0419001B" w:tentative="1">
      <w:start w:val="1"/>
      <w:numFmt w:val="lowerRoman"/>
      <w:lvlText w:val="%6."/>
      <w:lvlJc w:val="right"/>
      <w:pPr>
        <w:ind w:left="5378" w:hanging="180"/>
      </w:pPr>
    </w:lvl>
    <w:lvl w:ilvl="6" w:tplc="0419000F" w:tentative="1">
      <w:start w:val="1"/>
      <w:numFmt w:val="decimal"/>
      <w:lvlText w:val="%7."/>
      <w:lvlJc w:val="left"/>
      <w:pPr>
        <w:ind w:left="6098" w:hanging="360"/>
      </w:pPr>
    </w:lvl>
    <w:lvl w:ilvl="7" w:tplc="04190019" w:tentative="1">
      <w:start w:val="1"/>
      <w:numFmt w:val="lowerLetter"/>
      <w:lvlText w:val="%8."/>
      <w:lvlJc w:val="left"/>
      <w:pPr>
        <w:ind w:left="6818" w:hanging="360"/>
      </w:pPr>
    </w:lvl>
    <w:lvl w:ilvl="8" w:tplc="0419001B" w:tentative="1">
      <w:start w:val="1"/>
      <w:numFmt w:val="lowerRoman"/>
      <w:lvlText w:val="%9."/>
      <w:lvlJc w:val="right"/>
      <w:pPr>
        <w:ind w:left="7538" w:hanging="180"/>
      </w:pPr>
    </w:lvl>
  </w:abstractNum>
  <w:abstractNum w:abstractNumId="42" w15:restartNumberingAfterBreak="0">
    <w:nsid w:val="78B57FB4"/>
    <w:multiLevelType w:val="multilevel"/>
    <w:tmpl w:val="435A55F8"/>
    <w:lvl w:ilvl="0">
      <w:start w:val="1"/>
      <w:numFmt w:val="decimal"/>
      <w:lvlText w:val="%1."/>
      <w:lvlJc w:val="left"/>
      <w:pPr>
        <w:ind w:left="786"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3" w15:restartNumberingAfterBreak="0">
    <w:nsid w:val="79406168"/>
    <w:multiLevelType w:val="hybridMultilevel"/>
    <w:tmpl w:val="92D0A864"/>
    <w:lvl w:ilvl="0" w:tplc="044653E2">
      <w:start w:val="1"/>
      <w:numFmt w:val="decimal"/>
      <w:lvlText w:val="%1."/>
      <w:lvlJc w:val="left"/>
      <w:pPr>
        <w:ind w:left="1035" w:hanging="360"/>
      </w:pPr>
      <w:rPr>
        <w:rFonts w:hint="default"/>
      </w:rPr>
    </w:lvl>
    <w:lvl w:ilvl="1" w:tplc="04190019" w:tentative="1">
      <w:start w:val="1"/>
      <w:numFmt w:val="lowerLetter"/>
      <w:lvlText w:val="%2."/>
      <w:lvlJc w:val="left"/>
      <w:pPr>
        <w:ind w:left="1755" w:hanging="360"/>
      </w:pPr>
    </w:lvl>
    <w:lvl w:ilvl="2" w:tplc="0419001B" w:tentative="1">
      <w:start w:val="1"/>
      <w:numFmt w:val="lowerRoman"/>
      <w:lvlText w:val="%3."/>
      <w:lvlJc w:val="right"/>
      <w:pPr>
        <w:ind w:left="2475" w:hanging="180"/>
      </w:pPr>
    </w:lvl>
    <w:lvl w:ilvl="3" w:tplc="0419000F" w:tentative="1">
      <w:start w:val="1"/>
      <w:numFmt w:val="decimal"/>
      <w:lvlText w:val="%4."/>
      <w:lvlJc w:val="left"/>
      <w:pPr>
        <w:ind w:left="3195" w:hanging="360"/>
      </w:pPr>
    </w:lvl>
    <w:lvl w:ilvl="4" w:tplc="04190019" w:tentative="1">
      <w:start w:val="1"/>
      <w:numFmt w:val="lowerLetter"/>
      <w:lvlText w:val="%5."/>
      <w:lvlJc w:val="left"/>
      <w:pPr>
        <w:ind w:left="3915" w:hanging="360"/>
      </w:pPr>
    </w:lvl>
    <w:lvl w:ilvl="5" w:tplc="0419001B" w:tentative="1">
      <w:start w:val="1"/>
      <w:numFmt w:val="lowerRoman"/>
      <w:lvlText w:val="%6."/>
      <w:lvlJc w:val="right"/>
      <w:pPr>
        <w:ind w:left="4635" w:hanging="180"/>
      </w:pPr>
    </w:lvl>
    <w:lvl w:ilvl="6" w:tplc="0419000F" w:tentative="1">
      <w:start w:val="1"/>
      <w:numFmt w:val="decimal"/>
      <w:lvlText w:val="%7."/>
      <w:lvlJc w:val="left"/>
      <w:pPr>
        <w:ind w:left="5355" w:hanging="360"/>
      </w:pPr>
    </w:lvl>
    <w:lvl w:ilvl="7" w:tplc="04190019" w:tentative="1">
      <w:start w:val="1"/>
      <w:numFmt w:val="lowerLetter"/>
      <w:lvlText w:val="%8."/>
      <w:lvlJc w:val="left"/>
      <w:pPr>
        <w:ind w:left="6075" w:hanging="360"/>
      </w:pPr>
    </w:lvl>
    <w:lvl w:ilvl="8" w:tplc="0419001B" w:tentative="1">
      <w:start w:val="1"/>
      <w:numFmt w:val="lowerRoman"/>
      <w:lvlText w:val="%9."/>
      <w:lvlJc w:val="right"/>
      <w:pPr>
        <w:ind w:left="6795" w:hanging="180"/>
      </w:pPr>
    </w:lvl>
  </w:abstractNum>
  <w:abstractNum w:abstractNumId="44" w15:restartNumberingAfterBreak="0">
    <w:nsid w:val="7CE23B4B"/>
    <w:multiLevelType w:val="hybridMultilevel"/>
    <w:tmpl w:val="BD200E00"/>
    <w:lvl w:ilvl="0" w:tplc="2D20890A">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5" w15:restartNumberingAfterBreak="0">
    <w:nsid w:val="7F9D7E75"/>
    <w:multiLevelType w:val="hybridMultilevel"/>
    <w:tmpl w:val="9428398E"/>
    <w:lvl w:ilvl="0" w:tplc="F1A4E35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8"/>
  </w:num>
  <w:num w:numId="2">
    <w:abstractNumId w:val="14"/>
  </w:num>
  <w:num w:numId="3">
    <w:abstractNumId w:val="31"/>
  </w:num>
  <w:num w:numId="4">
    <w:abstractNumId w:val="24"/>
  </w:num>
  <w:num w:numId="5">
    <w:abstractNumId w:val="19"/>
  </w:num>
  <w:num w:numId="6">
    <w:abstractNumId w:val="43"/>
  </w:num>
  <w:num w:numId="7">
    <w:abstractNumId w:val="36"/>
  </w:num>
  <w:num w:numId="8">
    <w:abstractNumId w:val="1"/>
  </w:num>
  <w:num w:numId="9">
    <w:abstractNumId w:val="7"/>
  </w:num>
  <w:num w:numId="10">
    <w:abstractNumId w:val="6"/>
  </w:num>
  <w:num w:numId="11">
    <w:abstractNumId w:val="15"/>
  </w:num>
  <w:num w:numId="12">
    <w:abstractNumId w:val="13"/>
  </w:num>
  <w:num w:numId="13">
    <w:abstractNumId w:val="9"/>
  </w:num>
  <w:num w:numId="14">
    <w:abstractNumId w:val="12"/>
  </w:num>
  <w:num w:numId="15">
    <w:abstractNumId w:val="45"/>
  </w:num>
  <w:num w:numId="16">
    <w:abstractNumId w:val="28"/>
  </w:num>
  <w:num w:numId="17">
    <w:abstractNumId w:val="42"/>
  </w:num>
  <w:num w:numId="18">
    <w:abstractNumId w:val="0"/>
    <w:lvlOverride w:ilvl="0">
      <w:lvl w:ilvl="0">
        <w:start w:val="65535"/>
        <w:numFmt w:val="bullet"/>
        <w:lvlText w:val="-"/>
        <w:legacy w:legacy="1" w:legacySpace="0" w:legacyIndent="355"/>
        <w:lvlJc w:val="left"/>
        <w:rPr>
          <w:rFonts w:ascii="Times New Roman" w:hAnsi="Times New Roman" w:cs="Times New Roman" w:hint="default"/>
        </w:rPr>
      </w:lvl>
    </w:lvlOverride>
  </w:num>
  <w:num w:numId="19">
    <w:abstractNumId w:val="0"/>
    <w:lvlOverride w:ilvl="0">
      <w:lvl w:ilvl="0">
        <w:start w:val="65535"/>
        <w:numFmt w:val="bullet"/>
        <w:lvlText w:val="-"/>
        <w:legacy w:legacy="1" w:legacySpace="0" w:legacyIndent="715"/>
        <w:lvlJc w:val="left"/>
        <w:rPr>
          <w:rFonts w:ascii="Times New Roman" w:hAnsi="Times New Roman" w:cs="Times New Roman" w:hint="default"/>
        </w:rPr>
      </w:lvl>
    </w:lvlOverride>
  </w:num>
  <w:num w:numId="20">
    <w:abstractNumId w:val="11"/>
  </w:num>
  <w:num w:numId="21">
    <w:abstractNumId w:val="5"/>
  </w:num>
  <w:num w:numId="22">
    <w:abstractNumId w:val="38"/>
  </w:num>
  <w:num w:numId="23">
    <w:abstractNumId w:val="44"/>
  </w:num>
  <w:num w:numId="24">
    <w:abstractNumId w:val="34"/>
  </w:num>
  <w:num w:numId="25">
    <w:abstractNumId w:val="39"/>
  </w:num>
  <w:num w:numId="26">
    <w:abstractNumId w:val="10"/>
  </w:num>
  <w:num w:numId="27">
    <w:abstractNumId w:val="40"/>
  </w:num>
  <w:num w:numId="28">
    <w:abstractNumId w:val="21"/>
  </w:num>
  <w:num w:numId="29">
    <w:abstractNumId w:val="17"/>
  </w:num>
  <w:num w:numId="30">
    <w:abstractNumId w:val="33"/>
  </w:num>
  <w:num w:numId="31">
    <w:abstractNumId w:val="23"/>
  </w:num>
  <w:num w:numId="32">
    <w:abstractNumId w:val="8"/>
  </w:num>
  <w:num w:numId="33">
    <w:abstractNumId w:val="35"/>
  </w:num>
  <w:num w:numId="34">
    <w:abstractNumId w:val="20"/>
  </w:num>
  <w:num w:numId="35">
    <w:abstractNumId w:val="41"/>
  </w:num>
  <w:num w:numId="36">
    <w:abstractNumId w:val="27"/>
  </w:num>
  <w:num w:numId="37">
    <w:abstractNumId w:val="26"/>
  </w:num>
  <w:num w:numId="38">
    <w:abstractNumId w:val="22"/>
  </w:num>
  <w:num w:numId="39">
    <w:abstractNumId w:val="30"/>
  </w:num>
  <w:num w:numId="40">
    <w:abstractNumId w:val="29"/>
  </w:num>
  <w:num w:numId="41">
    <w:abstractNumId w:val="37"/>
  </w:num>
  <w:num w:numId="42">
    <w:abstractNumId w:val="4"/>
  </w:num>
  <w:num w:numId="43">
    <w:abstractNumId w:val="25"/>
  </w:num>
  <w:num w:numId="44">
    <w:abstractNumId w:val="32"/>
  </w:num>
  <w:num w:numId="45">
    <w:abstractNumId w:val="1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1"/>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6B5C"/>
    <w:rsid w:val="00000DFB"/>
    <w:rsid w:val="00004688"/>
    <w:rsid w:val="0000553D"/>
    <w:rsid w:val="000068E9"/>
    <w:rsid w:val="00007171"/>
    <w:rsid w:val="00010D42"/>
    <w:rsid w:val="0001193B"/>
    <w:rsid w:val="00015E97"/>
    <w:rsid w:val="00015FE1"/>
    <w:rsid w:val="0001645C"/>
    <w:rsid w:val="00016E21"/>
    <w:rsid w:val="000202E4"/>
    <w:rsid w:val="00024D1B"/>
    <w:rsid w:val="00025443"/>
    <w:rsid w:val="00026E7F"/>
    <w:rsid w:val="00030885"/>
    <w:rsid w:val="00030E81"/>
    <w:rsid w:val="000319AE"/>
    <w:rsid w:val="00031D18"/>
    <w:rsid w:val="00031FDA"/>
    <w:rsid w:val="000329AE"/>
    <w:rsid w:val="00037807"/>
    <w:rsid w:val="00046B5C"/>
    <w:rsid w:val="0005238E"/>
    <w:rsid w:val="00060C29"/>
    <w:rsid w:val="00061885"/>
    <w:rsid w:val="000672E5"/>
    <w:rsid w:val="000703C1"/>
    <w:rsid w:val="00073D11"/>
    <w:rsid w:val="000841C8"/>
    <w:rsid w:val="00085DF6"/>
    <w:rsid w:val="00090BBA"/>
    <w:rsid w:val="00091E91"/>
    <w:rsid w:val="0009494C"/>
    <w:rsid w:val="000A13FE"/>
    <w:rsid w:val="000A1643"/>
    <w:rsid w:val="000A5E77"/>
    <w:rsid w:val="000A71CB"/>
    <w:rsid w:val="000B0E4C"/>
    <w:rsid w:val="000B2C83"/>
    <w:rsid w:val="000B4A39"/>
    <w:rsid w:val="000B5B61"/>
    <w:rsid w:val="000C3D51"/>
    <w:rsid w:val="000C57E3"/>
    <w:rsid w:val="000C58A6"/>
    <w:rsid w:val="000C7B53"/>
    <w:rsid w:val="000D10F7"/>
    <w:rsid w:val="000D3442"/>
    <w:rsid w:val="000D647B"/>
    <w:rsid w:val="000E05C3"/>
    <w:rsid w:val="000E23BF"/>
    <w:rsid w:val="000E4902"/>
    <w:rsid w:val="000E639A"/>
    <w:rsid w:val="000F0C50"/>
    <w:rsid w:val="000F7958"/>
    <w:rsid w:val="0010026A"/>
    <w:rsid w:val="0010178C"/>
    <w:rsid w:val="00102042"/>
    <w:rsid w:val="00103426"/>
    <w:rsid w:val="001036EA"/>
    <w:rsid w:val="00105712"/>
    <w:rsid w:val="00105E78"/>
    <w:rsid w:val="0010657C"/>
    <w:rsid w:val="00115F43"/>
    <w:rsid w:val="00117008"/>
    <w:rsid w:val="00120C2C"/>
    <w:rsid w:val="001219C3"/>
    <w:rsid w:val="001220F2"/>
    <w:rsid w:val="00122C37"/>
    <w:rsid w:val="00124B21"/>
    <w:rsid w:val="00126CBE"/>
    <w:rsid w:val="00126D37"/>
    <w:rsid w:val="00127CD5"/>
    <w:rsid w:val="00130CFF"/>
    <w:rsid w:val="001314F0"/>
    <w:rsid w:val="001345BD"/>
    <w:rsid w:val="001375E2"/>
    <w:rsid w:val="00137F23"/>
    <w:rsid w:val="00143635"/>
    <w:rsid w:val="001476CE"/>
    <w:rsid w:val="00151840"/>
    <w:rsid w:val="00152E75"/>
    <w:rsid w:val="00153C29"/>
    <w:rsid w:val="00153ED3"/>
    <w:rsid w:val="001548BF"/>
    <w:rsid w:val="00157C28"/>
    <w:rsid w:val="0016088E"/>
    <w:rsid w:val="0016547C"/>
    <w:rsid w:val="00166C82"/>
    <w:rsid w:val="0017010D"/>
    <w:rsid w:val="00176229"/>
    <w:rsid w:val="00182883"/>
    <w:rsid w:val="00182BC0"/>
    <w:rsid w:val="00185157"/>
    <w:rsid w:val="00186413"/>
    <w:rsid w:val="0019074E"/>
    <w:rsid w:val="001A0E73"/>
    <w:rsid w:val="001A4047"/>
    <w:rsid w:val="001A6241"/>
    <w:rsid w:val="001A715A"/>
    <w:rsid w:val="001C2CA2"/>
    <w:rsid w:val="001C2D71"/>
    <w:rsid w:val="001C37A3"/>
    <w:rsid w:val="001C4BA1"/>
    <w:rsid w:val="001C72E4"/>
    <w:rsid w:val="001D1A35"/>
    <w:rsid w:val="001D2EFE"/>
    <w:rsid w:val="001D310A"/>
    <w:rsid w:val="001D32AE"/>
    <w:rsid w:val="001D3E92"/>
    <w:rsid w:val="001E0CD1"/>
    <w:rsid w:val="001E1313"/>
    <w:rsid w:val="001E4487"/>
    <w:rsid w:val="001F0905"/>
    <w:rsid w:val="001F18BA"/>
    <w:rsid w:val="001F27DD"/>
    <w:rsid w:val="001F321F"/>
    <w:rsid w:val="001F462E"/>
    <w:rsid w:val="001F5319"/>
    <w:rsid w:val="0020046B"/>
    <w:rsid w:val="00203CFA"/>
    <w:rsid w:val="002047FB"/>
    <w:rsid w:val="002065EE"/>
    <w:rsid w:val="00206BB2"/>
    <w:rsid w:val="00210D4D"/>
    <w:rsid w:val="002168C3"/>
    <w:rsid w:val="00216932"/>
    <w:rsid w:val="00217074"/>
    <w:rsid w:val="0022274C"/>
    <w:rsid w:val="00223C85"/>
    <w:rsid w:val="00243448"/>
    <w:rsid w:val="002463FE"/>
    <w:rsid w:val="0024711B"/>
    <w:rsid w:val="00247B7A"/>
    <w:rsid w:val="0025042E"/>
    <w:rsid w:val="0025149D"/>
    <w:rsid w:val="00252D56"/>
    <w:rsid w:val="00253022"/>
    <w:rsid w:val="002530ED"/>
    <w:rsid w:val="0025325E"/>
    <w:rsid w:val="00255FA6"/>
    <w:rsid w:val="00256368"/>
    <w:rsid w:val="00262B28"/>
    <w:rsid w:val="00267A34"/>
    <w:rsid w:val="0027001D"/>
    <w:rsid w:val="002715D2"/>
    <w:rsid w:val="002719E6"/>
    <w:rsid w:val="00273067"/>
    <w:rsid w:val="00275656"/>
    <w:rsid w:val="0027728B"/>
    <w:rsid w:val="002773EB"/>
    <w:rsid w:val="0027753A"/>
    <w:rsid w:val="00281AA9"/>
    <w:rsid w:val="002873EE"/>
    <w:rsid w:val="00290689"/>
    <w:rsid w:val="00290AD3"/>
    <w:rsid w:val="00291276"/>
    <w:rsid w:val="002915EA"/>
    <w:rsid w:val="00293DBE"/>
    <w:rsid w:val="00296A1F"/>
    <w:rsid w:val="002A071A"/>
    <w:rsid w:val="002A2FDA"/>
    <w:rsid w:val="002A7750"/>
    <w:rsid w:val="002B19B0"/>
    <w:rsid w:val="002B1F79"/>
    <w:rsid w:val="002B2B3C"/>
    <w:rsid w:val="002B31BB"/>
    <w:rsid w:val="002B36A5"/>
    <w:rsid w:val="002C4E97"/>
    <w:rsid w:val="002C5173"/>
    <w:rsid w:val="002C55E5"/>
    <w:rsid w:val="002C5E40"/>
    <w:rsid w:val="002D1152"/>
    <w:rsid w:val="002D7D10"/>
    <w:rsid w:val="002D7E76"/>
    <w:rsid w:val="002E15DA"/>
    <w:rsid w:val="002E2990"/>
    <w:rsid w:val="002E2B93"/>
    <w:rsid w:val="002E583F"/>
    <w:rsid w:val="002E5916"/>
    <w:rsid w:val="002E65BA"/>
    <w:rsid w:val="002F3A3B"/>
    <w:rsid w:val="002F468D"/>
    <w:rsid w:val="002F6FA1"/>
    <w:rsid w:val="00303749"/>
    <w:rsid w:val="0030385E"/>
    <w:rsid w:val="00306B67"/>
    <w:rsid w:val="00310C2C"/>
    <w:rsid w:val="00311D63"/>
    <w:rsid w:val="00312195"/>
    <w:rsid w:val="00320401"/>
    <w:rsid w:val="0032113B"/>
    <w:rsid w:val="00323549"/>
    <w:rsid w:val="003270C6"/>
    <w:rsid w:val="00333FDA"/>
    <w:rsid w:val="00341A4A"/>
    <w:rsid w:val="00343CE4"/>
    <w:rsid w:val="003455B4"/>
    <w:rsid w:val="00345D64"/>
    <w:rsid w:val="00346D0C"/>
    <w:rsid w:val="0034790C"/>
    <w:rsid w:val="003561D6"/>
    <w:rsid w:val="003565F5"/>
    <w:rsid w:val="00356D45"/>
    <w:rsid w:val="00357B99"/>
    <w:rsid w:val="0036041F"/>
    <w:rsid w:val="003632D2"/>
    <w:rsid w:val="0036470F"/>
    <w:rsid w:val="00364813"/>
    <w:rsid w:val="00367834"/>
    <w:rsid w:val="003704A3"/>
    <w:rsid w:val="003715AD"/>
    <w:rsid w:val="00372FFC"/>
    <w:rsid w:val="00374B60"/>
    <w:rsid w:val="003813EA"/>
    <w:rsid w:val="00382E62"/>
    <w:rsid w:val="00383315"/>
    <w:rsid w:val="00385838"/>
    <w:rsid w:val="00390A82"/>
    <w:rsid w:val="00392407"/>
    <w:rsid w:val="00393B7F"/>
    <w:rsid w:val="003A35A7"/>
    <w:rsid w:val="003A77D7"/>
    <w:rsid w:val="003B3AE8"/>
    <w:rsid w:val="003B3F53"/>
    <w:rsid w:val="003B5128"/>
    <w:rsid w:val="003B77F8"/>
    <w:rsid w:val="003C740A"/>
    <w:rsid w:val="003C7C12"/>
    <w:rsid w:val="003D13D6"/>
    <w:rsid w:val="003D2359"/>
    <w:rsid w:val="003D2572"/>
    <w:rsid w:val="003D3035"/>
    <w:rsid w:val="003D31CC"/>
    <w:rsid w:val="003D36DD"/>
    <w:rsid w:val="003D4E37"/>
    <w:rsid w:val="003E0266"/>
    <w:rsid w:val="003E1E4B"/>
    <w:rsid w:val="003E75D1"/>
    <w:rsid w:val="003F1146"/>
    <w:rsid w:val="003F1FBF"/>
    <w:rsid w:val="003F1FF4"/>
    <w:rsid w:val="003F38C0"/>
    <w:rsid w:val="003F4D17"/>
    <w:rsid w:val="003F52E2"/>
    <w:rsid w:val="00406C01"/>
    <w:rsid w:val="00411D67"/>
    <w:rsid w:val="00413781"/>
    <w:rsid w:val="00420CD8"/>
    <w:rsid w:val="00422BFF"/>
    <w:rsid w:val="00442068"/>
    <w:rsid w:val="004422A2"/>
    <w:rsid w:val="00442359"/>
    <w:rsid w:val="004454D6"/>
    <w:rsid w:val="00447653"/>
    <w:rsid w:val="00456F83"/>
    <w:rsid w:val="0046166F"/>
    <w:rsid w:val="004658D6"/>
    <w:rsid w:val="0047101D"/>
    <w:rsid w:val="00471F40"/>
    <w:rsid w:val="004743AA"/>
    <w:rsid w:val="004747B7"/>
    <w:rsid w:val="00474985"/>
    <w:rsid w:val="00475A99"/>
    <w:rsid w:val="004765AB"/>
    <w:rsid w:val="00480E52"/>
    <w:rsid w:val="00482A76"/>
    <w:rsid w:val="00482B38"/>
    <w:rsid w:val="00483601"/>
    <w:rsid w:val="004927B6"/>
    <w:rsid w:val="00493807"/>
    <w:rsid w:val="00497686"/>
    <w:rsid w:val="004A038E"/>
    <w:rsid w:val="004A3426"/>
    <w:rsid w:val="004A47C6"/>
    <w:rsid w:val="004B2D56"/>
    <w:rsid w:val="004B3641"/>
    <w:rsid w:val="004B3825"/>
    <w:rsid w:val="004B60CD"/>
    <w:rsid w:val="004B6154"/>
    <w:rsid w:val="004C0C41"/>
    <w:rsid w:val="004C7798"/>
    <w:rsid w:val="004D4744"/>
    <w:rsid w:val="004E0998"/>
    <w:rsid w:val="004E351B"/>
    <w:rsid w:val="004E584D"/>
    <w:rsid w:val="004E629F"/>
    <w:rsid w:val="004E74A4"/>
    <w:rsid w:val="004F0983"/>
    <w:rsid w:val="004F2E98"/>
    <w:rsid w:val="004F52C1"/>
    <w:rsid w:val="004F6B19"/>
    <w:rsid w:val="004F6FC3"/>
    <w:rsid w:val="004F73B3"/>
    <w:rsid w:val="005003E8"/>
    <w:rsid w:val="005045AE"/>
    <w:rsid w:val="005129F4"/>
    <w:rsid w:val="00513FD9"/>
    <w:rsid w:val="00514843"/>
    <w:rsid w:val="005263C5"/>
    <w:rsid w:val="00530E3A"/>
    <w:rsid w:val="005311E5"/>
    <w:rsid w:val="005315E4"/>
    <w:rsid w:val="00535BB6"/>
    <w:rsid w:val="00536991"/>
    <w:rsid w:val="005407A1"/>
    <w:rsid w:val="005461F8"/>
    <w:rsid w:val="005463ED"/>
    <w:rsid w:val="0054779D"/>
    <w:rsid w:val="00553362"/>
    <w:rsid w:val="00553750"/>
    <w:rsid w:val="00553D7A"/>
    <w:rsid w:val="00555A46"/>
    <w:rsid w:val="00555ACE"/>
    <w:rsid w:val="005603E8"/>
    <w:rsid w:val="00561BD4"/>
    <w:rsid w:val="005628BB"/>
    <w:rsid w:val="00563D67"/>
    <w:rsid w:val="00565EB1"/>
    <w:rsid w:val="005709BA"/>
    <w:rsid w:val="00570AB1"/>
    <w:rsid w:val="00571E02"/>
    <w:rsid w:val="0057339F"/>
    <w:rsid w:val="00575F90"/>
    <w:rsid w:val="00576DB6"/>
    <w:rsid w:val="00583682"/>
    <w:rsid w:val="00585DC4"/>
    <w:rsid w:val="00586BFC"/>
    <w:rsid w:val="005904A3"/>
    <w:rsid w:val="0059636B"/>
    <w:rsid w:val="005A1442"/>
    <w:rsid w:val="005A1883"/>
    <w:rsid w:val="005A4D14"/>
    <w:rsid w:val="005A59EF"/>
    <w:rsid w:val="005B6239"/>
    <w:rsid w:val="005B74B0"/>
    <w:rsid w:val="005C16A4"/>
    <w:rsid w:val="005C1F8E"/>
    <w:rsid w:val="005C7C79"/>
    <w:rsid w:val="005D0600"/>
    <w:rsid w:val="005D1679"/>
    <w:rsid w:val="005D30FB"/>
    <w:rsid w:val="005D52D4"/>
    <w:rsid w:val="005D5D48"/>
    <w:rsid w:val="005D69EA"/>
    <w:rsid w:val="005D77F0"/>
    <w:rsid w:val="005E24A5"/>
    <w:rsid w:val="005E6A0D"/>
    <w:rsid w:val="005E6C16"/>
    <w:rsid w:val="005E78D9"/>
    <w:rsid w:val="005F011C"/>
    <w:rsid w:val="005F2818"/>
    <w:rsid w:val="005F2D30"/>
    <w:rsid w:val="005F410C"/>
    <w:rsid w:val="005F4F11"/>
    <w:rsid w:val="005F67D5"/>
    <w:rsid w:val="00601634"/>
    <w:rsid w:val="00602AA6"/>
    <w:rsid w:val="00603D76"/>
    <w:rsid w:val="00606093"/>
    <w:rsid w:val="00610C53"/>
    <w:rsid w:val="00610D04"/>
    <w:rsid w:val="006167B0"/>
    <w:rsid w:val="0061749B"/>
    <w:rsid w:val="0062167F"/>
    <w:rsid w:val="0062279F"/>
    <w:rsid w:val="00622E51"/>
    <w:rsid w:val="00623C19"/>
    <w:rsid w:val="00623D07"/>
    <w:rsid w:val="00625741"/>
    <w:rsid w:val="006266FB"/>
    <w:rsid w:val="006268AD"/>
    <w:rsid w:val="00626DD8"/>
    <w:rsid w:val="00634A79"/>
    <w:rsid w:val="006354DC"/>
    <w:rsid w:val="0063710C"/>
    <w:rsid w:val="006412B2"/>
    <w:rsid w:val="00645738"/>
    <w:rsid w:val="00650CBC"/>
    <w:rsid w:val="006528AB"/>
    <w:rsid w:val="00653FFB"/>
    <w:rsid w:val="00660BB7"/>
    <w:rsid w:val="00662209"/>
    <w:rsid w:val="00677042"/>
    <w:rsid w:val="00680C18"/>
    <w:rsid w:val="00684AD1"/>
    <w:rsid w:val="00687605"/>
    <w:rsid w:val="00687EE4"/>
    <w:rsid w:val="0069193F"/>
    <w:rsid w:val="00694098"/>
    <w:rsid w:val="006975AE"/>
    <w:rsid w:val="00697A3A"/>
    <w:rsid w:val="006A2A35"/>
    <w:rsid w:val="006A3DF6"/>
    <w:rsid w:val="006A4218"/>
    <w:rsid w:val="006A6247"/>
    <w:rsid w:val="006B0F14"/>
    <w:rsid w:val="006B1DC0"/>
    <w:rsid w:val="006C103F"/>
    <w:rsid w:val="006C4156"/>
    <w:rsid w:val="006D45A1"/>
    <w:rsid w:val="006D4764"/>
    <w:rsid w:val="006D48E2"/>
    <w:rsid w:val="006D4B76"/>
    <w:rsid w:val="006D54DC"/>
    <w:rsid w:val="006D56ED"/>
    <w:rsid w:val="006D5888"/>
    <w:rsid w:val="006D64EC"/>
    <w:rsid w:val="006E23EB"/>
    <w:rsid w:val="006E3447"/>
    <w:rsid w:val="006E4158"/>
    <w:rsid w:val="006E52F8"/>
    <w:rsid w:val="006E5FAE"/>
    <w:rsid w:val="006E668D"/>
    <w:rsid w:val="006E6ACB"/>
    <w:rsid w:val="006E7649"/>
    <w:rsid w:val="006F1FA7"/>
    <w:rsid w:val="006F3377"/>
    <w:rsid w:val="006F463F"/>
    <w:rsid w:val="006F64F7"/>
    <w:rsid w:val="007005A7"/>
    <w:rsid w:val="0070387E"/>
    <w:rsid w:val="00705505"/>
    <w:rsid w:val="007074A0"/>
    <w:rsid w:val="007120E8"/>
    <w:rsid w:val="00712D88"/>
    <w:rsid w:val="00715D11"/>
    <w:rsid w:val="007165F0"/>
    <w:rsid w:val="00721FFE"/>
    <w:rsid w:val="0073008E"/>
    <w:rsid w:val="007328B5"/>
    <w:rsid w:val="00735213"/>
    <w:rsid w:val="0073593A"/>
    <w:rsid w:val="00735D40"/>
    <w:rsid w:val="007365F7"/>
    <w:rsid w:val="00740176"/>
    <w:rsid w:val="00741CDA"/>
    <w:rsid w:val="00742194"/>
    <w:rsid w:val="007448D3"/>
    <w:rsid w:val="007451A6"/>
    <w:rsid w:val="00745A95"/>
    <w:rsid w:val="00746376"/>
    <w:rsid w:val="00746769"/>
    <w:rsid w:val="00746826"/>
    <w:rsid w:val="00747AED"/>
    <w:rsid w:val="00750282"/>
    <w:rsid w:val="007505C1"/>
    <w:rsid w:val="0075321E"/>
    <w:rsid w:val="00753847"/>
    <w:rsid w:val="00754D12"/>
    <w:rsid w:val="00757474"/>
    <w:rsid w:val="0076336A"/>
    <w:rsid w:val="00770795"/>
    <w:rsid w:val="0077240D"/>
    <w:rsid w:val="00773A82"/>
    <w:rsid w:val="00774133"/>
    <w:rsid w:val="00775E2E"/>
    <w:rsid w:val="00780E21"/>
    <w:rsid w:val="00781AF0"/>
    <w:rsid w:val="00785A24"/>
    <w:rsid w:val="00786C90"/>
    <w:rsid w:val="00786F9F"/>
    <w:rsid w:val="00790096"/>
    <w:rsid w:val="0079136D"/>
    <w:rsid w:val="0079237C"/>
    <w:rsid w:val="00792EEE"/>
    <w:rsid w:val="007943B7"/>
    <w:rsid w:val="007A6D04"/>
    <w:rsid w:val="007B20D0"/>
    <w:rsid w:val="007B67D3"/>
    <w:rsid w:val="007C624F"/>
    <w:rsid w:val="007D43D6"/>
    <w:rsid w:val="007D487C"/>
    <w:rsid w:val="007D7513"/>
    <w:rsid w:val="007D757E"/>
    <w:rsid w:val="007E17B1"/>
    <w:rsid w:val="007E1FCC"/>
    <w:rsid w:val="007E2770"/>
    <w:rsid w:val="007E5287"/>
    <w:rsid w:val="007E53C4"/>
    <w:rsid w:val="007F113C"/>
    <w:rsid w:val="007F310B"/>
    <w:rsid w:val="007F393E"/>
    <w:rsid w:val="007F4E7D"/>
    <w:rsid w:val="007F5CF6"/>
    <w:rsid w:val="00800EF6"/>
    <w:rsid w:val="0080117D"/>
    <w:rsid w:val="008036A3"/>
    <w:rsid w:val="00806638"/>
    <w:rsid w:val="00806684"/>
    <w:rsid w:val="00814A9F"/>
    <w:rsid w:val="00815CC0"/>
    <w:rsid w:val="008169B2"/>
    <w:rsid w:val="00817502"/>
    <w:rsid w:val="00820AE2"/>
    <w:rsid w:val="00821489"/>
    <w:rsid w:val="0082376C"/>
    <w:rsid w:val="00825BC9"/>
    <w:rsid w:val="00826CE2"/>
    <w:rsid w:val="00830BA1"/>
    <w:rsid w:val="00831FC7"/>
    <w:rsid w:val="00834E09"/>
    <w:rsid w:val="00835643"/>
    <w:rsid w:val="00835E23"/>
    <w:rsid w:val="0084034C"/>
    <w:rsid w:val="00841A7E"/>
    <w:rsid w:val="008444CA"/>
    <w:rsid w:val="00844F4F"/>
    <w:rsid w:val="008450F0"/>
    <w:rsid w:val="008474EC"/>
    <w:rsid w:val="00847A6E"/>
    <w:rsid w:val="0085543E"/>
    <w:rsid w:val="008561EE"/>
    <w:rsid w:val="00861130"/>
    <w:rsid w:val="0086531F"/>
    <w:rsid w:val="0086575F"/>
    <w:rsid w:val="0087093B"/>
    <w:rsid w:val="008743EA"/>
    <w:rsid w:val="00876299"/>
    <w:rsid w:val="0088205C"/>
    <w:rsid w:val="00886385"/>
    <w:rsid w:val="0088771D"/>
    <w:rsid w:val="00891080"/>
    <w:rsid w:val="0089745B"/>
    <w:rsid w:val="008A4176"/>
    <w:rsid w:val="008A62E9"/>
    <w:rsid w:val="008A6BB6"/>
    <w:rsid w:val="008A7A1F"/>
    <w:rsid w:val="008B2E8F"/>
    <w:rsid w:val="008B3424"/>
    <w:rsid w:val="008B420F"/>
    <w:rsid w:val="008B5523"/>
    <w:rsid w:val="008B6AD8"/>
    <w:rsid w:val="008C100A"/>
    <w:rsid w:val="008C4CE3"/>
    <w:rsid w:val="008C744D"/>
    <w:rsid w:val="008C7973"/>
    <w:rsid w:val="008C7A2A"/>
    <w:rsid w:val="008D149B"/>
    <w:rsid w:val="008D1537"/>
    <w:rsid w:val="008D2A51"/>
    <w:rsid w:val="008D3CC5"/>
    <w:rsid w:val="008D595B"/>
    <w:rsid w:val="008E3F5F"/>
    <w:rsid w:val="008E43C7"/>
    <w:rsid w:val="008E51F5"/>
    <w:rsid w:val="008E5B6D"/>
    <w:rsid w:val="008E5D81"/>
    <w:rsid w:val="008F3144"/>
    <w:rsid w:val="008F49E0"/>
    <w:rsid w:val="00900822"/>
    <w:rsid w:val="009027EC"/>
    <w:rsid w:val="00905667"/>
    <w:rsid w:val="00907E60"/>
    <w:rsid w:val="00913565"/>
    <w:rsid w:val="0091373B"/>
    <w:rsid w:val="00913A95"/>
    <w:rsid w:val="00913FBA"/>
    <w:rsid w:val="0091568B"/>
    <w:rsid w:val="00915AE9"/>
    <w:rsid w:val="00915B89"/>
    <w:rsid w:val="00917B45"/>
    <w:rsid w:val="00917CF0"/>
    <w:rsid w:val="00921876"/>
    <w:rsid w:val="00925377"/>
    <w:rsid w:val="00925BA6"/>
    <w:rsid w:val="00925DA7"/>
    <w:rsid w:val="009261D0"/>
    <w:rsid w:val="009277AB"/>
    <w:rsid w:val="0093178D"/>
    <w:rsid w:val="00931C41"/>
    <w:rsid w:val="00931EC9"/>
    <w:rsid w:val="00932EB6"/>
    <w:rsid w:val="009342BD"/>
    <w:rsid w:val="00934B99"/>
    <w:rsid w:val="00937BCD"/>
    <w:rsid w:val="009416BA"/>
    <w:rsid w:val="0094501D"/>
    <w:rsid w:val="00951877"/>
    <w:rsid w:val="00951884"/>
    <w:rsid w:val="00952B14"/>
    <w:rsid w:val="009556B9"/>
    <w:rsid w:val="009563EC"/>
    <w:rsid w:val="0096253C"/>
    <w:rsid w:val="009633ED"/>
    <w:rsid w:val="0096418C"/>
    <w:rsid w:val="00965112"/>
    <w:rsid w:val="00971C7F"/>
    <w:rsid w:val="00980A90"/>
    <w:rsid w:val="00982DFA"/>
    <w:rsid w:val="00983224"/>
    <w:rsid w:val="00983CD1"/>
    <w:rsid w:val="009845FB"/>
    <w:rsid w:val="00990BC0"/>
    <w:rsid w:val="00992642"/>
    <w:rsid w:val="00993B7F"/>
    <w:rsid w:val="00994FD7"/>
    <w:rsid w:val="00995C21"/>
    <w:rsid w:val="0099652C"/>
    <w:rsid w:val="00997730"/>
    <w:rsid w:val="009A0B97"/>
    <w:rsid w:val="009A348B"/>
    <w:rsid w:val="009A4103"/>
    <w:rsid w:val="009A474A"/>
    <w:rsid w:val="009A532C"/>
    <w:rsid w:val="009A7CD2"/>
    <w:rsid w:val="009B06B5"/>
    <w:rsid w:val="009B2B21"/>
    <w:rsid w:val="009B414D"/>
    <w:rsid w:val="009B51F7"/>
    <w:rsid w:val="009B5AA3"/>
    <w:rsid w:val="009B6018"/>
    <w:rsid w:val="009B7106"/>
    <w:rsid w:val="009C05CA"/>
    <w:rsid w:val="009C60E1"/>
    <w:rsid w:val="009D177E"/>
    <w:rsid w:val="009D2D20"/>
    <w:rsid w:val="009D4886"/>
    <w:rsid w:val="009D48DE"/>
    <w:rsid w:val="009D6B89"/>
    <w:rsid w:val="009E04A1"/>
    <w:rsid w:val="009E0FD5"/>
    <w:rsid w:val="009E1374"/>
    <w:rsid w:val="009E17EC"/>
    <w:rsid w:val="009E3932"/>
    <w:rsid w:val="009E3E58"/>
    <w:rsid w:val="009E42E2"/>
    <w:rsid w:val="009E594C"/>
    <w:rsid w:val="009F1968"/>
    <w:rsid w:val="009F31FB"/>
    <w:rsid w:val="009F4860"/>
    <w:rsid w:val="00A00D8E"/>
    <w:rsid w:val="00A00E0F"/>
    <w:rsid w:val="00A02E74"/>
    <w:rsid w:val="00A04B6E"/>
    <w:rsid w:val="00A0725E"/>
    <w:rsid w:val="00A075F7"/>
    <w:rsid w:val="00A0764C"/>
    <w:rsid w:val="00A117BA"/>
    <w:rsid w:val="00A13E16"/>
    <w:rsid w:val="00A146D2"/>
    <w:rsid w:val="00A14BC2"/>
    <w:rsid w:val="00A16853"/>
    <w:rsid w:val="00A178E6"/>
    <w:rsid w:val="00A210E0"/>
    <w:rsid w:val="00A22070"/>
    <w:rsid w:val="00A226B1"/>
    <w:rsid w:val="00A22CEE"/>
    <w:rsid w:val="00A303BB"/>
    <w:rsid w:val="00A323DA"/>
    <w:rsid w:val="00A330B9"/>
    <w:rsid w:val="00A34871"/>
    <w:rsid w:val="00A45889"/>
    <w:rsid w:val="00A465C2"/>
    <w:rsid w:val="00A4762A"/>
    <w:rsid w:val="00A52E41"/>
    <w:rsid w:val="00A54310"/>
    <w:rsid w:val="00A54BB1"/>
    <w:rsid w:val="00A60CAA"/>
    <w:rsid w:val="00A614AD"/>
    <w:rsid w:val="00A63D28"/>
    <w:rsid w:val="00A64B9B"/>
    <w:rsid w:val="00A6594A"/>
    <w:rsid w:val="00A6701A"/>
    <w:rsid w:val="00A67FF8"/>
    <w:rsid w:val="00A7252B"/>
    <w:rsid w:val="00A72588"/>
    <w:rsid w:val="00A777D1"/>
    <w:rsid w:val="00A81BFB"/>
    <w:rsid w:val="00A83373"/>
    <w:rsid w:val="00A83AAD"/>
    <w:rsid w:val="00A83D4D"/>
    <w:rsid w:val="00A84566"/>
    <w:rsid w:val="00A85A85"/>
    <w:rsid w:val="00A869E8"/>
    <w:rsid w:val="00A910FC"/>
    <w:rsid w:val="00A9170D"/>
    <w:rsid w:val="00A92AA0"/>
    <w:rsid w:val="00A92F50"/>
    <w:rsid w:val="00A93A3B"/>
    <w:rsid w:val="00A9411E"/>
    <w:rsid w:val="00A968CA"/>
    <w:rsid w:val="00A96CA8"/>
    <w:rsid w:val="00AA0416"/>
    <w:rsid w:val="00AA4175"/>
    <w:rsid w:val="00AA4AFE"/>
    <w:rsid w:val="00AA4F41"/>
    <w:rsid w:val="00AA53E8"/>
    <w:rsid w:val="00AA54D2"/>
    <w:rsid w:val="00AB61B4"/>
    <w:rsid w:val="00AB6F7C"/>
    <w:rsid w:val="00AB7D5D"/>
    <w:rsid w:val="00AC11BE"/>
    <w:rsid w:val="00AC4968"/>
    <w:rsid w:val="00AC78C6"/>
    <w:rsid w:val="00AD0C9A"/>
    <w:rsid w:val="00AD2683"/>
    <w:rsid w:val="00AD4373"/>
    <w:rsid w:val="00AE00C9"/>
    <w:rsid w:val="00AE143A"/>
    <w:rsid w:val="00AE3F05"/>
    <w:rsid w:val="00AE553D"/>
    <w:rsid w:val="00AF4799"/>
    <w:rsid w:val="00B00A31"/>
    <w:rsid w:val="00B01310"/>
    <w:rsid w:val="00B0336C"/>
    <w:rsid w:val="00B03823"/>
    <w:rsid w:val="00B06520"/>
    <w:rsid w:val="00B112C3"/>
    <w:rsid w:val="00B1418D"/>
    <w:rsid w:val="00B172C7"/>
    <w:rsid w:val="00B20380"/>
    <w:rsid w:val="00B203F7"/>
    <w:rsid w:val="00B2146A"/>
    <w:rsid w:val="00B22B88"/>
    <w:rsid w:val="00B231DA"/>
    <w:rsid w:val="00B250CC"/>
    <w:rsid w:val="00B258EC"/>
    <w:rsid w:val="00B32A6D"/>
    <w:rsid w:val="00B34530"/>
    <w:rsid w:val="00B35407"/>
    <w:rsid w:val="00B35FAD"/>
    <w:rsid w:val="00B36365"/>
    <w:rsid w:val="00B3652E"/>
    <w:rsid w:val="00B40F20"/>
    <w:rsid w:val="00B4394B"/>
    <w:rsid w:val="00B45D4C"/>
    <w:rsid w:val="00B50546"/>
    <w:rsid w:val="00B507BF"/>
    <w:rsid w:val="00B52638"/>
    <w:rsid w:val="00B534FA"/>
    <w:rsid w:val="00B53BB5"/>
    <w:rsid w:val="00B54162"/>
    <w:rsid w:val="00B55992"/>
    <w:rsid w:val="00B57CDA"/>
    <w:rsid w:val="00B611F5"/>
    <w:rsid w:val="00B64358"/>
    <w:rsid w:val="00B701AA"/>
    <w:rsid w:val="00B7157E"/>
    <w:rsid w:val="00B71E4B"/>
    <w:rsid w:val="00B748AC"/>
    <w:rsid w:val="00B77273"/>
    <w:rsid w:val="00B87F2B"/>
    <w:rsid w:val="00B9081C"/>
    <w:rsid w:val="00B918F8"/>
    <w:rsid w:val="00B96152"/>
    <w:rsid w:val="00B96FBF"/>
    <w:rsid w:val="00B970CF"/>
    <w:rsid w:val="00B97C8C"/>
    <w:rsid w:val="00BA03E1"/>
    <w:rsid w:val="00BA1849"/>
    <w:rsid w:val="00BA1D35"/>
    <w:rsid w:val="00BA39BF"/>
    <w:rsid w:val="00BB1CA4"/>
    <w:rsid w:val="00BB1CF9"/>
    <w:rsid w:val="00BB682E"/>
    <w:rsid w:val="00BC0825"/>
    <w:rsid w:val="00BC7305"/>
    <w:rsid w:val="00BC7398"/>
    <w:rsid w:val="00BD006D"/>
    <w:rsid w:val="00BD18EA"/>
    <w:rsid w:val="00BD3342"/>
    <w:rsid w:val="00BE1BD9"/>
    <w:rsid w:val="00BF3B60"/>
    <w:rsid w:val="00BF5193"/>
    <w:rsid w:val="00BF5D97"/>
    <w:rsid w:val="00BF7329"/>
    <w:rsid w:val="00C0043C"/>
    <w:rsid w:val="00C004B2"/>
    <w:rsid w:val="00C00EC4"/>
    <w:rsid w:val="00C01906"/>
    <w:rsid w:val="00C051A9"/>
    <w:rsid w:val="00C07186"/>
    <w:rsid w:val="00C071AC"/>
    <w:rsid w:val="00C10ACC"/>
    <w:rsid w:val="00C12CEA"/>
    <w:rsid w:val="00C14E72"/>
    <w:rsid w:val="00C205AE"/>
    <w:rsid w:val="00C221F0"/>
    <w:rsid w:val="00C22B1D"/>
    <w:rsid w:val="00C2449F"/>
    <w:rsid w:val="00C25B9E"/>
    <w:rsid w:val="00C26C87"/>
    <w:rsid w:val="00C32F8C"/>
    <w:rsid w:val="00C3367F"/>
    <w:rsid w:val="00C3580F"/>
    <w:rsid w:val="00C36BD8"/>
    <w:rsid w:val="00C36CEC"/>
    <w:rsid w:val="00C371FE"/>
    <w:rsid w:val="00C37DF3"/>
    <w:rsid w:val="00C400C9"/>
    <w:rsid w:val="00C40BDB"/>
    <w:rsid w:val="00C463E8"/>
    <w:rsid w:val="00C5134A"/>
    <w:rsid w:val="00C51EAD"/>
    <w:rsid w:val="00C532B4"/>
    <w:rsid w:val="00C60954"/>
    <w:rsid w:val="00C60B15"/>
    <w:rsid w:val="00C60EBE"/>
    <w:rsid w:val="00C61AF9"/>
    <w:rsid w:val="00C639E9"/>
    <w:rsid w:val="00C65BFD"/>
    <w:rsid w:val="00C667E4"/>
    <w:rsid w:val="00C671E3"/>
    <w:rsid w:val="00C676DE"/>
    <w:rsid w:val="00C70A5C"/>
    <w:rsid w:val="00C71173"/>
    <w:rsid w:val="00C76383"/>
    <w:rsid w:val="00C80057"/>
    <w:rsid w:val="00C804B0"/>
    <w:rsid w:val="00C81844"/>
    <w:rsid w:val="00C85C09"/>
    <w:rsid w:val="00C87F4D"/>
    <w:rsid w:val="00C91E51"/>
    <w:rsid w:val="00C93EB6"/>
    <w:rsid w:val="00CA38AA"/>
    <w:rsid w:val="00CA58B8"/>
    <w:rsid w:val="00CA7D9D"/>
    <w:rsid w:val="00CB612A"/>
    <w:rsid w:val="00CB7623"/>
    <w:rsid w:val="00CC142A"/>
    <w:rsid w:val="00CC19C4"/>
    <w:rsid w:val="00CC1E0A"/>
    <w:rsid w:val="00CC73FA"/>
    <w:rsid w:val="00CD0E50"/>
    <w:rsid w:val="00CD1BDB"/>
    <w:rsid w:val="00CD2A3E"/>
    <w:rsid w:val="00CD2B88"/>
    <w:rsid w:val="00CD34F5"/>
    <w:rsid w:val="00CD545B"/>
    <w:rsid w:val="00CE13E1"/>
    <w:rsid w:val="00CE1FF6"/>
    <w:rsid w:val="00CE3BA4"/>
    <w:rsid w:val="00CE615F"/>
    <w:rsid w:val="00CF21F4"/>
    <w:rsid w:val="00CF355C"/>
    <w:rsid w:val="00D00A12"/>
    <w:rsid w:val="00D03143"/>
    <w:rsid w:val="00D03A1E"/>
    <w:rsid w:val="00D07918"/>
    <w:rsid w:val="00D12559"/>
    <w:rsid w:val="00D126B6"/>
    <w:rsid w:val="00D142AB"/>
    <w:rsid w:val="00D15BC0"/>
    <w:rsid w:val="00D16EEB"/>
    <w:rsid w:val="00D17A51"/>
    <w:rsid w:val="00D21188"/>
    <w:rsid w:val="00D21B82"/>
    <w:rsid w:val="00D21C88"/>
    <w:rsid w:val="00D24D78"/>
    <w:rsid w:val="00D261ED"/>
    <w:rsid w:val="00D30468"/>
    <w:rsid w:val="00D3106A"/>
    <w:rsid w:val="00D3111B"/>
    <w:rsid w:val="00D3791B"/>
    <w:rsid w:val="00D42173"/>
    <w:rsid w:val="00D444F0"/>
    <w:rsid w:val="00D45E38"/>
    <w:rsid w:val="00D532A4"/>
    <w:rsid w:val="00D54CD0"/>
    <w:rsid w:val="00D56090"/>
    <w:rsid w:val="00D608C7"/>
    <w:rsid w:val="00D64255"/>
    <w:rsid w:val="00D642E5"/>
    <w:rsid w:val="00D6560A"/>
    <w:rsid w:val="00D67F07"/>
    <w:rsid w:val="00D705B0"/>
    <w:rsid w:val="00D757DA"/>
    <w:rsid w:val="00D76259"/>
    <w:rsid w:val="00D763BC"/>
    <w:rsid w:val="00D77F42"/>
    <w:rsid w:val="00D8393F"/>
    <w:rsid w:val="00D8410A"/>
    <w:rsid w:val="00D84F15"/>
    <w:rsid w:val="00D850E1"/>
    <w:rsid w:val="00D87B7D"/>
    <w:rsid w:val="00D92B35"/>
    <w:rsid w:val="00D95503"/>
    <w:rsid w:val="00D960BA"/>
    <w:rsid w:val="00D964FC"/>
    <w:rsid w:val="00D97EF1"/>
    <w:rsid w:val="00DA2BC1"/>
    <w:rsid w:val="00DA4A0A"/>
    <w:rsid w:val="00DB08BA"/>
    <w:rsid w:val="00DB19F8"/>
    <w:rsid w:val="00DB2E61"/>
    <w:rsid w:val="00DB36FC"/>
    <w:rsid w:val="00DB3954"/>
    <w:rsid w:val="00DB6B9A"/>
    <w:rsid w:val="00DB6D24"/>
    <w:rsid w:val="00DB7EAE"/>
    <w:rsid w:val="00DC0ECA"/>
    <w:rsid w:val="00DC63B1"/>
    <w:rsid w:val="00DD1D3D"/>
    <w:rsid w:val="00DD351E"/>
    <w:rsid w:val="00DD47ED"/>
    <w:rsid w:val="00DD6406"/>
    <w:rsid w:val="00DE2942"/>
    <w:rsid w:val="00DE52E7"/>
    <w:rsid w:val="00DF015D"/>
    <w:rsid w:val="00DF24FE"/>
    <w:rsid w:val="00DF614E"/>
    <w:rsid w:val="00DF638D"/>
    <w:rsid w:val="00DF6585"/>
    <w:rsid w:val="00DF693C"/>
    <w:rsid w:val="00DF6C8C"/>
    <w:rsid w:val="00E17F88"/>
    <w:rsid w:val="00E22639"/>
    <w:rsid w:val="00E32A77"/>
    <w:rsid w:val="00E34BDA"/>
    <w:rsid w:val="00E3544C"/>
    <w:rsid w:val="00E4320C"/>
    <w:rsid w:val="00E44209"/>
    <w:rsid w:val="00E449BA"/>
    <w:rsid w:val="00E44C25"/>
    <w:rsid w:val="00E47A11"/>
    <w:rsid w:val="00E605A8"/>
    <w:rsid w:val="00E63263"/>
    <w:rsid w:val="00E64AC4"/>
    <w:rsid w:val="00E67808"/>
    <w:rsid w:val="00E704F1"/>
    <w:rsid w:val="00E71C26"/>
    <w:rsid w:val="00E73AD6"/>
    <w:rsid w:val="00E751CA"/>
    <w:rsid w:val="00E75638"/>
    <w:rsid w:val="00E81B94"/>
    <w:rsid w:val="00E822EC"/>
    <w:rsid w:val="00E82436"/>
    <w:rsid w:val="00E8695E"/>
    <w:rsid w:val="00E86AA5"/>
    <w:rsid w:val="00E91373"/>
    <w:rsid w:val="00E97CAF"/>
    <w:rsid w:val="00E97CBF"/>
    <w:rsid w:val="00EA2030"/>
    <w:rsid w:val="00EA5A27"/>
    <w:rsid w:val="00EB4713"/>
    <w:rsid w:val="00EC3EAC"/>
    <w:rsid w:val="00EC7C56"/>
    <w:rsid w:val="00ED1837"/>
    <w:rsid w:val="00ED2E86"/>
    <w:rsid w:val="00ED2FAE"/>
    <w:rsid w:val="00ED6156"/>
    <w:rsid w:val="00ED710D"/>
    <w:rsid w:val="00EE1FEE"/>
    <w:rsid w:val="00EE4FED"/>
    <w:rsid w:val="00EE6832"/>
    <w:rsid w:val="00EF22D3"/>
    <w:rsid w:val="00EF243C"/>
    <w:rsid w:val="00EF38F9"/>
    <w:rsid w:val="00EF583C"/>
    <w:rsid w:val="00EF6FB8"/>
    <w:rsid w:val="00EF7907"/>
    <w:rsid w:val="00F01ECF"/>
    <w:rsid w:val="00F056AC"/>
    <w:rsid w:val="00F07170"/>
    <w:rsid w:val="00F106AB"/>
    <w:rsid w:val="00F11025"/>
    <w:rsid w:val="00F24A9B"/>
    <w:rsid w:val="00F330B1"/>
    <w:rsid w:val="00F33380"/>
    <w:rsid w:val="00F3447D"/>
    <w:rsid w:val="00F34EE0"/>
    <w:rsid w:val="00F3744C"/>
    <w:rsid w:val="00F400E9"/>
    <w:rsid w:val="00F4159C"/>
    <w:rsid w:val="00F424E0"/>
    <w:rsid w:val="00F467D5"/>
    <w:rsid w:val="00F52024"/>
    <w:rsid w:val="00F52389"/>
    <w:rsid w:val="00F52CAE"/>
    <w:rsid w:val="00F53C59"/>
    <w:rsid w:val="00F55378"/>
    <w:rsid w:val="00F561C1"/>
    <w:rsid w:val="00F623AE"/>
    <w:rsid w:val="00F62B1E"/>
    <w:rsid w:val="00F64EF8"/>
    <w:rsid w:val="00F67C92"/>
    <w:rsid w:val="00F7298A"/>
    <w:rsid w:val="00F747E9"/>
    <w:rsid w:val="00F754DB"/>
    <w:rsid w:val="00F82D06"/>
    <w:rsid w:val="00F83354"/>
    <w:rsid w:val="00F84926"/>
    <w:rsid w:val="00F852CB"/>
    <w:rsid w:val="00F85566"/>
    <w:rsid w:val="00F868A9"/>
    <w:rsid w:val="00F8690D"/>
    <w:rsid w:val="00F87983"/>
    <w:rsid w:val="00F90C12"/>
    <w:rsid w:val="00F91599"/>
    <w:rsid w:val="00F95118"/>
    <w:rsid w:val="00FA0703"/>
    <w:rsid w:val="00FA5A0D"/>
    <w:rsid w:val="00FB0A84"/>
    <w:rsid w:val="00FB1C5E"/>
    <w:rsid w:val="00FB3E19"/>
    <w:rsid w:val="00FB4D15"/>
    <w:rsid w:val="00FB51F0"/>
    <w:rsid w:val="00FC0EBC"/>
    <w:rsid w:val="00FC4580"/>
    <w:rsid w:val="00FD1695"/>
    <w:rsid w:val="00FD1FD2"/>
    <w:rsid w:val="00FD39E1"/>
    <w:rsid w:val="00FE13D6"/>
    <w:rsid w:val="00FE223C"/>
    <w:rsid w:val="00FE441A"/>
    <w:rsid w:val="00FF4A57"/>
    <w:rsid w:val="00FF6541"/>
    <w:rsid w:val="00FF66A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734ECBE6-0053-4F6C-87AE-72F07D6F65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iPriority="0" w:unhideWhenUsed="1" w:qFormat="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nhideWhenUsed="1" w:qFormat="1"/>
    <w:lsdException w:name="Body Text Indent 2" w:semiHidden="1" w:uiPriority="0" w:unhideWhenUsed="1" w:qFormat="1"/>
    <w:lsdException w:name="Body Text Indent 3" w:semiHidden="1" w:uiPriority="0" w:unhideWhenUsed="1" w:qFormat="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lsdException w:name="Table Theme" w:semiHidden="1" w:uiPriority="0"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367834"/>
    <w:pPr>
      <w:suppressAutoHyphens/>
      <w:spacing w:after="0" w:line="240" w:lineRule="auto"/>
    </w:pPr>
    <w:rPr>
      <w:rFonts w:ascii="Times New Roman" w:eastAsia="Times New Roman" w:hAnsi="Times New Roman" w:cs="Times New Roman"/>
      <w:sz w:val="28"/>
      <w:szCs w:val="20"/>
      <w:lang w:eastAsia="zh-CN"/>
    </w:rPr>
  </w:style>
  <w:style w:type="paragraph" w:styleId="1">
    <w:name w:val="heading 1"/>
    <w:basedOn w:val="a1"/>
    <w:link w:val="10"/>
    <w:unhideWhenUsed/>
    <w:qFormat/>
    <w:rsid w:val="005A4D14"/>
    <w:pPr>
      <w:keepNext/>
      <w:keepLines/>
      <w:suppressAutoHyphens w:val="0"/>
      <w:spacing w:before="240" w:line="268" w:lineRule="auto"/>
      <w:ind w:left="10" w:right="71" w:hanging="10"/>
      <w:jc w:val="center"/>
      <w:outlineLvl w:val="0"/>
    </w:pPr>
    <w:rPr>
      <w:b/>
      <w:color w:val="000000"/>
      <w:szCs w:val="28"/>
      <w:lang w:eastAsia="ru-RU"/>
    </w:rPr>
  </w:style>
  <w:style w:type="paragraph" w:styleId="2">
    <w:name w:val="heading 2"/>
    <w:basedOn w:val="a1"/>
    <w:next w:val="a1"/>
    <w:link w:val="20"/>
    <w:qFormat/>
    <w:rsid w:val="00DF24FE"/>
    <w:pPr>
      <w:keepNext/>
      <w:suppressAutoHyphens w:val="0"/>
      <w:jc w:val="center"/>
      <w:outlineLvl w:val="1"/>
    </w:pPr>
    <w:rPr>
      <w:sz w:val="24"/>
      <w:lang w:eastAsia="ru-RU"/>
    </w:rPr>
  </w:style>
  <w:style w:type="paragraph" w:styleId="3">
    <w:name w:val="heading 3"/>
    <w:aliases w:val="H3,&quot;Сапфир&quot;"/>
    <w:basedOn w:val="a1"/>
    <w:next w:val="a1"/>
    <w:link w:val="30"/>
    <w:unhideWhenUsed/>
    <w:qFormat/>
    <w:rsid w:val="0062167F"/>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1"/>
    <w:next w:val="a1"/>
    <w:link w:val="40"/>
    <w:uiPriority w:val="9"/>
    <w:unhideWhenUsed/>
    <w:qFormat/>
    <w:rsid w:val="0062167F"/>
    <w:pPr>
      <w:keepNext/>
      <w:suppressAutoHyphens w:val="0"/>
      <w:spacing w:before="240" w:after="60"/>
      <w:outlineLvl w:val="3"/>
    </w:pPr>
    <w:rPr>
      <w:rFonts w:ascii="Calibri" w:hAnsi="Calibri"/>
      <w:b/>
      <w:bCs/>
      <w:szCs w:val="28"/>
      <w:lang w:val="x-none" w:eastAsia="x-none"/>
    </w:rPr>
  </w:style>
  <w:style w:type="paragraph" w:styleId="5">
    <w:name w:val="heading 5"/>
    <w:basedOn w:val="a1"/>
    <w:link w:val="50"/>
    <w:qFormat/>
    <w:rsid w:val="009845FB"/>
    <w:pPr>
      <w:keepNext/>
      <w:suppressAutoHyphens w:val="0"/>
      <w:ind w:firstLine="708"/>
      <w:jc w:val="both"/>
      <w:outlineLvl w:val="4"/>
    </w:pPr>
    <w:rPr>
      <w:rFonts w:eastAsia="Arial Unicode MS"/>
      <w:iCs/>
      <w:color w:val="000000"/>
      <w:szCs w:val="24"/>
      <w:lang w:eastAsia="ru-RU"/>
    </w:rPr>
  </w:style>
  <w:style w:type="paragraph" w:styleId="6">
    <w:name w:val="heading 6"/>
    <w:aliases w:val="H6"/>
    <w:basedOn w:val="a1"/>
    <w:next w:val="a1"/>
    <w:link w:val="60"/>
    <w:uiPriority w:val="99"/>
    <w:qFormat/>
    <w:rsid w:val="00320401"/>
    <w:pPr>
      <w:keepNext/>
      <w:keepLines/>
      <w:suppressAutoHyphens w:val="0"/>
      <w:autoSpaceDE w:val="0"/>
      <w:autoSpaceDN w:val="0"/>
      <w:spacing w:before="200"/>
      <w:outlineLvl w:val="5"/>
    </w:pPr>
    <w:rPr>
      <w:rFonts w:ascii="Cambria" w:hAnsi="Cambria"/>
      <w:i/>
      <w:iCs/>
      <w:color w:val="243F60"/>
      <w:szCs w:val="28"/>
      <w:lang w:eastAsia="ru-RU"/>
    </w:rPr>
  </w:style>
  <w:style w:type="paragraph" w:styleId="7">
    <w:name w:val="heading 7"/>
    <w:basedOn w:val="a1"/>
    <w:next w:val="a1"/>
    <w:link w:val="70"/>
    <w:qFormat/>
    <w:rsid w:val="005E78D9"/>
    <w:pPr>
      <w:tabs>
        <w:tab w:val="num" w:pos="0"/>
      </w:tabs>
      <w:suppressAutoHyphens w:val="0"/>
      <w:spacing w:before="240" w:after="60"/>
      <w:ind w:left="5040" w:hanging="720"/>
      <w:jc w:val="both"/>
      <w:outlineLvl w:val="6"/>
    </w:pPr>
    <w:rPr>
      <w:rFonts w:ascii="PetersburgCTT" w:eastAsia="Calibri" w:hAnsi="PetersburgCTT"/>
      <w:sz w:val="22"/>
      <w:szCs w:val="24"/>
      <w:lang w:val="x-none" w:eastAsia="en-US"/>
    </w:rPr>
  </w:style>
  <w:style w:type="paragraph" w:styleId="8">
    <w:name w:val="heading 8"/>
    <w:basedOn w:val="a1"/>
    <w:link w:val="80"/>
    <w:unhideWhenUsed/>
    <w:qFormat/>
    <w:rsid w:val="009845FB"/>
    <w:pPr>
      <w:keepNext/>
      <w:keepLines/>
      <w:suppressAutoHyphens w:val="0"/>
      <w:spacing w:before="40" w:line="200" w:lineRule="atLeast"/>
      <w:outlineLvl w:val="7"/>
    </w:pPr>
    <w:rPr>
      <w:rFonts w:asciiTheme="majorHAnsi" w:eastAsiaTheme="majorEastAsia" w:hAnsiTheme="majorHAnsi" w:cstheme="majorBidi"/>
      <w:color w:val="272727" w:themeColor="text1" w:themeTint="D8"/>
      <w:sz w:val="21"/>
      <w:szCs w:val="21"/>
      <w:lang w:eastAsia="en-US"/>
    </w:rPr>
  </w:style>
  <w:style w:type="paragraph" w:styleId="9">
    <w:name w:val="heading 9"/>
    <w:basedOn w:val="a1"/>
    <w:next w:val="a1"/>
    <w:link w:val="90"/>
    <w:qFormat/>
    <w:rsid w:val="009845FB"/>
    <w:pPr>
      <w:keepNext/>
      <w:spacing w:after="200" w:line="276" w:lineRule="auto"/>
      <w:jc w:val="center"/>
      <w:outlineLvl w:val="8"/>
    </w:pPr>
    <w:rPr>
      <w:rFonts w:ascii="Calibri" w:eastAsia="Calibri" w:hAnsi="Calibri" w:cs="Calibri"/>
      <w:b/>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qFormat/>
    <w:rsid w:val="005A4D14"/>
    <w:rPr>
      <w:rFonts w:ascii="Times New Roman" w:eastAsia="Times New Roman" w:hAnsi="Times New Roman" w:cs="Times New Roman"/>
      <w:b/>
      <w:color w:val="000000"/>
      <w:sz w:val="28"/>
      <w:szCs w:val="28"/>
      <w:lang w:eastAsia="ru-RU"/>
    </w:rPr>
  </w:style>
  <w:style w:type="paragraph" w:styleId="a5">
    <w:name w:val="header"/>
    <w:basedOn w:val="a1"/>
    <w:link w:val="a6"/>
    <w:uiPriority w:val="99"/>
    <w:rsid w:val="00B96FBF"/>
    <w:pPr>
      <w:tabs>
        <w:tab w:val="center" w:pos="4153"/>
        <w:tab w:val="right" w:pos="8306"/>
      </w:tabs>
    </w:pPr>
  </w:style>
  <w:style w:type="character" w:customStyle="1" w:styleId="a6">
    <w:name w:val="Верхний колонтитул Знак"/>
    <w:basedOn w:val="a2"/>
    <w:link w:val="a5"/>
    <w:uiPriority w:val="99"/>
    <w:qFormat/>
    <w:rsid w:val="00B96FBF"/>
    <w:rPr>
      <w:rFonts w:ascii="Times New Roman" w:eastAsia="Times New Roman" w:hAnsi="Times New Roman" w:cs="Times New Roman"/>
      <w:sz w:val="28"/>
      <w:szCs w:val="20"/>
      <w:lang w:eastAsia="zh-CN"/>
    </w:rPr>
  </w:style>
  <w:style w:type="paragraph" w:styleId="a7">
    <w:name w:val="footer"/>
    <w:basedOn w:val="a1"/>
    <w:link w:val="a8"/>
    <w:rsid w:val="00B96FBF"/>
    <w:pPr>
      <w:tabs>
        <w:tab w:val="center" w:pos="4677"/>
        <w:tab w:val="right" w:pos="9355"/>
      </w:tabs>
    </w:pPr>
  </w:style>
  <w:style w:type="character" w:customStyle="1" w:styleId="a8">
    <w:name w:val="Нижний колонтитул Знак"/>
    <w:basedOn w:val="a2"/>
    <w:link w:val="a7"/>
    <w:qFormat/>
    <w:rsid w:val="00B96FBF"/>
    <w:rPr>
      <w:rFonts w:ascii="Times New Roman" w:eastAsia="Times New Roman" w:hAnsi="Times New Roman" w:cs="Times New Roman"/>
      <w:sz w:val="28"/>
      <w:szCs w:val="20"/>
      <w:lang w:eastAsia="zh-CN"/>
    </w:rPr>
  </w:style>
  <w:style w:type="character" w:styleId="a9">
    <w:name w:val="page number"/>
    <w:basedOn w:val="a2"/>
    <w:qFormat/>
    <w:rsid w:val="00B96FBF"/>
  </w:style>
  <w:style w:type="paragraph" w:styleId="aa">
    <w:name w:val="Title"/>
    <w:aliases w:val="Знак12"/>
    <w:basedOn w:val="a1"/>
    <w:link w:val="ab"/>
    <w:qFormat/>
    <w:rsid w:val="002E5916"/>
    <w:pPr>
      <w:suppressAutoHyphens w:val="0"/>
      <w:jc w:val="center"/>
    </w:pPr>
    <w:rPr>
      <w:szCs w:val="24"/>
      <w:lang w:eastAsia="ru-RU"/>
    </w:rPr>
  </w:style>
  <w:style w:type="character" w:customStyle="1" w:styleId="ab">
    <w:name w:val="Заголовок Знак"/>
    <w:aliases w:val="Знак12 Знак"/>
    <w:basedOn w:val="a2"/>
    <w:link w:val="aa"/>
    <w:qFormat/>
    <w:rsid w:val="002E5916"/>
    <w:rPr>
      <w:rFonts w:ascii="Times New Roman" w:eastAsia="Times New Roman" w:hAnsi="Times New Roman" w:cs="Times New Roman"/>
      <w:sz w:val="28"/>
      <w:szCs w:val="24"/>
      <w:lang w:eastAsia="ru-RU"/>
    </w:rPr>
  </w:style>
  <w:style w:type="paragraph" w:customStyle="1" w:styleId="ConsPlusNormal">
    <w:name w:val="ConsPlusNormal"/>
    <w:link w:val="ConsPlusNormal0"/>
    <w:qFormat/>
    <w:rsid w:val="00575F9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c">
    <w:name w:val="Hyperlink"/>
    <w:uiPriority w:val="99"/>
    <w:rsid w:val="00256368"/>
    <w:rPr>
      <w:rFonts w:cs="Times New Roman"/>
      <w:color w:val="0000FF"/>
      <w:u w:val="single"/>
    </w:rPr>
  </w:style>
  <w:style w:type="table" w:styleId="ad">
    <w:name w:val="Table Grid"/>
    <w:basedOn w:val="a3"/>
    <w:rsid w:val="00256368"/>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List Paragraph"/>
    <w:aliases w:val="Варианты ответов,Вc2c2аe0e0рf0f0иe8e8аe0e0нededтf2f2ыfbfb оeeeeтf2f2вe2e2еe5e5тf2f2оeeeeвe2e2,Вc2c2аe0e0рf0f0иe8e8аe0e0нededтf2f2ыfbfb оeeeeтf2f2вe2e2еe5e5тf2f2оeeeeвe2e2 Text,List Paragraph,мой"/>
    <w:basedOn w:val="a1"/>
    <w:link w:val="af"/>
    <w:qFormat/>
    <w:rsid w:val="005A4D14"/>
    <w:pPr>
      <w:suppressAutoHyphens w:val="0"/>
      <w:spacing w:after="13" w:line="266" w:lineRule="auto"/>
      <w:ind w:left="720" w:firstLine="710"/>
      <w:contextualSpacing/>
      <w:jc w:val="both"/>
    </w:pPr>
    <w:rPr>
      <w:color w:val="000000"/>
      <w:szCs w:val="22"/>
      <w:lang w:eastAsia="ru-RU"/>
    </w:rPr>
  </w:style>
  <w:style w:type="character" w:customStyle="1" w:styleId="-">
    <w:name w:val="Интернет-ссылка"/>
    <w:uiPriority w:val="99"/>
    <w:rsid w:val="004C0C41"/>
    <w:rPr>
      <w:color w:val="000080"/>
      <w:u w:val="single"/>
    </w:rPr>
  </w:style>
  <w:style w:type="paragraph" w:customStyle="1" w:styleId="ConsPlusNonformat">
    <w:name w:val="ConsPlusNonformat"/>
    <w:qFormat/>
    <w:rsid w:val="00025443"/>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0">
    <w:name w:val="Normal (Web)"/>
    <w:aliases w:val="Обычный (Web)1,Обычный (Web),Обычный (Интернет)"/>
    <w:basedOn w:val="a1"/>
    <w:unhideWhenUsed/>
    <w:qFormat/>
    <w:rsid w:val="00934B99"/>
    <w:pPr>
      <w:suppressAutoHyphens w:val="0"/>
      <w:spacing w:before="100" w:beforeAutospacing="1" w:after="100" w:afterAutospacing="1"/>
    </w:pPr>
    <w:rPr>
      <w:sz w:val="24"/>
      <w:szCs w:val="24"/>
      <w:lang w:eastAsia="ru-RU"/>
    </w:rPr>
  </w:style>
  <w:style w:type="paragraph" w:customStyle="1" w:styleId="31">
    <w:name w:val="Основной текст 31"/>
    <w:basedOn w:val="a1"/>
    <w:qFormat/>
    <w:rsid w:val="00B250CC"/>
    <w:pPr>
      <w:jc w:val="center"/>
    </w:pPr>
    <w:rPr>
      <w:sz w:val="30"/>
      <w:szCs w:val="30"/>
    </w:rPr>
  </w:style>
  <w:style w:type="paragraph" w:customStyle="1" w:styleId="ConsPlusCell">
    <w:name w:val="ConsPlusCell"/>
    <w:qFormat/>
    <w:rsid w:val="008B6AD8"/>
    <w:pPr>
      <w:widowControl w:val="0"/>
      <w:suppressAutoHyphens/>
      <w:autoSpaceDE w:val="0"/>
      <w:spacing w:after="0" w:line="240" w:lineRule="auto"/>
    </w:pPr>
    <w:rPr>
      <w:rFonts w:ascii="Arial" w:eastAsia="Times New Roman" w:hAnsi="Arial" w:cs="Arial"/>
      <w:sz w:val="20"/>
      <w:szCs w:val="20"/>
      <w:lang w:eastAsia="zh-CN"/>
    </w:rPr>
  </w:style>
  <w:style w:type="paragraph" w:customStyle="1" w:styleId="af1">
    <w:name w:val="Нормальный (таблица)"/>
    <w:basedOn w:val="a1"/>
    <w:next w:val="a1"/>
    <w:uiPriority w:val="99"/>
    <w:qFormat/>
    <w:rsid w:val="0030385E"/>
    <w:pPr>
      <w:widowControl w:val="0"/>
      <w:suppressAutoHyphens w:val="0"/>
      <w:autoSpaceDE w:val="0"/>
      <w:autoSpaceDN w:val="0"/>
      <w:adjustRightInd w:val="0"/>
      <w:jc w:val="both"/>
    </w:pPr>
    <w:rPr>
      <w:rFonts w:ascii="Arial" w:hAnsi="Arial" w:cs="Arial"/>
      <w:sz w:val="24"/>
      <w:szCs w:val="24"/>
      <w:lang w:eastAsia="ru-RU"/>
    </w:rPr>
  </w:style>
  <w:style w:type="character" w:customStyle="1" w:styleId="af2">
    <w:name w:val="Основной текст_"/>
    <w:basedOn w:val="a2"/>
    <w:link w:val="11"/>
    <w:qFormat/>
    <w:rsid w:val="001375E2"/>
    <w:rPr>
      <w:rFonts w:ascii="Times New Roman" w:eastAsia="Times New Roman" w:hAnsi="Times New Roman" w:cs="Times New Roman"/>
      <w:sz w:val="27"/>
      <w:szCs w:val="27"/>
      <w:shd w:val="clear" w:color="auto" w:fill="FFFFFF"/>
    </w:rPr>
  </w:style>
  <w:style w:type="paragraph" w:customStyle="1" w:styleId="11">
    <w:name w:val="Основной текст1"/>
    <w:basedOn w:val="a1"/>
    <w:link w:val="af2"/>
    <w:qFormat/>
    <w:rsid w:val="001375E2"/>
    <w:pPr>
      <w:widowControl w:val="0"/>
      <w:shd w:val="clear" w:color="auto" w:fill="FFFFFF"/>
      <w:suppressAutoHyphens w:val="0"/>
      <w:spacing w:line="638" w:lineRule="exact"/>
      <w:jc w:val="center"/>
    </w:pPr>
    <w:rPr>
      <w:sz w:val="27"/>
      <w:szCs w:val="27"/>
      <w:lang w:eastAsia="en-US"/>
    </w:rPr>
  </w:style>
  <w:style w:type="paragraph" w:styleId="af3">
    <w:name w:val="Body Text Indent"/>
    <w:aliases w:val="Основной текст 1,Нумерованный список !!,Надин стиль,Body Text Indent,Iniiaiie oaeno 1,Мой Заголовок 1,Основной текст с отступом1"/>
    <w:basedOn w:val="a1"/>
    <w:link w:val="af4"/>
    <w:rsid w:val="00CD2B88"/>
    <w:pPr>
      <w:suppressAutoHyphens w:val="0"/>
      <w:spacing w:after="120"/>
      <w:ind w:left="283"/>
    </w:pPr>
    <w:rPr>
      <w:sz w:val="20"/>
      <w:lang w:eastAsia="ru-RU"/>
    </w:rPr>
  </w:style>
  <w:style w:type="character" w:customStyle="1" w:styleId="af4">
    <w:name w:val="Основной текст с отступом Знак"/>
    <w:aliases w:val="Основной текст 1 Знак,Нумерованный список !! Знак,Надин стиль Знак,Body Text Indent Знак,Iniiaiie oaeno 1 Знак,Мой Заголовок 1 Знак,Основной текст с отступом1 Знак"/>
    <w:basedOn w:val="a2"/>
    <w:link w:val="af3"/>
    <w:qFormat/>
    <w:rsid w:val="00CD2B88"/>
    <w:rPr>
      <w:rFonts w:ascii="Times New Roman" w:eastAsia="Times New Roman" w:hAnsi="Times New Roman" w:cs="Times New Roman"/>
      <w:sz w:val="20"/>
      <w:szCs w:val="20"/>
      <w:lang w:eastAsia="ru-RU"/>
    </w:rPr>
  </w:style>
  <w:style w:type="character" w:styleId="af5">
    <w:name w:val="FollowedHyperlink"/>
    <w:uiPriority w:val="99"/>
    <w:unhideWhenUsed/>
    <w:rsid w:val="00CD2B88"/>
    <w:rPr>
      <w:color w:val="954F72"/>
      <w:u w:val="single"/>
    </w:rPr>
  </w:style>
  <w:style w:type="character" w:styleId="af6">
    <w:name w:val="Strong"/>
    <w:uiPriority w:val="22"/>
    <w:qFormat/>
    <w:rsid w:val="00CD2B88"/>
    <w:rPr>
      <w:rFonts w:ascii="Times New Roman" w:hAnsi="Times New Roman" w:cs="Times New Roman" w:hint="default"/>
      <w:b/>
      <w:bCs w:val="0"/>
    </w:rPr>
  </w:style>
  <w:style w:type="paragraph" w:styleId="af7">
    <w:name w:val="Balloon Text"/>
    <w:basedOn w:val="a1"/>
    <w:link w:val="af8"/>
    <w:uiPriority w:val="99"/>
    <w:unhideWhenUsed/>
    <w:qFormat/>
    <w:rsid w:val="00CD2B88"/>
    <w:pPr>
      <w:suppressAutoHyphens w:val="0"/>
    </w:pPr>
    <w:rPr>
      <w:rFonts w:ascii="Segoe UI" w:eastAsia="Calibri" w:hAnsi="Segoe UI" w:cs="Segoe UI"/>
      <w:sz w:val="18"/>
      <w:szCs w:val="18"/>
      <w:lang w:eastAsia="en-US"/>
    </w:rPr>
  </w:style>
  <w:style w:type="character" w:customStyle="1" w:styleId="af8">
    <w:name w:val="Текст выноски Знак"/>
    <w:basedOn w:val="a2"/>
    <w:link w:val="af7"/>
    <w:uiPriority w:val="99"/>
    <w:qFormat/>
    <w:rsid w:val="00CD2B88"/>
    <w:rPr>
      <w:rFonts w:ascii="Segoe UI" w:eastAsia="Calibri" w:hAnsi="Segoe UI" w:cs="Segoe UI"/>
      <w:sz w:val="18"/>
      <w:szCs w:val="18"/>
    </w:rPr>
  </w:style>
  <w:style w:type="paragraph" w:customStyle="1" w:styleId="ConsPlusTitle">
    <w:name w:val="ConsPlusTitle"/>
    <w:qFormat/>
    <w:rsid w:val="00CD2B88"/>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character" w:customStyle="1" w:styleId="WW8Num2z3">
    <w:name w:val="WW8Num2z3"/>
    <w:qFormat/>
    <w:rsid w:val="00CD2B88"/>
    <w:rPr>
      <w:rFonts w:ascii="Symbol" w:hAnsi="Symbol" w:cs="Symbol" w:hint="default"/>
    </w:rPr>
  </w:style>
  <w:style w:type="paragraph" w:styleId="af9">
    <w:name w:val="Body Text"/>
    <w:aliases w:val="Основной текст Знак Знак,bt"/>
    <w:basedOn w:val="a1"/>
    <w:link w:val="afa"/>
    <w:unhideWhenUsed/>
    <w:rsid w:val="002915EA"/>
    <w:pPr>
      <w:spacing w:after="120"/>
    </w:pPr>
  </w:style>
  <w:style w:type="character" w:customStyle="1" w:styleId="afa">
    <w:name w:val="Основной текст Знак"/>
    <w:aliases w:val="Основной текст Знак Знак Знак,bt Знак"/>
    <w:basedOn w:val="a2"/>
    <w:link w:val="af9"/>
    <w:qFormat/>
    <w:rsid w:val="002915EA"/>
    <w:rPr>
      <w:rFonts w:ascii="Times New Roman" w:eastAsia="Times New Roman" w:hAnsi="Times New Roman" w:cs="Times New Roman"/>
      <w:sz w:val="28"/>
      <w:szCs w:val="20"/>
      <w:lang w:eastAsia="zh-CN"/>
    </w:rPr>
  </w:style>
  <w:style w:type="numbering" w:customStyle="1" w:styleId="12">
    <w:name w:val="Нет списка1"/>
    <w:next w:val="a4"/>
    <w:uiPriority w:val="99"/>
    <w:semiHidden/>
    <w:unhideWhenUsed/>
    <w:rsid w:val="0024711B"/>
  </w:style>
  <w:style w:type="character" w:customStyle="1" w:styleId="FontStyle28">
    <w:name w:val="Font Style28"/>
    <w:basedOn w:val="a2"/>
    <w:qFormat/>
    <w:rsid w:val="0024711B"/>
    <w:rPr>
      <w:rFonts w:ascii="Times New Roman" w:hAnsi="Times New Roman" w:cs="Times New Roman"/>
      <w:sz w:val="18"/>
      <w:szCs w:val="18"/>
    </w:rPr>
  </w:style>
  <w:style w:type="paragraph" w:customStyle="1" w:styleId="13">
    <w:name w:val="Заголовок1"/>
    <w:basedOn w:val="a1"/>
    <w:next w:val="af9"/>
    <w:qFormat/>
    <w:rsid w:val="0024711B"/>
    <w:pPr>
      <w:keepNext/>
      <w:suppressAutoHyphens w:val="0"/>
      <w:spacing w:before="240" w:after="120" w:line="254" w:lineRule="auto"/>
    </w:pPr>
    <w:rPr>
      <w:rFonts w:ascii="Liberation Sans" w:eastAsia="Microsoft YaHei" w:hAnsi="Liberation Sans" w:cs="Mangal"/>
      <w:szCs w:val="28"/>
      <w:lang w:eastAsia="en-US"/>
    </w:rPr>
  </w:style>
  <w:style w:type="paragraph" w:styleId="afb">
    <w:name w:val="List"/>
    <w:basedOn w:val="af9"/>
    <w:rsid w:val="0024711B"/>
    <w:pPr>
      <w:suppressAutoHyphens w:val="0"/>
      <w:spacing w:after="140" w:line="288" w:lineRule="auto"/>
    </w:pPr>
    <w:rPr>
      <w:rFonts w:asciiTheme="minorHAnsi" w:eastAsiaTheme="minorHAnsi" w:hAnsiTheme="minorHAnsi" w:cs="Mangal"/>
      <w:sz w:val="22"/>
      <w:szCs w:val="22"/>
      <w:lang w:eastAsia="en-US"/>
    </w:rPr>
  </w:style>
  <w:style w:type="paragraph" w:customStyle="1" w:styleId="14">
    <w:name w:val="Название объекта1"/>
    <w:basedOn w:val="a1"/>
    <w:qFormat/>
    <w:rsid w:val="0024711B"/>
    <w:pPr>
      <w:suppressLineNumbers/>
      <w:suppressAutoHyphens w:val="0"/>
      <w:spacing w:before="120" w:after="120" w:line="254" w:lineRule="auto"/>
    </w:pPr>
    <w:rPr>
      <w:rFonts w:asciiTheme="minorHAnsi" w:eastAsiaTheme="minorHAnsi" w:hAnsiTheme="minorHAnsi" w:cs="Mangal"/>
      <w:i/>
      <w:iCs/>
      <w:sz w:val="24"/>
      <w:szCs w:val="24"/>
      <w:lang w:eastAsia="en-US"/>
    </w:rPr>
  </w:style>
  <w:style w:type="paragraph" w:styleId="15">
    <w:name w:val="index 1"/>
    <w:basedOn w:val="a1"/>
    <w:next w:val="a1"/>
    <w:autoRedefine/>
    <w:uiPriority w:val="99"/>
    <w:unhideWhenUsed/>
    <w:rsid w:val="0024711B"/>
    <w:pPr>
      <w:suppressAutoHyphens w:val="0"/>
      <w:ind w:left="220" w:hanging="220"/>
    </w:pPr>
    <w:rPr>
      <w:rFonts w:asciiTheme="minorHAnsi" w:eastAsiaTheme="minorHAnsi" w:hAnsiTheme="minorHAnsi" w:cstheme="minorBidi"/>
      <w:sz w:val="22"/>
      <w:szCs w:val="22"/>
      <w:lang w:eastAsia="en-US"/>
    </w:rPr>
  </w:style>
  <w:style w:type="paragraph" w:styleId="afc">
    <w:name w:val="index heading"/>
    <w:basedOn w:val="a1"/>
    <w:qFormat/>
    <w:rsid w:val="0024711B"/>
    <w:pPr>
      <w:suppressLineNumbers/>
      <w:suppressAutoHyphens w:val="0"/>
      <w:spacing w:after="160" w:line="254" w:lineRule="auto"/>
    </w:pPr>
    <w:rPr>
      <w:rFonts w:asciiTheme="minorHAnsi" w:eastAsiaTheme="minorHAnsi" w:hAnsiTheme="minorHAnsi" w:cs="Mangal"/>
      <w:sz w:val="22"/>
      <w:szCs w:val="22"/>
      <w:lang w:eastAsia="en-US"/>
    </w:rPr>
  </w:style>
  <w:style w:type="paragraph" w:styleId="afd">
    <w:name w:val="No Spacing"/>
    <w:aliases w:val="с интервалом,No Spacing,No Spacing1"/>
    <w:link w:val="afe"/>
    <w:qFormat/>
    <w:rsid w:val="0024711B"/>
    <w:pPr>
      <w:widowControl w:val="0"/>
      <w:spacing w:after="0" w:line="240" w:lineRule="auto"/>
    </w:pPr>
    <w:rPr>
      <w:rFonts w:ascii="Times New Roman" w:eastAsia="Times New Roman" w:hAnsi="Times New Roman" w:cs="Times New Roman"/>
      <w:sz w:val="24"/>
      <w:szCs w:val="24"/>
      <w:lang w:eastAsia="ru-RU"/>
    </w:rPr>
  </w:style>
  <w:style w:type="table" w:customStyle="1" w:styleId="TableGrid">
    <w:name w:val="TableGrid"/>
    <w:rsid w:val="0024711B"/>
    <w:pPr>
      <w:spacing w:after="0" w:line="240" w:lineRule="auto"/>
    </w:pPr>
    <w:rPr>
      <w:rFonts w:eastAsiaTheme="minorEastAsia"/>
    </w:rPr>
    <w:tblPr>
      <w:tblCellMar>
        <w:top w:w="0" w:type="dxa"/>
        <w:left w:w="0" w:type="dxa"/>
        <w:bottom w:w="0" w:type="dxa"/>
        <w:right w:w="0" w:type="dxa"/>
      </w:tblCellMar>
    </w:tblPr>
  </w:style>
  <w:style w:type="character" w:customStyle="1" w:styleId="20">
    <w:name w:val="Заголовок 2 Знак"/>
    <w:basedOn w:val="a2"/>
    <w:link w:val="2"/>
    <w:rsid w:val="00DF24FE"/>
    <w:rPr>
      <w:rFonts w:ascii="Times New Roman" w:eastAsia="Times New Roman" w:hAnsi="Times New Roman" w:cs="Times New Roman"/>
      <w:sz w:val="24"/>
      <w:szCs w:val="20"/>
      <w:lang w:eastAsia="ru-RU"/>
    </w:rPr>
  </w:style>
  <w:style w:type="paragraph" w:customStyle="1" w:styleId="aff">
    <w:name w:val="Знак"/>
    <w:basedOn w:val="a1"/>
    <w:qFormat/>
    <w:rsid w:val="00DF24FE"/>
    <w:pPr>
      <w:suppressAutoHyphens w:val="0"/>
      <w:spacing w:after="160" w:line="240" w:lineRule="exact"/>
    </w:pPr>
    <w:rPr>
      <w:rFonts w:ascii="Verdana" w:hAnsi="Verdana"/>
      <w:sz w:val="20"/>
      <w:lang w:val="en-US" w:eastAsia="en-US"/>
    </w:rPr>
  </w:style>
  <w:style w:type="paragraph" w:styleId="21">
    <w:name w:val="Body Text 2"/>
    <w:basedOn w:val="a1"/>
    <w:link w:val="22"/>
    <w:qFormat/>
    <w:rsid w:val="00DF24FE"/>
    <w:pPr>
      <w:suppressAutoHyphens w:val="0"/>
      <w:ind w:right="-199"/>
      <w:jc w:val="both"/>
    </w:pPr>
    <w:rPr>
      <w:sz w:val="24"/>
      <w:lang w:eastAsia="ru-RU"/>
    </w:rPr>
  </w:style>
  <w:style w:type="character" w:customStyle="1" w:styleId="22">
    <w:name w:val="Основной текст 2 Знак"/>
    <w:basedOn w:val="a2"/>
    <w:link w:val="21"/>
    <w:qFormat/>
    <w:rsid w:val="00DF24FE"/>
    <w:rPr>
      <w:rFonts w:ascii="Times New Roman" w:eastAsia="Times New Roman" w:hAnsi="Times New Roman" w:cs="Times New Roman"/>
      <w:sz w:val="24"/>
      <w:szCs w:val="20"/>
      <w:lang w:eastAsia="ru-RU"/>
    </w:rPr>
  </w:style>
  <w:style w:type="paragraph" w:customStyle="1" w:styleId="16">
    <w:name w:val="заголовок 1"/>
    <w:basedOn w:val="a1"/>
    <w:next w:val="a1"/>
    <w:rsid w:val="00DF24FE"/>
    <w:pPr>
      <w:keepNext/>
      <w:suppressAutoHyphens w:val="0"/>
      <w:autoSpaceDE w:val="0"/>
      <w:autoSpaceDN w:val="0"/>
      <w:jc w:val="center"/>
      <w:outlineLvl w:val="0"/>
    </w:pPr>
    <w:rPr>
      <w:b/>
      <w:bCs/>
      <w:szCs w:val="28"/>
      <w:lang w:eastAsia="ru-RU"/>
    </w:rPr>
  </w:style>
  <w:style w:type="paragraph" w:customStyle="1" w:styleId="61">
    <w:name w:val="заголовок 6"/>
    <w:basedOn w:val="a1"/>
    <w:next w:val="a1"/>
    <w:rsid w:val="00DF24FE"/>
    <w:pPr>
      <w:keepNext/>
      <w:suppressAutoHyphens w:val="0"/>
      <w:jc w:val="center"/>
      <w:outlineLvl w:val="5"/>
    </w:pPr>
    <w:rPr>
      <w:szCs w:val="28"/>
      <w:lang w:eastAsia="ru-RU"/>
    </w:rPr>
  </w:style>
  <w:style w:type="character" w:customStyle="1" w:styleId="aff0">
    <w:name w:val="Основной текст + Полужирный"/>
    <w:rsid w:val="00DF24FE"/>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paragraph" w:customStyle="1" w:styleId="---">
    <w:name w:val="---"/>
    <w:basedOn w:val="a1"/>
    <w:qFormat/>
    <w:rsid w:val="00DF24FE"/>
    <w:pPr>
      <w:numPr>
        <w:numId w:val="1"/>
      </w:numPr>
      <w:suppressAutoHyphens w:val="0"/>
    </w:pPr>
    <w:rPr>
      <w:sz w:val="24"/>
      <w:lang w:eastAsia="ru-RU"/>
    </w:rPr>
  </w:style>
  <w:style w:type="character" w:styleId="aff1">
    <w:name w:val="annotation reference"/>
    <w:uiPriority w:val="99"/>
    <w:unhideWhenUsed/>
    <w:rsid w:val="00DF24FE"/>
    <w:rPr>
      <w:sz w:val="16"/>
      <w:szCs w:val="16"/>
    </w:rPr>
  </w:style>
  <w:style w:type="character" w:customStyle="1" w:styleId="32">
    <w:name w:val="Основной текст (3)_"/>
    <w:link w:val="33"/>
    <w:uiPriority w:val="99"/>
    <w:locked/>
    <w:rsid w:val="00806638"/>
    <w:rPr>
      <w:rFonts w:ascii="Times New Roman" w:hAnsi="Times New Roman" w:cs="Times New Roman"/>
      <w:b/>
      <w:bCs/>
      <w:sz w:val="26"/>
      <w:szCs w:val="26"/>
      <w:shd w:val="clear" w:color="auto" w:fill="FFFFFF"/>
    </w:rPr>
  </w:style>
  <w:style w:type="paragraph" w:customStyle="1" w:styleId="33">
    <w:name w:val="Основной текст (3)"/>
    <w:basedOn w:val="a1"/>
    <w:link w:val="32"/>
    <w:uiPriority w:val="99"/>
    <w:rsid w:val="00806638"/>
    <w:pPr>
      <w:widowControl w:val="0"/>
      <w:shd w:val="clear" w:color="auto" w:fill="FFFFFF"/>
      <w:suppressAutoHyphens w:val="0"/>
      <w:spacing w:after="660" w:line="322" w:lineRule="exact"/>
      <w:ind w:firstLine="400"/>
      <w:jc w:val="both"/>
    </w:pPr>
    <w:rPr>
      <w:rFonts w:eastAsiaTheme="minorHAnsi"/>
      <w:b/>
      <w:bCs/>
      <w:sz w:val="26"/>
      <w:szCs w:val="26"/>
      <w:lang w:eastAsia="en-US"/>
    </w:rPr>
  </w:style>
  <w:style w:type="character" w:customStyle="1" w:styleId="30">
    <w:name w:val="Заголовок 3 Знак"/>
    <w:aliases w:val="H3 Знак,&quot;Сапфир&quot; Знак"/>
    <w:basedOn w:val="a2"/>
    <w:link w:val="3"/>
    <w:qFormat/>
    <w:rsid w:val="0062167F"/>
    <w:rPr>
      <w:rFonts w:asciiTheme="majorHAnsi" w:eastAsiaTheme="majorEastAsia" w:hAnsiTheme="majorHAnsi" w:cstheme="majorBidi"/>
      <w:color w:val="1F4D78" w:themeColor="accent1" w:themeShade="7F"/>
      <w:sz w:val="24"/>
      <w:szCs w:val="24"/>
      <w:lang w:eastAsia="zh-CN"/>
    </w:rPr>
  </w:style>
  <w:style w:type="character" w:customStyle="1" w:styleId="40">
    <w:name w:val="Заголовок 4 Знак"/>
    <w:basedOn w:val="a2"/>
    <w:link w:val="4"/>
    <w:uiPriority w:val="9"/>
    <w:qFormat/>
    <w:rsid w:val="0062167F"/>
    <w:rPr>
      <w:rFonts w:ascii="Calibri" w:eastAsia="Times New Roman" w:hAnsi="Calibri" w:cs="Times New Roman"/>
      <w:b/>
      <w:bCs/>
      <w:sz w:val="28"/>
      <w:szCs w:val="28"/>
      <w:lang w:val="x-none" w:eastAsia="x-none"/>
    </w:rPr>
  </w:style>
  <w:style w:type="paragraph" w:customStyle="1" w:styleId="ConsNormal">
    <w:name w:val="ConsNormal"/>
    <w:qFormat/>
    <w:rsid w:val="0062167F"/>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ConsNonformat">
    <w:name w:val="ConsNonformat"/>
    <w:rsid w:val="0062167F"/>
    <w:pPr>
      <w:widowControl w:val="0"/>
      <w:snapToGrid w:val="0"/>
      <w:spacing w:after="0" w:line="240" w:lineRule="auto"/>
      <w:ind w:right="19772"/>
    </w:pPr>
    <w:rPr>
      <w:rFonts w:ascii="Courier New" w:eastAsia="Times New Roman" w:hAnsi="Courier New" w:cs="Times New Roman"/>
      <w:sz w:val="20"/>
      <w:szCs w:val="20"/>
      <w:lang w:eastAsia="ru-RU"/>
    </w:rPr>
  </w:style>
  <w:style w:type="paragraph" w:customStyle="1" w:styleId="Pa3">
    <w:name w:val="Pa3"/>
    <w:basedOn w:val="a1"/>
    <w:next w:val="a1"/>
    <w:uiPriority w:val="99"/>
    <w:rsid w:val="0062167F"/>
    <w:pPr>
      <w:suppressAutoHyphens w:val="0"/>
      <w:autoSpaceDE w:val="0"/>
      <w:autoSpaceDN w:val="0"/>
      <w:adjustRightInd w:val="0"/>
      <w:spacing w:line="221" w:lineRule="atLeast"/>
    </w:pPr>
    <w:rPr>
      <w:rFonts w:ascii="OctavaC" w:hAnsi="OctavaC"/>
      <w:sz w:val="24"/>
      <w:szCs w:val="24"/>
      <w:lang w:eastAsia="ru-RU"/>
    </w:rPr>
  </w:style>
  <w:style w:type="paragraph" w:customStyle="1" w:styleId="Pa18">
    <w:name w:val="Pa18"/>
    <w:basedOn w:val="a1"/>
    <w:next w:val="a1"/>
    <w:uiPriority w:val="99"/>
    <w:rsid w:val="0062167F"/>
    <w:pPr>
      <w:suppressAutoHyphens w:val="0"/>
      <w:autoSpaceDE w:val="0"/>
      <w:autoSpaceDN w:val="0"/>
      <w:adjustRightInd w:val="0"/>
      <w:spacing w:line="221" w:lineRule="atLeast"/>
    </w:pPr>
    <w:rPr>
      <w:rFonts w:ascii="OctavaC" w:hAnsi="OctavaC"/>
      <w:sz w:val="24"/>
      <w:szCs w:val="24"/>
      <w:lang w:eastAsia="ru-RU"/>
    </w:rPr>
  </w:style>
  <w:style w:type="paragraph" w:customStyle="1" w:styleId="Pa10">
    <w:name w:val="Pa10"/>
    <w:basedOn w:val="a1"/>
    <w:next w:val="a1"/>
    <w:uiPriority w:val="99"/>
    <w:rsid w:val="0062167F"/>
    <w:pPr>
      <w:suppressAutoHyphens w:val="0"/>
      <w:autoSpaceDE w:val="0"/>
      <w:autoSpaceDN w:val="0"/>
      <w:adjustRightInd w:val="0"/>
      <w:spacing w:line="221" w:lineRule="atLeast"/>
    </w:pPr>
    <w:rPr>
      <w:rFonts w:ascii="OctavaC" w:hAnsi="OctavaC"/>
      <w:sz w:val="24"/>
      <w:szCs w:val="24"/>
      <w:lang w:eastAsia="ru-RU"/>
    </w:rPr>
  </w:style>
  <w:style w:type="paragraph" w:customStyle="1" w:styleId="Pa14">
    <w:name w:val="Pa14"/>
    <w:basedOn w:val="a1"/>
    <w:next w:val="a1"/>
    <w:uiPriority w:val="99"/>
    <w:rsid w:val="0062167F"/>
    <w:pPr>
      <w:suppressAutoHyphens w:val="0"/>
      <w:autoSpaceDE w:val="0"/>
      <w:autoSpaceDN w:val="0"/>
      <w:adjustRightInd w:val="0"/>
      <w:spacing w:line="221" w:lineRule="atLeast"/>
    </w:pPr>
    <w:rPr>
      <w:rFonts w:ascii="OctavaC" w:hAnsi="OctavaC"/>
      <w:sz w:val="24"/>
      <w:szCs w:val="24"/>
      <w:lang w:eastAsia="ru-RU"/>
    </w:rPr>
  </w:style>
  <w:style w:type="paragraph" w:customStyle="1" w:styleId="Pa16">
    <w:name w:val="Pa16"/>
    <w:basedOn w:val="a1"/>
    <w:next w:val="a1"/>
    <w:uiPriority w:val="99"/>
    <w:rsid w:val="0062167F"/>
    <w:pPr>
      <w:suppressAutoHyphens w:val="0"/>
      <w:autoSpaceDE w:val="0"/>
      <w:autoSpaceDN w:val="0"/>
      <w:adjustRightInd w:val="0"/>
      <w:spacing w:line="181" w:lineRule="atLeast"/>
    </w:pPr>
    <w:rPr>
      <w:rFonts w:ascii="OctavaC" w:hAnsi="OctavaC"/>
      <w:sz w:val="24"/>
      <w:szCs w:val="24"/>
      <w:lang w:eastAsia="ru-RU"/>
    </w:rPr>
  </w:style>
  <w:style w:type="paragraph" w:customStyle="1" w:styleId="Pa20">
    <w:name w:val="Pa20"/>
    <w:basedOn w:val="a1"/>
    <w:next w:val="a1"/>
    <w:uiPriority w:val="99"/>
    <w:rsid w:val="0062167F"/>
    <w:pPr>
      <w:suppressAutoHyphens w:val="0"/>
      <w:autoSpaceDE w:val="0"/>
      <w:autoSpaceDN w:val="0"/>
      <w:adjustRightInd w:val="0"/>
      <w:spacing w:line="181" w:lineRule="atLeast"/>
    </w:pPr>
    <w:rPr>
      <w:rFonts w:ascii="OctavaC" w:hAnsi="OctavaC"/>
      <w:sz w:val="24"/>
      <w:szCs w:val="24"/>
      <w:lang w:eastAsia="ru-RU"/>
    </w:rPr>
  </w:style>
  <w:style w:type="paragraph" w:styleId="aff2">
    <w:name w:val="footnote text"/>
    <w:aliases w:val="Текст сноски-FN,Footnote Text Char Знак Знак,Footnote Text Char Знак,single space,footnote text,Текст сноски Знак Знак Знак,Footnote Text Char Знак Знак Знак Знак"/>
    <w:basedOn w:val="a1"/>
    <w:link w:val="aff3"/>
    <w:uiPriority w:val="99"/>
    <w:unhideWhenUsed/>
    <w:rsid w:val="0062167F"/>
    <w:pPr>
      <w:suppressAutoHyphens w:val="0"/>
    </w:pPr>
    <w:rPr>
      <w:sz w:val="20"/>
      <w:lang w:eastAsia="ru-RU"/>
    </w:rPr>
  </w:style>
  <w:style w:type="character" w:customStyle="1" w:styleId="aff3">
    <w:name w:val="Текст сноски Знак"/>
    <w:aliases w:val="Текст сноски-FN Знак,Footnote Text Char Знак Знак Знак,Footnote Text Char Знак Знак1,single space Знак,footnote text Знак,Текст сноски Знак Знак Знак Знак,Footnote Text Char Знак Знак Знак Знак Знак"/>
    <w:basedOn w:val="a2"/>
    <w:link w:val="aff2"/>
    <w:uiPriority w:val="99"/>
    <w:rsid w:val="0062167F"/>
    <w:rPr>
      <w:rFonts w:ascii="Times New Roman" w:eastAsia="Times New Roman" w:hAnsi="Times New Roman" w:cs="Times New Roman"/>
      <w:sz w:val="20"/>
      <w:szCs w:val="20"/>
      <w:lang w:eastAsia="ru-RU"/>
    </w:rPr>
  </w:style>
  <w:style w:type="character" w:styleId="aff4">
    <w:name w:val="footnote reference"/>
    <w:basedOn w:val="a2"/>
    <w:unhideWhenUsed/>
    <w:rsid w:val="0062167F"/>
    <w:rPr>
      <w:vertAlign w:val="superscript"/>
    </w:rPr>
  </w:style>
  <w:style w:type="paragraph" w:styleId="aff5">
    <w:name w:val="annotation text"/>
    <w:basedOn w:val="a1"/>
    <w:link w:val="aff6"/>
    <w:uiPriority w:val="99"/>
    <w:unhideWhenUsed/>
    <w:rsid w:val="0062167F"/>
    <w:pPr>
      <w:suppressAutoHyphens w:val="0"/>
    </w:pPr>
    <w:rPr>
      <w:sz w:val="20"/>
      <w:lang w:eastAsia="ru-RU"/>
    </w:rPr>
  </w:style>
  <w:style w:type="character" w:customStyle="1" w:styleId="aff6">
    <w:name w:val="Текст примечания Знак"/>
    <w:basedOn w:val="a2"/>
    <w:link w:val="aff5"/>
    <w:uiPriority w:val="99"/>
    <w:rsid w:val="0062167F"/>
    <w:rPr>
      <w:rFonts w:ascii="Times New Roman" w:eastAsia="Times New Roman" w:hAnsi="Times New Roman" w:cs="Times New Roman"/>
      <w:sz w:val="20"/>
      <w:szCs w:val="20"/>
      <w:lang w:eastAsia="ru-RU"/>
    </w:rPr>
  </w:style>
  <w:style w:type="paragraph" w:styleId="aff7">
    <w:name w:val="annotation subject"/>
    <w:basedOn w:val="aff5"/>
    <w:next w:val="aff5"/>
    <w:link w:val="aff8"/>
    <w:uiPriority w:val="99"/>
    <w:unhideWhenUsed/>
    <w:rsid w:val="0062167F"/>
    <w:rPr>
      <w:b/>
      <w:bCs/>
    </w:rPr>
  </w:style>
  <w:style w:type="character" w:customStyle="1" w:styleId="aff8">
    <w:name w:val="Тема примечания Знак"/>
    <w:basedOn w:val="aff6"/>
    <w:link w:val="aff7"/>
    <w:uiPriority w:val="99"/>
    <w:rsid w:val="0062167F"/>
    <w:rPr>
      <w:rFonts w:ascii="Times New Roman" w:eastAsia="Times New Roman" w:hAnsi="Times New Roman" w:cs="Times New Roman"/>
      <w:b/>
      <w:bCs/>
      <w:sz w:val="20"/>
      <w:szCs w:val="20"/>
      <w:lang w:eastAsia="ru-RU"/>
    </w:rPr>
  </w:style>
  <w:style w:type="paragraph" w:styleId="aff9">
    <w:name w:val="Subtitle"/>
    <w:basedOn w:val="a1"/>
    <w:link w:val="affa"/>
    <w:qFormat/>
    <w:rsid w:val="00FE441A"/>
    <w:pPr>
      <w:suppressAutoHyphens w:val="0"/>
      <w:jc w:val="center"/>
    </w:pPr>
    <w:rPr>
      <w:b/>
      <w:bCs/>
      <w:sz w:val="32"/>
      <w:szCs w:val="24"/>
      <w:lang w:eastAsia="ru-RU"/>
    </w:rPr>
  </w:style>
  <w:style w:type="character" w:customStyle="1" w:styleId="affa">
    <w:name w:val="Подзаголовок Знак"/>
    <w:basedOn w:val="a2"/>
    <w:link w:val="aff9"/>
    <w:rsid w:val="00FE441A"/>
    <w:rPr>
      <w:rFonts w:ascii="Times New Roman" w:eastAsia="Times New Roman" w:hAnsi="Times New Roman" w:cs="Times New Roman"/>
      <w:b/>
      <w:bCs/>
      <w:sz w:val="32"/>
      <w:szCs w:val="24"/>
      <w:lang w:eastAsia="ru-RU"/>
    </w:rPr>
  </w:style>
  <w:style w:type="character" w:customStyle="1" w:styleId="ConsPlusNormal0">
    <w:name w:val="ConsPlusNormal Знак"/>
    <w:link w:val="ConsPlusNormal"/>
    <w:locked/>
    <w:rsid w:val="003D2572"/>
    <w:rPr>
      <w:rFonts w:ascii="Arial" w:eastAsia="Times New Roman" w:hAnsi="Arial" w:cs="Arial"/>
      <w:sz w:val="20"/>
      <w:szCs w:val="20"/>
      <w:lang w:eastAsia="ru-RU"/>
    </w:rPr>
  </w:style>
  <w:style w:type="paragraph" w:customStyle="1" w:styleId="xl66">
    <w:name w:val="xl66"/>
    <w:basedOn w:val="a1"/>
    <w:rsid w:val="003D2572"/>
    <w:pPr>
      <w:pBdr>
        <w:top w:val="single" w:sz="8" w:space="0" w:color="auto"/>
        <w:bottom w:val="single" w:sz="8" w:space="0" w:color="auto"/>
      </w:pBdr>
      <w:suppressAutoHyphens w:val="0"/>
      <w:spacing w:before="100" w:beforeAutospacing="1" w:after="100" w:afterAutospacing="1"/>
    </w:pPr>
    <w:rPr>
      <w:sz w:val="24"/>
      <w:szCs w:val="24"/>
      <w:lang w:eastAsia="ru-RU"/>
    </w:rPr>
  </w:style>
  <w:style w:type="paragraph" w:customStyle="1" w:styleId="xl67">
    <w:name w:val="xl67"/>
    <w:basedOn w:val="a1"/>
    <w:rsid w:val="003D2572"/>
    <w:pPr>
      <w:pBdr>
        <w:top w:val="single" w:sz="8" w:space="0" w:color="auto"/>
        <w:left w:val="single" w:sz="8" w:space="0" w:color="auto"/>
        <w:bottom w:val="single" w:sz="8" w:space="0" w:color="auto"/>
      </w:pBdr>
      <w:suppressAutoHyphens w:val="0"/>
      <w:spacing w:before="100" w:beforeAutospacing="1" w:after="100" w:afterAutospacing="1"/>
      <w:jc w:val="center"/>
    </w:pPr>
    <w:rPr>
      <w:sz w:val="24"/>
      <w:szCs w:val="24"/>
      <w:lang w:eastAsia="ru-RU"/>
    </w:rPr>
  </w:style>
  <w:style w:type="paragraph" w:customStyle="1" w:styleId="xl68">
    <w:name w:val="xl68"/>
    <w:basedOn w:val="a1"/>
    <w:rsid w:val="003D2572"/>
    <w:pPr>
      <w:pBdr>
        <w:left w:val="single" w:sz="4" w:space="0" w:color="auto"/>
      </w:pBdr>
      <w:suppressAutoHyphens w:val="0"/>
      <w:spacing w:before="100" w:beforeAutospacing="1" w:after="100" w:afterAutospacing="1"/>
    </w:pPr>
    <w:rPr>
      <w:b/>
      <w:bCs/>
      <w:color w:val="FFFFFF"/>
      <w:sz w:val="16"/>
      <w:szCs w:val="16"/>
      <w:lang w:eastAsia="ru-RU"/>
    </w:rPr>
  </w:style>
  <w:style w:type="paragraph" w:customStyle="1" w:styleId="xl69">
    <w:name w:val="xl69"/>
    <w:basedOn w:val="a1"/>
    <w:rsid w:val="003D2572"/>
    <w:pPr>
      <w:pBdr>
        <w:top w:val="single" w:sz="4" w:space="0" w:color="auto"/>
        <w:left w:val="single" w:sz="4" w:space="0" w:color="auto"/>
        <w:bottom w:val="single" w:sz="8" w:space="0" w:color="auto"/>
      </w:pBdr>
      <w:suppressAutoHyphens w:val="0"/>
      <w:spacing w:before="100" w:beforeAutospacing="1" w:after="100" w:afterAutospacing="1"/>
    </w:pPr>
    <w:rPr>
      <w:sz w:val="16"/>
      <w:szCs w:val="16"/>
      <w:lang w:eastAsia="ru-RU"/>
    </w:rPr>
  </w:style>
  <w:style w:type="paragraph" w:customStyle="1" w:styleId="xl70">
    <w:name w:val="xl70"/>
    <w:basedOn w:val="a1"/>
    <w:rsid w:val="003D2572"/>
    <w:pPr>
      <w:pBdr>
        <w:top w:val="single" w:sz="4" w:space="0" w:color="auto"/>
        <w:left w:val="single" w:sz="4" w:space="0" w:color="auto"/>
        <w:bottom w:val="single" w:sz="8" w:space="0" w:color="auto"/>
      </w:pBdr>
      <w:suppressAutoHyphens w:val="0"/>
      <w:spacing w:before="100" w:beforeAutospacing="1" w:after="100" w:afterAutospacing="1"/>
    </w:pPr>
    <w:rPr>
      <w:sz w:val="16"/>
      <w:szCs w:val="16"/>
      <w:lang w:eastAsia="ru-RU"/>
    </w:rPr>
  </w:style>
  <w:style w:type="paragraph" w:customStyle="1" w:styleId="xl71">
    <w:name w:val="xl71"/>
    <w:basedOn w:val="a1"/>
    <w:rsid w:val="003D2572"/>
    <w:pPr>
      <w:pBdr>
        <w:top w:val="single" w:sz="4" w:space="0" w:color="auto"/>
        <w:left w:val="single" w:sz="4" w:space="0" w:color="auto"/>
        <w:bottom w:val="single" w:sz="8" w:space="0" w:color="auto"/>
      </w:pBdr>
      <w:suppressAutoHyphens w:val="0"/>
      <w:spacing w:before="100" w:beforeAutospacing="1" w:after="100" w:afterAutospacing="1"/>
    </w:pPr>
    <w:rPr>
      <w:sz w:val="16"/>
      <w:szCs w:val="16"/>
      <w:lang w:eastAsia="ru-RU"/>
    </w:rPr>
  </w:style>
  <w:style w:type="paragraph" w:customStyle="1" w:styleId="xl72">
    <w:name w:val="xl72"/>
    <w:basedOn w:val="a1"/>
    <w:rsid w:val="003D2572"/>
    <w:pPr>
      <w:pBdr>
        <w:top w:val="single" w:sz="4" w:space="0" w:color="auto"/>
        <w:left w:val="single" w:sz="8" w:space="0" w:color="auto"/>
        <w:bottom w:val="single" w:sz="8" w:space="0" w:color="auto"/>
      </w:pBdr>
      <w:suppressAutoHyphens w:val="0"/>
      <w:spacing w:before="100" w:beforeAutospacing="1" w:after="100" w:afterAutospacing="1"/>
    </w:pPr>
    <w:rPr>
      <w:sz w:val="16"/>
      <w:szCs w:val="16"/>
      <w:lang w:eastAsia="ru-RU"/>
    </w:rPr>
  </w:style>
  <w:style w:type="paragraph" w:customStyle="1" w:styleId="xl73">
    <w:name w:val="xl73"/>
    <w:basedOn w:val="a1"/>
    <w:rsid w:val="003D2572"/>
    <w:pPr>
      <w:pBdr>
        <w:top w:val="single" w:sz="4" w:space="0" w:color="auto"/>
        <w:left w:val="single" w:sz="4" w:space="0" w:color="auto"/>
        <w:bottom w:val="single" w:sz="4" w:space="0" w:color="auto"/>
      </w:pBdr>
      <w:suppressAutoHyphens w:val="0"/>
      <w:spacing w:before="100" w:beforeAutospacing="1" w:after="100" w:afterAutospacing="1"/>
    </w:pPr>
    <w:rPr>
      <w:sz w:val="16"/>
      <w:szCs w:val="16"/>
      <w:lang w:eastAsia="ru-RU"/>
    </w:rPr>
  </w:style>
  <w:style w:type="paragraph" w:customStyle="1" w:styleId="xl74">
    <w:name w:val="xl74"/>
    <w:basedOn w:val="a1"/>
    <w:rsid w:val="003D2572"/>
    <w:pPr>
      <w:pBdr>
        <w:top w:val="single" w:sz="4" w:space="0" w:color="auto"/>
        <w:left w:val="single" w:sz="4" w:space="0" w:color="auto"/>
        <w:bottom w:val="single" w:sz="4" w:space="0" w:color="auto"/>
      </w:pBdr>
      <w:suppressAutoHyphens w:val="0"/>
      <w:spacing w:before="100" w:beforeAutospacing="1" w:after="100" w:afterAutospacing="1"/>
    </w:pPr>
    <w:rPr>
      <w:sz w:val="16"/>
      <w:szCs w:val="16"/>
      <w:lang w:eastAsia="ru-RU"/>
    </w:rPr>
  </w:style>
  <w:style w:type="paragraph" w:customStyle="1" w:styleId="xl75">
    <w:name w:val="xl75"/>
    <w:basedOn w:val="a1"/>
    <w:rsid w:val="003D2572"/>
    <w:pPr>
      <w:pBdr>
        <w:top w:val="single" w:sz="4" w:space="0" w:color="auto"/>
        <w:left w:val="single" w:sz="4" w:space="0" w:color="auto"/>
        <w:bottom w:val="single" w:sz="4" w:space="0" w:color="auto"/>
      </w:pBdr>
      <w:suppressAutoHyphens w:val="0"/>
      <w:spacing w:before="100" w:beforeAutospacing="1" w:after="100" w:afterAutospacing="1"/>
    </w:pPr>
    <w:rPr>
      <w:sz w:val="16"/>
      <w:szCs w:val="16"/>
      <w:lang w:eastAsia="ru-RU"/>
    </w:rPr>
  </w:style>
  <w:style w:type="paragraph" w:customStyle="1" w:styleId="xl76">
    <w:name w:val="xl76"/>
    <w:basedOn w:val="a1"/>
    <w:rsid w:val="003D2572"/>
    <w:pPr>
      <w:pBdr>
        <w:top w:val="single" w:sz="4" w:space="0" w:color="auto"/>
        <w:left w:val="single" w:sz="8" w:space="0" w:color="auto"/>
        <w:bottom w:val="single" w:sz="4" w:space="0" w:color="auto"/>
      </w:pBdr>
      <w:suppressAutoHyphens w:val="0"/>
      <w:spacing w:before="100" w:beforeAutospacing="1" w:after="100" w:afterAutospacing="1"/>
    </w:pPr>
    <w:rPr>
      <w:sz w:val="16"/>
      <w:szCs w:val="16"/>
      <w:lang w:eastAsia="ru-RU"/>
    </w:rPr>
  </w:style>
  <w:style w:type="paragraph" w:customStyle="1" w:styleId="xl77">
    <w:name w:val="xl77"/>
    <w:basedOn w:val="a1"/>
    <w:rsid w:val="003D2572"/>
    <w:pPr>
      <w:pBdr>
        <w:top w:val="single" w:sz="4" w:space="0" w:color="auto"/>
        <w:left w:val="single" w:sz="4" w:space="0" w:color="auto"/>
        <w:bottom w:val="single" w:sz="4" w:space="0" w:color="auto"/>
      </w:pBdr>
      <w:suppressAutoHyphens w:val="0"/>
      <w:spacing w:before="100" w:beforeAutospacing="1" w:after="100" w:afterAutospacing="1"/>
    </w:pPr>
    <w:rPr>
      <w:b/>
      <w:bCs/>
      <w:sz w:val="16"/>
      <w:szCs w:val="16"/>
      <w:lang w:eastAsia="ru-RU"/>
    </w:rPr>
  </w:style>
  <w:style w:type="paragraph" w:customStyle="1" w:styleId="xl78">
    <w:name w:val="xl78"/>
    <w:basedOn w:val="a1"/>
    <w:rsid w:val="003D2572"/>
    <w:pPr>
      <w:pBdr>
        <w:top w:val="single" w:sz="4" w:space="0" w:color="auto"/>
        <w:left w:val="single" w:sz="4" w:space="0" w:color="auto"/>
        <w:bottom w:val="single" w:sz="4" w:space="0" w:color="auto"/>
      </w:pBdr>
      <w:suppressAutoHyphens w:val="0"/>
      <w:spacing w:before="100" w:beforeAutospacing="1" w:after="100" w:afterAutospacing="1"/>
    </w:pPr>
    <w:rPr>
      <w:b/>
      <w:bCs/>
      <w:sz w:val="16"/>
      <w:szCs w:val="16"/>
      <w:lang w:eastAsia="ru-RU"/>
    </w:rPr>
  </w:style>
  <w:style w:type="paragraph" w:customStyle="1" w:styleId="xl79">
    <w:name w:val="xl79"/>
    <w:basedOn w:val="a1"/>
    <w:rsid w:val="003D2572"/>
    <w:pPr>
      <w:pBdr>
        <w:top w:val="single" w:sz="4" w:space="0" w:color="auto"/>
        <w:left w:val="single" w:sz="4" w:space="0" w:color="auto"/>
        <w:bottom w:val="single" w:sz="4" w:space="0" w:color="auto"/>
      </w:pBdr>
      <w:suppressAutoHyphens w:val="0"/>
      <w:spacing w:before="100" w:beforeAutospacing="1" w:after="100" w:afterAutospacing="1"/>
    </w:pPr>
    <w:rPr>
      <w:b/>
      <w:bCs/>
      <w:sz w:val="16"/>
      <w:szCs w:val="16"/>
      <w:lang w:eastAsia="ru-RU"/>
    </w:rPr>
  </w:style>
  <w:style w:type="paragraph" w:customStyle="1" w:styleId="xl80">
    <w:name w:val="xl80"/>
    <w:basedOn w:val="a1"/>
    <w:rsid w:val="003D2572"/>
    <w:pPr>
      <w:pBdr>
        <w:top w:val="single" w:sz="4" w:space="0" w:color="auto"/>
        <w:left w:val="single" w:sz="8" w:space="0" w:color="auto"/>
        <w:bottom w:val="single" w:sz="4" w:space="0" w:color="auto"/>
      </w:pBdr>
      <w:suppressAutoHyphens w:val="0"/>
      <w:spacing w:before="100" w:beforeAutospacing="1" w:after="100" w:afterAutospacing="1"/>
    </w:pPr>
    <w:rPr>
      <w:b/>
      <w:bCs/>
      <w:sz w:val="16"/>
      <w:szCs w:val="16"/>
      <w:lang w:eastAsia="ru-RU"/>
    </w:rPr>
  </w:style>
  <w:style w:type="paragraph" w:customStyle="1" w:styleId="xl81">
    <w:name w:val="xl81"/>
    <w:basedOn w:val="a1"/>
    <w:rsid w:val="003D2572"/>
    <w:pPr>
      <w:pBdr>
        <w:left w:val="single" w:sz="4" w:space="0" w:color="auto"/>
        <w:bottom w:val="single" w:sz="8" w:space="0" w:color="auto"/>
        <w:right w:val="single" w:sz="4" w:space="0" w:color="auto"/>
      </w:pBdr>
      <w:suppressAutoHyphens w:val="0"/>
      <w:spacing w:before="100" w:beforeAutospacing="1" w:after="100" w:afterAutospacing="1"/>
      <w:jc w:val="center"/>
    </w:pPr>
    <w:rPr>
      <w:sz w:val="24"/>
      <w:szCs w:val="24"/>
      <w:lang w:eastAsia="ru-RU"/>
    </w:rPr>
  </w:style>
  <w:style w:type="paragraph" w:customStyle="1" w:styleId="xl82">
    <w:name w:val="xl82"/>
    <w:basedOn w:val="a1"/>
    <w:rsid w:val="003D2572"/>
    <w:pPr>
      <w:pBdr>
        <w:left w:val="single" w:sz="8" w:space="0" w:color="auto"/>
        <w:bottom w:val="single" w:sz="8" w:space="0" w:color="auto"/>
        <w:right w:val="single" w:sz="4" w:space="0" w:color="auto"/>
      </w:pBdr>
      <w:suppressAutoHyphens w:val="0"/>
      <w:spacing w:before="100" w:beforeAutospacing="1" w:after="100" w:afterAutospacing="1"/>
      <w:jc w:val="center"/>
    </w:pPr>
    <w:rPr>
      <w:sz w:val="24"/>
      <w:szCs w:val="24"/>
      <w:lang w:eastAsia="ru-RU"/>
    </w:rPr>
  </w:style>
  <w:style w:type="paragraph" w:customStyle="1" w:styleId="xl83">
    <w:name w:val="xl83"/>
    <w:basedOn w:val="a1"/>
    <w:rsid w:val="003D2572"/>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jc w:val="center"/>
      <w:textAlignment w:val="center"/>
    </w:pPr>
    <w:rPr>
      <w:sz w:val="24"/>
      <w:szCs w:val="24"/>
      <w:lang w:eastAsia="ru-RU"/>
    </w:rPr>
  </w:style>
  <w:style w:type="paragraph" w:customStyle="1" w:styleId="xl84">
    <w:name w:val="xl84"/>
    <w:basedOn w:val="a1"/>
    <w:rsid w:val="003D2572"/>
    <w:pPr>
      <w:pBdr>
        <w:top w:val="single" w:sz="8" w:space="0" w:color="auto"/>
        <w:left w:val="single" w:sz="8" w:space="0" w:color="auto"/>
        <w:bottom w:val="single" w:sz="8" w:space="0" w:color="auto"/>
      </w:pBdr>
      <w:suppressAutoHyphens w:val="0"/>
      <w:spacing w:before="100" w:beforeAutospacing="1" w:after="100" w:afterAutospacing="1"/>
      <w:jc w:val="center"/>
      <w:textAlignment w:val="center"/>
    </w:pPr>
    <w:rPr>
      <w:sz w:val="24"/>
      <w:szCs w:val="24"/>
      <w:lang w:eastAsia="ru-RU"/>
    </w:rPr>
  </w:style>
  <w:style w:type="paragraph" w:customStyle="1" w:styleId="xl85">
    <w:name w:val="xl85"/>
    <w:basedOn w:val="a1"/>
    <w:rsid w:val="003D2572"/>
    <w:pPr>
      <w:pBdr>
        <w:left w:val="single" w:sz="4" w:space="0" w:color="auto"/>
        <w:bottom w:val="single" w:sz="8" w:space="0" w:color="auto"/>
      </w:pBdr>
      <w:suppressAutoHyphens w:val="0"/>
      <w:spacing w:before="100" w:beforeAutospacing="1" w:after="100" w:afterAutospacing="1"/>
      <w:jc w:val="center"/>
    </w:pPr>
    <w:rPr>
      <w:sz w:val="24"/>
      <w:szCs w:val="24"/>
      <w:lang w:eastAsia="ru-RU"/>
    </w:rPr>
  </w:style>
  <w:style w:type="paragraph" w:customStyle="1" w:styleId="xl86">
    <w:name w:val="xl86"/>
    <w:basedOn w:val="a1"/>
    <w:rsid w:val="003D257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sz w:val="24"/>
      <w:szCs w:val="24"/>
      <w:lang w:eastAsia="ru-RU"/>
    </w:rPr>
  </w:style>
  <w:style w:type="paragraph" w:customStyle="1" w:styleId="xl87">
    <w:name w:val="xl87"/>
    <w:basedOn w:val="a1"/>
    <w:rsid w:val="003D257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sz w:val="24"/>
      <w:szCs w:val="24"/>
      <w:lang w:eastAsia="ru-RU"/>
    </w:rPr>
  </w:style>
  <w:style w:type="paragraph" w:customStyle="1" w:styleId="xl88">
    <w:name w:val="xl88"/>
    <w:basedOn w:val="a1"/>
    <w:rsid w:val="003D257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b/>
      <w:bCs/>
      <w:sz w:val="16"/>
      <w:szCs w:val="16"/>
      <w:lang w:eastAsia="ru-RU"/>
    </w:rPr>
  </w:style>
  <w:style w:type="paragraph" w:customStyle="1" w:styleId="xl89">
    <w:name w:val="xl89"/>
    <w:basedOn w:val="a1"/>
    <w:rsid w:val="003D257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sz w:val="16"/>
      <w:szCs w:val="16"/>
      <w:lang w:eastAsia="ru-RU"/>
    </w:rPr>
  </w:style>
  <w:style w:type="paragraph" w:customStyle="1" w:styleId="xl90">
    <w:name w:val="xl90"/>
    <w:basedOn w:val="a1"/>
    <w:rsid w:val="003D257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b/>
      <w:bCs/>
      <w:color w:val="FFFFFF"/>
      <w:sz w:val="16"/>
      <w:szCs w:val="16"/>
      <w:lang w:eastAsia="ru-RU"/>
    </w:rPr>
  </w:style>
  <w:style w:type="paragraph" w:customStyle="1" w:styleId="xl91">
    <w:name w:val="xl91"/>
    <w:basedOn w:val="a1"/>
    <w:rsid w:val="003D2572"/>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sz w:val="24"/>
      <w:szCs w:val="24"/>
      <w:lang w:eastAsia="ru-RU"/>
    </w:rPr>
  </w:style>
  <w:style w:type="paragraph" w:customStyle="1" w:styleId="xl92">
    <w:name w:val="xl92"/>
    <w:basedOn w:val="a1"/>
    <w:rsid w:val="003D2572"/>
    <w:pPr>
      <w:suppressAutoHyphens w:val="0"/>
      <w:spacing w:before="100" w:beforeAutospacing="1" w:after="100" w:afterAutospacing="1"/>
    </w:pPr>
    <w:rPr>
      <w:sz w:val="18"/>
      <w:szCs w:val="18"/>
      <w:lang w:eastAsia="ru-RU"/>
    </w:rPr>
  </w:style>
  <w:style w:type="paragraph" w:customStyle="1" w:styleId="xl93">
    <w:name w:val="xl93"/>
    <w:basedOn w:val="a1"/>
    <w:rsid w:val="003D2572"/>
    <w:pPr>
      <w:suppressAutoHyphens w:val="0"/>
      <w:spacing w:before="100" w:beforeAutospacing="1" w:after="100" w:afterAutospacing="1"/>
      <w:jc w:val="right"/>
      <w:textAlignment w:val="center"/>
    </w:pPr>
    <w:rPr>
      <w:sz w:val="18"/>
      <w:szCs w:val="18"/>
      <w:lang w:eastAsia="ru-RU"/>
    </w:rPr>
  </w:style>
  <w:style w:type="paragraph" w:customStyle="1" w:styleId="xl94">
    <w:name w:val="xl94"/>
    <w:basedOn w:val="a1"/>
    <w:rsid w:val="003D2572"/>
    <w:pPr>
      <w:suppressAutoHyphens w:val="0"/>
      <w:spacing w:before="100" w:beforeAutospacing="1" w:after="100" w:afterAutospacing="1"/>
    </w:pPr>
    <w:rPr>
      <w:sz w:val="18"/>
      <w:szCs w:val="18"/>
      <w:lang w:eastAsia="ru-RU"/>
    </w:rPr>
  </w:style>
  <w:style w:type="paragraph" w:customStyle="1" w:styleId="xl95">
    <w:name w:val="xl95"/>
    <w:basedOn w:val="a1"/>
    <w:rsid w:val="003D2572"/>
    <w:pPr>
      <w:suppressAutoHyphens w:val="0"/>
      <w:spacing w:before="100" w:beforeAutospacing="1" w:after="100" w:afterAutospacing="1"/>
    </w:pPr>
    <w:rPr>
      <w:sz w:val="24"/>
      <w:szCs w:val="24"/>
      <w:lang w:eastAsia="ru-RU"/>
    </w:rPr>
  </w:style>
  <w:style w:type="paragraph" w:customStyle="1" w:styleId="xl96">
    <w:name w:val="xl96"/>
    <w:basedOn w:val="a1"/>
    <w:rsid w:val="003D2572"/>
    <w:pPr>
      <w:suppressAutoHyphens w:val="0"/>
      <w:spacing w:before="100" w:beforeAutospacing="1" w:after="100" w:afterAutospacing="1"/>
      <w:jc w:val="right"/>
      <w:textAlignment w:val="center"/>
    </w:pPr>
    <w:rPr>
      <w:sz w:val="24"/>
      <w:szCs w:val="24"/>
      <w:lang w:eastAsia="ru-RU"/>
    </w:rPr>
  </w:style>
  <w:style w:type="paragraph" w:customStyle="1" w:styleId="xl97">
    <w:name w:val="xl97"/>
    <w:basedOn w:val="a1"/>
    <w:rsid w:val="003D2572"/>
    <w:pPr>
      <w:suppressAutoHyphens w:val="0"/>
      <w:spacing w:before="100" w:beforeAutospacing="1" w:after="100" w:afterAutospacing="1"/>
    </w:pPr>
    <w:rPr>
      <w:sz w:val="24"/>
      <w:szCs w:val="24"/>
      <w:lang w:eastAsia="ru-RU"/>
    </w:rPr>
  </w:style>
  <w:style w:type="paragraph" w:customStyle="1" w:styleId="xl98">
    <w:name w:val="xl98"/>
    <w:basedOn w:val="a1"/>
    <w:rsid w:val="003D2572"/>
    <w:pPr>
      <w:suppressAutoHyphens w:val="0"/>
      <w:spacing w:before="100" w:beforeAutospacing="1" w:after="100" w:afterAutospacing="1"/>
      <w:jc w:val="right"/>
    </w:pPr>
    <w:rPr>
      <w:sz w:val="18"/>
      <w:szCs w:val="18"/>
      <w:lang w:eastAsia="ru-RU"/>
    </w:rPr>
  </w:style>
  <w:style w:type="paragraph" w:customStyle="1" w:styleId="xl99">
    <w:name w:val="xl99"/>
    <w:basedOn w:val="a1"/>
    <w:rsid w:val="003D2572"/>
    <w:pPr>
      <w:suppressAutoHyphens w:val="0"/>
      <w:spacing w:before="100" w:beforeAutospacing="1" w:after="100" w:afterAutospacing="1"/>
      <w:jc w:val="center"/>
    </w:pPr>
    <w:rPr>
      <w:sz w:val="18"/>
      <w:szCs w:val="18"/>
      <w:lang w:eastAsia="ru-RU"/>
    </w:rPr>
  </w:style>
  <w:style w:type="paragraph" w:customStyle="1" w:styleId="xl100">
    <w:name w:val="xl100"/>
    <w:basedOn w:val="a1"/>
    <w:rsid w:val="003D2572"/>
    <w:pPr>
      <w:suppressAutoHyphens w:val="0"/>
      <w:spacing w:before="100" w:beforeAutospacing="1" w:after="100" w:afterAutospacing="1"/>
      <w:jc w:val="right"/>
    </w:pPr>
    <w:rPr>
      <w:sz w:val="18"/>
      <w:szCs w:val="18"/>
      <w:lang w:eastAsia="ru-RU"/>
    </w:rPr>
  </w:style>
  <w:style w:type="paragraph" w:customStyle="1" w:styleId="xl101">
    <w:name w:val="xl101"/>
    <w:basedOn w:val="a1"/>
    <w:rsid w:val="003D2572"/>
    <w:pPr>
      <w:suppressAutoHyphens w:val="0"/>
      <w:spacing w:before="100" w:beforeAutospacing="1" w:after="100" w:afterAutospacing="1"/>
      <w:jc w:val="right"/>
    </w:pPr>
    <w:rPr>
      <w:sz w:val="24"/>
      <w:szCs w:val="24"/>
      <w:lang w:eastAsia="ru-RU"/>
    </w:rPr>
  </w:style>
  <w:style w:type="paragraph" w:customStyle="1" w:styleId="xl102">
    <w:name w:val="xl102"/>
    <w:basedOn w:val="a1"/>
    <w:rsid w:val="003D2572"/>
    <w:pPr>
      <w:suppressAutoHyphens w:val="0"/>
      <w:spacing w:before="100" w:beforeAutospacing="1" w:after="100" w:afterAutospacing="1"/>
      <w:jc w:val="center"/>
    </w:pPr>
    <w:rPr>
      <w:b/>
      <w:bCs/>
      <w:sz w:val="24"/>
      <w:szCs w:val="24"/>
      <w:lang w:eastAsia="ru-RU"/>
    </w:rPr>
  </w:style>
  <w:style w:type="paragraph" w:customStyle="1" w:styleId="xl103">
    <w:name w:val="xl103"/>
    <w:basedOn w:val="a1"/>
    <w:rsid w:val="003D2572"/>
    <w:pPr>
      <w:suppressAutoHyphens w:val="0"/>
      <w:spacing w:before="100" w:beforeAutospacing="1" w:after="100" w:afterAutospacing="1"/>
      <w:jc w:val="center"/>
    </w:pPr>
    <w:rPr>
      <w:rFonts w:ascii="Calibri" w:hAnsi="Calibri"/>
      <w:b/>
      <w:bCs/>
      <w:color w:val="000000"/>
      <w:sz w:val="24"/>
      <w:szCs w:val="24"/>
      <w:lang w:eastAsia="ru-RU"/>
    </w:rPr>
  </w:style>
  <w:style w:type="paragraph" w:customStyle="1" w:styleId="xl104">
    <w:name w:val="xl104"/>
    <w:basedOn w:val="a1"/>
    <w:rsid w:val="003D2572"/>
    <w:pPr>
      <w:pBdr>
        <w:top w:val="single" w:sz="8" w:space="0" w:color="auto"/>
        <w:left w:val="single" w:sz="8" w:space="0" w:color="auto"/>
        <w:bottom w:val="single" w:sz="8" w:space="0" w:color="auto"/>
        <w:right w:val="single" w:sz="8" w:space="0" w:color="auto"/>
      </w:pBdr>
      <w:suppressAutoHyphens w:val="0"/>
      <w:spacing w:before="100" w:beforeAutospacing="1" w:after="100" w:afterAutospacing="1"/>
      <w:jc w:val="center"/>
      <w:textAlignment w:val="center"/>
    </w:pPr>
    <w:rPr>
      <w:b/>
      <w:bCs/>
      <w:sz w:val="24"/>
      <w:szCs w:val="24"/>
      <w:lang w:eastAsia="ru-RU"/>
    </w:rPr>
  </w:style>
  <w:style w:type="paragraph" w:customStyle="1" w:styleId="xl105">
    <w:name w:val="xl105"/>
    <w:basedOn w:val="a1"/>
    <w:rsid w:val="003D2572"/>
    <w:pPr>
      <w:pBdr>
        <w:top w:val="single" w:sz="8" w:space="0" w:color="auto"/>
        <w:left w:val="single" w:sz="8" w:space="0" w:color="auto"/>
        <w:bottom w:val="single" w:sz="8" w:space="0" w:color="auto"/>
        <w:right w:val="single" w:sz="8" w:space="0" w:color="auto"/>
      </w:pBdr>
      <w:suppressAutoHyphens w:val="0"/>
      <w:spacing w:before="100" w:beforeAutospacing="1" w:after="100" w:afterAutospacing="1"/>
      <w:jc w:val="center"/>
    </w:pPr>
    <w:rPr>
      <w:sz w:val="24"/>
      <w:szCs w:val="24"/>
      <w:lang w:eastAsia="ru-RU"/>
    </w:rPr>
  </w:style>
  <w:style w:type="paragraph" w:customStyle="1" w:styleId="xl106">
    <w:name w:val="xl106"/>
    <w:basedOn w:val="a1"/>
    <w:rsid w:val="003D2572"/>
    <w:pPr>
      <w:pBdr>
        <w:top w:val="single" w:sz="8" w:space="0" w:color="auto"/>
        <w:left w:val="single" w:sz="8" w:space="0" w:color="auto"/>
        <w:bottom w:val="single" w:sz="8" w:space="0" w:color="auto"/>
        <w:right w:val="single" w:sz="8" w:space="0" w:color="auto"/>
      </w:pBdr>
      <w:suppressAutoHyphens w:val="0"/>
      <w:spacing w:before="100" w:beforeAutospacing="1" w:after="100" w:afterAutospacing="1"/>
      <w:jc w:val="center"/>
    </w:pPr>
    <w:rPr>
      <w:sz w:val="24"/>
      <w:szCs w:val="24"/>
      <w:lang w:eastAsia="ru-RU"/>
    </w:rPr>
  </w:style>
  <w:style w:type="paragraph" w:customStyle="1" w:styleId="xl107">
    <w:name w:val="xl107"/>
    <w:basedOn w:val="a1"/>
    <w:rsid w:val="003D2572"/>
    <w:pPr>
      <w:pBdr>
        <w:top w:val="single" w:sz="8" w:space="0" w:color="auto"/>
        <w:left w:val="single" w:sz="8" w:space="0" w:color="auto"/>
        <w:bottom w:val="single" w:sz="8" w:space="0" w:color="auto"/>
      </w:pBdr>
      <w:suppressAutoHyphens w:val="0"/>
      <w:spacing w:before="100" w:beforeAutospacing="1" w:after="100" w:afterAutospacing="1"/>
      <w:jc w:val="center"/>
    </w:pPr>
    <w:rPr>
      <w:sz w:val="24"/>
      <w:szCs w:val="24"/>
      <w:lang w:eastAsia="ru-RU"/>
    </w:rPr>
  </w:style>
  <w:style w:type="paragraph" w:customStyle="1" w:styleId="xl108">
    <w:name w:val="xl108"/>
    <w:basedOn w:val="a1"/>
    <w:rsid w:val="003D2572"/>
    <w:pPr>
      <w:suppressAutoHyphens w:val="0"/>
      <w:spacing w:before="100" w:beforeAutospacing="1" w:after="100" w:afterAutospacing="1"/>
      <w:jc w:val="right"/>
      <w:textAlignment w:val="center"/>
    </w:pPr>
    <w:rPr>
      <w:b/>
      <w:bCs/>
      <w:sz w:val="24"/>
      <w:szCs w:val="24"/>
      <w:lang w:eastAsia="ru-RU"/>
    </w:rPr>
  </w:style>
  <w:style w:type="paragraph" w:customStyle="1" w:styleId="xl109">
    <w:name w:val="xl109"/>
    <w:basedOn w:val="a1"/>
    <w:rsid w:val="003D2572"/>
    <w:pPr>
      <w:suppressAutoHyphens w:val="0"/>
      <w:spacing w:before="100" w:beforeAutospacing="1" w:after="100" w:afterAutospacing="1"/>
    </w:pPr>
    <w:rPr>
      <w:rFonts w:ascii="Calibri" w:hAnsi="Calibri"/>
      <w:b/>
      <w:bCs/>
      <w:color w:val="000000"/>
      <w:sz w:val="24"/>
      <w:szCs w:val="24"/>
      <w:lang w:eastAsia="ru-RU"/>
    </w:rPr>
  </w:style>
  <w:style w:type="paragraph" w:customStyle="1" w:styleId="xl110">
    <w:name w:val="xl110"/>
    <w:basedOn w:val="a1"/>
    <w:rsid w:val="003D2572"/>
    <w:pPr>
      <w:suppressAutoHyphens w:val="0"/>
      <w:spacing w:before="100" w:beforeAutospacing="1" w:after="100" w:afterAutospacing="1"/>
      <w:jc w:val="right"/>
    </w:pPr>
    <w:rPr>
      <w:rFonts w:ascii="Calibri" w:hAnsi="Calibri"/>
      <w:color w:val="000000"/>
      <w:sz w:val="24"/>
      <w:szCs w:val="24"/>
      <w:lang w:eastAsia="ru-RU"/>
    </w:rPr>
  </w:style>
  <w:style w:type="paragraph" w:customStyle="1" w:styleId="xl111">
    <w:name w:val="xl111"/>
    <w:basedOn w:val="a1"/>
    <w:rsid w:val="003D2572"/>
    <w:pPr>
      <w:suppressAutoHyphens w:val="0"/>
      <w:spacing w:before="100" w:beforeAutospacing="1" w:after="100" w:afterAutospacing="1"/>
      <w:jc w:val="right"/>
    </w:pPr>
    <w:rPr>
      <w:rFonts w:ascii="Calibri" w:hAnsi="Calibri"/>
      <w:color w:val="000000"/>
      <w:sz w:val="24"/>
      <w:szCs w:val="24"/>
      <w:lang w:eastAsia="ru-RU"/>
    </w:rPr>
  </w:style>
  <w:style w:type="paragraph" w:customStyle="1" w:styleId="xl112">
    <w:name w:val="xl112"/>
    <w:basedOn w:val="a1"/>
    <w:rsid w:val="0054779D"/>
    <w:pPr>
      <w:suppressAutoHyphens w:val="0"/>
      <w:spacing w:before="100" w:beforeAutospacing="1" w:after="100" w:afterAutospacing="1"/>
    </w:pPr>
    <w:rPr>
      <w:rFonts w:ascii="Calibri" w:hAnsi="Calibri"/>
      <w:color w:val="000000"/>
      <w:sz w:val="24"/>
      <w:szCs w:val="24"/>
      <w:lang w:eastAsia="ru-RU"/>
    </w:rPr>
  </w:style>
  <w:style w:type="paragraph" w:customStyle="1" w:styleId="xl113">
    <w:name w:val="xl113"/>
    <w:basedOn w:val="a1"/>
    <w:rsid w:val="0054779D"/>
    <w:pPr>
      <w:suppressAutoHyphens w:val="0"/>
      <w:spacing w:before="100" w:beforeAutospacing="1" w:after="100" w:afterAutospacing="1"/>
    </w:pPr>
    <w:rPr>
      <w:sz w:val="24"/>
      <w:szCs w:val="24"/>
      <w:lang w:eastAsia="ru-RU"/>
    </w:rPr>
  </w:style>
  <w:style w:type="paragraph" w:customStyle="1" w:styleId="xl114">
    <w:name w:val="xl114"/>
    <w:basedOn w:val="a1"/>
    <w:rsid w:val="0054779D"/>
    <w:pPr>
      <w:suppressAutoHyphens w:val="0"/>
      <w:spacing w:before="100" w:beforeAutospacing="1" w:after="100" w:afterAutospacing="1"/>
      <w:jc w:val="right"/>
    </w:pPr>
    <w:rPr>
      <w:sz w:val="18"/>
      <w:szCs w:val="18"/>
      <w:lang w:eastAsia="ru-RU"/>
    </w:rPr>
  </w:style>
  <w:style w:type="paragraph" w:customStyle="1" w:styleId="xl64">
    <w:name w:val="xl64"/>
    <w:basedOn w:val="a1"/>
    <w:rsid w:val="0054779D"/>
    <w:pPr>
      <w:pBdr>
        <w:top w:val="single" w:sz="4" w:space="0" w:color="auto"/>
        <w:bottom w:val="single" w:sz="8" w:space="0" w:color="auto"/>
      </w:pBdr>
      <w:suppressAutoHyphens w:val="0"/>
      <w:spacing w:before="100" w:beforeAutospacing="1" w:after="100" w:afterAutospacing="1"/>
    </w:pPr>
    <w:rPr>
      <w:sz w:val="24"/>
      <w:szCs w:val="24"/>
      <w:lang w:eastAsia="ru-RU"/>
    </w:rPr>
  </w:style>
  <w:style w:type="paragraph" w:customStyle="1" w:styleId="xl65">
    <w:name w:val="xl65"/>
    <w:basedOn w:val="a1"/>
    <w:rsid w:val="0054779D"/>
    <w:pPr>
      <w:pBdr>
        <w:top w:val="single" w:sz="4" w:space="0" w:color="auto"/>
        <w:left w:val="single" w:sz="8" w:space="0" w:color="auto"/>
        <w:bottom w:val="single" w:sz="8" w:space="0" w:color="auto"/>
      </w:pBdr>
      <w:suppressAutoHyphens w:val="0"/>
      <w:spacing w:before="100" w:beforeAutospacing="1" w:after="100" w:afterAutospacing="1"/>
    </w:pPr>
    <w:rPr>
      <w:sz w:val="24"/>
      <w:szCs w:val="24"/>
      <w:lang w:eastAsia="ru-RU"/>
    </w:rPr>
  </w:style>
  <w:style w:type="paragraph" w:customStyle="1" w:styleId="xl115">
    <w:name w:val="xl115"/>
    <w:basedOn w:val="a1"/>
    <w:rsid w:val="001F0905"/>
    <w:pPr>
      <w:pBdr>
        <w:top w:val="single" w:sz="8" w:space="0" w:color="auto"/>
        <w:bottom w:val="single" w:sz="8" w:space="0" w:color="auto"/>
      </w:pBdr>
      <w:suppressAutoHyphens w:val="0"/>
      <w:spacing w:before="100" w:beforeAutospacing="1" w:after="100" w:afterAutospacing="1"/>
      <w:jc w:val="center"/>
      <w:textAlignment w:val="center"/>
    </w:pPr>
    <w:rPr>
      <w:b/>
      <w:bCs/>
      <w:sz w:val="16"/>
      <w:szCs w:val="16"/>
      <w:lang w:eastAsia="ru-RU"/>
    </w:rPr>
  </w:style>
  <w:style w:type="paragraph" w:customStyle="1" w:styleId="xl116">
    <w:name w:val="xl116"/>
    <w:basedOn w:val="a1"/>
    <w:rsid w:val="0076336A"/>
    <w:pPr>
      <w:suppressAutoHyphens w:val="0"/>
      <w:spacing w:before="100" w:beforeAutospacing="1" w:after="100" w:afterAutospacing="1"/>
      <w:jc w:val="right"/>
      <w:textAlignment w:val="center"/>
    </w:pPr>
    <w:rPr>
      <w:b/>
      <w:bCs/>
      <w:sz w:val="24"/>
      <w:szCs w:val="24"/>
      <w:lang w:eastAsia="ru-RU"/>
    </w:rPr>
  </w:style>
  <w:style w:type="paragraph" w:customStyle="1" w:styleId="xl117">
    <w:name w:val="xl117"/>
    <w:basedOn w:val="a1"/>
    <w:rsid w:val="0076336A"/>
    <w:pPr>
      <w:suppressAutoHyphens w:val="0"/>
      <w:spacing w:before="100" w:beforeAutospacing="1" w:after="100" w:afterAutospacing="1"/>
    </w:pPr>
    <w:rPr>
      <w:rFonts w:ascii="Calibri" w:hAnsi="Calibri"/>
      <w:b/>
      <w:bCs/>
      <w:color w:val="000000"/>
      <w:sz w:val="24"/>
      <w:szCs w:val="24"/>
      <w:lang w:eastAsia="ru-RU"/>
    </w:rPr>
  </w:style>
  <w:style w:type="paragraph" w:customStyle="1" w:styleId="xl118">
    <w:name w:val="xl118"/>
    <w:basedOn w:val="a1"/>
    <w:rsid w:val="0076336A"/>
    <w:pPr>
      <w:suppressAutoHyphens w:val="0"/>
      <w:spacing w:before="100" w:beforeAutospacing="1" w:after="100" w:afterAutospacing="1"/>
      <w:jc w:val="right"/>
    </w:pPr>
    <w:rPr>
      <w:rFonts w:ascii="Calibri" w:hAnsi="Calibri"/>
      <w:color w:val="000000"/>
      <w:sz w:val="24"/>
      <w:szCs w:val="24"/>
      <w:lang w:eastAsia="ru-RU"/>
    </w:rPr>
  </w:style>
  <w:style w:type="paragraph" w:customStyle="1" w:styleId="xl119">
    <w:name w:val="xl119"/>
    <w:basedOn w:val="a1"/>
    <w:rsid w:val="0076336A"/>
    <w:pPr>
      <w:suppressAutoHyphens w:val="0"/>
      <w:spacing w:before="100" w:beforeAutospacing="1" w:after="100" w:afterAutospacing="1"/>
    </w:pPr>
    <w:rPr>
      <w:sz w:val="24"/>
      <w:szCs w:val="24"/>
      <w:lang w:eastAsia="ru-RU"/>
    </w:rPr>
  </w:style>
  <w:style w:type="paragraph" w:customStyle="1" w:styleId="xl120">
    <w:name w:val="xl120"/>
    <w:basedOn w:val="a1"/>
    <w:rsid w:val="0076336A"/>
    <w:pPr>
      <w:suppressAutoHyphens w:val="0"/>
      <w:spacing w:before="100" w:beforeAutospacing="1" w:after="100" w:afterAutospacing="1"/>
    </w:pPr>
    <w:rPr>
      <w:rFonts w:ascii="Calibri" w:hAnsi="Calibri"/>
      <w:color w:val="000000"/>
      <w:sz w:val="24"/>
      <w:szCs w:val="24"/>
      <w:lang w:eastAsia="ru-RU"/>
    </w:rPr>
  </w:style>
  <w:style w:type="paragraph" w:customStyle="1" w:styleId="xl121">
    <w:name w:val="xl121"/>
    <w:basedOn w:val="a1"/>
    <w:rsid w:val="0076336A"/>
    <w:pPr>
      <w:suppressAutoHyphens w:val="0"/>
      <w:spacing w:before="100" w:beforeAutospacing="1" w:after="100" w:afterAutospacing="1"/>
      <w:jc w:val="right"/>
    </w:pPr>
    <w:rPr>
      <w:sz w:val="18"/>
      <w:szCs w:val="18"/>
      <w:lang w:eastAsia="ru-RU"/>
    </w:rPr>
  </w:style>
  <w:style w:type="paragraph" w:styleId="affb">
    <w:name w:val="endnote text"/>
    <w:basedOn w:val="a1"/>
    <w:link w:val="affc"/>
    <w:rsid w:val="003F1FF4"/>
    <w:pPr>
      <w:suppressAutoHyphens w:val="0"/>
    </w:pPr>
    <w:rPr>
      <w:sz w:val="20"/>
      <w:lang w:eastAsia="ru-RU"/>
    </w:rPr>
  </w:style>
  <w:style w:type="character" w:customStyle="1" w:styleId="affc">
    <w:name w:val="Текст концевой сноски Знак"/>
    <w:basedOn w:val="a2"/>
    <w:link w:val="affb"/>
    <w:rsid w:val="003F1FF4"/>
    <w:rPr>
      <w:rFonts w:ascii="Times New Roman" w:eastAsia="Times New Roman" w:hAnsi="Times New Roman" w:cs="Times New Roman"/>
      <w:sz w:val="20"/>
      <w:szCs w:val="20"/>
      <w:lang w:eastAsia="ru-RU"/>
    </w:rPr>
  </w:style>
  <w:style w:type="character" w:styleId="affd">
    <w:name w:val="endnote reference"/>
    <w:basedOn w:val="a2"/>
    <w:rsid w:val="003F1FF4"/>
    <w:rPr>
      <w:vertAlign w:val="superscript"/>
    </w:rPr>
  </w:style>
  <w:style w:type="paragraph" w:styleId="34">
    <w:name w:val="Body Text Indent 3"/>
    <w:basedOn w:val="a1"/>
    <w:link w:val="35"/>
    <w:qFormat/>
    <w:rsid w:val="00D45E38"/>
    <w:pPr>
      <w:suppressAutoHyphens w:val="0"/>
      <w:spacing w:after="120"/>
      <w:ind w:left="283"/>
    </w:pPr>
    <w:rPr>
      <w:sz w:val="16"/>
      <w:szCs w:val="16"/>
      <w:lang w:eastAsia="ru-RU"/>
    </w:rPr>
  </w:style>
  <w:style w:type="character" w:customStyle="1" w:styleId="35">
    <w:name w:val="Основной текст с отступом 3 Знак"/>
    <w:basedOn w:val="a2"/>
    <w:link w:val="34"/>
    <w:qFormat/>
    <w:rsid w:val="00D45E38"/>
    <w:rPr>
      <w:rFonts w:ascii="Times New Roman" w:eastAsia="Times New Roman" w:hAnsi="Times New Roman" w:cs="Times New Roman"/>
      <w:sz w:val="16"/>
      <w:szCs w:val="16"/>
      <w:lang w:eastAsia="ru-RU"/>
    </w:rPr>
  </w:style>
  <w:style w:type="paragraph" w:customStyle="1" w:styleId="140">
    <w:name w:val="Обычный+14п"/>
    <w:basedOn w:val="a1"/>
    <w:uiPriority w:val="99"/>
    <w:qFormat/>
    <w:rsid w:val="00D45E38"/>
    <w:pPr>
      <w:suppressAutoHyphens w:val="0"/>
      <w:spacing w:after="200" w:line="276" w:lineRule="auto"/>
    </w:pPr>
    <w:rPr>
      <w:rFonts w:ascii="Calibri" w:eastAsia="Calibri" w:hAnsi="Calibri" w:cs="Calibri"/>
      <w:sz w:val="22"/>
      <w:szCs w:val="22"/>
      <w:lang w:eastAsia="en-US"/>
    </w:rPr>
  </w:style>
  <w:style w:type="paragraph" w:styleId="23">
    <w:name w:val="Body Text First Indent 2"/>
    <w:basedOn w:val="af3"/>
    <w:link w:val="24"/>
    <w:uiPriority w:val="99"/>
    <w:semiHidden/>
    <w:unhideWhenUsed/>
    <w:rsid w:val="00D45E38"/>
    <w:pPr>
      <w:suppressAutoHyphens/>
      <w:spacing w:after="0"/>
      <w:ind w:left="360" w:firstLine="360"/>
    </w:pPr>
    <w:rPr>
      <w:sz w:val="28"/>
      <w:lang w:eastAsia="zh-CN"/>
    </w:rPr>
  </w:style>
  <w:style w:type="character" w:customStyle="1" w:styleId="24">
    <w:name w:val="Красная строка 2 Знак"/>
    <w:basedOn w:val="af4"/>
    <w:link w:val="23"/>
    <w:uiPriority w:val="99"/>
    <w:semiHidden/>
    <w:rsid w:val="00D45E38"/>
    <w:rPr>
      <w:rFonts w:ascii="Times New Roman" w:eastAsia="Times New Roman" w:hAnsi="Times New Roman" w:cs="Times New Roman"/>
      <w:sz w:val="28"/>
      <w:szCs w:val="20"/>
      <w:lang w:eastAsia="zh-CN"/>
    </w:rPr>
  </w:style>
  <w:style w:type="paragraph" w:styleId="affe">
    <w:name w:val="Block Text"/>
    <w:basedOn w:val="a1"/>
    <w:unhideWhenUsed/>
    <w:rsid w:val="004A47C6"/>
    <w:pPr>
      <w:suppressAutoHyphens w:val="0"/>
      <w:ind w:left="-426" w:right="-383" w:firstLine="426"/>
      <w:jc w:val="both"/>
    </w:pPr>
    <w:rPr>
      <w:sz w:val="24"/>
      <w:lang w:eastAsia="ru-RU"/>
    </w:rPr>
  </w:style>
  <w:style w:type="paragraph" w:customStyle="1" w:styleId="Pa12">
    <w:name w:val="Pa12"/>
    <w:basedOn w:val="a1"/>
    <w:next w:val="a1"/>
    <w:uiPriority w:val="99"/>
    <w:rsid w:val="00993B7F"/>
    <w:pPr>
      <w:suppressAutoHyphens w:val="0"/>
      <w:autoSpaceDE w:val="0"/>
      <w:autoSpaceDN w:val="0"/>
      <w:adjustRightInd w:val="0"/>
      <w:spacing w:line="221" w:lineRule="atLeast"/>
    </w:pPr>
    <w:rPr>
      <w:rFonts w:ascii="OctavaC" w:eastAsiaTheme="minorHAnsi" w:hAnsi="OctavaC" w:cstheme="minorBidi"/>
      <w:sz w:val="24"/>
      <w:szCs w:val="24"/>
      <w:lang w:eastAsia="en-US"/>
    </w:rPr>
  </w:style>
  <w:style w:type="paragraph" w:customStyle="1" w:styleId="Pa13">
    <w:name w:val="Pa13"/>
    <w:basedOn w:val="a1"/>
    <w:next w:val="a1"/>
    <w:uiPriority w:val="99"/>
    <w:rsid w:val="00993B7F"/>
    <w:pPr>
      <w:suppressAutoHyphens w:val="0"/>
      <w:autoSpaceDE w:val="0"/>
      <w:autoSpaceDN w:val="0"/>
      <w:adjustRightInd w:val="0"/>
      <w:spacing w:line="181" w:lineRule="atLeast"/>
    </w:pPr>
    <w:rPr>
      <w:rFonts w:ascii="OctavaC" w:eastAsiaTheme="minorHAnsi" w:hAnsi="OctavaC" w:cstheme="minorBidi"/>
      <w:sz w:val="24"/>
      <w:szCs w:val="24"/>
      <w:lang w:eastAsia="en-US"/>
    </w:rPr>
  </w:style>
  <w:style w:type="paragraph" w:customStyle="1" w:styleId="Pa1">
    <w:name w:val="Pa1"/>
    <w:basedOn w:val="a1"/>
    <w:next w:val="a1"/>
    <w:uiPriority w:val="99"/>
    <w:rsid w:val="00993B7F"/>
    <w:pPr>
      <w:suppressAutoHyphens w:val="0"/>
      <w:autoSpaceDE w:val="0"/>
      <w:autoSpaceDN w:val="0"/>
      <w:adjustRightInd w:val="0"/>
      <w:spacing w:line="221" w:lineRule="atLeast"/>
    </w:pPr>
    <w:rPr>
      <w:rFonts w:ascii="OctavaC" w:eastAsiaTheme="minorHAnsi" w:hAnsi="OctavaC" w:cstheme="minorBidi"/>
      <w:sz w:val="24"/>
      <w:szCs w:val="24"/>
      <w:lang w:eastAsia="en-US"/>
    </w:rPr>
  </w:style>
  <w:style w:type="paragraph" w:customStyle="1" w:styleId="Default">
    <w:name w:val="Default"/>
    <w:qFormat/>
    <w:rsid w:val="00993B7F"/>
    <w:pPr>
      <w:autoSpaceDE w:val="0"/>
      <w:autoSpaceDN w:val="0"/>
      <w:adjustRightInd w:val="0"/>
      <w:spacing w:after="0" w:line="240" w:lineRule="auto"/>
    </w:pPr>
    <w:rPr>
      <w:rFonts w:ascii="OctavaC" w:hAnsi="OctavaC" w:cs="OctavaC"/>
      <w:color w:val="000000"/>
      <w:sz w:val="24"/>
      <w:szCs w:val="24"/>
    </w:rPr>
  </w:style>
  <w:style w:type="paragraph" w:customStyle="1" w:styleId="Pa0">
    <w:name w:val="Pa0"/>
    <w:basedOn w:val="Default"/>
    <w:next w:val="Default"/>
    <w:uiPriority w:val="99"/>
    <w:rsid w:val="00993B7F"/>
    <w:pPr>
      <w:spacing w:line="221" w:lineRule="atLeast"/>
    </w:pPr>
    <w:rPr>
      <w:rFonts w:cstheme="minorBidi"/>
      <w:color w:val="auto"/>
    </w:rPr>
  </w:style>
  <w:style w:type="paragraph" w:customStyle="1" w:styleId="Pa17">
    <w:name w:val="Pa17"/>
    <w:basedOn w:val="Default"/>
    <w:next w:val="Default"/>
    <w:uiPriority w:val="99"/>
    <w:rsid w:val="00993B7F"/>
    <w:pPr>
      <w:spacing w:line="181" w:lineRule="atLeast"/>
    </w:pPr>
    <w:rPr>
      <w:rFonts w:cstheme="minorBidi"/>
      <w:color w:val="auto"/>
    </w:rPr>
  </w:style>
  <w:style w:type="character" w:customStyle="1" w:styleId="25">
    <w:name w:val="Основной текст (2)_"/>
    <w:link w:val="26"/>
    <w:rsid w:val="00993B7F"/>
    <w:rPr>
      <w:i/>
      <w:iCs/>
      <w:shd w:val="clear" w:color="auto" w:fill="FFFFFF"/>
    </w:rPr>
  </w:style>
  <w:style w:type="paragraph" w:customStyle="1" w:styleId="26">
    <w:name w:val="Основной текст (2)"/>
    <w:basedOn w:val="a1"/>
    <w:link w:val="25"/>
    <w:rsid w:val="00993B7F"/>
    <w:pPr>
      <w:widowControl w:val="0"/>
      <w:shd w:val="clear" w:color="auto" w:fill="FFFFFF"/>
      <w:suppressAutoHyphens w:val="0"/>
      <w:spacing w:line="259" w:lineRule="exact"/>
      <w:jc w:val="both"/>
    </w:pPr>
    <w:rPr>
      <w:rFonts w:asciiTheme="minorHAnsi" w:eastAsiaTheme="minorHAnsi" w:hAnsiTheme="minorHAnsi" w:cstheme="minorBidi"/>
      <w:i/>
      <w:iCs/>
      <w:sz w:val="22"/>
      <w:szCs w:val="22"/>
      <w:lang w:eastAsia="en-US"/>
    </w:rPr>
  </w:style>
  <w:style w:type="character" w:customStyle="1" w:styleId="41">
    <w:name w:val="Основной текст (4)_"/>
    <w:link w:val="42"/>
    <w:uiPriority w:val="99"/>
    <w:rsid w:val="00993B7F"/>
    <w:rPr>
      <w:i/>
      <w:iCs/>
      <w:sz w:val="21"/>
      <w:szCs w:val="21"/>
      <w:shd w:val="clear" w:color="auto" w:fill="FFFFFF"/>
    </w:rPr>
  </w:style>
  <w:style w:type="character" w:customStyle="1" w:styleId="43">
    <w:name w:val="Основной текст (4) + Не курсив"/>
    <w:rsid w:val="00993B7F"/>
    <w:rPr>
      <w:i/>
      <w:iCs/>
      <w:noProof/>
      <w:sz w:val="21"/>
      <w:szCs w:val="21"/>
      <w:lang w:bidi="ar-SA"/>
    </w:rPr>
  </w:style>
  <w:style w:type="paragraph" w:customStyle="1" w:styleId="42">
    <w:name w:val="Основной текст (4)"/>
    <w:basedOn w:val="a1"/>
    <w:link w:val="41"/>
    <w:uiPriority w:val="99"/>
    <w:rsid w:val="00993B7F"/>
    <w:pPr>
      <w:widowControl w:val="0"/>
      <w:shd w:val="clear" w:color="auto" w:fill="FFFFFF"/>
      <w:suppressAutoHyphens w:val="0"/>
      <w:spacing w:line="322" w:lineRule="exact"/>
      <w:jc w:val="both"/>
    </w:pPr>
    <w:rPr>
      <w:rFonts w:asciiTheme="minorHAnsi" w:eastAsiaTheme="minorHAnsi" w:hAnsiTheme="minorHAnsi" w:cstheme="minorBidi"/>
      <w:i/>
      <w:iCs/>
      <w:sz w:val="21"/>
      <w:szCs w:val="21"/>
      <w:lang w:eastAsia="en-US"/>
    </w:rPr>
  </w:style>
  <w:style w:type="character" w:customStyle="1" w:styleId="17">
    <w:name w:val="Заголовок №1_"/>
    <w:basedOn w:val="a2"/>
    <w:link w:val="18"/>
    <w:rsid w:val="002D7D10"/>
    <w:rPr>
      <w:rFonts w:ascii="Times New Roman" w:eastAsia="Times New Roman" w:hAnsi="Times New Roman" w:cs="Times New Roman"/>
      <w:b/>
      <w:bCs/>
      <w:sz w:val="28"/>
      <w:szCs w:val="28"/>
      <w:shd w:val="clear" w:color="auto" w:fill="FFFFFF"/>
    </w:rPr>
  </w:style>
  <w:style w:type="paragraph" w:customStyle="1" w:styleId="18">
    <w:name w:val="Заголовок №1"/>
    <w:basedOn w:val="a1"/>
    <w:link w:val="17"/>
    <w:rsid w:val="002D7D10"/>
    <w:pPr>
      <w:widowControl w:val="0"/>
      <w:shd w:val="clear" w:color="auto" w:fill="FFFFFF"/>
      <w:suppressAutoHyphens w:val="0"/>
      <w:spacing w:before="420" w:line="320" w:lineRule="exact"/>
      <w:jc w:val="both"/>
      <w:outlineLvl w:val="0"/>
    </w:pPr>
    <w:rPr>
      <w:b/>
      <w:bCs/>
      <w:szCs w:val="28"/>
      <w:lang w:eastAsia="en-US"/>
    </w:rPr>
  </w:style>
  <w:style w:type="character" w:styleId="afff">
    <w:name w:val="Emphasis"/>
    <w:qFormat/>
    <w:rsid w:val="000B0E4C"/>
    <w:rPr>
      <w:i/>
      <w:iCs/>
    </w:rPr>
  </w:style>
  <w:style w:type="paragraph" w:customStyle="1" w:styleId="afff0">
    <w:name w:val="Содержимое таблицы"/>
    <w:basedOn w:val="a1"/>
    <w:qFormat/>
    <w:rsid w:val="00A67FF8"/>
    <w:pPr>
      <w:suppressAutoHyphens w:val="0"/>
      <w:spacing w:line="200" w:lineRule="atLeast"/>
    </w:pPr>
    <w:rPr>
      <w:rFonts w:ascii="Mangal" w:eastAsia="Tahoma" w:hAnsi="Mangal" w:cs="Liberation Sans"/>
      <w:color w:val="000000"/>
      <w:sz w:val="36"/>
      <w:szCs w:val="24"/>
      <w:lang w:eastAsia="en-US"/>
    </w:rPr>
  </w:style>
  <w:style w:type="paragraph" w:customStyle="1" w:styleId="27">
    <w:name w:val="Обычный (веб)2"/>
    <w:basedOn w:val="a1"/>
    <w:rsid w:val="00A67FF8"/>
    <w:pPr>
      <w:spacing w:before="280" w:after="280" w:line="360" w:lineRule="exact"/>
      <w:ind w:firstLine="709"/>
      <w:jc w:val="both"/>
    </w:pPr>
    <w:rPr>
      <w:szCs w:val="28"/>
      <w:lang w:eastAsia="ru-RU"/>
    </w:rPr>
  </w:style>
  <w:style w:type="character" w:customStyle="1" w:styleId="50">
    <w:name w:val="Заголовок 5 Знак"/>
    <w:basedOn w:val="a2"/>
    <w:link w:val="5"/>
    <w:qFormat/>
    <w:rsid w:val="009845FB"/>
    <w:rPr>
      <w:rFonts w:ascii="Times New Roman" w:eastAsia="Arial Unicode MS" w:hAnsi="Times New Roman" w:cs="Times New Roman"/>
      <w:iCs/>
      <w:color w:val="000000"/>
      <w:sz w:val="28"/>
      <w:szCs w:val="24"/>
      <w:lang w:eastAsia="ru-RU"/>
    </w:rPr>
  </w:style>
  <w:style w:type="character" w:customStyle="1" w:styleId="80">
    <w:name w:val="Заголовок 8 Знак"/>
    <w:basedOn w:val="a2"/>
    <w:link w:val="8"/>
    <w:qFormat/>
    <w:rsid w:val="009845FB"/>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2"/>
    <w:link w:val="9"/>
    <w:rsid w:val="009845FB"/>
    <w:rPr>
      <w:rFonts w:ascii="Calibri" w:eastAsia="Calibri" w:hAnsi="Calibri" w:cs="Calibri"/>
      <w:b/>
      <w:lang w:eastAsia="zh-CN"/>
    </w:rPr>
  </w:style>
  <w:style w:type="character" w:customStyle="1" w:styleId="28">
    <w:name w:val="Основной текст с отступом 2 Знак"/>
    <w:basedOn w:val="a2"/>
    <w:link w:val="29"/>
    <w:qFormat/>
    <w:rsid w:val="009845FB"/>
    <w:rPr>
      <w:rFonts w:ascii="Times New Roman" w:eastAsia="Times New Roman" w:hAnsi="Times New Roman" w:cs="Times New Roman"/>
      <w:b/>
      <w:bCs/>
      <w:sz w:val="24"/>
      <w:szCs w:val="24"/>
      <w:lang w:eastAsia="ru-RU"/>
    </w:rPr>
  </w:style>
  <w:style w:type="character" w:customStyle="1" w:styleId="210">
    <w:name w:val="Основной текст с отступом 2 Знак1"/>
    <w:basedOn w:val="a2"/>
    <w:qFormat/>
    <w:rsid w:val="009845FB"/>
    <w:rPr>
      <w:rFonts w:ascii="Times New Roman" w:eastAsia="Times New Roman" w:hAnsi="Times New Roman" w:cs="Times New Roman"/>
      <w:sz w:val="28"/>
      <w:szCs w:val="28"/>
      <w:u w:val="single"/>
      <w:lang w:eastAsia="ru-RU"/>
    </w:rPr>
  </w:style>
  <w:style w:type="character" w:customStyle="1" w:styleId="36">
    <w:name w:val="Основной текст 3 Знак"/>
    <w:basedOn w:val="a2"/>
    <w:link w:val="36"/>
    <w:uiPriority w:val="99"/>
    <w:qFormat/>
    <w:rsid w:val="009845FB"/>
    <w:rPr>
      <w:rFonts w:ascii="Times New Roman" w:eastAsia="Times New Roman" w:hAnsi="Times New Roman" w:cs="Times New Roman"/>
      <w:sz w:val="16"/>
      <w:szCs w:val="16"/>
      <w:lang w:eastAsia="ru-RU"/>
    </w:rPr>
  </w:style>
  <w:style w:type="character" w:customStyle="1" w:styleId="afff1">
    <w:name w:val="Обычный (веб) Знак"/>
    <w:basedOn w:val="a2"/>
    <w:qFormat/>
    <w:locked/>
    <w:rsid w:val="009845FB"/>
    <w:rPr>
      <w:rFonts w:ascii="Times New Roman" w:eastAsia="Times New Roman" w:hAnsi="Times New Roman" w:cs="Times New Roman"/>
      <w:sz w:val="28"/>
      <w:szCs w:val="28"/>
      <w:lang w:eastAsia="ru-RU"/>
    </w:rPr>
  </w:style>
  <w:style w:type="character" w:customStyle="1" w:styleId="afff2">
    <w:name w:val="Красная строка Знак"/>
    <w:basedOn w:val="afa"/>
    <w:qFormat/>
    <w:rsid w:val="009845FB"/>
    <w:rPr>
      <w:rFonts w:ascii="Times New Roman" w:eastAsia="Times New Roman" w:hAnsi="Times New Roman" w:cs="Times New Roman"/>
      <w:sz w:val="24"/>
      <w:szCs w:val="24"/>
      <w:lang w:eastAsia="ru-RU"/>
    </w:rPr>
  </w:style>
  <w:style w:type="character" w:customStyle="1" w:styleId="ListLabel1">
    <w:name w:val="ListLabel 1"/>
    <w:qFormat/>
    <w:rsid w:val="009845FB"/>
    <w:rPr>
      <w:rFonts w:cs="Courier New"/>
    </w:rPr>
  </w:style>
  <w:style w:type="character" w:customStyle="1" w:styleId="ListLabel2">
    <w:name w:val="ListLabel 2"/>
    <w:qFormat/>
    <w:rsid w:val="009845FB"/>
    <w:rPr>
      <w:rFonts w:cs="Courier New"/>
    </w:rPr>
  </w:style>
  <w:style w:type="character" w:customStyle="1" w:styleId="ListLabel3">
    <w:name w:val="ListLabel 3"/>
    <w:qFormat/>
    <w:rsid w:val="009845FB"/>
    <w:rPr>
      <w:rFonts w:cs="Courier New"/>
    </w:rPr>
  </w:style>
  <w:style w:type="character" w:customStyle="1" w:styleId="ListLabel4">
    <w:name w:val="ListLabel 4"/>
    <w:qFormat/>
    <w:rsid w:val="009845FB"/>
    <w:rPr>
      <w:b/>
    </w:rPr>
  </w:style>
  <w:style w:type="character" w:customStyle="1" w:styleId="ListLabel5">
    <w:name w:val="ListLabel 5"/>
    <w:qFormat/>
    <w:rsid w:val="009845FB"/>
    <w:rPr>
      <w:rFonts w:eastAsia="Times New Roman" w:cs="Times New Roman"/>
    </w:rPr>
  </w:style>
  <w:style w:type="character" w:customStyle="1" w:styleId="ListLabel6">
    <w:name w:val="ListLabel 6"/>
    <w:qFormat/>
    <w:rsid w:val="009845FB"/>
    <w:rPr>
      <w:rFonts w:eastAsia="Times New Roman" w:cs="Times New Roman"/>
    </w:rPr>
  </w:style>
  <w:style w:type="character" w:customStyle="1" w:styleId="ListLabel7">
    <w:name w:val="ListLabel 7"/>
    <w:qFormat/>
    <w:rsid w:val="009845FB"/>
    <w:rPr>
      <w:rFonts w:eastAsia="Times New Roman" w:cs="Times New Roman"/>
    </w:rPr>
  </w:style>
  <w:style w:type="character" w:customStyle="1" w:styleId="ListLabel8">
    <w:name w:val="ListLabel 8"/>
    <w:qFormat/>
    <w:rsid w:val="009845FB"/>
    <w:rPr>
      <w:rFonts w:cs="Courier New"/>
    </w:rPr>
  </w:style>
  <w:style w:type="character" w:customStyle="1" w:styleId="ListLabel9">
    <w:name w:val="ListLabel 9"/>
    <w:qFormat/>
    <w:rsid w:val="009845FB"/>
    <w:rPr>
      <w:rFonts w:cs="Courier New"/>
    </w:rPr>
  </w:style>
  <w:style w:type="character" w:customStyle="1" w:styleId="ListLabel10">
    <w:name w:val="ListLabel 10"/>
    <w:qFormat/>
    <w:rsid w:val="009845FB"/>
    <w:rPr>
      <w:rFonts w:cs="Courier New"/>
    </w:rPr>
  </w:style>
  <w:style w:type="character" w:customStyle="1" w:styleId="ListLabel11">
    <w:name w:val="ListLabel 11"/>
    <w:qFormat/>
    <w:rsid w:val="009845FB"/>
    <w:rPr>
      <w:rFonts w:cs="Courier New"/>
    </w:rPr>
  </w:style>
  <w:style w:type="character" w:customStyle="1" w:styleId="ListLabel12">
    <w:name w:val="ListLabel 12"/>
    <w:qFormat/>
    <w:rsid w:val="009845FB"/>
    <w:rPr>
      <w:rFonts w:cs="Courier New"/>
    </w:rPr>
  </w:style>
  <w:style w:type="character" w:customStyle="1" w:styleId="ListLabel13">
    <w:name w:val="ListLabel 13"/>
    <w:qFormat/>
    <w:rsid w:val="009845FB"/>
    <w:rPr>
      <w:rFonts w:cs="Courier New"/>
    </w:rPr>
  </w:style>
  <w:style w:type="character" w:customStyle="1" w:styleId="ListLabel14">
    <w:name w:val="ListLabel 14"/>
    <w:qFormat/>
    <w:rsid w:val="009845FB"/>
    <w:rPr>
      <w:rFonts w:cs="OpenSymbol"/>
    </w:rPr>
  </w:style>
  <w:style w:type="character" w:customStyle="1" w:styleId="ListLabel15">
    <w:name w:val="ListLabel 15"/>
    <w:qFormat/>
    <w:rsid w:val="009845FB"/>
    <w:rPr>
      <w:rFonts w:ascii="Times New Roman" w:hAnsi="Times New Roman" w:cs="OpenSymbol"/>
      <w:sz w:val="28"/>
    </w:rPr>
  </w:style>
  <w:style w:type="character" w:customStyle="1" w:styleId="ListLabel16">
    <w:name w:val="ListLabel 16"/>
    <w:qFormat/>
    <w:rsid w:val="009845FB"/>
    <w:rPr>
      <w:rFonts w:ascii="Times New Roman" w:hAnsi="Times New Roman" w:cs="Symbol"/>
      <w:sz w:val="28"/>
    </w:rPr>
  </w:style>
  <w:style w:type="character" w:customStyle="1" w:styleId="ListLabel17">
    <w:name w:val="ListLabel 17"/>
    <w:qFormat/>
    <w:rsid w:val="009845FB"/>
    <w:rPr>
      <w:rFonts w:cs="OpenSymbol"/>
    </w:rPr>
  </w:style>
  <w:style w:type="character" w:customStyle="1" w:styleId="ListLabel18">
    <w:name w:val="ListLabel 18"/>
    <w:qFormat/>
    <w:rsid w:val="009845FB"/>
    <w:rPr>
      <w:rFonts w:ascii="Times New Roman" w:hAnsi="Times New Roman" w:cs="OpenSymbol"/>
      <w:sz w:val="28"/>
    </w:rPr>
  </w:style>
  <w:style w:type="character" w:customStyle="1" w:styleId="ListLabel19">
    <w:name w:val="ListLabel 19"/>
    <w:qFormat/>
    <w:rsid w:val="009845FB"/>
    <w:rPr>
      <w:rFonts w:ascii="Times New Roman" w:hAnsi="Times New Roman" w:cs="Symbol"/>
      <w:sz w:val="28"/>
    </w:rPr>
  </w:style>
  <w:style w:type="character" w:customStyle="1" w:styleId="ListLabel20">
    <w:name w:val="ListLabel 20"/>
    <w:qFormat/>
    <w:rsid w:val="009845FB"/>
    <w:rPr>
      <w:rFonts w:cs="OpenSymbol"/>
    </w:rPr>
  </w:style>
  <w:style w:type="character" w:customStyle="1" w:styleId="ListLabel21">
    <w:name w:val="ListLabel 21"/>
    <w:qFormat/>
    <w:rsid w:val="009845FB"/>
    <w:rPr>
      <w:rFonts w:ascii="Times New Roman" w:hAnsi="Times New Roman" w:cs="OpenSymbol"/>
      <w:sz w:val="28"/>
    </w:rPr>
  </w:style>
  <w:style w:type="character" w:customStyle="1" w:styleId="ListLabel22">
    <w:name w:val="ListLabel 22"/>
    <w:qFormat/>
    <w:rsid w:val="009845FB"/>
    <w:rPr>
      <w:rFonts w:ascii="Times New Roman" w:hAnsi="Times New Roman" w:cs="Symbol"/>
      <w:sz w:val="28"/>
    </w:rPr>
  </w:style>
  <w:style w:type="character" w:customStyle="1" w:styleId="ListLabel23">
    <w:name w:val="ListLabel 23"/>
    <w:qFormat/>
    <w:rsid w:val="009845FB"/>
    <w:rPr>
      <w:rFonts w:cs="OpenSymbol"/>
    </w:rPr>
  </w:style>
  <w:style w:type="character" w:customStyle="1" w:styleId="ListLabel24">
    <w:name w:val="ListLabel 24"/>
    <w:qFormat/>
    <w:rsid w:val="009845FB"/>
    <w:rPr>
      <w:rFonts w:ascii="Times New Roman" w:hAnsi="Times New Roman" w:cs="OpenSymbol"/>
      <w:sz w:val="28"/>
    </w:rPr>
  </w:style>
  <w:style w:type="character" w:customStyle="1" w:styleId="ListLabel25">
    <w:name w:val="ListLabel 25"/>
    <w:qFormat/>
    <w:rsid w:val="009845FB"/>
    <w:rPr>
      <w:rFonts w:ascii="Times New Roman" w:hAnsi="Times New Roman" w:cs="Symbol"/>
      <w:sz w:val="28"/>
    </w:rPr>
  </w:style>
  <w:style w:type="character" w:customStyle="1" w:styleId="ListLabel26">
    <w:name w:val="ListLabel 26"/>
    <w:qFormat/>
    <w:rsid w:val="009845FB"/>
    <w:rPr>
      <w:rFonts w:cs="OpenSymbol"/>
    </w:rPr>
  </w:style>
  <w:style w:type="character" w:customStyle="1" w:styleId="ListLabel27">
    <w:name w:val="ListLabel 27"/>
    <w:qFormat/>
    <w:rsid w:val="009845FB"/>
    <w:rPr>
      <w:rFonts w:ascii="Times New Roman" w:hAnsi="Times New Roman" w:cs="OpenSymbol"/>
      <w:sz w:val="28"/>
    </w:rPr>
  </w:style>
  <w:style w:type="character" w:customStyle="1" w:styleId="ListLabel28">
    <w:name w:val="ListLabel 28"/>
    <w:qFormat/>
    <w:rsid w:val="009845FB"/>
    <w:rPr>
      <w:rFonts w:ascii="Times New Roman" w:hAnsi="Times New Roman" w:cs="Symbol"/>
      <w:sz w:val="28"/>
    </w:rPr>
  </w:style>
  <w:style w:type="character" w:customStyle="1" w:styleId="ListLabel29">
    <w:name w:val="ListLabel 29"/>
    <w:qFormat/>
    <w:rsid w:val="009845FB"/>
    <w:rPr>
      <w:rFonts w:cs="OpenSymbol"/>
    </w:rPr>
  </w:style>
  <w:style w:type="character" w:customStyle="1" w:styleId="ListLabel30">
    <w:name w:val="ListLabel 30"/>
    <w:qFormat/>
    <w:rsid w:val="009845FB"/>
    <w:rPr>
      <w:rFonts w:ascii="Times New Roman" w:hAnsi="Times New Roman" w:cs="OpenSymbol"/>
      <w:sz w:val="28"/>
    </w:rPr>
  </w:style>
  <w:style w:type="character" w:customStyle="1" w:styleId="ListLabel31">
    <w:name w:val="ListLabel 31"/>
    <w:qFormat/>
    <w:rsid w:val="009845FB"/>
    <w:rPr>
      <w:rFonts w:ascii="Times New Roman" w:hAnsi="Times New Roman" w:cs="Symbol"/>
      <w:sz w:val="28"/>
    </w:rPr>
  </w:style>
  <w:style w:type="character" w:customStyle="1" w:styleId="afff3">
    <w:name w:val="Символ нумерации"/>
    <w:qFormat/>
    <w:rsid w:val="009845FB"/>
  </w:style>
  <w:style w:type="character" w:customStyle="1" w:styleId="ListLabel32">
    <w:name w:val="ListLabel 32"/>
    <w:qFormat/>
    <w:rsid w:val="009845FB"/>
    <w:rPr>
      <w:rFonts w:cs="OpenSymbol"/>
    </w:rPr>
  </w:style>
  <w:style w:type="character" w:customStyle="1" w:styleId="ListLabel33">
    <w:name w:val="ListLabel 33"/>
    <w:qFormat/>
    <w:rsid w:val="009845FB"/>
    <w:rPr>
      <w:rFonts w:ascii="Times New Roman" w:hAnsi="Times New Roman" w:cs="OpenSymbol"/>
      <w:sz w:val="28"/>
    </w:rPr>
  </w:style>
  <w:style w:type="character" w:customStyle="1" w:styleId="ListLabel34">
    <w:name w:val="ListLabel 34"/>
    <w:qFormat/>
    <w:rsid w:val="009845FB"/>
    <w:rPr>
      <w:rFonts w:ascii="Times New Roman" w:hAnsi="Times New Roman" w:cs="Symbol"/>
      <w:sz w:val="28"/>
    </w:rPr>
  </w:style>
  <w:style w:type="character" w:customStyle="1" w:styleId="ListLabel35">
    <w:name w:val="ListLabel 35"/>
    <w:qFormat/>
    <w:rsid w:val="009845FB"/>
    <w:rPr>
      <w:rFonts w:cs="OpenSymbol"/>
    </w:rPr>
  </w:style>
  <w:style w:type="character" w:customStyle="1" w:styleId="ListLabel36">
    <w:name w:val="ListLabel 36"/>
    <w:qFormat/>
    <w:rsid w:val="009845FB"/>
    <w:rPr>
      <w:rFonts w:ascii="Times New Roman" w:hAnsi="Times New Roman" w:cs="OpenSymbol"/>
      <w:sz w:val="28"/>
    </w:rPr>
  </w:style>
  <w:style w:type="character" w:customStyle="1" w:styleId="ListLabel37">
    <w:name w:val="ListLabel 37"/>
    <w:qFormat/>
    <w:rsid w:val="009845FB"/>
    <w:rPr>
      <w:rFonts w:ascii="Times New Roman" w:hAnsi="Times New Roman" w:cs="Symbol"/>
      <w:sz w:val="28"/>
    </w:rPr>
  </w:style>
  <w:style w:type="character" w:customStyle="1" w:styleId="ListLabel38">
    <w:name w:val="ListLabel 38"/>
    <w:qFormat/>
    <w:rsid w:val="009845FB"/>
    <w:rPr>
      <w:rFonts w:cs="OpenSymbol"/>
    </w:rPr>
  </w:style>
  <w:style w:type="character" w:customStyle="1" w:styleId="ListLabel39">
    <w:name w:val="ListLabel 39"/>
    <w:qFormat/>
    <w:rsid w:val="009845FB"/>
    <w:rPr>
      <w:rFonts w:ascii="Times New Roman" w:hAnsi="Times New Roman" w:cs="OpenSymbol"/>
      <w:sz w:val="28"/>
    </w:rPr>
  </w:style>
  <w:style w:type="character" w:customStyle="1" w:styleId="ListLabel40">
    <w:name w:val="ListLabel 40"/>
    <w:qFormat/>
    <w:rsid w:val="009845FB"/>
    <w:rPr>
      <w:rFonts w:ascii="Times New Roman" w:hAnsi="Times New Roman" w:cs="Symbol"/>
      <w:sz w:val="28"/>
    </w:rPr>
  </w:style>
  <w:style w:type="character" w:customStyle="1" w:styleId="ListLabel41">
    <w:name w:val="ListLabel 41"/>
    <w:qFormat/>
    <w:rsid w:val="009845FB"/>
    <w:rPr>
      <w:rFonts w:cs="OpenSymbol"/>
    </w:rPr>
  </w:style>
  <w:style w:type="character" w:customStyle="1" w:styleId="ListLabel42">
    <w:name w:val="ListLabel 42"/>
    <w:qFormat/>
    <w:rsid w:val="009845FB"/>
    <w:rPr>
      <w:rFonts w:ascii="Times New Roman" w:hAnsi="Times New Roman" w:cs="OpenSymbol"/>
      <w:sz w:val="28"/>
    </w:rPr>
  </w:style>
  <w:style w:type="character" w:customStyle="1" w:styleId="ListLabel43">
    <w:name w:val="ListLabel 43"/>
    <w:qFormat/>
    <w:rsid w:val="009845FB"/>
    <w:rPr>
      <w:rFonts w:ascii="Times New Roman" w:hAnsi="Times New Roman" w:cs="Symbol"/>
      <w:sz w:val="28"/>
    </w:rPr>
  </w:style>
  <w:style w:type="character" w:customStyle="1" w:styleId="ListLabel44">
    <w:name w:val="ListLabel 44"/>
    <w:qFormat/>
    <w:rsid w:val="009845FB"/>
    <w:rPr>
      <w:rFonts w:cs="OpenSymbol"/>
    </w:rPr>
  </w:style>
  <w:style w:type="character" w:customStyle="1" w:styleId="ListLabel45">
    <w:name w:val="ListLabel 45"/>
    <w:qFormat/>
    <w:rsid w:val="009845FB"/>
    <w:rPr>
      <w:rFonts w:ascii="Times New Roman" w:hAnsi="Times New Roman" w:cs="OpenSymbol"/>
      <w:sz w:val="28"/>
    </w:rPr>
  </w:style>
  <w:style w:type="character" w:customStyle="1" w:styleId="ListLabel46">
    <w:name w:val="ListLabel 46"/>
    <w:qFormat/>
    <w:rsid w:val="009845FB"/>
    <w:rPr>
      <w:rFonts w:ascii="Times New Roman" w:hAnsi="Times New Roman" w:cs="Symbol"/>
      <w:sz w:val="28"/>
    </w:rPr>
  </w:style>
  <w:style w:type="character" w:customStyle="1" w:styleId="ListLabel47">
    <w:name w:val="ListLabel 47"/>
    <w:qFormat/>
    <w:rsid w:val="009845FB"/>
    <w:rPr>
      <w:rFonts w:cs="OpenSymbol"/>
    </w:rPr>
  </w:style>
  <w:style w:type="character" w:customStyle="1" w:styleId="ListLabel48">
    <w:name w:val="ListLabel 48"/>
    <w:qFormat/>
    <w:rsid w:val="009845FB"/>
    <w:rPr>
      <w:rFonts w:ascii="Times New Roman" w:hAnsi="Times New Roman" w:cs="OpenSymbol"/>
      <w:sz w:val="28"/>
    </w:rPr>
  </w:style>
  <w:style w:type="character" w:customStyle="1" w:styleId="ListLabel49">
    <w:name w:val="ListLabel 49"/>
    <w:qFormat/>
    <w:rsid w:val="009845FB"/>
    <w:rPr>
      <w:rFonts w:ascii="Times New Roman" w:hAnsi="Times New Roman" w:cs="Symbol"/>
      <w:sz w:val="28"/>
    </w:rPr>
  </w:style>
  <w:style w:type="character" w:customStyle="1" w:styleId="ListLabel50">
    <w:name w:val="ListLabel 50"/>
    <w:qFormat/>
    <w:rsid w:val="009845FB"/>
    <w:rPr>
      <w:rFonts w:cs="OpenSymbol"/>
    </w:rPr>
  </w:style>
  <w:style w:type="character" w:customStyle="1" w:styleId="ListLabel51">
    <w:name w:val="ListLabel 51"/>
    <w:qFormat/>
    <w:rsid w:val="009845FB"/>
    <w:rPr>
      <w:rFonts w:ascii="Times New Roman" w:hAnsi="Times New Roman" w:cs="OpenSymbol"/>
      <w:sz w:val="28"/>
    </w:rPr>
  </w:style>
  <w:style w:type="character" w:customStyle="1" w:styleId="ListLabel52">
    <w:name w:val="ListLabel 52"/>
    <w:qFormat/>
    <w:rsid w:val="009845FB"/>
    <w:rPr>
      <w:rFonts w:ascii="Times New Roman" w:hAnsi="Times New Roman" w:cs="Symbol"/>
      <w:sz w:val="28"/>
    </w:rPr>
  </w:style>
  <w:style w:type="character" w:customStyle="1" w:styleId="ListLabel53">
    <w:name w:val="ListLabel 53"/>
    <w:qFormat/>
    <w:rsid w:val="009845FB"/>
    <w:rPr>
      <w:rFonts w:cs="OpenSymbol"/>
    </w:rPr>
  </w:style>
  <w:style w:type="character" w:customStyle="1" w:styleId="ListLabel54">
    <w:name w:val="ListLabel 54"/>
    <w:qFormat/>
    <w:rsid w:val="009845FB"/>
    <w:rPr>
      <w:rFonts w:ascii="Times New Roman" w:hAnsi="Times New Roman" w:cs="OpenSymbol"/>
      <w:sz w:val="28"/>
    </w:rPr>
  </w:style>
  <w:style w:type="character" w:customStyle="1" w:styleId="ListLabel55">
    <w:name w:val="ListLabel 55"/>
    <w:qFormat/>
    <w:rsid w:val="009845FB"/>
    <w:rPr>
      <w:rFonts w:ascii="Times New Roman" w:hAnsi="Times New Roman" w:cs="Symbol"/>
      <w:sz w:val="28"/>
    </w:rPr>
  </w:style>
  <w:style w:type="character" w:customStyle="1" w:styleId="ListLabel56">
    <w:name w:val="ListLabel 56"/>
    <w:qFormat/>
    <w:rsid w:val="009845FB"/>
    <w:rPr>
      <w:rFonts w:cs="OpenSymbol"/>
    </w:rPr>
  </w:style>
  <w:style w:type="character" w:customStyle="1" w:styleId="ListLabel57">
    <w:name w:val="ListLabel 57"/>
    <w:qFormat/>
    <w:rsid w:val="009845FB"/>
    <w:rPr>
      <w:rFonts w:ascii="Times New Roman" w:hAnsi="Times New Roman" w:cs="OpenSymbol"/>
      <w:sz w:val="28"/>
    </w:rPr>
  </w:style>
  <w:style w:type="character" w:customStyle="1" w:styleId="ListLabel58">
    <w:name w:val="ListLabel 58"/>
    <w:qFormat/>
    <w:rsid w:val="009845FB"/>
    <w:rPr>
      <w:rFonts w:ascii="Times New Roman" w:hAnsi="Times New Roman" w:cs="Symbol"/>
      <w:sz w:val="28"/>
    </w:rPr>
  </w:style>
  <w:style w:type="character" w:customStyle="1" w:styleId="ListLabel59">
    <w:name w:val="ListLabel 59"/>
    <w:qFormat/>
    <w:rsid w:val="009845FB"/>
    <w:rPr>
      <w:rFonts w:cs="OpenSymbol"/>
    </w:rPr>
  </w:style>
  <w:style w:type="character" w:customStyle="1" w:styleId="ListLabel60">
    <w:name w:val="ListLabel 60"/>
    <w:qFormat/>
    <w:rsid w:val="009845FB"/>
    <w:rPr>
      <w:rFonts w:ascii="Times New Roman" w:hAnsi="Times New Roman" w:cs="OpenSymbol"/>
      <w:sz w:val="28"/>
    </w:rPr>
  </w:style>
  <w:style w:type="character" w:customStyle="1" w:styleId="ListLabel61">
    <w:name w:val="ListLabel 61"/>
    <w:qFormat/>
    <w:rsid w:val="009845FB"/>
    <w:rPr>
      <w:rFonts w:ascii="Times New Roman" w:hAnsi="Times New Roman" w:cs="Symbol"/>
      <w:sz w:val="28"/>
    </w:rPr>
  </w:style>
  <w:style w:type="character" w:customStyle="1" w:styleId="ListLabel62">
    <w:name w:val="ListLabel 62"/>
    <w:qFormat/>
    <w:rsid w:val="009845FB"/>
    <w:rPr>
      <w:rFonts w:cs="OpenSymbol"/>
    </w:rPr>
  </w:style>
  <w:style w:type="character" w:customStyle="1" w:styleId="ListLabel63">
    <w:name w:val="ListLabel 63"/>
    <w:qFormat/>
    <w:rsid w:val="009845FB"/>
    <w:rPr>
      <w:rFonts w:ascii="Times New Roman" w:hAnsi="Times New Roman" w:cs="OpenSymbol"/>
      <w:sz w:val="28"/>
    </w:rPr>
  </w:style>
  <w:style w:type="character" w:customStyle="1" w:styleId="ListLabel64">
    <w:name w:val="ListLabel 64"/>
    <w:qFormat/>
    <w:rsid w:val="009845FB"/>
    <w:rPr>
      <w:rFonts w:ascii="Times New Roman" w:hAnsi="Times New Roman" w:cs="Symbol"/>
      <w:sz w:val="28"/>
    </w:rPr>
  </w:style>
  <w:style w:type="character" w:customStyle="1" w:styleId="ListLabel65">
    <w:name w:val="ListLabel 65"/>
    <w:qFormat/>
    <w:rsid w:val="009845FB"/>
    <w:rPr>
      <w:rFonts w:cs="OpenSymbol"/>
    </w:rPr>
  </w:style>
  <w:style w:type="character" w:customStyle="1" w:styleId="ListLabel66">
    <w:name w:val="ListLabel 66"/>
    <w:qFormat/>
    <w:rsid w:val="009845FB"/>
    <w:rPr>
      <w:rFonts w:ascii="Times New Roman" w:hAnsi="Times New Roman" w:cs="OpenSymbol"/>
      <w:sz w:val="28"/>
    </w:rPr>
  </w:style>
  <w:style w:type="character" w:customStyle="1" w:styleId="ListLabel67">
    <w:name w:val="ListLabel 67"/>
    <w:qFormat/>
    <w:rsid w:val="009845FB"/>
    <w:rPr>
      <w:rFonts w:ascii="Times New Roman" w:hAnsi="Times New Roman" w:cs="Symbol"/>
      <w:sz w:val="28"/>
    </w:rPr>
  </w:style>
  <w:style w:type="character" w:customStyle="1" w:styleId="ListLabel68">
    <w:name w:val="ListLabel 68"/>
    <w:qFormat/>
    <w:rsid w:val="009845FB"/>
    <w:rPr>
      <w:rFonts w:cs="OpenSymbol"/>
    </w:rPr>
  </w:style>
  <w:style w:type="character" w:customStyle="1" w:styleId="ListLabel69">
    <w:name w:val="ListLabel 69"/>
    <w:qFormat/>
    <w:rsid w:val="009845FB"/>
    <w:rPr>
      <w:rFonts w:ascii="Times New Roman" w:hAnsi="Times New Roman" w:cs="OpenSymbol"/>
      <w:sz w:val="28"/>
    </w:rPr>
  </w:style>
  <w:style w:type="character" w:customStyle="1" w:styleId="ListLabel70">
    <w:name w:val="ListLabel 70"/>
    <w:qFormat/>
    <w:rsid w:val="009845FB"/>
    <w:rPr>
      <w:rFonts w:ascii="Times New Roman" w:hAnsi="Times New Roman" w:cs="Symbol"/>
      <w:sz w:val="28"/>
    </w:rPr>
  </w:style>
  <w:style w:type="character" w:customStyle="1" w:styleId="ListLabel71">
    <w:name w:val="ListLabel 71"/>
    <w:qFormat/>
    <w:rsid w:val="009845FB"/>
    <w:rPr>
      <w:rFonts w:cs="OpenSymbol"/>
    </w:rPr>
  </w:style>
  <w:style w:type="character" w:customStyle="1" w:styleId="ListLabel72">
    <w:name w:val="ListLabel 72"/>
    <w:qFormat/>
    <w:rsid w:val="009845FB"/>
    <w:rPr>
      <w:rFonts w:ascii="Times New Roman" w:hAnsi="Times New Roman" w:cs="OpenSymbol"/>
      <w:sz w:val="28"/>
    </w:rPr>
  </w:style>
  <w:style w:type="character" w:customStyle="1" w:styleId="ListLabel73">
    <w:name w:val="ListLabel 73"/>
    <w:qFormat/>
    <w:rsid w:val="009845FB"/>
    <w:rPr>
      <w:rFonts w:ascii="Times New Roman" w:hAnsi="Times New Roman" w:cs="Symbol"/>
      <w:sz w:val="28"/>
    </w:rPr>
  </w:style>
  <w:style w:type="character" w:customStyle="1" w:styleId="ListLabel74">
    <w:name w:val="ListLabel 74"/>
    <w:qFormat/>
    <w:rsid w:val="009845FB"/>
    <w:rPr>
      <w:rFonts w:cs="OpenSymbol"/>
    </w:rPr>
  </w:style>
  <w:style w:type="character" w:customStyle="1" w:styleId="ListLabel75">
    <w:name w:val="ListLabel 75"/>
    <w:qFormat/>
    <w:rsid w:val="009845FB"/>
    <w:rPr>
      <w:rFonts w:ascii="Times New Roman" w:hAnsi="Times New Roman" w:cs="OpenSymbol"/>
      <w:sz w:val="28"/>
    </w:rPr>
  </w:style>
  <w:style w:type="character" w:customStyle="1" w:styleId="ListLabel76">
    <w:name w:val="ListLabel 76"/>
    <w:qFormat/>
    <w:rsid w:val="009845FB"/>
    <w:rPr>
      <w:rFonts w:ascii="Times New Roman" w:hAnsi="Times New Roman" w:cs="Symbol"/>
      <w:sz w:val="28"/>
    </w:rPr>
  </w:style>
  <w:style w:type="character" w:customStyle="1" w:styleId="ListLabel77">
    <w:name w:val="ListLabel 77"/>
    <w:qFormat/>
    <w:rsid w:val="009845FB"/>
    <w:rPr>
      <w:rFonts w:cs="OpenSymbol"/>
    </w:rPr>
  </w:style>
  <w:style w:type="character" w:customStyle="1" w:styleId="ListLabel78">
    <w:name w:val="ListLabel 78"/>
    <w:qFormat/>
    <w:rsid w:val="009845FB"/>
    <w:rPr>
      <w:rFonts w:ascii="Times New Roman" w:hAnsi="Times New Roman" w:cs="OpenSymbol"/>
      <w:sz w:val="28"/>
    </w:rPr>
  </w:style>
  <w:style w:type="character" w:customStyle="1" w:styleId="ListLabel79">
    <w:name w:val="ListLabel 79"/>
    <w:qFormat/>
    <w:rsid w:val="009845FB"/>
    <w:rPr>
      <w:rFonts w:ascii="Times New Roman" w:hAnsi="Times New Roman" w:cs="Symbol"/>
      <w:sz w:val="28"/>
    </w:rPr>
  </w:style>
  <w:style w:type="character" w:customStyle="1" w:styleId="ListLabel80">
    <w:name w:val="ListLabel 80"/>
    <w:qFormat/>
    <w:rsid w:val="009845FB"/>
    <w:rPr>
      <w:rFonts w:cs="OpenSymbol"/>
    </w:rPr>
  </w:style>
  <w:style w:type="character" w:customStyle="1" w:styleId="ListLabel81">
    <w:name w:val="ListLabel 81"/>
    <w:qFormat/>
    <w:rsid w:val="009845FB"/>
    <w:rPr>
      <w:rFonts w:ascii="Times New Roman" w:hAnsi="Times New Roman" w:cs="OpenSymbol"/>
      <w:sz w:val="28"/>
    </w:rPr>
  </w:style>
  <w:style w:type="character" w:customStyle="1" w:styleId="ListLabel82">
    <w:name w:val="ListLabel 82"/>
    <w:qFormat/>
    <w:rsid w:val="009845FB"/>
    <w:rPr>
      <w:rFonts w:ascii="Times New Roman" w:hAnsi="Times New Roman" w:cs="Symbol"/>
      <w:sz w:val="28"/>
    </w:rPr>
  </w:style>
  <w:style w:type="character" w:customStyle="1" w:styleId="ListLabel83">
    <w:name w:val="ListLabel 83"/>
    <w:qFormat/>
    <w:rsid w:val="009845FB"/>
    <w:rPr>
      <w:rFonts w:cs="OpenSymbol"/>
    </w:rPr>
  </w:style>
  <w:style w:type="character" w:customStyle="1" w:styleId="ListLabel84">
    <w:name w:val="ListLabel 84"/>
    <w:qFormat/>
    <w:rsid w:val="009845FB"/>
    <w:rPr>
      <w:rFonts w:ascii="Times New Roman" w:hAnsi="Times New Roman" w:cs="OpenSymbol"/>
      <w:sz w:val="28"/>
    </w:rPr>
  </w:style>
  <w:style w:type="character" w:customStyle="1" w:styleId="ListLabel85">
    <w:name w:val="ListLabel 85"/>
    <w:qFormat/>
    <w:rsid w:val="009845FB"/>
    <w:rPr>
      <w:rFonts w:ascii="Times New Roman" w:hAnsi="Times New Roman" w:cs="Symbol"/>
      <w:sz w:val="28"/>
    </w:rPr>
  </w:style>
  <w:style w:type="character" w:customStyle="1" w:styleId="ListLabel86">
    <w:name w:val="ListLabel 86"/>
    <w:qFormat/>
    <w:rsid w:val="009845FB"/>
    <w:rPr>
      <w:rFonts w:cs="OpenSymbol"/>
    </w:rPr>
  </w:style>
  <w:style w:type="character" w:customStyle="1" w:styleId="ListLabel87">
    <w:name w:val="ListLabel 87"/>
    <w:qFormat/>
    <w:rsid w:val="009845FB"/>
    <w:rPr>
      <w:rFonts w:ascii="Times New Roman" w:hAnsi="Times New Roman" w:cs="OpenSymbol"/>
      <w:sz w:val="28"/>
    </w:rPr>
  </w:style>
  <w:style w:type="character" w:customStyle="1" w:styleId="ListLabel88">
    <w:name w:val="ListLabel 88"/>
    <w:qFormat/>
    <w:rsid w:val="009845FB"/>
    <w:rPr>
      <w:rFonts w:ascii="Times New Roman" w:hAnsi="Times New Roman" w:cs="Symbol"/>
      <w:sz w:val="28"/>
    </w:rPr>
  </w:style>
  <w:style w:type="character" w:customStyle="1" w:styleId="ListLabel89">
    <w:name w:val="ListLabel 89"/>
    <w:qFormat/>
    <w:rsid w:val="009845FB"/>
    <w:rPr>
      <w:rFonts w:cs="OpenSymbol"/>
    </w:rPr>
  </w:style>
  <w:style w:type="character" w:customStyle="1" w:styleId="ListLabel90">
    <w:name w:val="ListLabel 90"/>
    <w:qFormat/>
    <w:rsid w:val="009845FB"/>
    <w:rPr>
      <w:rFonts w:ascii="Times New Roman" w:hAnsi="Times New Roman" w:cs="OpenSymbol"/>
      <w:sz w:val="28"/>
    </w:rPr>
  </w:style>
  <w:style w:type="character" w:customStyle="1" w:styleId="ListLabel91">
    <w:name w:val="ListLabel 91"/>
    <w:qFormat/>
    <w:rsid w:val="009845FB"/>
    <w:rPr>
      <w:rFonts w:ascii="Times New Roman" w:hAnsi="Times New Roman" w:cs="Symbol"/>
      <w:sz w:val="28"/>
    </w:rPr>
  </w:style>
  <w:style w:type="character" w:customStyle="1" w:styleId="ListLabel92">
    <w:name w:val="ListLabel 92"/>
    <w:qFormat/>
    <w:rsid w:val="009845FB"/>
    <w:rPr>
      <w:rFonts w:cs="OpenSymbol"/>
    </w:rPr>
  </w:style>
  <w:style w:type="character" w:customStyle="1" w:styleId="ListLabel93">
    <w:name w:val="ListLabel 93"/>
    <w:qFormat/>
    <w:rsid w:val="009845FB"/>
    <w:rPr>
      <w:rFonts w:ascii="Times New Roman" w:hAnsi="Times New Roman" w:cs="OpenSymbol"/>
      <w:sz w:val="28"/>
    </w:rPr>
  </w:style>
  <w:style w:type="character" w:customStyle="1" w:styleId="ListLabel94">
    <w:name w:val="ListLabel 94"/>
    <w:qFormat/>
    <w:rsid w:val="009845FB"/>
    <w:rPr>
      <w:rFonts w:ascii="Times New Roman" w:hAnsi="Times New Roman" w:cs="Symbol"/>
      <w:sz w:val="28"/>
    </w:rPr>
  </w:style>
  <w:style w:type="character" w:customStyle="1" w:styleId="ListLabel95">
    <w:name w:val="ListLabel 95"/>
    <w:qFormat/>
    <w:rsid w:val="009845FB"/>
    <w:rPr>
      <w:rFonts w:cs="OpenSymbol"/>
    </w:rPr>
  </w:style>
  <w:style w:type="character" w:customStyle="1" w:styleId="ListLabel96">
    <w:name w:val="ListLabel 96"/>
    <w:qFormat/>
    <w:rsid w:val="009845FB"/>
    <w:rPr>
      <w:rFonts w:ascii="Times New Roman" w:hAnsi="Times New Roman" w:cs="OpenSymbol"/>
      <w:sz w:val="28"/>
    </w:rPr>
  </w:style>
  <w:style w:type="character" w:customStyle="1" w:styleId="ListLabel97">
    <w:name w:val="ListLabel 97"/>
    <w:qFormat/>
    <w:rsid w:val="009845FB"/>
    <w:rPr>
      <w:rFonts w:ascii="Times New Roman" w:hAnsi="Times New Roman" w:cs="Symbol"/>
      <w:sz w:val="28"/>
    </w:rPr>
  </w:style>
  <w:style w:type="character" w:customStyle="1" w:styleId="ListLabel98">
    <w:name w:val="ListLabel 98"/>
    <w:qFormat/>
    <w:rsid w:val="009845FB"/>
    <w:rPr>
      <w:rFonts w:cs="OpenSymbol"/>
    </w:rPr>
  </w:style>
  <w:style w:type="character" w:customStyle="1" w:styleId="ListLabel99">
    <w:name w:val="ListLabel 99"/>
    <w:qFormat/>
    <w:rsid w:val="009845FB"/>
    <w:rPr>
      <w:rFonts w:ascii="Times New Roman" w:hAnsi="Times New Roman" w:cs="OpenSymbol"/>
      <w:sz w:val="28"/>
    </w:rPr>
  </w:style>
  <w:style w:type="character" w:customStyle="1" w:styleId="ListLabel100">
    <w:name w:val="ListLabel 100"/>
    <w:qFormat/>
    <w:rsid w:val="009845FB"/>
    <w:rPr>
      <w:rFonts w:ascii="Times New Roman" w:hAnsi="Times New Roman" w:cs="Symbol"/>
      <w:sz w:val="28"/>
    </w:rPr>
  </w:style>
  <w:style w:type="character" w:customStyle="1" w:styleId="ListLabel101">
    <w:name w:val="ListLabel 101"/>
    <w:qFormat/>
    <w:rsid w:val="009845FB"/>
    <w:rPr>
      <w:rFonts w:cs="OpenSymbol"/>
    </w:rPr>
  </w:style>
  <w:style w:type="character" w:customStyle="1" w:styleId="ListLabel102">
    <w:name w:val="ListLabel 102"/>
    <w:qFormat/>
    <w:rsid w:val="009845FB"/>
    <w:rPr>
      <w:rFonts w:ascii="Times New Roman" w:hAnsi="Times New Roman" w:cs="OpenSymbol"/>
      <w:sz w:val="28"/>
    </w:rPr>
  </w:style>
  <w:style w:type="character" w:customStyle="1" w:styleId="ListLabel103">
    <w:name w:val="ListLabel 103"/>
    <w:qFormat/>
    <w:rsid w:val="009845FB"/>
    <w:rPr>
      <w:rFonts w:ascii="Times New Roman" w:hAnsi="Times New Roman" w:cs="Symbol"/>
      <w:sz w:val="28"/>
    </w:rPr>
  </w:style>
  <w:style w:type="character" w:customStyle="1" w:styleId="ListLabel104">
    <w:name w:val="ListLabel 104"/>
    <w:qFormat/>
    <w:rsid w:val="009845FB"/>
    <w:rPr>
      <w:rFonts w:cs="OpenSymbol"/>
    </w:rPr>
  </w:style>
  <w:style w:type="character" w:customStyle="1" w:styleId="ListLabel105">
    <w:name w:val="ListLabel 105"/>
    <w:qFormat/>
    <w:rsid w:val="009845FB"/>
    <w:rPr>
      <w:rFonts w:ascii="Times New Roman" w:hAnsi="Times New Roman" w:cs="OpenSymbol"/>
      <w:sz w:val="28"/>
    </w:rPr>
  </w:style>
  <w:style w:type="character" w:customStyle="1" w:styleId="ListLabel106">
    <w:name w:val="ListLabel 106"/>
    <w:qFormat/>
    <w:rsid w:val="009845FB"/>
    <w:rPr>
      <w:rFonts w:ascii="Times New Roman" w:hAnsi="Times New Roman" w:cs="Symbol"/>
      <w:sz w:val="28"/>
    </w:rPr>
  </w:style>
  <w:style w:type="character" w:customStyle="1" w:styleId="ListLabel107">
    <w:name w:val="ListLabel 107"/>
    <w:qFormat/>
    <w:rsid w:val="009845FB"/>
    <w:rPr>
      <w:rFonts w:cs="OpenSymbol"/>
    </w:rPr>
  </w:style>
  <w:style w:type="character" w:customStyle="1" w:styleId="ListLabel108">
    <w:name w:val="ListLabel 108"/>
    <w:qFormat/>
    <w:rsid w:val="009845FB"/>
    <w:rPr>
      <w:rFonts w:cs="OpenSymbol"/>
      <w:sz w:val="28"/>
    </w:rPr>
  </w:style>
  <w:style w:type="character" w:customStyle="1" w:styleId="ListLabel109">
    <w:name w:val="ListLabel 109"/>
    <w:qFormat/>
    <w:rsid w:val="009845FB"/>
    <w:rPr>
      <w:rFonts w:ascii="Times New Roman" w:hAnsi="Times New Roman" w:cs="Symbol"/>
      <w:sz w:val="28"/>
    </w:rPr>
  </w:style>
  <w:style w:type="character" w:customStyle="1" w:styleId="ListLabel110">
    <w:name w:val="ListLabel 110"/>
    <w:qFormat/>
    <w:rsid w:val="009845FB"/>
    <w:rPr>
      <w:rFonts w:cs="OpenSymbol"/>
    </w:rPr>
  </w:style>
  <w:style w:type="character" w:customStyle="1" w:styleId="ListLabel111">
    <w:name w:val="ListLabel 111"/>
    <w:qFormat/>
    <w:rsid w:val="009845FB"/>
    <w:rPr>
      <w:rFonts w:cs="OpenSymbol"/>
      <w:sz w:val="28"/>
    </w:rPr>
  </w:style>
  <w:style w:type="character" w:customStyle="1" w:styleId="ListLabel112">
    <w:name w:val="ListLabel 112"/>
    <w:qFormat/>
    <w:rsid w:val="009845FB"/>
    <w:rPr>
      <w:rFonts w:ascii="Times New Roman" w:hAnsi="Times New Roman" w:cs="Symbol"/>
      <w:sz w:val="28"/>
    </w:rPr>
  </w:style>
  <w:style w:type="character" w:customStyle="1" w:styleId="ListLabel113">
    <w:name w:val="ListLabel 113"/>
    <w:qFormat/>
    <w:rsid w:val="009845FB"/>
    <w:rPr>
      <w:rFonts w:cs="OpenSymbol"/>
    </w:rPr>
  </w:style>
  <w:style w:type="character" w:customStyle="1" w:styleId="ListLabel114">
    <w:name w:val="ListLabel 114"/>
    <w:qFormat/>
    <w:rsid w:val="009845FB"/>
    <w:rPr>
      <w:rFonts w:cs="OpenSymbol"/>
      <w:sz w:val="28"/>
    </w:rPr>
  </w:style>
  <w:style w:type="character" w:customStyle="1" w:styleId="ListLabel115">
    <w:name w:val="ListLabel 115"/>
    <w:qFormat/>
    <w:rsid w:val="009845FB"/>
    <w:rPr>
      <w:rFonts w:ascii="Times New Roman" w:hAnsi="Times New Roman" w:cs="Symbol"/>
      <w:sz w:val="28"/>
    </w:rPr>
  </w:style>
  <w:style w:type="character" w:customStyle="1" w:styleId="ListLabel116">
    <w:name w:val="ListLabel 116"/>
    <w:qFormat/>
    <w:rsid w:val="009845FB"/>
    <w:rPr>
      <w:rFonts w:ascii="Times New Roman" w:hAnsi="Times New Roman" w:cs="OpenSymbol"/>
      <w:sz w:val="28"/>
    </w:rPr>
  </w:style>
  <w:style w:type="character" w:customStyle="1" w:styleId="ListLabel117">
    <w:name w:val="ListLabel 117"/>
    <w:qFormat/>
    <w:rsid w:val="009845FB"/>
    <w:rPr>
      <w:rFonts w:cs="OpenSymbol"/>
      <w:sz w:val="28"/>
    </w:rPr>
  </w:style>
  <w:style w:type="character" w:customStyle="1" w:styleId="ListLabel118">
    <w:name w:val="ListLabel 118"/>
    <w:qFormat/>
    <w:rsid w:val="009845FB"/>
    <w:rPr>
      <w:rFonts w:ascii="Times New Roman" w:hAnsi="Times New Roman" w:cs="Symbol"/>
      <w:sz w:val="28"/>
    </w:rPr>
  </w:style>
  <w:style w:type="character" w:customStyle="1" w:styleId="ListLabel119">
    <w:name w:val="ListLabel 119"/>
    <w:qFormat/>
    <w:rsid w:val="009845FB"/>
    <w:rPr>
      <w:rFonts w:ascii="Times New Roman" w:hAnsi="Times New Roman" w:cs="OpenSymbol"/>
      <w:sz w:val="28"/>
    </w:rPr>
  </w:style>
  <w:style w:type="character" w:customStyle="1" w:styleId="ListLabel120">
    <w:name w:val="ListLabel 120"/>
    <w:qFormat/>
    <w:rsid w:val="009845FB"/>
    <w:rPr>
      <w:rFonts w:cs="OpenSymbol"/>
      <w:sz w:val="28"/>
    </w:rPr>
  </w:style>
  <w:style w:type="character" w:customStyle="1" w:styleId="ListLabel121">
    <w:name w:val="ListLabel 121"/>
    <w:qFormat/>
    <w:rsid w:val="009845FB"/>
    <w:rPr>
      <w:rFonts w:ascii="Times New Roman" w:hAnsi="Times New Roman" w:cs="Symbol"/>
      <w:sz w:val="28"/>
    </w:rPr>
  </w:style>
  <w:style w:type="character" w:customStyle="1" w:styleId="WW8Num2z0">
    <w:name w:val="WW8Num2z0"/>
    <w:qFormat/>
    <w:rsid w:val="009845FB"/>
    <w:rPr>
      <w:szCs w:val="28"/>
    </w:rPr>
  </w:style>
  <w:style w:type="character" w:customStyle="1" w:styleId="WW8Num2z1">
    <w:name w:val="WW8Num2z1"/>
    <w:qFormat/>
    <w:rsid w:val="009845FB"/>
  </w:style>
  <w:style w:type="character" w:customStyle="1" w:styleId="WW8Num2z2">
    <w:name w:val="WW8Num2z2"/>
    <w:qFormat/>
    <w:rsid w:val="009845FB"/>
  </w:style>
  <w:style w:type="character" w:customStyle="1" w:styleId="WW8Num2z4">
    <w:name w:val="WW8Num2z4"/>
    <w:qFormat/>
    <w:rsid w:val="009845FB"/>
    <w:rPr>
      <w:szCs w:val="28"/>
    </w:rPr>
  </w:style>
  <w:style w:type="character" w:customStyle="1" w:styleId="WW8Num2z5">
    <w:name w:val="WW8Num2z5"/>
    <w:qFormat/>
    <w:rsid w:val="009845FB"/>
  </w:style>
  <w:style w:type="character" w:customStyle="1" w:styleId="WW8Num2z6">
    <w:name w:val="WW8Num2z6"/>
    <w:qFormat/>
    <w:rsid w:val="009845FB"/>
  </w:style>
  <w:style w:type="character" w:customStyle="1" w:styleId="WW8Num2z7">
    <w:name w:val="WW8Num2z7"/>
    <w:qFormat/>
    <w:rsid w:val="009845FB"/>
  </w:style>
  <w:style w:type="character" w:customStyle="1" w:styleId="WW8Num2z8">
    <w:name w:val="WW8Num2z8"/>
    <w:qFormat/>
    <w:rsid w:val="009845FB"/>
  </w:style>
  <w:style w:type="character" w:customStyle="1" w:styleId="ListLabel122">
    <w:name w:val="ListLabel 122"/>
    <w:qFormat/>
    <w:rsid w:val="009845FB"/>
    <w:rPr>
      <w:rFonts w:ascii="Times New Roman" w:hAnsi="Times New Roman" w:cs="OpenSymbol"/>
      <w:sz w:val="28"/>
    </w:rPr>
  </w:style>
  <w:style w:type="character" w:customStyle="1" w:styleId="ListLabel123">
    <w:name w:val="ListLabel 123"/>
    <w:qFormat/>
    <w:rsid w:val="009845FB"/>
    <w:rPr>
      <w:rFonts w:cs="OpenSymbol"/>
      <w:sz w:val="28"/>
    </w:rPr>
  </w:style>
  <w:style w:type="character" w:customStyle="1" w:styleId="ListLabel124">
    <w:name w:val="ListLabel 124"/>
    <w:qFormat/>
    <w:rsid w:val="009845FB"/>
    <w:rPr>
      <w:rFonts w:ascii="Times New Roman" w:hAnsi="Times New Roman" w:cs="Symbol"/>
      <w:sz w:val="28"/>
    </w:rPr>
  </w:style>
  <w:style w:type="character" w:customStyle="1" w:styleId="WW8Num36z0">
    <w:name w:val="WW8Num36z0"/>
    <w:qFormat/>
    <w:rsid w:val="009845FB"/>
    <w:rPr>
      <w:b/>
      <w:sz w:val="26"/>
      <w:szCs w:val="26"/>
    </w:rPr>
  </w:style>
  <w:style w:type="character" w:customStyle="1" w:styleId="WW8Num13z0">
    <w:name w:val="WW8Num13z0"/>
    <w:qFormat/>
    <w:rsid w:val="009845FB"/>
    <w:rPr>
      <w:sz w:val="22"/>
      <w:szCs w:val="22"/>
    </w:rPr>
  </w:style>
  <w:style w:type="character" w:customStyle="1" w:styleId="WW8Num13z1">
    <w:name w:val="WW8Num13z1"/>
    <w:qFormat/>
    <w:rsid w:val="009845FB"/>
  </w:style>
  <w:style w:type="character" w:customStyle="1" w:styleId="WW8Num13z2">
    <w:name w:val="WW8Num13z2"/>
    <w:qFormat/>
    <w:rsid w:val="009845FB"/>
  </w:style>
  <w:style w:type="character" w:customStyle="1" w:styleId="WW8Num13z3">
    <w:name w:val="WW8Num13z3"/>
    <w:qFormat/>
    <w:rsid w:val="009845FB"/>
  </w:style>
  <w:style w:type="character" w:customStyle="1" w:styleId="WW8Num13z4">
    <w:name w:val="WW8Num13z4"/>
    <w:qFormat/>
    <w:rsid w:val="009845FB"/>
  </w:style>
  <w:style w:type="character" w:customStyle="1" w:styleId="WW8Num13z5">
    <w:name w:val="WW8Num13z5"/>
    <w:qFormat/>
    <w:rsid w:val="009845FB"/>
  </w:style>
  <w:style w:type="character" w:customStyle="1" w:styleId="WW8Num13z6">
    <w:name w:val="WW8Num13z6"/>
    <w:qFormat/>
    <w:rsid w:val="009845FB"/>
  </w:style>
  <w:style w:type="character" w:customStyle="1" w:styleId="WW8Num13z7">
    <w:name w:val="WW8Num13z7"/>
    <w:qFormat/>
    <w:rsid w:val="009845FB"/>
  </w:style>
  <w:style w:type="character" w:customStyle="1" w:styleId="WW8Num13z8">
    <w:name w:val="WW8Num13z8"/>
    <w:qFormat/>
    <w:rsid w:val="009845FB"/>
  </w:style>
  <w:style w:type="character" w:customStyle="1" w:styleId="ListLabel125">
    <w:name w:val="ListLabel 125"/>
    <w:qFormat/>
    <w:rsid w:val="009845FB"/>
    <w:rPr>
      <w:rFonts w:ascii="Times New Roman" w:hAnsi="Times New Roman" w:cs="OpenSymbol"/>
      <w:sz w:val="28"/>
    </w:rPr>
  </w:style>
  <w:style w:type="character" w:customStyle="1" w:styleId="ListLabel126">
    <w:name w:val="ListLabel 126"/>
    <w:qFormat/>
    <w:rsid w:val="009845FB"/>
    <w:rPr>
      <w:rFonts w:cs="OpenSymbol"/>
      <w:sz w:val="28"/>
    </w:rPr>
  </w:style>
  <w:style w:type="character" w:customStyle="1" w:styleId="ListLabel127">
    <w:name w:val="ListLabel 127"/>
    <w:qFormat/>
    <w:rsid w:val="009845FB"/>
    <w:rPr>
      <w:b/>
      <w:sz w:val="26"/>
      <w:szCs w:val="26"/>
    </w:rPr>
  </w:style>
  <w:style w:type="character" w:customStyle="1" w:styleId="ListLabel128">
    <w:name w:val="ListLabel 128"/>
    <w:qFormat/>
    <w:rsid w:val="009845FB"/>
    <w:rPr>
      <w:b/>
      <w:sz w:val="26"/>
      <w:szCs w:val="26"/>
    </w:rPr>
  </w:style>
  <w:style w:type="character" w:customStyle="1" w:styleId="ListLabel129">
    <w:name w:val="ListLabel 129"/>
    <w:qFormat/>
    <w:rsid w:val="009845FB"/>
    <w:rPr>
      <w:b/>
      <w:sz w:val="26"/>
      <w:szCs w:val="26"/>
    </w:rPr>
  </w:style>
  <w:style w:type="character" w:customStyle="1" w:styleId="ListLabel130">
    <w:name w:val="ListLabel 130"/>
    <w:qFormat/>
    <w:rsid w:val="009845FB"/>
    <w:rPr>
      <w:b/>
      <w:sz w:val="26"/>
      <w:szCs w:val="26"/>
    </w:rPr>
  </w:style>
  <w:style w:type="character" w:customStyle="1" w:styleId="ListLabel131">
    <w:name w:val="ListLabel 131"/>
    <w:qFormat/>
    <w:rsid w:val="009845FB"/>
    <w:rPr>
      <w:b/>
      <w:sz w:val="26"/>
      <w:szCs w:val="26"/>
    </w:rPr>
  </w:style>
  <w:style w:type="character" w:customStyle="1" w:styleId="ListLabel132">
    <w:name w:val="ListLabel 132"/>
    <w:qFormat/>
    <w:rsid w:val="009845FB"/>
    <w:rPr>
      <w:b/>
      <w:sz w:val="26"/>
      <w:szCs w:val="26"/>
    </w:rPr>
  </w:style>
  <w:style w:type="character" w:customStyle="1" w:styleId="ListLabel133">
    <w:name w:val="ListLabel 133"/>
    <w:qFormat/>
    <w:rsid w:val="009845FB"/>
    <w:rPr>
      <w:b/>
      <w:sz w:val="26"/>
      <w:szCs w:val="26"/>
    </w:rPr>
  </w:style>
  <w:style w:type="character" w:customStyle="1" w:styleId="ListLabel134">
    <w:name w:val="ListLabel 134"/>
    <w:qFormat/>
    <w:rsid w:val="009845FB"/>
    <w:rPr>
      <w:b/>
      <w:sz w:val="26"/>
      <w:szCs w:val="26"/>
    </w:rPr>
  </w:style>
  <w:style w:type="character" w:customStyle="1" w:styleId="ListLabel135">
    <w:name w:val="ListLabel 135"/>
    <w:qFormat/>
    <w:rsid w:val="009845FB"/>
    <w:rPr>
      <w:b/>
      <w:sz w:val="26"/>
      <w:szCs w:val="26"/>
    </w:rPr>
  </w:style>
  <w:style w:type="character" w:customStyle="1" w:styleId="ListLabel136">
    <w:name w:val="ListLabel 136"/>
    <w:qFormat/>
    <w:rsid w:val="009845FB"/>
    <w:rPr>
      <w:rFonts w:cs="Liberation Serif"/>
      <w:sz w:val="22"/>
      <w:szCs w:val="22"/>
    </w:rPr>
  </w:style>
  <w:style w:type="character" w:customStyle="1" w:styleId="ListLabel137">
    <w:name w:val="ListLabel 137"/>
    <w:qFormat/>
    <w:rsid w:val="009845FB"/>
    <w:rPr>
      <w:rFonts w:ascii="Times New Roman" w:hAnsi="Times New Roman" w:cs="OpenSymbol"/>
      <w:sz w:val="28"/>
    </w:rPr>
  </w:style>
  <w:style w:type="character" w:customStyle="1" w:styleId="ListLabel138">
    <w:name w:val="ListLabel 138"/>
    <w:qFormat/>
    <w:rsid w:val="009845FB"/>
    <w:rPr>
      <w:rFonts w:cs="OpenSymbol"/>
      <w:sz w:val="28"/>
    </w:rPr>
  </w:style>
  <w:style w:type="character" w:customStyle="1" w:styleId="ListLabel139">
    <w:name w:val="ListLabel 139"/>
    <w:qFormat/>
    <w:rsid w:val="009845FB"/>
    <w:rPr>
      <w:rFonts w:cs="OpenSymbol"/>
      <w:sz w:val="28"/>
    </w:rPr>
  </w:style>
  <w:style w:type="character" w:customStyle="1" w:styleId="ListLabel140">
    <w:name w:val="ListLabel 140"/>
    <w:qFormat/>
    <w:rsid w:val="009845FB"/>
    <w:rPr>
      <w:rFonts w:cs="OpenSymbol"/>
      <w:sz w:val="28"/>
    </w:rPr>
  </w:style>
  <w:style w:type="character" w:customStyle="1" w:styleId="ListLabel141">
    <w:name w:val="ListLabel 141"/>
    <w:qFormat/>
    <w:rsid w:val="009845FB"/>
    <w:rPr>
      <w:rFonts w:cs="OpenSymbol"/>
      <w:sz w:val="28"/>
    </w:rPr>
  </w:style>
  <w:style w:type="character" w:customStyle="1" w:styleId="ListLabel142">
    <w:name w:val="ListLabel 142"/>
    <w:qFormat/>
    <w:rsid w:val="009845FB"/>
    <w:rPr>
      <w:rFonts w:cs="OpenSymbol"/>
      <w:sz w:val="28"/>
    </w:rPr>
  </w:style>
  <w:style w:type="character" w:customStyle="1" w:styleId="ListLabel143">
    <w:name w:val="ListLabel 143"/>
    <w:qFormat/>
    <w:rsid w:val="009845FB"/>
    <w:rPr>
      <w:rFonts w:cs="OpenSymbol"/>
      <w:sz w:val="28"/>
    </w:rPr>
  </w:style>
  <w:style w:type="character" w:customStyle="1" w:styleId="ListLabel144">
    <w:name w:val="ListLabel 144"/>
    <w:qFormat/>
    <w:rsid w:val="009845FB"/>
    <w:rPr>
      <w:rFonts w:cs="OpenSymbol"/>
      <w:sz w:val="28"/>
    </w:rPr>
  </w:style>
  <w:style w:type="character" w:customStyle="1" w:styleId="ListLabel145">
    <w:name w:val="ListLabel 145"/>
    <w:qFormat/>
    <w:rsid w:val="009845FB"/>
    <w:rPr>
      <w:rFonts w:cs="OpenSymbol"/>
      <w:sz w:val="28"/>
    </w:rPr>
  </w:style>
  <w:style w:type="character" w:customStyle="1" w:styleId="ListLabel146">
    <w:name w:val="ListLabel 146"/>
    <w:qFormat/>
    <w:rsid w:val="009845FB"/>
    <w:rPr>
      <w:rFonts w:cs="OpenSymbol"/>
      <w:sz w:val="28"/>
    </w:rPr>
  </w:style>
  <w:style w:type="character" w:customStyle="1" w:styleId="ListLabel147">
    <w:name w:val="ListLabel 147"/>
    <w:qFormat/>
    <w:rsid w:val="009845FB"/>
    <w:rPr>
      <w:rFonts w:cs="OpenSymbol"/>
      <w:sz w:val="28"/>
    </w:rPr>
  </w:style>
  <w:style w:type="character" w:customStyle="1" w:styleId="ListLabel148">
    <w:name w:val="ListLabel 148"/>
    <w:qFormat/>
    <w:rsid w:val="009845FB"/>
    <w:rPr>
      <w:rFonts w:cs="OpenSymbol"/>
      <w:sz w:val="28"/>
    </w:rPr>
  </w:style>
  <w:style w:type="character" w:customStyle="1" w:styleId="WW8Num1z0">
    <w:name w:val="WW8Num1z0"/>
    <w:qFormat/>
    <w:rsid w:val="009845FB"/>
    <w:rPr>
      <w:sz w:val="26"/>
      <w:szCs w:val="26"/>
    </w:rPr>
  </w:style>
  <w:style w:type="character" w:customStyle="1" w:styleId="ListLabel149">
    <w:name w:val="ListLabel 149"/>
    <w:qFormat/>
    <w:rsid w:val="009845FB"/>
    <w:rPr>
      <w:rFonts w:cs="OpenSymbol"/>
      <w:sz w:val="28"/>
    </w:rPr>
  </w:style>
  <w:style w:type="character" w:customStyle="1" w:styleId="ListLabel150">
    <w:name w:val="ListLabel 150"/>
    <w:qFormat/>
    <w:rsid w:val="009845FB"/>
    <w:rPr>
      <w:rFonts w:cs="OpenSymbol"/>
      <w:sz w:val="28"/>
    </w:rPr>
  </w:style>
  <w:style w:type="character" w:customStyle="1" w:styleId="ListLabel151">
    <w:name w:val="ListLabel 151"/>
    <w:qFormat/>
    <w:rsid w:val="009845FB"/>
    <w:rPr>
      <w:rFonts w:ascii="Times New Roman" w:hAnsi="Times New Roman"/>
      <w:sz w:val="28"/>
      <w:szCs w:val="26"/>
    </w:rPr>
  </w:style>
  <w:style w:type="character" w:customStyle="1" w:styleId="ListLabel152">
    <w:name w:val="ListLabel 152"/>
    <w:qFormat/>
    <w:rsid w:val="009845FB"/>
    <w:rPr>
      <w:rFonts w:cs="OpenSymbol"/>
      <w:sz w:val="28"/>
    </w:rPr>
  </w:style>
  <w:style w:type="character" w:customStyle="1" w:styleId="ListLabel153">
    <w:name w:val="ListLabel 153"/>
    <w:qFormat/>
    <w:rsid w:val="009845FB"/>
    <w:rPr>
      <w:rFonts w:cs="OpenSymbol"/>
      <w:sz w:val="28"/>
    </w:rPr>
  </w:style>
  <w:style w:type="character" w:customStyle="1" w:styleId="ListLabel154">
    <w:name w:val="ListLabel 154"/>
    <w:qFormat/>
    <w:rsid w:val="009845FB"/>
    <w:rPr>
      <w:rFonts w:ascii="Times New Roman" w:hAnsi="Times New Roman"/>
      <w:sz w:val="28"/>
      <w:szCs w:val="26"/>
    </w:rPr>
  </w:style>
  <w:style w:type="character" w:customStyle="1" w:styleId="ListLabel155">
    <w:name w:val="ListLabel 155"/>
    <w:qFormat/>
    <w:rsid w:val="009845FB"/>
    <w:rPr>
      <w:rFonts w:cs="OpenSymbol"/>
      <w:sz w:val="28"/>
    </w:rPr>
  </w:style>
  <w:style w:type="character" w:customStyle="1" w:styleId="ListLabel156">
    <w:name w:val="ListLabel 156"/>
    <w:qFormat/>
    <w:rsid w:val="009845FB"/>
    <w:rPr>
      <w:rFonts w:cs="OpenSymbol"/>
      <w:sz w:val="28"/>
    </w:rPr>
  </w:style>
  <w:style w:type="character" w:customStyle="1" w:styleId="ListLabel157">
    <w:name w:val="ListLabel 157"/>
    <w:qFormat/>
    <w:rsid w:val="009845FB"/>
    <w:rPr>
      <w:rFonts w:ascii="Times New Roman" w:hAnsi="Times New Roman"/>
      <w:sz w:val="28"/>
      <w:szCs w:val="26"/>
    </w:rPr>
  </w:style>
  <w:style w:type="character" w:customStyle="1" w:styleId="ListLabel158">
    <w:name w:val="ListLabel 158"/>
    <w:qFormat/>
    <w:rsid w:val="009845FB"/>
    <w:rPr>
      <w:rFonts w:cs="OpenSymbol"/>
      <w:sz w:val="28"/>
    </w:rPr>
  </w:style>
  <w:style w:type="character" w:customStyle="1" w:styleId="ListLabel159">
    <w:name w:val="ListLabel 159"/>
    <w:qFormat/>
    <w:rsid w:val="009845FB"/>
    <w:rPr>
      <w:rFonts w:cs="OpenSymbol"/>
      <w:sz w:val="28"/>
    </w:rPr>
  </w:style>
  <w:style w:type="character" w:customStyle="1" w:styleId="ListLabel160">
    <w:name w:val="ListLabel 160"/>
    <w:qFormat/>
    <w:rsid w:val="009845FB"/>
    <w:rPr>
      <w:rFonts w:ascii="Times New Roman" w:hAnsi="Times New Roman"/>
      <w:sz w:val="28"/>
      <w:szCs w:val="26"/>
    </w:rPr>
  </w:style>
  <w:style w:type="character" w:customStyle="1" w:styleId="FontStyle27">
    <w:name w:val="Font Style27"/>
    <w:basedOn w:val="a2"/>
    <w:qFormat/>
    <w:rsid w:val="009845FB"/>
    <w:rPr>
      <w:rFonts w:ascii="Times New Roman" w:hAnsi="Times New Roman" w:cs="Times New Roman"/>
      <w:b/>
      <w:bCs/>
      <w:sz w:val="18"/>
      <w:szCs w:val="18"/>
    </w:rPr>
  </w:style>
  <w:style w:type="character" w:customStyle="1" w:styleId="ListLabel161">
    <w:name w:val="ListLabel 161"/>
    <w:qFormat/>
    <w:rsid w:val="009845FB"/>
    <w:rPr>
      <w:rFonts w:cs="OpenSymbol"/>
      <w:sz w:val="28"/>
    </w:rPr>
  </w:style>
  <w:style w:type="character" w:customStyle="1" w:styleId="ListLabel162">
    <w:name w:val="ListLabel 162"/>
    <w:qFormat/>
    <w:rsid w:val="009845FB"/>
    <w:rPr>
      <w:rFonts w:cs="OpenSymbol"/>
      <w:sz w:val="28"/>
    </w:rPr>
  </w:style>
  <w:style w:type="character" w:customStyle="1" w:styleId="ListLabel163">
    <w:name w:val="ListLabel 163"/>
    <w:qFormat/>
    <w:rsid w:val="009845FB"/>
    <w:rPr>
      <w:rFonts w:ascii="Times New Roman" w:hAnsi="Times New Roman"/>
      <w:sz w:val="28"/>
      <w:szCs w:val="26"/>
    </w:rPr>
  </w:style>
  <w:style w:type="character" w:customStyle="1" w:styleId="ListLabel164">
    <w:name w:val="ListLabel 164"/>
    <w:qFormat/>
    <w:rsid w:val="009845FB"/>
    <w:rPr>
      <w:rFonts w:cs="OpenSymbol"/>
      <w:sz w:val="28"/>
    </w:rPr>
  </w:style>
  <w:style w:type="character" w:customStyle="1" w:styleId="ListLabel165">
    <w:name w:val="ListLabel 165"/>
    <w:qFormat/>
    <w:rsid w:val="009845FB"/>
    <w:rPr>
      <w:rFonts w:cs="OpenSymbol"/>
      <w:sz w:val="28"/>
    </w:rPr>
  </w:style>
  <w:style w:type="character" w:customStyle="1" w:styleId="ListLabel166">
    <w:name w:val="ListLabel 166"/>
    <w:qFormat/>
    <w:rsid w:val="009845FB"/>
    <w:rPr>
      <w:rFonts w:ascii="Times New Roman" w:hAnsi="Times New Roman"/>
      <w:sz w:val="28"/>
      <w:szCs w:val="26"/>
    </w:rPr>
  </w:style>
  <w:style w:type="character" w:customStyle="1" w:styleId="ListLabel167">
    <w:name w:val="ListLabel 167"/>
    <w:qFormat/>
    <w:rsid w:val="009845FB"/>
    <w:rPr>
      <w:rFonts w:cs="OpenSymbol"/>
      <w:sz w:val="28"/>
    </w:rPr>
  </w:style>
  <w:style w:type="character" w:customStyle="1" w:styleId="ListLabel168">
    <w:name w:val="ListLabel 168"/>
    <w:qFormat/>
    <w:rsid w:val="009845FB"/>
    <w:rPr>
      <w:rFonts w:cs="OpenSymbol"/>
      <w:sz w:val="28"/>
    </w:rPr>
  </w:style>
  <w:style w:type="character" w:customStyle="1" w:styleId="ListLabel169">
    <w:name w:val="ListLabel 169"/>
    <w:qFormat/>
    <w:rsid w:val="009845FB"/>
    <w:rPr>
      <w:rFonts w:ascii="Times New Roman" w:hAnsi="Times New Roman"/>
      <w:sz w:val="28"/>
      <w:szCs w:val="26"/>
    </w:rPr>
  </w:style>
  <w:style w:type="character" w:customStyle="1" w:styleId="ListLabel170">
    <w:name w:val="ListLabel 170"/>
    <w:qFormat/>
    <w:rsid w:val="009845FB"/>
    <w:rPr>
      <w:rFonts w:cs="OpenSymbol"/>
      <w:sz w:val="28"/>
    </w:rPr>
  </w:style>
  <w:style w:type="character" w:customStyle="1" w:styleId="ListLabel171">
    <w:name w:val="ListLabel 171"/>
    <w:qFormat/>
    <w:rsid w:val="009845FB"/>
    <w:rPr>
      <w:rFonts w:cs="OpenSymbol"/>
      <w:sz w:val="28"/>
    </w:rPr>
  </w:style>
  <w:style w:type="character" w:customStyle="1" w:styleId="ListLabel172">
    <w:name w:val="ListLabel 172"/>
    <w:qFormat/>
    <w:rsid w:val="009845FB"/>
    <w:rPr>
      <w:rFonts w:ascii="Times New Roman" w:hAnsi="Times New Roman"/>
      <w:sz w:val="28"/>
      <w:szCs w:val="26"/>
    </w:rPr>
  </w:style>
  <w:style w:type="character" w:customStyle="1" w:styleId="ListLabel173">
    <w:name w:val="ListLabel 173"/>
    <w:qFormat/>
    <w:rsid w:val="009845FB"/>
    <w:rPr>
      <w:rFonts w:cs="OpenSymbol"/>
      <w:sz w:val="28"/>
    </w:rPr>
  </w:style>
  <w:style w:type="character" w:customStyle="1" w:styleId="ListLabel174">
    <w:name w:val="ListLabel 174"/>
    <w:qFormat/>
    <w:rsid w:val="009845FB"/>
    <w:rPr>
      <w:rFonts w:cs="OpenSymbol"/>
      <w:sz w:val="28"/>
    </w:rPr>
  </w:style>
  <w:style w:type="character" w:customStyle="1" w:styleId="ListLabel175">
    <w:name w:val="ListLabel 175"/>
    <w:qFormat/>
    <w:rsid w:val="009845FB"/>
    <w:rPr>
      <w:rFonts w:ascii="Times New Roman" w:hAnsi="Times New Roman"/>
      <w:sz w:val="28"/>
      <w:szCs w:val="26"/>
    </w:rPr>
  </w:style>
  <w:style w:type="character" w:customStyle="1" w:styleId="ListLabel176">
    <w:name w:val="ListLabel 176"/>
    <w:qFormat/>
    <w:rsid w:val="009845FB"/>
    <w:rPr>
      <w:rFonts w:cs="OpenSymbol"/>
      <w:sz w:val="28"/>
    </w:rPr>
  </w:style>
  <w:style w:type="character" w:customStyle="1" w:styleId="ListLabel177">
    <w:name w:val="ListLabel 177"/>
    <w:qFormat/>
    <w:rsid w:val="009845FB"/>
    <w:rPr>
      <w:rFonts w:cs="OpenSymbol"/>
      <w:sz w:val="28"/>
    </w:rPr>
  </w:style>
  <w:style w:type="character" w:customStyle="1" w:styleId="ListLabel178">
    <w:name w:val="ListLabel 178"/>
    <w:qFormat/>
    <w:rsid w:val="009845FB"/>
    <w:rPr>
      <w:rFonts w:ascii="Times New Roman" w:hAnsi="Times New Roman"/>
      <w:sz w:val="28"/>
      <w:szCs w:val="26"/>
    </w:rPr>
  </w:style>
  <w:style w:type="character" w:customStyle="1" w:styleId="ListLabel179">
    <w:name w:val="ListLabel 179"/>
    <w:qFormat/>
    <w:rsid w:val="009845FB"/>
    <w:rPr>
      <w:rFonts w:cs="OpenSymbol"/>
      <w:sz w:val="28"/>
    </w:rPr>
  </w:style>
  <w:style w:type="character" w:customStyle="1" w:styleId="ListLabel180">
    <w:name w:val="ListLabel 180"/>
    <w:qFormat/>
    <w:rsid w:val="009845FB"/>
    <w:rPr>
      <w:rFonts w:cs="OpenSymbol"/>
      <w:sz w:val="28"/>
    </w:rPr>
  </w:style>
  <w:style w:type="character" w:customStyle="1" w:styleId="ListLabel181">
    <w:name w:val="ListLabel 181"/>
    <w:qFormat/>
    <w:rsid w:val="009845FB"/>
    <w:rPr>
      <w:rFonts w:ascii="Times New Roman" w:hAnsi="Times New Roman"/>
      <w:sz w:val="28"/>
      <w:szCs w:val="26"/>
    </w:rPr>
  </w:style>
  <w:style w:type="character" w:customStyle="1" w:styleId="ListLabel182">
    <w:name w:val="ListLabel 182"/>
    <w:qFormat/>
    <w:rsid w:val="009845FB"/>
    <w:rPr>
      <w:rFonts w:cs="OpenSymbol"/>
      <w:sz w:val="28"/>
    </w:rPr>
  </w:style>
  <w:style w:type="character" w:customStyle="1" w:styleId="ListLabel183">
    <w:name w:val="ListLabel 183"/>
    <w:qFormat/>
    <w:rsid w:val="009845FB"/>
    <w:rPr>
      <w:rFonts w:cs="OpenSymbol"/>
      <w:sz w:val="28"/>
    </w:rPr>
  </w:style>
  <w:style w:type="character" w:customStyle="1" w:styleId="ListLabel184">
    <w:name w:val="ListLabel 184"/>
    <w:qFormat/>
    <w:rsid w:val="009845FB"/>
    <w:rPr>
      <w:rFonts w:ascii="Times New Roman" w:hAnsi="Times New Roman"/>
      <w:sz w:val="28"/>
      <w:szCs w:val="26"/>
    </w:rPr>
  </w:style>
  <w:style w:type="character" w:customStyle="1" w:styleId="ListLabel185">
    <w:name w:val="ListLabel 185"/>
    <w:qFormat/>
    <w:rsid w:val="009845FB"/>
    <w:rPr>
      <w:rFonts w:cs="OpenSymbol"/>
      <w:sz w:val="28"/>
    </w:rPr>
  </w:style>
  <w:style w:type="character" w:customStyle="1" w:styleId="ListLabel186">
    <w:name w:val="ListLabel 186"/>
    <w:qFormat/>
    <w:rsid w:val="009845FB"/>
    <w:rPr>
      <w:rFonts w:cs="OpenSymbol"/>
      <w:sz w:val="28"/>
    </w:rPr>
  </w:style>
  <w:style w:type="character" w:customStyle="1" w:styleId="ListLabel187">
    <w:name w:val="ListLabel 187"/>
    <w:qFormat/>
    <w:rsid w:val="009845FB"/>
    <w:rPr>
      <w:rFonts w:ascii="Times New Roman" w:hAnsi="Times New Roman"/>
      <w:sz w:val="28"/>
      <w:szCs w:val="26"/>
    </w:rPr>
  </w:style>
  <w:style w:type="character" w:customStyle="1" w:styleId="ListLabel188">
    <w:name w:val="ListLabel 188"/>
    <w:qFormat/>
    <w:rsid w:val="009845FB"/>
    <w:rPr>
      <w:rFonts w:cs="OpenSymbol"/>
      <w:sz w:val="28"/>
    </w:rPr>
  </w:style>
  <w:style w:type="character" w:customStyle="1" w:styleId="ListLabel189">
    <w:name w:val="ListLabel 189"/>
    <w:qFormat/>
    <w:rsid w:val="009845FB"/>
    <w:rPr>
      <w:rFonts w:cs="OpenSymbol"/>
      <w:sz w:val="28"/>
    </w:rPr>
  </w:style>
  <w:style w:type="character" w:customStyle="1" w:styleId="ListLabel190">
    <w:name w:val="ListLabel 190"/>
    <w:qFormat/>
    <w:rsid w:val="009845FB"/>
    <w:rPr>
      <w:rFonts w:ascii="Times New Roman" w:hAnsi="Times New Roman"/>
      <w:sz w:val="28"/>
      <w:szCs w:val="26"/>
    </w:rPr>
  </w:style>
  <w:style w:type="character" w:customStyle="1" w:styleId="ListLabel191">
    <w:name w:val="ListLabel 191"/>
    <w:qFormat/>
    <w:rsid w:val="009845FB"/>
    <w:rPr>
      <w:rFonts w:cs="OpenSymbol"/>
      <w:sz w:val="28"/>
    </w:rPr>
  </w:style>
  <w:style w:type="character" w:customStyle="1" w:styleId="ListLabel192">
    <w:name w:val="ListLabel 192"/>
    <w:qFormat/>
    <w:rsid w:val="009845FB"/>
    <w:rPr>
      <w:rFonts w:cs="OpenSymbol"/>
      <w:sz w:val="28"/>
    </w:rPr>
  </w:style>
  <w:style w:type="character" w:customStyle="1" w:styleId="ListLabel193">
    <w:name w:val="ListLabel 193"/>
    <w:qFormat/>
    <w:rsid w:val="009845FB"/>
    <w:rPr>
      <w:rFonts w:ascii="Times New Roman" w:hAnsi="Times New Roman"/>
      <w:sz w:val="28"/>
      <w:szCs w:val="26"/>
    </w:rPr>
  </w:style>
  <w:style w:type="character" w:customStyle="1" w:styleId="ListLabel194">
    <w:name w:val="ListLabel 194"/>
    <w:qFormat/>
    <w:rsid w:val="009845FB"/>
    <w:rPr>
      <w:rFonts w:cs="OpenSymbol"/>
      <w:sz w:val="28"/>
    </w:rPr>
  </w:style>
  <w:style w:type="character" w:customStyle="1" w:styleId="ListLabel195">
    <w:name w:val="ListLabel 195"/>
    <w:qFormat/>
    <w:rsid w:val="009845FB"/>
    <w:rPr>
      <w:rFonts w:cs="OpenSymbol"/>
      <w:sz w:val="28"/>
    </w:rPr>
  </w:style>
  <w:style w:type="character" w:customStyle="1" w:styleId="ListLabel196">
    <w:name w:val="ListLabel 196"/>
    <w:qFormat/>
    <w:rsid w:val="009845FB"/>
    <w:rPr>
      <w:rFonts w:ascii="Times New Roman" w:hAnsi="Times New Roman"/>
      <w:sz w:val="28"/>
      <w:szCs w:val="26"/>
    </w:rPr>
  </w:style>
  <w:style w:type="character" w:customStyle="1" w:styleId="ListLabel197">
    <w:name w:val="ListLabel 197"/>
    <w:qFormat/>
    <w:rsid w:val="009845FB"/>
    <w:rPr>
      <w:rFonts w:cs="OpenSymbol"/>
      <w:sz w:val="28"/>
    </w:rPr>
  </w:style>
  <w:style w:type="character" w:customStyle="1" w:styleId="ListLabel198">
    <w:name w:val="ListLabel 198"/>
    <w:qFormat/>
    <w:rsid w:val="009845FB"/>
    <w:rPr>
      <w:rFonts w:cs="OpenSymbol"/>
      <w:sz w:val="28"/>
    </w:rPr>
  </w:style>
  <w:style w:type="character" w:customStyle="1" w:styleId="ListLabel199">
    <w:name w:val="ListLabel 199"/>
    <w:qFormat/>
    <w:rsid w:val="009845FB"/>
    <w:rPr>
      <w:rFonts w:ascii="Times New Roman" w:hAnsi="Times New Roman"/>
      <w:sz w:val="28"/>
      <w:szCs w:val="26"/>
    </w:rPr>
  </w:style>
  <w:style w:type="character" w:customStyle="1" w:styleId="ListLabel200">
    <w:name w:val="ListLabel 200"/>
    <w:qFormat/>
    <w:rsid w:val="009845FB"/>
    <w:rPr>
      <w:rFonts w:cs="OpenSymbol"/>
      <w:sz w:val="28"/>
    </w:rPr>
  </w:style>
  <w:style w:type="character" w:customStyle="1" w:styleId="ListLabel201">
    <w:name w:val="ListLabel 201"/>
    <w:qFormat/>
    <w:rsid w:val="009845FB"/>
    <w:rPr>
      <w:rFonts w:cs="OpenSymbol"/>
      <w:sz w:val="28"/>
    </w:rPr>
  </w:style>
  <w:style w:type="character" w:customStyle="1" w:styleId="ListLabel202">
    <w:name w:val="ListLabel 202"/>
    <w:qFormat/>
    <w:rsid w:val="009845FB"/>
    <w:rPr>
      <w:rFonts w:ascii="Times New Roman" w:hAnsi="Times New Roman"/>
      <w:sz w:val="28"/>
      <w:szCs w:val="26"/>
    </w:rPr>
  </w:style>
  <w:style w:type="character" w:customStyle="1" w:styleId="ListLabel203">
    <w:name w:val="ListLabel 203"/>
    <w:qFormat/>
    <w:rsid w:val="009845FB"/>
    <w:rPr>
      <w:rFonts w:cs="OpenSymbol"/>
      <w:sz w:val="28"/>
    </w:rPr>
  </w:style>
  <w:style w:type="character" w:customStyle="1" w:styleId="ListLabel204">
    <w:name w:val="ListLabel 204"/>
    <w:qFormat/>
    <w:rsid w:val="009845FB"/>
    <w:rPr>
      <w:rFonts w:cs="OpenSymbol"/>
      <w:sz w:val="28"/>
    </w:rPr>
  </w:style>
  <w:style w:type="character" w:customStyle="1" w:styleId="ListLabel205">
    <w:name w:val="ListLabel 205"/>
    <w:qFormat/>
    <w:rsid w:val="009845FB"/>
    <w:rPr>
      <w:rFonts w:ascii="Times New Roman" w:hAnsi="Times New Roman"/>
      <w:sz w:val="28"/>
      <w:szCs w:val="26"/>
    </w:rPr>
  </w:style>
  <w:style w:type="character" w:customStyle="1" w:styleId="ListLabel206">
    <w:name w:val="ListLabel 206"/>
    <w:qFormat/>
    <w:rsid w:val="009845FB"/>
    <w:rPr>
      <w:rFonts w:cs="OpenSymbol"/>
      <w:sz w:val="28"/>
    </w:rPr>
  </w:style>
  <w:style w:type="character" w:customStyle="1" w:styleId="ListLabel207">
    <w:name w:val="ListLabel 207"/>
    <w:qFormat/>
    <w:rsid w:val="009845FB"/>
    <w:rPr>
      <w:rFonts w:cs="OpenSymbol"/>
      <w:sz w:val="28"/>
    </w:rPr>
  </w:style>
  <w:style w:type="character" w:customStyle="1" w:styleId="ListLabel208">
    <w:name w:val="ListLabel 208"/>
    <w:qFormat/>
    <w:rsid w:val="009845FB"/>
    <w:rPr>
      <w:rFonts w:ascii="Times New Roman" w:hAnsi="Times New Roman"/>
      <w:sz w:val="28"/>
      <w:szCs w:val="26"/>
    </w:rPr>
  </w:style>
  <w:style w:type="character" w:customStyle="1" w:styleId="ListLabel209">
    <w:name w:val="ListLabel 209"/>
    <w:qFormat/>
    <w:rsid w:val="009845FB"/>
    <w:rPr>
      <w:rFonts w:cs="OpenSymbol"/>
      <w:sz w:val="28"/>
    </w:rPr>
  </w:style>
  <w:style w:type="character" w:customStyle="1" w:styleId="ListLabel210">
    <w:name w:val="ListLabel 210"/>
    <w:qFormat/>
    <w:rsid w:val="009845FB"/>
    <w:rPr>
      <w:rFonts w:cs="OpenSymbol"/>
      <w:sz w:val="28"/>
    </w:rPr>
  </w:style>
  <w:style w:type="character" w:customStyle="1" w:styleId="ListLabel211">
    <w:name w:val="ListLabel 211"/>
    <w:qFormat/>
    <w:rsid w:val="009845FB"/>
    <w:rPr>
      <w:rFonts w:ascii="Times New Roman" w:hAnsi="Times New Roman"/>
      <w:sz w:val="28"/>
      <w:szCs w:val="26"/>
    </w:rPr>
  </w:style>
  <w:style w:type="character" w:customStyle="1" w:styleId="ListLabel212">
    <w:name w:val="ListLabel 212"/>
    <w:qFormat/>
    <w:rsid w:val="009845FB"/>
    <w:rPr>
      <w:rFonts w:cs="OpenSymbol"/>
      <w:sz w:val="28"/>
    </w:rPr>
  </w:style>
  <w:style w:type="character" w:customStyle="1" w:styleId="ListLabel213">
    <w:name w:val="ListLabel 213"/>
    <w:qFormat/>
    <w:rsid w:val="009845FB"/>
    <w:rPr>
      <w:rFonts w:cs="OpenSymbol"/>
      <w:sz w:val="28"/>
    </w:rPr>
  </w:style>
  <w:style w:type="character" w:customStyle="1" w:styleId="ListLabel214">
    <w:name w:val="ListLabel 214"/>
    <w:qFormat/>
    <w:rsid w:val="009845FB"/>
    <w:rPr>
      <w:rFonts w:ascii="Times New Roman" w:hAnsi="Times New Roman"/>
      <w:sz w:val="28"/>
      <w:szCs w:val="26"/>
    </w:rPr>
  </w:style>
  <w:style w:type="character" w:customStyle="1" w:styleId="ListLabel215">
    <w:name w:val="ListLabel 215"/>
    <w:qFormat/>
    <w:rsid w:val="009845FB"/>
    <w:rPr>
      <w:rFonts w:cs="OpenSymbol"/>
      <w:sz w:val="28"/>
    </w:rPr>
  </w:style>
  <w:style w:type="character" w:customStyle="1" w:styleId="ListLabel216">
    <w:name w:val="ListLabel 216"/>
    <w:qFormat/>
    <w:rsid w:val="009845FB"/>
    <w:rPr>
      <w:rFonts w:cs="OpenSymbol"/>
      <w:sz w:val="28"/>
    </w:rPr>
  </w:style>
  <w:style w:type="character" w:customStyle="1" w:styleId="ListLabel217">
    <w:name w:val="ListLabel 217"/>
    <w:qFormat/>
    <w:rsid w:val="009845FB"/>
    <w:rPr>
      <w:rFonts w:ascii="Times New Roman" w:hAnsi="Times New Roman"/>
      <w:sz w:val="28"/>
      <w:szCs w:val="26"/>
    </w:rPr>
  </w:style>
  <w:style w:type="character" w:customStyle="1" w:styleId="ListLabel218">
    <w:name w:val="ListLabel 218"/>
    <w:qFormat/>
    <w:rsid w:val="009845FB"/>
    <w:rPr>
      <w:rFonts w:cs="OpenSymbol"/>
      <w:sz w:val="28"/>
    </w:rPr>
  </w:style>
  <w:style w:type="character" w:customStyle="1" w:styleId="ListLabel219">
    <w:name w:val="ListLabel 219"/>
    <w:qFormat/>
    <w:rsid w:val="009845FB"/>
    <w:rPr>
      <w:rFonts w:cs="OpenSymbol"/>
      <w:sz w:val="28"/>
    </w:rPr>
  </w:style>
  <w:style w:type="character" w:customStyle="1" w:styleId="ListLabel220">
    <w:name w:val="ListLabel 220"/>
    <w:qFormat/>
    <w:rsid w:val="009845FB"/>
    <w:rPr>
      <w:rFonts w:ascii="Times New Roman" w:hAnsi="Times New Roman"/>
      <w:sz w:val="28"/>
      <w:szCs w:val="26"/>
    </w:rPr>
  </w:style>
  <w:style w:type="character" w:customStyle="1" w:styleId="ListLabel221">
    <w:name w:val="ListLabel 221"/>
    <w:qFormat/>
    <w:rsid w:val="009845FB"/>
    <w:rPr>
      <w:rFonts w:cs="OpenSymbol"/>
      <w:sz w:val="28"/>
    </w:rPr>
  </w:style>
  <w:style w:type="character" w:customStyle="1" w:styleId="ListLabel222">
    <w:name w:val="ListLabel 222"/>
    <w:qFormat/>
    <w:rsid w:val="009845FB"/>
    <w:rPr>
      <w:rFonts w:cs="OpenSymbol"/>
      <w:sz w:val="28"/>
    </w:rPr>
  </w:style>
  <w:style w:type="character" w:customStyle="1" w:styleId="ListLabel223">
    <w:name w:val="ListLabel 223"/>
    <w:qFormat/>
    <w:rsid w:val="009845FB"/>
    <w:rPr>
      <w:rFonts w:ascii="Times New Roman" w:hAnsi="Times New Roman"/>
      <w:sz w:val="28"/>
      <w:szCs w:val="26"/>
    </w:rPr>
  </w:style>
  <w:style w:type="character" w:customStyle="1" w:styleId="ListLabel224">
    <w:name w:val="ListLabel 224"/>
    <w:qFormat/>
    <w:rsid w:val="009845FB"/>
    <w:rPr>
      <w:rFonts w:cs="OpenSymbol"/>
      <w:sz w:val="28"/>
    </w:rPr>
  </w:style>
  <w:style w:type="character" w:customStyle="1" w:styleId="ListLabel225">
    <w:name w:val="ListLabel 225"/>
    <w:qFormat/>
    <w:rsid w:val="009845FB"/>
    <w:rPr>
      <w:rFonts w:cs="OpenSymbol"/>
      <w:sz w:val="28"/>
    </w:rPr>
  </w:style>
  <w:style w:type="character" w:customStyle="1" w:styleId="ListLabel226">
    <w:name w:val="ListLabel 226"/>
    <w:qFormat/>
    <w:rsid w:val="009845FB"/>
    <w:rPr>
      <w:rFonts w:cs="OpenSymbol"/>
      <w:sz w:val="28"/>
    </w:rPr>
  </w:style>
  <w:style w:type="character" w:customStyle="1" w:styleId="ListLabel227">
    <w:name w:val="ListLabel 227"/>
    <w:qFormat/>
    <w:rsid w:val="009845FB"/>
    <w:rPr>
      <w:rFonts w:cs="OpenSymbol"/>
      <w:sz w:val="28"/>
    </w:rPr>
  </w:style>
  <w:style w:type="character" w:customStyle="1" w:styleId="ListLabel228">
    <w:name w:val="ListLabel 228"/>
    <w:qFormat/>
    <w:rsid w:val="009845FB"/>
    <w:rPr>
      <w:rFonts w:cs="OpenSymbol"/>
      <w:sz w:val="28"/>
    </w:rPr>
  </w:style>
  <w:style w:type="character" w:customStyle="1" w:styleId="ListLabel229">
    <w:name w:val="ListLabel 229"/>
    <w:qFormat/>
    <w:rsid w:val="009845FB"/>
    <w:rPr>
      <w:rFonts w:cs="OpenSymbol"/>
      <w:sz w:val="28"/>
    </w:rPr>
  </w:style>
  <w:style w:type="character" w:customStyle="1" w:styleId="ListLabel230">
    <w:name w:val="ListLabel 230"/>
    <w:qFormat/>
    <w:rsid w:val="009845FB"/>
    <w:rPr>
      <w:rFonts w:cs="OpenSymbol"/>
      <w:sz w:val="28"/>
    </w:rPr>
  </w:style>
  <w:style w:type="character" w:customStyle="1" w:styleId="ListLabel231">
    <w:name w:val="ListLabel 231"/>
    <w:qFormat/>
    <w:rsid w:val="009845FB"/>
    <w:rPr>
      <w:rFonts w:cs="OpenSymbol"/>
      <w:sz w:val="28"/>
    </w:rPr>
  </w:style>
  <w:style w:type="paragraph" w:customStyle="1" w:styleId="19">
    <w:name w:val="Заголовок1"/>
    <w:basedOn w:val="a1"/>
    <w:next w:val="af9"/>
    <w:qFormat/>
    <w:rsid w:val="009845FB"/>
    <w:pPr>
      <w:keepNext/>
      <w:suppressAutoHyphens w:val="0"/>
      <w:spacing w:before="240" w:after="120" w:line="200" w:lineRule="atLeast"/>
    </w:pPr>
    <w:rPr>
      <w:rFonts w:ascii="Liberation Sans" w:eastAsia="Microsoft YaHei" w:hAnsi="Liberation Sans" w:cs="Mangal"/>
      <w:color w:val="000000"/>
      <w:szCs w:val="28"/>
      <w:lang w:eastAsia="en-US"/>
    </w:rPr>
  </w:style>
  <w:style w:type="paragraph" w:styleId="afff4">
    <w:name w:val="caption"/>
    <w:basedOn w:val="a1"/>
    <w:qFormat/>
    <w:rsid w:val="009845FB"/>
    <w:pPr>
      <w:suppressLineNumbers/>
      <w:suppressAutoHyphens w:val="0"/>
      <w:spacing w:before="120" w:after="120" w:line="200" w:lineRule="atLeast"/>
    </w:pPr>
    <w:rPr>
      <w:rFonts w:ascii="Mangal" w:eastAsia="Tahoma" w:hAnsi="Mangal" w:cs="Mangal"/>
      <w:i/>
      <w:iCs/>
      <w:color w:val="000000"/>
      <w:sz w:val="24"/>
      <w:szCs w:val="24"/>
      <w:lang w:eastAsia="en-US"/>
    </w:rPr>
  </w:style>
  <w:style w:type="paragraph" w:customStyle="1" w:styleId="consplustitle0">
    <w:name w:val="consplustitle"/>
    <w:basedOn w:val="a1"/>
    <w:qFormat/>
    <w:rsid w:val="009845FB"/>
    <w:pPr>
      <w:suppressAutoHyphens w:val="0"/>
      <w:spacing w:beforeAutospacing="1" w:afterAutospacing="1"/>
    </w:pPr>
    <w:rPr>
      <w:color w:val="000000"/>
      <w:sz w:val="24"/>
      <w:szCs w:val="24"/>
      <w:lang w:eastAsia="ru-RU"/>
    </w:rPr>
  </w:style>
  <w:style w:type="paragraph" w:styleId="29">
    <w:name w:val="Body Text Indent 2"/>
    <w:basedOn w:val="a1"/>
    <w:link w:val="28"/>
    <w:qFormat/>
    <w:rsid w:val="009845FB"/>
    <w:pPr>
      <w:suppressAutoHyphens w:val="0"/>
      <w:spacing w:after="120" w:line="480" w:lineRule="auto"/>
      <w:ind w:left="283"/>
    </w:pPr>
    <w:rPr>
      <w:b/>
      <w:bCs/>
      <w:sz w:val="24"/>
      <w:szCs w:val="24"/>
      <w:lang w:eastAsia="ru-RU"/>
    </w:rPr>
  </w:style>
  <w:style w:type="character" w:customStyle="1" w:styleId="220">
    <w:name w:val="Основной текст с отступом 2 Знак2"/>
    <w:basedOn w:val="a2"/>
    <w:uiPriority w:val="99"/>
    <w:semiHidden/>
    <w:rsid w:val="009845FB"/>
    <w:rPr>
      <w:rFonts w:ascii="Times New Roman" w:eastAsia="Times New Roman" w:hAnsi="Times New Roman" w:cs="Times New Roman"/>
      <w:sz w:val="28"/>
      <w:szCs w:val="20"/>
      <w:lang w:eastAsia="zh-CN"/>
    </w:rPr>
  </w:style>
  <w:style w:type="paragraph" w:customStyle="1" w:styleId="tex2stcxspmiddle">
    <w:name w:val="tex2stcxspmiddle"/>
    <w:basedOn w:val="a1"/>
    <w:uiPriority w:val="99"/>
    <w:qFormat/>
    <w:rsid w:val="009845FB"/>
    <w:pPr>
      <w:suppressAutoHyphens w:val="0"/>
      <w:spacing w:beforeAutospacing="1" w:afterAutospacing="1"/>
    </w:pPr>
    <w:rPr>
      <w:color w:val="000000"/>
      <w:sz w:val="24"/>
      <w:szCs w:val="24"/>
      <w:lang w:eastAsia="ru-RU"/>
    </w:rPr>
  </w:style>
  <w:style w:type="paragraph" w:customStyle="1" w:styleId="tex2stcxsplast">
    <w:name w:val="tex2stcxsplast"/>
    <w:basedOn w:val="a1"/>
    <w:uiPriority w:val="99"/>
    <w:qFormat/>
    <w:rsid w:val="009845FB"/>
    <w:pPr>
      <w:suppressAutoHyphens w:val="0"/>
      <w:spacing w:beforeAutospacing="1" w:afterAutospacing="1"/>
    </w:pPr>
    <w:rPr>
      <w:color w:val="000000"/>
      <w:sz w:val="24"/>
      <w:szCs w:val="24"/>
      <w:lang w:eastAsia="ru-RU"/>
    </w:rPr>
  </w:style>
  <w:style w:type="paragraph" w:customStyle="1" w:styleId="tex2st">
    <w:name w:val="tex2st"/>
    <w:basedOn w:val="a1"/>
    <w:uiPriority w:val="99"/>
    <w:qFormat/>
    <w:rsid w:val="009845FB"/>
    <w:pPr>
      <w:suppressAutoHyphens w:val="0"/>
      <w:spacing w:beforeAutospacing="1" w:afterAutospacing="1"/>
    </w:pPr>
    <w:rPr>
      <w:color w:val="000000"/>
      <w:sz w:val="24"/>
      <w:szCs w:val="24"/>
      <w:lang w:eastAsia="ru-RU"/>
    </w:rPr>
  </w:style>
  <w:style w:type="paragraph" w:styleId="37">
    <w:name w:val="Body Text 3"/>
    <w:basedOn w:val="a1"/>
    <w:link w:val="310"/>
    <w:uiPriority w:val="99"/>
    <w:qFormat/>
    <w:rsid w:val="009845FB"/>
    <w:pPr>
      <w:suppressAutoHyphens w:val="0"/>
      <w:spacing w:after="120"/>
    </w:pPr>
    <w:rPr>
      <w:color w:val="000000"/>
      <w:sz w:val="16"/>
      <w:szCs w:val="16"/>
      <w:lang w:eastAsia="ru-RU"/>
    </w:rPr>
  </w:style>
  <w:style w:type="character" w:customStyle="1" w:styleId="310">
    <w:name w:val="Основной текст 3 Знак1"/>
    <w:basedOn w:val="a2"/>
    <w:link w:val="37"/>
    <w:rsid w:val="009845FB"/>
    <w:rPr>
      <w:rFonts w:ascii="Times New Roman" w:eastAsia="Times New Roman" w:hAnsi="Times New Roman" w:cs="Times New Roman"/>
      <w:color w:val="000000"/>
      <w:sz w:val="16"/>
      <w:szCs w:val="16"/>
      <w:lang w:eastAsia="ru-RU"/>
    </w:rPr>
  </w:style>
  <w:style w:type="paragraph" w:styleId="afff5">
    <w:name w:val="List Bullet"/>
    <w:basedOn w:val="a1"/>
    <w:qFormat/>
    <w:rsid w:val="009845FB"/>
    <w:pPr>
      <w:suppressAutoHyphens w:val="0"/>
    </w:pPr>
    <w:rPr>
      <w:rFonts w:eastAsia="Calibri"/>
      <w:color w:val="000000"/>
      <w:lang w:eastAsia="ru-RU"/>
    </w:rPr>
  </w:style>
  <w:style w:type="paragraph" w:customStyle="1" w:styleId="1a">
    <w:name w:val="Абзац списка1"/>
    <w:basedOn w:val="a1"/>
    <w:qFormat/>
    <w:rsid w:val="009845FB"/>
    <w:pPr>
      <w:suppressAutoHyphens w:val="0"/>
      <w:spacing w:after="200" w:line="276" w:lineRule="auto"/>
      <w:ind w:left="720"/>
      <w:contextualSpacing/>
    </w:pPr>
    <w:rPr>
      <w:rFonts w:ascii="Calibri" w:hAnsi="Calibri"/>
      <w:color w:val="000000"/>
      <w:sz w:val="36"/>
      <w:szCs w:val="24"/>
      <w:lang w:eastAsia="en-US"/>
    </w:rPr>
  </w:style>
  <w:style w:type="paragraph" w:customStyle="1" w:styleId="Standard">
    <w:name w:val="Standard"/>
    <w:qFormat/>
    <w:rsid w:val="009845FB"/>
    <w:pPr>
      <w:suppressAutoHyphens/>
      <w:spacing w:after="0" w:line="240" w:lineRule="auto"/>
      <w:textAlignment w:val="baseline"/>
    </w:pPr>
    <w:rPr>
      <w:rFonts w:ascii="Times New Roman" w:eastAsia="SimSun" w:hAnsi="Times New Roman" w:cs="Times New Roman"/>
      <w:color w:val="00000A"/>
      <w:sz w:val="24"/>
      <w:szCs w:val="24"/>
      <w:lang w:eastAsia="ru-RU" w:bidi="hi-IN"/>
    </w:rPr>
  </w:style>
  <w:style w:type="paragraph" w:customStyle="1" w:styleId="afff6">
    <w:name w:val="для проектов"/>
    <w:basedOn w:val="a1"/>
    <w:semiHidden/>
    <w:qFormat/>
    <w:rsid w:val="009845FB"/>
    <w:pPr>
      <w:suppressAutoHyphens w:val="0"/>
      <w:spacing w:line="360" w:lineRule="auto"/>
      <w:ind w:firstLine="709"/>
      <w:jc w:val="both"/>
    </w:pPr>
    <w:rPr>
      <w:color w:val="000000"/>
      <w:lang w:eastAsia="ru-RU"/>
    </w:rPr>
  </w:style>
  <w:style w:type="paragraph" w:customStyle="1" w:styleId="BodyText21">
    <w:name w:val="Body Text 2.Мой Заголовок 1"/>
    <w:qFormat/>
    <w:rsid w:val="009845FB"/>
    <w:pPr>
      <w:spacing w:after="0" w:line="240" w:lineRule="auto"/>
      <w:ind w:firstLine="709"/>
      <w:jc w:val="both"/>
    </w:pPr>
    <w:rPr>
      <w:rFonts w:ascii="Times New Roman" w:eastAsia="Times New Roman" w:hAnsi="Times New Roman" w:cs="Times New Roman"/>
      <w:color w:val="00000A"/>
      <w:sz w:val="28"/>
      <w:szCs w:val="20"/>
      <w:lang w:eastAsia="ru-RU"/>
    </w:rPr>
  </w:style>
  <w:style w:type="paragraph" w:customStyle="1" w:styleId="1b">
    <w:name w:val="Название1"/>
    <w:qFormat/>
    <w:rsid w:val="009845FB"/>
    <w:pPr>
      <w:spacing w:after="0" w:line="240" w:lineRule="auto"/>
      <w:jc w:val="center"/>
    </w:pPr>
    <w:rPr>
      <w:rFonts w:ascii="Arial" w:eastAsia="Times New Roman" w:hAnsi="Arial" w:cs="Times New Roman"/>
      <w:color w:val="00000A"/>
      <w:sz w:val="24"/>
      <w:szCs w:val="20"/>
      <w:lang w:eastAsia="ru-RU"/>
    </w:rPr>
  </w:style>
  <w:style w:type="paragraph" w:customStyle="1" w:styleId="1c">
    <w:name w:val="Обычный1"/>
    <w:uiPriority w:val="99"/>
    <w:qFormat/>
    <w:rsid w:val="009845FB"/>
    <w:pPr>
      <w:widowControl w:val="0"/>
      <w:spacing w:after="0" w:line="240" w:lineRule="auto"/>
    </w:pPr>
    <w:rPr>
      <w:rFonts w:ascii="Times New Roman" w:eastAsia="Times New Roman" w:hAnsi="Times New Roman" w:cs="Times New Roman"/>
      <w:color w:val="00000A"/>
      <w:sz w:val="36"/>
      <w:szCs w:val="20"/>
      <w:lang w:eastAsia="ru-RU"/>
    </w:rPr>
  </w:style>
  <w:style w:type="paragraph" w:styleId="38">
    <w:name w:val="toc 3"/>
    <w:aliases w:val="Оглавление 3 Знак,Оглавление 3 Знак Знак,Оглавление 3 Знак Знак Знак,Оглавление 3 Знак Знак Знак Знак,Оглавление 3 Знак Знак Знак Знак Знак,Оглавление 3 Знак Знак Знак Знак Знак Знак,Оглавление 3 Знак Знак Знак Знак Знак Знак Знак"/>
    <w:basedOn w:val="a1"/>
    <w:link w:val="38"/>
    <w:autoRedefine/>
    <w:semiHidden/>
    <w:rsid w:val="009845FB"/>
    <w:pPr>
      <w:widowControl w:val="0"/>
      <w:suppressAutoHyphens w:val="0"/>
      <w:spacing w:line="360" w:lineRule="exact"/>
      <w:ind w:firstLine="709"/>
      <w:jc w:val="both"/>
    </w:pPr>
    <w:rPr>
      <w:color w:val="000000"/>
      <w:sz w:val="24"/>
      <w:szCs w:val="30"/>
      <w:lang w:eastAsia="ru-RU"/>
    </w:rPr>
  </w:style>
  <w:style w:type="paragraph" w:customStyle="1" w:styleId="211">
    <w:name w:val="Заголовок 21"/>
    <w:basedOn w:val="1c"/>
    <w:qFormat/>
    <w:rsid w:val="009845FB"/>
    <w:pPr>
      <w:keepNext/>
      <w:widowControl/>
      <w:jc w:val="center"/>
      <w:outlineLvl w:val="1"/>
    </w:pPr>
    <w:rPr>
      <w:rFonts w:ascii="Arial" w:hAnsi="Arial"/>
      <w:sz w:val="24"/>
    </w:rPr>
  </w:style>
  <w:style w:type="paragraph" w:customStyle="1" w:styleId="1d">
    <w:name w:val="Знак1"/>
    <w:basedOn w:val="a1"/>
    <w:qFormat/>
    <w:rsid w:val="009845FB"/>
    <w:pPr>
      <w:widowControl w:val="0"/>
      <w:suppressAutoHyphens w:val="0"/>
      <w:spacing w:beforeAutospacing="1" w:afterAutospacing="1" w:line="360" w:lineRule="atLeast"/>
      <w:jc w:val="both"/>
      <w:textAlignment w:val="baseline"/>
    </w:pPr>
    <w:rPr>
      <w:rFonts w:ascii="Tahoma" w:hAnsi="Tahoma" w:cs="Tahoma"/>
      <w:color w:val="000000"/>
      <w:sz w:val="20"/>
      <w:lang w:val="en-US" w:eastAsia="en-US"/>
    </w:rPr>
  </w:style>
  <w:style w:type="paragraph" w:customStyle="1" w:styleId="afff7">
    <w:name w:val="ОТСТУП"/>
    <w:basedOn w:val="a1"/>
    <w:qFormat/>
    <w:rsid w:val="009845FB"/>
    <w:pPr>
      <w:widowControl w:val="0"/>
      <w:suppressAutoHyphens w:val="0"/>
      <w:ind w:firstLine="709"/>
      <w:jc w:val="center"/>
    </w:pPr>
    <w:rPr>
      <w:color w:val="000000"/>
      <w:sz w:val="24"/>
      <w:szCs w:val="24"/>
      <w:lang w:eastAsia="ru-RU"/>
    </w:rPr>
  </w:style>
  <w:style w:type="paragraph" w:customStyle="1" w:styleId="afff8">
    <w:name w:val="Заголовок таблицы"/>
    <w:basedOn w:val="afff0"/>
    <w:qFormat/>
    <w:rsid w:val="009845FB"/>
  </w:style>
  <w:style w:type="paragraph" w:customStyle="1" w:styleId="afff9">
    <w:name w:val="Объект со стрелкой"/>
    <w:basedOn w:val="a1"/>
    <w:qFormat/>
    <w:rsid w:val="009845FB"/>
    <w:pPr>
      <w:suppressAutoHyphens w:val="0"/>
      <w:spacing w:line="200" w:lineRule="atLeast"/>
    </w:pPr>
    <w:rPr>
      <w:rFonts w:ascii="Mangal" w:eastAsia="Tahoma" w:hAnsi="Mangal" w:cs="Liberation Sans"/>
      <w:color w:val="000000"/>
      <w:sz w:val="36"/>
      <w:szCs w:val="24"/>
      <w:lang w:eastAsia="en-US"/>
    </w:rPr>
  </w:style>
  <w:style w:type="paragraph" w:customStyle="1" w:styleId="afffa">
    <w:name w:val="Объект с тенью"/>
    <w:basedOn w:val="a1"/>
    <w:qFormat/>
    <w:rsid w:val="009845FB"/>
    <w:pPr>
      <w:suppressAutoHyphens w:val="0"/>
      <w:spacing w:line="200" w:lineRule="atLeast"/>
    </w:pPr>
    <w:rPr>
      <w:rFonts w:ascii="Mangal" w:eastAsia="Tahoma" w:hAnsi="Mangal" w:cs="Liberation Sans"/>
      <w:color w:val="000000"/>
      <w:sz w:val="36"/>
      <w:szCs w:val="24"/>
      <w:lang w:eastAsia="en-US"/>
    </w:rPr>
  </w:style>
  <w:style w:type="paragraph" w:customStyle="1" w:styleId="afffb">
    <w:name w:val="Объект без заливки"/>
    <w:basedOn w:val="a1"/>
    <w:qFormat/>
    <w:rsid w:val="009845FB"/>
    <w:pPr>
      <w:suppressAutoHyphens w:val="0"/>
      <w:spacing w:line="200" w:lineRule="atLeast"/>
    </w:pPr>
    <w:rPr>
      <w:rFonts w:ascii="Mangal" w:eastAsia="Tahoma" w:hAnsi="Mangal" w:cs="Liberation Sans"/>
      <w:color w:val="000000"/>
      <w:sz w:val="36"/>
      <w:szCs w:val="24"/>
      <w:lang w:eastAsia="en-US"/>
    </w:rPr>
  </w:style>
  <w:style w:type="paragraph" w:customStyle="1" w:styleId="afffc">
    <w:name w:val="Объект без заливки и линий"/>
    <w:basedOn w:val="a1"/>
    <w:qFormat/>
    <w:rsid w:val="009845FB"/>
    <w:pPr>
      <w:suppressAutoHyphens w:val="0"/>
      <w:spacing w:line="200" w:lineRule="atLeast"/>
    </w:pPr>
    <w:rPr>
      <w:rFonts w:ascii="Mangal" w:eastAsia="Tahoma" w:hAnsi="Mangal" w:cs="Liberation Sans"/>
      <w:color w:val="000000"/>
      <w:sz w:val="36"/>
      <w:szCs w:val="24"/>
      <w:lang w:eastAsia="en-US"/>
    </w:rPr>
  </w:style>
  <w:style w:type="paragraph" w:customStyle="1" w:styleId="afffd">
    <w:name w:val="Выравнивание текста по ширине"/>
    <w:basedOn w:val="a1"/>
    <w:qFormat/>
    <w:rsid w:val="009845FB"/>
    <w:pPr>
      <w:suppressAutoHyphens w:val="0"/>
      <w:spacing w:line="200" w:lineRule="atLeast"/>
    </w:pPr>
    <w:rPr>
      <w:rFonts w:ascii="Mangal" w:eastAsia="Tahoma" w:hAnsi="Mangal" w:cs="Liberation Sans"/>
      <w:color w:val="000000"/>
      <w:sz w:val="36"/>
      <w:szCs w:val="24"/>
      <w:lang w:eastAsia="en-US"/>
    </w:rPr>
  </w:style>
  <w:style w:type="paragraph" w:customStyle="1" w:styleId="1e">
    <w:name w:val="Название 1"/>
    <w:basedOn w:val="a1"/>
    <w:qFormat/>
    <w:rsid w:val="009845FB"/>
    <w:pPr>
      <w:suppressAutoHyphens w:val="0"/>
      <w:spacing w:line="200" w:lineRule="atLeast"/>
      <w:jc w:val="center"/>
    </w:pPr>
    <w:rPr>
      <w:rFonts w:ascii="Mangal" w:eastAsia="Tahoma" w:hAnsi="Mangal" w:cs="Liberation Sans"/>
      <w:color w:val="000000"/>
      <w:sz w:val="36"/>
      <w:szCs w:val="24"/>
      <w:lang w:eastAsia="en-US"/>
    </w:rPr>
  </w:style>
  <w:style w:type="paragraph" w:customStyle="1" w:styleId="2a">
    <w:name w:val="Название 2"/>
    <w:basedOn w:val="a1"/>
    <w:qFormat/>
    <w:rsid w:val="009845FB"/>
    <w:pPr>
      <w:suppressAutoHyphens w:val="0"/>
      <w:spacing w:before="57" w:after="57" w:line="200" w:lineRule="atLeast"/>
      <w:ind w:right="113"/>
      <w:jc w:val="center"/>
    </w:pPr>
    <w:rPr>
      <w:rFonts w:ascii="Mangal" w:eastAsia="Tahoma" w:hAnsi="Mangal" w:cs="Liberation Sans"/>
      <w:color w:val="000000"/>
      <w:sz w:val="36"/>
      <w:szCs w:val="24"/>
      <w:lang w:eastAsia="en-US"/>
    </w:rPr>
  </w:style>
  <w:style w:type="paragraph" w:customStyle="1" w:styleId="afffe">
    <w:name w:val="Размерная линия"/>
    <w:basedOn w:val="a1"/>
    <w:qFormat/>
    <w:rsid w:val="009845FB"/>
    <w:pPr>
      <w:suppressAutoHyphens w:val="0"/>
      <w:spacing w:line="200" w:lineRule="atLeast"/>
    </w:pPr>
    <w:rPr>
      <w:rFonts w:ascii="Mangal" w:eastAsia="Tahoma" w:hAnsi="Mangal" w:cs="Liberation Sans"/>
      <w:color w:val="000000"/>
      <w:sz w:val="36"/>
      <w:szCs w:val="24"/>
      <w:lang w:eastAsia="en-US"/>
    </w:rPr>
  </w:style>
  <w:style w:type="paragraph" w:customStyle="1" w:styleId="LTGliederung1">
    <w:name w:val="Заголовок и объект~LT~Gliederung 1"/>
    <w:qFormat/>
    <w:rsid w:val="009845FB"/>
    <w:pPr>
      <w:spacing w:before="283" w:after="0" w:line="200" w:lineRule="atLeast"/>
    </w:pPr>
    <w:rPr>
      <w:rFonts w:ascii="Mangal" w:eastAsia="Tahoma" w:hAnsi="Mangal" w:cs="Liberation Sans"/>
      <w:color w:val="FFFFFF"/>
      <w:sz w:val="42"/>
      <w:szCs w:val="24"/>
    </w:rPr>
  </w:style>
  <w:style w:type="paragraph" w:customStyle="1" w:styleId="LTGliederung2">
    <w:name w:val="Заголовок и объект~LT~Gliederung 2"/>
    <w:basedOn w:val="LTGliederung1"/>
    <w:qFormat/>
    <w:rsid w:val="009845FB"/>
    <w:pPr>
      <w:spacing w:before="227"/>
    </w:pPr>
    <w:rPr>
      <w:sz w:val="34"/>
    </w:rPr>
  </w:style>
  <w:style w:type="paragraph" w:customStyle="1" w:styleId="LTGliederung3">
    <w:name w:val="Заголовок и объект~LT~Gliederung 3"/>
    <w:basedOn w:val="LTGliederung2"/>
    <w:qFormat/>
    <w:rsid w:val="009845FB"/>
    <w:pPr>
      <w:spacing w:before="170"/>
    </w:pPr>
    <w:rPr>
      <w:sz w:val="32"/>
    </w:rPr>
  </w:style>
  <w:style w:type="paragraph" w:customStyle="1" w:styleId="LTGliederung4">
    <w:name w:val="Заголовок и объект~LT~Gliederung 4"/>
    <w:basedOn w:val="LTGliederung3"/>
    <w:qFormat/>
    <w:rsid w:val="009845FB"/>
    <w:pPr>
      <w:spacing w:before="113"/>
    </w:pPr>
    <w:rPr>
      <w:sz w:val="30"/>
    </w:rPr>
  </w:style>
  <w:style w:type="paragraph" w:customStyle="1" w:styleId="LTGliederung5">
    <w:name w:val="Заголовок и объект~LT~Gliederung 5"/>
    <w:basedOn w:val="LTGliederung4"/>
    <w:qFormat/>
    <w:rsid w:val="009845FB"/>
    <w:pPr>
      <w:spacing w:before="57"/>
    </w:pPr>
    <w:rPr>
      <w:sz w:val="40"/>
    </w:rPr>
  </w:style>
  <w:style w:type="paragraph" w:customStyle="1" w:styleId="LTGliederung6">
    <w:name w:val="Заголовок и объект~LT~Gliederung 6"/>
    <w:basedOn w:val="LTGliederung5"/>
    <w:qFormat/>
    <w:rsid w:val="009845FB"/>
  </w:style>
  <w:style w:type="paragraph" w:customStyle="1" w:styleId="LTGliederung7">
    <w:name w:val="Заголовок и объект~LT~Gliederung 7"/>
    <w:basedOn w:val="LTGliederung6"/>
    <w:qFormat/>
    <w:rsid w:val="009845FB"/>
  </w:style>
  <w:style w:type="paragraph" w:customStyle="1" w:styleId="LTGliederung8">
    <w:name w:val="Заголовок и объект~LT~Gliederung 8"/>
    <w:basedOn w:val="LTGliederung7"/>
    <w:qFormat/>
    <w:rsid w:val="009845FB"/>
  </w:style>
  <w:style w:type="paragraph" w:customStyle="1" w:styleId="LTGliederung9">
    <w:name w:val="Заголовок и объект~LT~Gliederung 9"/>
    <w:basedOn w:val="LTGliederung8"/>
    <w:qFormat/>
    <w:rsid w:val="009845FB"/>
  </w:style>
  <w:style w:type="paragraph" w:customStyle="1" w:styleId="LTTitel">
    <w:name w:val="Заголовок и объект~LT~Titel"/>
    <w:qFormat/>
    <w:rsid w:val="009845FB"/>
    <w:pPr>
      <w:spacing w:after="0" w:line="200" w:lineRule="atLeast"/>
    </w:pPr>
    <w:rPr>
      <w:rFonts w:ascii="Mangal" w:eastAsia="Tahoma" w:hAnsi="Mangal" w:cs="Liberation Sans"/>
      <w:color w:val="FFFFFF"/>
      <w:sz w:val="36"/>
      <w:szCs w:val="24"/>
    </w:rPr>
  </w:style>
  <w:style w:type="paragraph" w:customStyle="1" w:styleId="LTUntertitel">
    <w:name w:val="Заголовок и объект~LT~Untertitel"/>
    <w:qFormat/>
    <w:rsid w:val="009845FB"/>
    <w:pPr>
      <w:spacing w:after="0" w:line="240" w:lineRule="auto"/>
      <w:jc w:val="center"/>
    </w:pPr>
    <w:rPr>
      <w:rFonts w:ascii="Mangal" w:eastAsia="Tahoma" w:hAnsi="Mangal" w:cs="Liberation Sans"/>
      <w:color w:val="000000"/>
      <w:sz w:val="64"/>
      <w:szCs w:val="24"/>
    </w:rPr>
  </w:style>
  <w:style w:type="paragraph" w:customStyle="1" w:styleId="LTNotizen">
    <w:name w:val="Заголовок и объект~LT~Notizen"/>
    <w:qFormat/>
    <w:rsid w:val="009845FB"/>
    <w:pPr>
      <w:spacing w:after="0" w:line="240" w:lineRule="auto"/>
      <w:ind w:left="340" w:hanging="340"/>
    </w:pPr>
    <w:rPr>
      <w:rFonts w:ascii="Mangal" w:eastAsia="Tahoma" w:hAnsi="Mangal" w:cs="Liberation Sans"/>
      <w:color w:val="000000"/>
      <w:sz w:val="40"/>
      <w:szCs w:val="24"/>
    </w:rPr>
  </w:style>
  <w:style w:type="paragraph" w:customStyle="1" w:styleId="LTHintergrundobjekte">
    <w:name w:val="Заголовок и объект~LT~Hintergrundobjekte"/>
    <w:qFormat/>
    <w:rsid w:val="009845FB"/>
    <w:pPr>
      <w:spacing w:after="0" w:line="240" w:lineRule="auto"/>
    </w:pPr>
    <w:rPr>
      <w:rFonts w:ascii="Liberation Serif" w:eastAsia="Tahoma" w:hAnsi="Liberation Serif" w:cs="Liberation Sans"/>
      <w:color w:val="00000A"/>
      <w:sz w:val="24"/>
      <w:szCs w:val="24"/>
    </w:rPr>
  </w:style>
  <w:style w:type="paragraph" w:customStyle="1" w:styleId="LTHintergrund">
    <w:name w:val="Заголовок и объект~LT~Hintergrund"/>
    <w:qFormat/>
    <w:rsid w:val="009845FB"/>
    <w:pPr>
      <w:spacing w:after="0" w:line="240" w:lineRule="auto"/>
    </w:pPr>
    <w:rPr>
      <w:rFonts w:ascii="Liberation Serif" w:eastAsia="Tahoma" w:hAnsi="Liberation Serif" w:cs="Liberation Sans"/>
      <w:color w:val="00000A"/>
      <w:sz w:val="24"/>
      <w:szCs w:val="24"/>
    </w:rPr>
  </w:style>
  <w:style w:type="paragraph" w:customStyle="1" w:styleId="default0">
    <w:name w:val="default"/>
    <w:qFormat/>
    <w:rsid w:val="009845FB"/>
    <w:pPr>
      <w:spacing w:after="0" w:line="200" w:lineRule="atLeast"/>
    </w:pPr>
    <w:rPr>
      <w:rFonts w:ascii="Mangal" w:eastAsia="Tahoma" w:hAnsi="Mangal" w:cs="Liberation Sans"/>
      <w:color w:val="000000"/>
      <w:sz w:val="36"/>
      <w:szCs w:val="24"/>
    </w:rPr>
  </w:style>
  <w:style w:type="paragraph" w:customStyle="1" w:styleId="gray1">
    <w:name w:val="gray1"/>
    <w:basedOn w:val="default0"/>
    <w:qFormat/>
    <w:rsid w:val="009845FB"/>
  </w:style>
  <w:style w:type="paragraph" w:customStyle="1" w:styleId="gray2">
    <w:name w:val="gray2"/>
    <w:basedOn w:val="default0"/>
    <w:qFormat/>
    <w:rsid w:val="009845FB"/>
  </w:style>
  <w:style w:type="paragraph" w:customStyle="1" w:styleId="gray3">
    <w:name w:val="gray3"/>
    <w:basedOn w:val="default0"/>
    <w:qFormat/>
    <w:rsid w:val="009845FB"/>
  </w:style>
  <w:style w:type="paragraph" w:customStyle="1" w:styleId="bw1">
    <w:name w:val="bw1"/>
    <w:basedOn w:val="default0"/>
    <w:qFormat/>
    <w:rsid w:val="009845FB"/>
  </w:style>
  <w:style w:type="paragraph" w:customStyle="1" w:styleId="bw2">
    <w:name w:val="bw2"/>
    <w:basedOn w:val="default0"/>
    <w:qFormat/>
    <w:rsid w:val="009845FB"/>
  </w:style>
  <w:style w:type="paragraph" w:customStyle="1" w:styleId="bw3">
    <w:name w:val="bw3"/>
    <w:basedOn w:val="default0"/>
    <w:qFormat/>
    <w:rsid w:val="009845FB"/>
  </w:style>
  <w:style w:type="paragraph" w:customStyle="1" w:styleId="orange1">
    <w:name w:val="orange1"/>
    <w:basedOn w:val="default0"/>
    <w:qFormat/>
    <w:rsid w:val="009845FB"/>
  </w:style>
  <w:style w:type="paragraph" w:customStyle="1" w:styleId="orange2">
    <w:name w:val="orange2"/>
    <w:basedOn w:val="default0"/>
    <w:qFormat/>
    <w:rsid w:val="009845FB"/>
  </w:style>
  <w:style w:type="paragraph" w:customStyle="1" w:styleId="orange3">
    <w:name w:val="orange3"/>
    <w:basedOn w:val="default0"/>
    <w:qFormat/>
    <w:rsid w:val="009845FB"/>
  </w:style>
  <w:style w:type="paragraph" w:customStyle="1" w:styleId="turquoise1">
    <w:name w:val="turquoise1"/>
    <w:basedOn w:val="default0"/>
    <w:qFormat/>
    <w:rsid w:val="009845FB"/>
  </w:style>
  <w:style w:type="paragraph" w:customStyle="1" w:styleId="turquoise2">
    <w:name w:val="turquoise2"/>
    <w:basedOn w:val="default0"/>
    <w:qFormat/>
    <w:rsid w:val="009845FB"/>
  </w:style>
  <w:style w:type="paragraph" w:customStyle="1" w:styleId="turquoise3">
    <w:name w:val="turquoise3"/>
    <w:basedOn w:val="default0"/>
    <w:qFormat/>
    <w:rsid w:val="009845FB"/>
  </w:style>
  <w:style w:type="paragraph" w:customStyle="1" w:styleId="blue1">
    <w:name w:val="blue1"/>
    <w:basedOn w:val="default0"/>
    <w:qFormat/>
    <w:rsid w:val="009845FB"/>
  </w:style>
  <w:style w:type="paragraph" w:customStyle="1" w:styleId="blue2">
    <w:name w:val="blue2"/>
    <w:basedOn w:val="default0"/>
    <w:qFormat/>
    <w:rsid w:val="009845FB"/>
  </w:style>
  <w:style w:type="paragraph" w:customStyle="1" w:styleId="blue3">
    <w:name w:val="blue3"/>
    <w:basedOn w:val="default0"/>
    <w:qFormat/>
    <w:rsid w:val="009845FB"/>
  </w:style>
  <w:style w:type="paragraph" w:customStyle="1" w:styleId="sun1">
    <w:name w:val="sun1"/>
    <w:basedOn w:val="default0"/>
    <w:qFormat/>
    <w:rsid w:val="009845FB"/>
  </w:style>
  <w:style w:type="paragraph" w:customStyle="1" w:styleId="sun2">
    <w:name w:val="sun2"/>
    <w:basedOn w:val="default0"/>
    <w:qFormat/>
    <w:rsid w:val="009845FB"/>
  </w:style>
  <w:style w:type="paragraph" w:customStyle="1" w:styleId="sun3">
    <w:name w:val="sun3"/>
    <w:basedOn w:val="default0"/>
    <w:qFormat/>
    <w:rsid w:val="009845FB"/>
  </w:style>
  <w:style w:type="paragraph" w:customStyle="1" w:styleId="earth1">
    <w:name w:val="earth1"/>
    <w:basedOn w:val="default0"/>
    <w:qFormat/>
    <w:rsid w:val="009845FB"/>
  </w:style>
  <w:style w:type="paragraph" w:customStyle="1" w:styleId="earth2">
    <w:name w:val="earth2"/>
    <w:basedOn w:val="default0"/>
    <w:qFormat/>
    <w:rsid w:val="009845FB"/>
  </w:style>
  <w:style w:type="paragraph" w:customStyle="1" w:styleId="earth3">
    <w:name w:val="earth3"/>
    <w:basedOn w:val="default0"/>
    <w:qFormat/>
    <w:rsid w:val="009845FB"/>
  </w:style>
  <w:style w:type="paragraph" w:customStyle="1" w:styleId="green1">
    <w:name w:val="green1"/>
    <w:basedOn w:val="default0"/>
    <w:qFormat/>
    <w:rsid w:val="009845FB"/>
  </w:style>
  <w:style w:type="paragraph" w:customStyle="1" w:styleId="green2">
    <w:name w:val="green2"/>
    <w:basedOn w:val="default0"/>
    <w:qFormat/>
    <w:rsid w:val="009845FB"/>
  </w:style>
  <w:style w:type="paragraph" w:customStyle="1" w:styleId="green3">
    <w:name w:val="green3"/>
    <w:basedOn w:val="default0"/>
    <w:qFormat/>
    <w:rsid w:val="009845FB"/>
  </w:style>
  <w:style w:type="paragraph" w:customStyle="1" w:styleId="seetang1">
    <w:name w:val="seetang1"/>
    <w:basedOn w:val="default0"/>
    <w:qFormat/>
    <w:rsid w:val="009845FB"/>
  </w:style>
  <w:style w:type="paragraph" w:customStyle="1" w:styleId="seetang2">
    <w:name w:val="seetang2"/>
    <w:basedOn w:val="default0"/>
    <w:qFormat/>
    <w:rsid w:val="009845FB"/>
  </w:style>
  <w:style w:type="paragraph" w:customStyle="1" w:styleId="seetang3">
    <w:name w:val="seetang3"/>
    <w:basedOn w:val="default0"/>
    <w:qFormat/>
    <w:rsid w:val="009845FB"/>
  </w:style>
  <w:style w:type="paragraph" w:customStyle="1" w:styleId="lightblue1">
    <w:name w:val="lightblue1"/>
    <w:basedOn w:val="default0"/>
    <w:qFormat/>
    <w:rsid w:val="009845FB"/>
  </w:style>
  <w:style w:type="paragraph" w:customStyle="1" w:styleId="lightblue2">
    <w:name w:val="lightblue2"/>
    <w:basedOn w:val="default0"/>
    <w:qFormat/>
    <w:rsid w:val="009845FB"/>
  </w:style>
  <w:style w:type="paragraph" w:customStyle="1" w:styleId="lightblue3">
    <w:name w:val="lightblue3"/>
    <w:basedOn w:val="default0"/>
    <w:qFormat/>
    <w:rsid w:val="009845FB"/>
  </w:style>
  <w:style w:type="paragraph" w:customStyle="1" w:styleId="yellow1">
    <w:name w:val="yellow1"/>
    <w:basedOn w:val="default0"/>
    <w:qFormat/>
    <w:rsid w:val="009845FB"/>
  </w:style>
  <w:style w:type="paragraph" w:customStyle="1" w:styleId="yellow2">
    <w:name w:val="yellow2"/>
    <w:basedOn w:val="default0"/>
    <w:qFormat/>
    <w:rsid w:val="009845FB"/>
  </w:style>
  <w:style w:type="paragraph" w:customStyle="1" w:styleId="yellow3">
    <w:name w:val="yellow3"/>
    <w:basedOn w:val="default0"/>
    <w:qFormat/>
    <w:rsid w:val="009845FB"/>
  </w:style>
  <w:style w:type="paragraph" w:customStyle="1" w:styleId="affff">
    <w:name w:val="Объекты фона"/>
    <w:qFormat/>
    <w:rsid w:val="009845FB"/>
    <w:pPr>
      <w:spacing w:after="0" w:line="240" w:lineRule="auto"/>
    </w:pPr>
    <w:rPr>
      <w:rFonts w:ascii="Liberation Serif" w:eastAsia="Tahoma" w:hAnsi="Liberation Serif" w:cs="Liberation Sans"/>
      <w:color w:val="00000A"/>
      <w:sz w:val="24"/>
      <w:szCs w:val="24"/>
    </w:rPr>
  </w:style>
  <w:style w:type="paragraph" w:customStyle="1" w:styleId="affff0">
    <w:name w:val="Фон"/>
    <w:qFormat/>
    <w:rsid w:val="009845FB"/>
    <w:pPr>
      <w:spacing w:after="0" w:line="240" w:lineRule="auto"/>
    </w:pPr>
    <w:rPr>
      <w:rFonts w:ascii="Liberation Serif" w:eastAsia="Tahoma" w:hAnsi="Liberation Serif" w:cs="Liberation Sans"/>
      <w:color w:val="00000A"/>
      <w:sz w:val="24"/>
      <w:szCs w:val="24"/>
    </w:rPr>
  </w:style>
  <w:style w:type="paragraph" w:customStyle="1" w:styleId="affff1">
    <w:name w:val="Примечания"/>
    <w:qFormat/>
    <w:rsid w:val="009845FB"/>
    <w:pPr>
      <w:spacing w:after="0" w:line="240" w:lineRule="auto"/>
      <w:ind w:left="340" w:hanging="340"/>
    </w:pPr>
    <w:rPr>
      <w:rFonts w:ascii="Mangal" w:eastAsia="Tahoma" w:hAnsi="Mangal" w:cs="Liberation Sans"/>
      <w:color w:val="000000"/>
      <w:sz w:val="40"/>
      <w:szCs w:val="24"/>
    </w:rPr>
  </w:style>
  <w:style w:type="paragraph" w:customStyle="1" w:styleId="1f">
    <w:name w:val="Структура 1"/>
    <w:qFormat/>
    <w:rsid w:val="009845FB"/>
    <w:pPr>
      <w:spacing w:before="283" w:after="0" w:line="200" w:lineRule="atLeast"/>
    </w:pPr>
    <w:rPr>
      <w:rFonts w:ascii="Mangal" w:eastAsia="Tahoma" w:hAnsi="Mangal" w:cs="Liberation Sans"/>
      <w:color w:val="FFFFFF"/>
      <w:sz w:val="42"/>
      <w:szCs w:val="24"/>
    </w:rPr>
  </w:style>
  <w:style w:type="paragraph" w:customStyle="1" w:styleId="2b">
    <w:name w:val="Структура 2"/>
    <w:basedOn w:val="1f"/>
    <w:qFormat/>
    <w:rsid w:val="009845FB"/>
    <w:pPr>
      <w:spacing w:before="227"/>
    </w:pPr>
    <w:rPr>
      <w:sz w:val="34"/>
    </w:rPr>
  </w:style>
  <w:style w:type="paragraph" w:customStyle="1" w:styleId="44">
    <w:name w:val="Структура 4"/>
    <w:qFormat/>
    <w:rsid w:val="009845FB"/>
    <w:pPr>
      <w:spacing w:before="113" w:line="200" w:lineRule="atLeast"/>
    </w:pPr>
    <w:rPr>
      <w:rFonts w:ascii="Mangal" w:eastAsia="Tahoma" w:hAnsi="Mangal" w:cs="Liberation Sans"/>
      <w:color w:val="FFFFFF"/>
      <w:sz w:val="30"/>
      <w:szCs w:val="24"/>
    </w:rPr>
  </w:style>
  <w:style w:type="paragraph" w:customStyle="1" w:styleId="51">
    <w:name w:val="Структура 5"/>
    <w:basedOn w:val="44"/>
    <w:qFormat/>
    <w:rsid w:val="009845FB"/>
    <w:pPr>
      <w:spacing w:before="57"/>
    </w:pPr>
    <w:rPr>
      <w:sz w:val="40"/>
    </w:rPr>
  </w:style>
  <w:style w:type="paragraph" w:customStyle="1" w:styleId="62">
    <w:name w:val="Структура 6"/>
    <w:basedOn w:val="51"/>
    <w:qFormat/>
    <w:rsid w:val="009845FB"/>
  </w:style>
  <w:style w:type="paragraph" w:customStyle="1" w:styleId="71">
    <w:name w:val="Структура 7"/>
    <w:basedOn w:val="62"/>
    <w:qFormat/>
    <w:rsid w:val="009845FB"/>
  </w:style>
  <w:style w:type="paragraph" w:customStyle="1" w:styleId="81">
    <w:name w:val="Структура 8"/>
    <w:basedOn w:val="71"/>
    <w:qFormat/>
    <w:rsid w:val="009845FB"/>
  </w:style>
  <w:style w:type="paragraph" w:customStyle="1" w:styleId="91">
    <w:name w:val="Структура 9"/>
    <w:basedOn w:val="81"/>
    <w:qFormat/>
    <w:rsid w:val="009845FB"/>
  </w:style>
  <w:style w:type="paragraph" w:customStyle="1" w:styleId="LTGliederung10">
    <w:name w:val="Заголовок раздела~LT~Gliederung 1"/>
    <w:qFormat/>
    <w:rsid w:val="009845FB"/>
    <w:pPr>
      <w:spacing w:before="283" w:after="0" w:line="200" w:lineRule="atLeast"/>
    </w:pPr>
    <w:rPr>
      <w:rFonts w:ascii="Mangal" w:eastAsia="Tahoma" w:hAnsi="Mangal" w:cs="Liberation Sans"/>
      <w:color w:val="FFFFFF"/>
      <w:sz w:val="42"/>
      <w:szCs w:val="24"/>
    </w:rPr>
  </w:style>
  <w:style w:type="paragraph" w:customStyle="1" w:styleId="LTGliederung20">
    <w:name w:val="Заголовок раздела~LT~Gliederung 2"/>
    <w:basedOn w:val="LTGliederung10"/>
    <w:qFormat/>
    <w:rsid w:val="009845FB"/>
    <w:pPr>
      <w:spacing w:before="227"/>
    </w:pPr>
    <w:rPr>
      <w:sz w:val="34"/>
    </w:rPr>
  </w:style>
  <w:style w:type="paragraph" w:customStyle="1" w:styleId="LTGliederung30">
    <w:name w:val="Заголовок раздела~LT~Gliederung 3"/>
    <w:basedOn w:val="LTGliederung20"/>
    <w:qFormat/>
    <w:rsid w:val="009845FB"/>
    <w:pPr>
      <w:spacing w:before="170"/>
    </w:pPr>
    <w:rPr>
      <w:sz w:val="32"/>
    </w:rPr>
  </w:style>
  <w:style w:type="paragraph" w:customStyle="1" w:styleId="LTGliederung40">
    <w:name w:val="Заголовок раздела~LT~Gliederung 4"/>
    <w:basedOn w:val="LTGliederung30"/>
    <w:qFormat/>
    <w:rsid w:val="009845FB"/>
    <w:pPr>
      <w:spacing w:before="113"/>
    </w:pPr>
    <w:rPr>
      <w:sz w:val="30"/>
    </w:rPr>
  </w:style>
  <w:style w:type="paragraph" w:customStyle="1" w:styleId="LTGliederung50">
    <w:name w:val="Заголовок раздела~LT~Gliederung 5"/>
    <w:basedOn w:val="LTGliederung40"/>
    <w:qFormat/>
    <w:rsid w:val="009845FB"/>
    <w:pPr>
      <w:spacing w:before="57"/>
    </w:pPr>
    <w:rPr>
      <w:sz w:val="40"/>
    </w:rPr>
  </w:style>
  <w:style w:type="paragraph" w:customStyle="1" w:styleId="LTGliederung60">
    <w:name w:val="Заголовок раздела~LT~Gliederung 6"/>
    <w:basedOn w:val="LTGliederung50"/>
    <w:qFormat/>
    <w:rsid w:val="009845FB"/>
  </w:style>
  <w:style w:type="paragraph" w:customStyle="1" w:styleId="LTGliederung70">
    <w:name w:val="Заголовок раздела~LT~Gliederung 7"/>
    <w:basedOn w:val="LTGliederung60"/>
    <w:qFormat/>
    <w:rsid w:val="009845FB"/>
  </w:style>
  <w:style w:type="paragraph" w:customStyle="1" w:styleId="LTGliederung80">
    <w:name w:val="Заголовок раздела~LT~Gliederung 8"/>
    <w:basedOn w:val="LTGliederung70"/>
    <w:qFormat/>
    <w:rsid w:val="009845FB"/>
  </w:style>
  <w:style w:type="paragraph" w:customStyle="1" w:styleId="LTGliederung90">
    <w:name w:val="Заголовок раздела~LT~Gliederung 9"/>
    <w:basedOn w:val="LTGliederung80"/>
    <w:qFormat/>
    <w:rsid w:val="009845FB"/>
  </w:style>
  <w:style w:type="paragraph" w:customStyle="1" w:styleId="LTTitel0">
    <w:name w:val="Заголовок раздела~LT~Titel"/>
    <w:qFormat/>
    <w:rsid w:val="009845FB"/>
    <w:pPr>
      <w:spacing w:after="0" w:line="200" w:lineRule="atLeast"/>
    </w:pPr>
    <w:rPr>
      <w:rFonts w:ascii="Mangal" w:eastAsia="Tahoma" w:hAnsi="Mangal" w:cs="Liberation Sans"/>
      <w:color w:val="FFFFFF"/>
      <w:sz w:val="36"/>
      <w:szCs w:val="24"/>
    </w:rPr>
  </w:style>
  <w:style w:type="paragraph" w:customStyle="1" w:styleId="LTUntertitel0">
    <w:name w:val="Заголовок раздела~LT~Untertitel"/>
    <w:qFormat/>
    <w:rsid w:val="009845FB"/>
    <w:pPr>
      <w:spacing w:after="0" w:line="240" w:lineRule="auto"/>
      <w:jc w:val="center"/>
    </w:pPr>
    <w:rPr>
      <w:rFonts w:ascii="Mangal" w:eastAsia="Tahoma" w:hAnsi="Mangal" w:cs="Liberation Sans"/>
      <w:color w:val="000000"/>
      <w:sz w:val="64"/>
      <w:szCs w:val="24"/>
    </w:rPr>
  </w:style>
  <w:style w:type="paragraph" w:customStyle="1" w:styleId="LTNotizen0">
    <w:name w:val="Заголовок раздела~LT~Notizen"/>
    <w:qFormat/>
    <w:rsid w:val="009845FB"/>
    <w:pPr>
      <w:spacing w:after="0" w:line="240" w:lineRule="auto"/>
      <w:ind w:left="340" w:hanging="340"/>
    </w:pPr>
    <w:rPr>
      <w:rFonts w:ascii="Mangal" w:eastAsia="Tahoma" w:hAnsi="Mangal" w:cs="Liberation Sans"/>
      <w:color w:val="000000"/>
      <w:sz w:val="40"/>
      <w:szCs w:val="24"/>
    </w:rPr>
  </w:style>
  <w:style w:type="paragraph" w:customStyle="1" w:styleId="LTHintergrundobjekte0">
    <w:name w:val="Заголовок раздела~LT~Hintergrundobjekte"/>
    <w:qFormat/>
    <w:rsid w:val="009845FB"/>
    <w:pPr>
      <w:spacing w:after="0" w:line="240" w:lineRule="auto"/>
    </w:pPr>
    <w:rPr>
      <w:rFonts w:ascii="Liberation Serif" w:eastAsia="Tahoma" w:hAnsi="Liberation Serif" w:cs="Liberation Sans"/>
      <w:color w:val="00000A"/>
      <w:sz w:val="24"/>
      <w:szCs w:val="24"/>
    </w:rPr>
  </w:style>
  <w:style w:type="paragraph" w:customStyle="1" w:styleId="LTHintergrund0">
    <w:name w:val="Заголовок раздела~LT~Hintergrund"/>
    <w:qFormat/>
    <w:rsid w:val="009845FB"/>
    <w:pPr>
      <w:spacing w:after="0" w:line="240" w:lineRule="auto"/>
    </w:pPr>
    <w:rPr>
      <w:rFonts w:ascii="Liberation Serif" w:eastAsia="Tahoma" w:hAnsi="Liberation Serif" w:cs="Liberation Sans"/>
      <w:color w:val="00000A"/>
      <w:sz w:val="24"/>
      <w:szCs w:val="24"/>
    </w:rPr>
  </w:style>
  <w:style w:type="paragraph" w:customStyle="1" w:styleId="LTGliederung11">
    <w:name w:val="Только заголовок~LT~Gliederung 1"/>
    <w:qFormat/>
    <w:rsid w:val="009845FB"/>
    <w:pPr>
      <w:spacing w:before="283" w:after="0" w:line="200" w:lineRule="atLeast"/>
    </w:pPr>
    <w:rPr>
      <w:rFonts w:ascii="Mangal" w:eastAsia="Tahoma" w:hAnsi="Mangal" w:cs="Liberation Sans"/>
      <w:color w:val="FFFFFF"/>
      <w:sz w:val="42"/>
      <w:szCs w:val="24"/>
    </w:rPr>
  </w:style>
  <w:style w:type="paragraph" w:customStyle="1" w:styleId="LTGliederung21">
    <w:name w:val="Только заголовок~LT~Gliederung 2"/>
    <w:basedOn w:val="LTGliederung11"/>
    <w:qFormat/>
    <w:rsid w:val="009845FB"/>
    <w:pPr>
      <w:spacing w:before="227"/>
    </w:pPr>
    <w:rPr>
      <w:sz w:val="34"/>
    </w:rPr>
  </w:style>
  <w:style w:type="paragraph" w:customStyle="1" w:styleId="LTGliederung31">
    <w:name w:val="Только заголовок~LT~Gliederung 3"/>
    <w:basedOn w:val="LTGliederung21"/>
    <w:qFormat/>
    <w:rsid w:val="009845FB"/>
    <w:pPr>
      <w:spacing w:before="170"/>
    </w:pPr>
    <w:rPr>
      <w:sz w:val="32"/>
    </w:rPr>
  </w:style>
  <w:style w:type="paragraph" w:customStyle="1" w:styleId="LTGliederung41">
    <w:name w:val="Только заголовок~LT~Gliederung 4"/>
    <w:basedOn w:val="LTGliederung31"/>
    <w:qFormat/>
    <w:rsid w:val="009845FB"/>
    <w:pPr>
      <w:spacing w:before="113"/>
    </w:pPr>
    <w:rPr>
      <w:sz w:val="30"/>
    </w:rPr>
  </w:style>
  <w:style w:type="paragraph" w:customStyle="1" w:styleId="LTGliederung51">
    <w:name w:val="Только заголовок~LT~Gliederung 5"/>
    <w:basedOn w:val="LTGliederung41"/>
    <w:qFormat/>
    <w:rsid w:val="009845FB"/>
    <w:pPr>
      <w:spacing w:before="57"/>
    </w:pPr>
    <w:rPr>
      <w:sz w:val="40"/>
    </w:rPr>
  </w:style>
  <w:style w:type="paragraph" w:customStyle="1" w:styleId="LTGliederung61">
    <w:name w:val="Только заголовок~LT~Gliederung 6"/>
    <w:basedOn w:val="LTGliederung51"/>
    <w:qFormat/>
    <w:rsid w:val="009845FB"/>
  </w:style>
  <w:style w:type="paragraph" w:customStyle="1" w:styleId="LTGliederung71">
    <w:name w:val="Только заголовок~LT~Gliederung 7"/>
    <w:basedOn w:val="LTGliederung61"/>
    <w:qFormat/>
    <w:rsid w:val="009845FB"/>
  </w:style>
  <w:style w:type="paragraph" w:customStyle="1" w:styleId="LTGliederung81">
    <w:name w:val="Только заголовок~LT~Gliederung 8"/>
    <w:basedOn w:val="LTGliederung71"/>
    <w:qFormat/>
    <w:rsid w:val="009845FB"/>
  </w:style>
  <w:style w:type="paragraph" w:customStyle="1" w:styleId="LTGliederung91">
    <w:name w:val="Только заголовок~LT~Gliederung 9"/>
    <w:basedOn w:val="LTGliederung81"/>
    <w:qFormat/>
    <w:rsid w:val="009845FB"/>
  </w:style>
  <w:style w:type="paragraph" w:customStyle="1" w:styleId="LTTitel1">
    <w:name w:val="Только заголовок~LT~Titel"/>
    <w:qFormat/>
    <w:rsid w:val="009845FB"/>
    <w:pPr>
      <w:spacing w:after="0" w:line="200" w:lineRule="atLeast"/>
    </w:pPr>
    <w:rPr>
      <w:rFonts w:ascii="Mangal" w:eastAsia="Tahoma" w:hAnsi="Mangal" w:cs="Liberation Sans"/>
      <w:color w:val="FFFFFF"/>
      <w:sz w:val="36"/>
      <w:szCs w:val="24"/>
    </w:rPr>
  </w:style>
  <w:style w:type="paragraph" w:customStyle="1" w:styleId="LTUntertitel1">
    <w:name w:val="Только заголовок~LT~Untertitel"/>
    <w:qFormat/>
    <w:rsid w:val="009845FB"/>
    <w:pPr>
      <w:spacing w:after="0" w:line="240" w:lineRule="auto"/>
      <w:jc w:val="center"/>
    </w:pPr>
    <w:rPr>
      <w:rFonts w:ascii="Mangal" w:eastAsia="Tahoma" w:hAnsi="Mangal" w:cs="Liberation Sans"/>
      <w:color w:val="000000"/>
      <w:sz w:val="64"/>
      <w:szCs w:val="24"/>
    </w:rPr>
  </w:style>
  <w:style w:type="paragraph" w:customStyle="1" w:styleId="LTNotizen1">
    <w:name w:val="Только заголовок~LT~Notizen"/>
    <w:qFormat/>
    <w:rsid w:val="009845FB"/>
    <w:pPr>
      <w:spacing w:after="0" w:line="240" w:lineRule="auto"/>
      <w:ind w:left="340" w:hanging="340"/>
    </w:pPr>
    <w:rPr>
      <w:rFonts w:ascii="Mangal" w:eastAsia="Tahoma" w:hAnsi="Mangal" w:cs="Liberation Sans"/>
      <w:color w:val="000000"/>
      <w:sz w:val="40"/>
      <w:szCs w:val="24"/>
    </w:rPr>
  </w:style>
  <w:style w:type="paragraph" w:customStyle="1" w:styleId="LTHintergrundobjekte1">
    <w:name w:val="Только заголовок~LT~Hintergrundobjekte"/>
    <w:qFormat/>
    <w:rsid w:val="009845FB"/>
    <w:pPr>
      <w:spacing w:after="0" w:line="240" w:lineRule="auto"/>
    </w:pPr>
    <w:rPr>
      <w:rFonts w:ascii="Liberation Serif" w:eastAsia="Tahoma" w:hAnsi="Liberation Serif" w:cs="Liberation Sans"/>
      <w:color w:val="00000A"/>
      <w:sz w:val="24"/>
      <w:szCs w:val="24"/>
    </w:rPr>
  </w:style>
  <w:style w:type="paragraph" w:customStyle="1" w:styleId="LTHintergrund1">
    <w:name w:val="Только заголовок~LT~Hintergrund"/>
    <w:qFormat/>
    <w:rsid w:val="009845FB"/>
    <w:pPr>
      <w:spacing w:after="0" w:line="240" w:lineRule="auto"/>
    </w:pPr>
    <w:rPr>
      <w:rFonts w:ascii="Liberation Serif" w:eastAsia="Tahoma" w:hAnsi="Liberation Serif" w:cs="Liberation Sans"/>
      <w:color w:val="00000A"/>
      <w:sz w:val="24"/>
      <w:szCs w:val="24"/>
    </w:rPr>
  </w:style>
  <w:style w:type="paragraph" w:customStyle="1" w:styleId="2c">
    <w:name w:val="Основной текст2"/>
    <w:basedOn w:val="a1"/>
    <w:qFormat/>
    <w:rsid w:val="009845FB"/>
    <w:pPr>
      <w:widowControl w:val="0"/>
      <w:shd w:val="clear" w:color="auto" w:fill="FFFFFF"/>
      <w:suppressAutoHyphens w:val="0"/>
      <w:spacing w:line="326" w:lineRule="exact"/>
    </w:pPr>
    <w:rPr>
      <w:rFonts w:asciiTheme="minorHAnsi" w:eastAsiaTheme="minorHAnsi" w:hAnsiTheme="minorHAnsi" w:cstheme="minorBidi"/>
      <w:color w:val="00000A"/>
      <w:sz w:val="26"/>
      <w:szCs w:val="26"/>
      <w:lang w:eastAsia="en-US"/>
    </w:rPr>
  </w:style>
  <w:style w:type="numbering" w:customStyle="1" w:styleId="WW8Num2">
    <w:name w:val="WW8Num2"/>
    <w:qFormat/>
    <w:rsid w:val="009845FB"/>
  </w:style>
  <w:style w:type="numbering" w:customStyle="1" w:styleId="WW8Num36">
    <w:name w:val="WW8Num36"/>
    <w:qFormat/>
    <w:rsid w:val="009845FB"/>
  </w:style>
  <w:style w:type="numbering" w:customStyle="1" w:styleId="WW8Num13">
    <w:name w:val="WW8Num13"/>
    <w:qFormat/>
    <w:rsid w:val="009845FB"/>
  </w:style>
  <w:style w:type="numbering" w:customStyle="1" w:styleId="WW8Num1">
    <w:name w:val="WW8Num1"/>
    <w:qFormat/>
    <w:rsid w:val="009845FB"/>
  </w:style>
  <w:style w:type="character" w:customStyle="1" w:styleId="affff2">
    <w:name w:val="Выделение жирным"/>
    <w:qFormat/>
    <w:rsid w:val="009845FB"/>
    <w:rPr>
      <w:b/>
      <w:bCs/>
    </w:rPr>
  </w:style>
  <w:style w:type="paragraph" w:customStyle="1" w:styleId="1f0">
    <w:name w:val="Красная строка1"/>
    <w:basedOn w:val="af9"/>
    <w:qFormat/>
    <w:rsid w:val="009845FB"/>
    <w:pPr>
      <w:suppressAutoHyphens w:val="0"/>
      <w:spacing w:line="200" w:lineRule="atLeast"/>
    </w:pPr>
    <w:rPr>
      <w:rFonts w:ascii="Mangal" w:eastAsia="Tahoma" w:hAnsi="Mangal" w:cs="Liberation Sans"/>
      <w:color w:val="000000"/>
      <w:sz w:val="36"/>
      <w:szCs w:val="24"/>
      <w:lang w:eastAsia="en-US"/>
    </w:rPr>
  </w:style>
  <w:style w:type="paragraph" w:customStyle="1" w:styleId="headertext">
    <w:name w:val="headertext"/>
    <w:basedOn w:val="a1"/>
    <w:rsid w:val="009845FB"/>
    <w:pPr>
      <w:suppressAutoHyphens w:val="0"/>
      <w:spacing w:before="100" w:beforeAutospacing="1" w:after="100" w:afterAutospacing="1"/>
    </w:pPr>
    <w:rPr>
      <w:sz w:val="24"/>
      <w:szCs w:val="24"/>
      <w:lang w:eastAsia="ru-RU"/>
    </w:rPr>
  </w:style>
  <w:style w:type="character" w:customStyle="1" w:styleId="afe">
    <w:name w:val="Без интервала Знак"/>
    <w:aliases w:val="с интервалом Знак,No Spacing Знак,No Spacing1 Знак"/>
    <w:link w:val="afd"/>
    <w:uiPriority w:val="1"/>
    <w:rsid w:val="009845FB"/>
    <w:rPr>
      <w:rFonts w:ascii="Times New Roman" w:eastAsia="Times New Roman" w:hAnsi="Times New Roman" w:cs="Times New Roman"/>
      <w:sz w:val="24"/>
      <w:szCs w:val="24"/>
      <w:lang w:eastAsia="ru-RU"/>
    </w:rPr>
  </w:style>
  <w:style w:type="paragraph" w:customStyle="1" w:styleId="affff3">
    <w:name w:val="Знак Знак Знак Знак"/>
    <w:basedOn w:val="a1"/>
    <w:rsid w:val="009845FB"/>
    <w:pPr>
      <w:widowControl w:val="0"/>
      <w:suppressAutoHyphens w:val="0"/>
      <w:adjustRightInd w:val="0"/>
      <w:spacing w:after="160" w:line="240" w:lineRule="exact"/>
      <w:jc w:val="right"/>
    </w:pPr>
    <w:rPr>
      <w:sz w:val="20"/>
      <w:lang w:val="en-GB" w:eastAsia="en-US"/>
    </w:rPr>
  </w:style>
  <w:style w:type="paragraph" w:customStyle="1" w:styleId="1f1">
    <w:name w:val="Обычный (веб)1"/>
    <w:basedOn w:val="a1"/>
    <w:rsid w:val="009845FB"/>
    <w:pPr>
      <w:spacing w:before="280" w:after="280" w:line="360" w:lineRule="exact"/>
      <w:ind w:firstLine="709"/>
      <w:jc w:val="both"/>
    </w:pPr>
    <w:rPr>
      <w:szCs w:val="28"/>
      <w:lang w:eastAsia="ru-RU"/>
    </w:rPr>
  </w:style>
  <w:style w:type="paragraph" w:customStyle="1" w:styleId="docdata">
    <w:name w:val="docdata"/>
    <w:aliases w:val="docy,v5,105180,baiaagaaboqcaaadlo0baau3lqeaaaaaaaaaaaaaaaaaaaaaaaaaaaaaaaaaaaaaaaaaaaaaaaaaaaaaaaaaaaaaaaaaaaaaaaaaaaaaaaaaaaaaaaaaaaaaaaaaaaaaaaaaaaaaaaaaaaaaaaaaaaaaaaaaaaaaaaaaaaaaaaaaaaaaaaaaaaaaaaaaaaaaaaaaaaaaaaaaaaaaaaaaaaaaaaaaaaaaaaaaaa"/>
    <w:basedOn w:val="a1"/>
    <w:rsid w:val="009845FB"/>
    <w:pPr>
      <w:suppressAutoHyphens w:val="0"/>
      <w:spacing w:before="100" w:beforeAutospacing="1" w:after="100" w:afterAutospacing="1"/>
    </w:pPr>
    <w:rPr>
      <w:sz w:val="24"/>
      <w:szCs w:val="24"/>
      <w:lang w:eastAsia="ru-RU"/>
    </w:rPr>
  </w:style>
  <w:style w:type="paragraph" w:customStyle="1" w:styleId="rtecenter">
    <w:name w:val="rtecenter"/>
    <w:basedOn w:val="a1"/>
    <w:rsid w:val="009845FB"/>
    <w:pPr>
      <w:suppressAutoHyphens w:val="0"/>
      <w:spacing w:before="100" w:beforeAutospacing="1" w:after="100" w:afterAutospacing="1"/>
    </w:pPr>
    <w:rPr>
      <w:sz w:val="24"/>
      <w:szCs w:val="24"/>
      <w:lang w:eastAsia="ru-RU"/>
    </w:rPr>
  </w:style>
  <w:style w:type="character" w:customStyle="1" w:styleId="WW8Num1z1">
    <w:name w:val="WW8Num1z1"/>
    <w:rsid w:val="009845FB"/>
  </w:style>
  <w:style w:type="character" w:customStyle="1" w:styleId="WW8Num1z2">
    <w:name w:val="WW8Num1z2"/>
    <w:rsid w:val="009845FB"/>
  </w:style>
  <w:style w:type="character" w:customStyle="1" w:styleId="WW8Num1z3">
    <w:name w:val="WW8Num1z3"/>
    <w:rsid w:val="009845FB"/>
  </w:style>
  <w:style w:type="character" w:customStyle="1" w:styleId="WW8Num1z4">
    <w:name w:val="WW8Num1z4"/>
    <w:rsid w:val="009845FB"/>
  </w:style>
  <w:style w:type="character" w:customStyle="1" w:styleId="WW8Num1z5">
    <w:name w:val="WW8Num1z5"/>
    <w:rsid w:val="009845FB"/>
  </w:style>
  <w:style w:type="character" w:customStyle="1" w:styleId="WW8Num1z6">
    <w:name w:val="WW8Num1z6"/>
    <w:rsid w:val="009845FB"/>
  </w:style>
  <w:style w:type="character" w:customStyle="1" w:styleId="WW8Num1z7">
    <w:name w:val="WW8Num1z7"/>
    <w:rsid w:val="009845FB"/>
  </w:style>
  <w:style w:type="character" w:customStyle="1" w:styleId="WW8Num1z8">
    <w:name w:val="WW8Num1z8"/>
    <w:rsid w:val="009845FB"/>
  </w:style>
  <w:style w:type="character" w:customStyle="1" w:styleId="1f2">
    <w:name w:val="Основной шрифт абзаца1"/>
    <w:rsid w:val="009845FB"/>
  </w:style>
  <w:style w:type="character" w:customStyle="1" w:styleId="WW8Num3z0">
    <w:name w:val="WW8Num3z0"/>
    <w:rsid w:val="009845FB"/>
    <w:rPr>
      <w:rFonts w:ascii="Calibri" w:hAnsi="Calibri" w:cs="Calibri" w:hint="default"/>
      <w:sz w:val="22"/>
      <w:szCs w:val="22"/>
    </w:rPr>
  </w:style>
  <w:style w:type="character" w:customStyle="1" w:styleId="2d">
    <w:name w:val="Основной шрифт абзаца2"/>
    <w:rsid w:val="009845FB"/>
  </w:style>
  <w:style w:type="paragraph" w:customStyle="1" w:styleId="1f3">
    <w:name w:val="Указатель1"/>
    <w:basedOn w:val="a1"/>
    <w:rsid w:val="009845FB"/>
    <w:pPr>
      <w:suppressLineNumbers/>
      <w:spacing w:after="200" w:line="276" w:lineRule="auto"/>
    </w:pPr>
    <w:rPr>
      <w:rFonts w:ascii="Calibri" w:eastAsia="Calibri" w:hAnsi="Calibri" w:cs="Mangal"/>
      <w:sz w:val="22"/>
      <w:szCs w:val="22"/>
    </w:rPr>
  </w:style>
  <w:style w:type="paragraph" w:customStyle="1" w:styleId="2e">
    <w:name w:val="Абзац списка2"/>
    <w:basedOn w:val="a1"/>
    <w:rsid w:val="009845FB"/>
    <w:pPr>
      <w:spacing w:line="276" w:lineRule="auto"/>
      <w:ind w:left="720"/>
      <w:contextualSpacing/>
    </w:pPr>
    <w:rPr>
      <w:rFonts w:ascii="Calibri" w:eastAsia="Calibri" w:hAnsi="Calibri" w:cs="Calibri"/>
      <w:sz w:val="22"/>
      <w:szCs w:val="22"/>
    </w:rPr>
  </w:style>
  <w:style w:type="paragraph" w:customStyle="1" w:styleId="1f4">
    <w:name w:val="Без интервала1"/>
    <w:rsid w:val="009845FB"/>
    <w:pPr>
      <w:suppressAutoHyphens/>
      <w:spacing w:after="0" w:line="240" w:lineRule="auto"/>
    </w:pPr>
    <w:rPr>
      <w:rFonts w:ascii="Calibri" w:eastAsia="Calibri" w:hAnsi="Calibri" w:cs="Calibri"/>
      <w:color w:val="00000A"/>
    </w:rPr>
  </w:style>
  <w:style w:type="character" w:customStyle="1" w:styleId="FontStyle49">
    <w:name w:val="Font Style49"/>
    <w:rsid w:val="009845FB"/>
  </w:style>
  <w:style w:type="paragraph" w:customStyle="1" w:styleId="affff4">
    <w:name w:val="Прижатый влево"/>
    <w:basedOn w:val="a1"/>
    <w:next w:val="a1"/>
    <w:uiPriority w:val="99"/>
    <w:rsid w:val="009845FB"/>
    <w:pPr>
      <w:widowControl w:val="0"/>
      <w:suppressAutoHyphens w:val="0"/>
      <w:autoSpaceDE w:val="0"/>
      <w:autoSpaceDN w:val="0"/>
      <w:adjustRightInd w:val="0"/>
    </w:pPr>
    <w:rPr>
      <w:rFonts w:ascii="Arial" w:hAnsi="Arial" w:cs="Arial"/>
      <w:sz w:val="24"/>
      <w:szCs w:val="24"/>
      <w:lang w:eastAsia="ru-RU"/>
    </w:rPr>
  </w:style>
  <w:style w:type="character" w:customStyle="1" w:styleId="affff5">
    <w:name w:val="Цветовое выделение"/>
    <w:uiPriority w:val="99"/>
    <w:qFormat/>
    <w:rsid w:val="009845FB"/>
    <w:rPr>
      <w:b/>
      <w:color w:val="26282F"/>
    </w:rPr>
  </w:style>
  <w:style w:type="character" w:customStyle="1" w:styleId="60">
    <w:name w:val="Заголовок 6 Знак"/>
    <w:aliases w:val="H6 Знак"/>
    <w:basedOn w:val="a2"/>
    <w:link w:val="6"/>
    <w:uiPriority w:val="99"/>
    <w:rsid w:val="00320401"/>
    <w:rPr>
      <w:rFonts w:ascii="Cambria" w:eastAsia="Times New Roman" w:hAnsi="Cambria" w:cs="Times New Roman"/>
      <w:i/>
      <w:iCs/>
      <w:color w:val="243F60"/>
      <w:sz w:val="28"/>
      <w:szCs w:val="28"/>
      <w:lang w:eastAsia="ru-RU"/>
    </w:rPr>
  </w:style>
  <w:style w:type="paragraph" w:styleId="affff6">
    <w:name w:val="table of figures"/>
    <w:basedOn w:val="a1"/>
    <w:next w:val="a1"/>
    <w:uiPriority w:val="99"/>
    <w:semiHidden/>
    <w:unhideWhenUsed/>
    <w:rsid w:val="00320401"/>
    <w:pPr>
      <w:suppressAutoHyphens w:val="0"/>
    </w:pPr>
    <w:rPr>
      <w:sz w:val="24"/>
      <w:szCs w:val="24"/>
      <w:lang w:eastAsia="ru-RU"/>
    </w:rPr>
  </w:style>
  <w:style w:type="paragraph" w:customStyle="1" w:styleId="2f">
    <w:name w:val="Знак Знак2"/>
    <w:basedOn w:val="a1"/>
    <w:rsid w:val="00917B45"/>
    <w:pPr>
      <w:widowControl w:val="0"/>
      <w:suppressAutoHyphens w:val="0"/>
      <w:adjustRightInd w:val="0"/>
      <w:spacing w:before="100" w:beforeAutospacing="1" w:after="100" w:afterAutospacing="1" w:line="360" w:lineRule="atLeast"/>
      <w:jc w:val="both"/>
    </w:pPr>
    <w:rPr>
      <w:rFonts w:ascii="Tahoma" w:hAnsi="Tahoma" w:cs="Tahoma"/>
      <w:sz w:val="20"/>
      <w:lang w:val="en-US" w:eastAsia="en-US"/>
    </w:rPr>
  </w:style>
  <w:style w:type="character" w:customStyle="1" w:styleId="affff7">
    <w:name w:val="Гипертекстовая ссылка"/>
    <w:basedOn w:val="a2"/>
    <w:uiPriority w:val="99"/>
    <w:rsid w:val="00917B45"/>
    <w:rPr>
      <w:rFonts w:cs="Times New Roman"/>
      <w:color w:val="106BBE"/>
    </w:rPr>
  </w:style>
  <w:style w:type="paragraph" w:customStyle="1" w:styleId="affff8">
    <w:name w:val="Заголовок для информации об изменениях"/>
    <w:basedOn w:val="1"/>
    <w:next w:val="a1"/>
    <w:uiPriority w:val="99"/>
    <w:rsid w:val="00917B45"/>
    <w:pPr>
      <w:keepNext w:val="0"/>
      <w:keepLines w:val="0"/>
      <w:autoSpaceDE w:val="0"/>
      <w:autoSpaceDN w:val="0"/>
      <w:adjustRightInd w:val="0"/>
      <w:spacing w:before="0" w:after="108" w:line="240" w:lineRule="auto"/>
      <w:ind w:left="0" w:right="0" w:firstLine="0"/>
      <w:outlineLvl w:val="9"/>
    </w:pPr>
    <w:rPr>
      <w:rFonts w:ascii="Arial" w:hAnsi="Arial" w:cs="Arial"/>
      <w:b w:val="0"/>
      <w:color w:val="26282F"/>
      <w:sz w:val="18"/>
      <w:szCs w:val="18"/>
      <w:shd w:val="clear" w:color="auto" w:fill="FFFFFF"/>
    </w:rPr>
  </w:style>
  <w:style w:type="character" w:customStyle="1" w:styleId="70">
    <w:name w:val="Заголовок 7 Знак"/>
    <w:basedOn w:val="a2"/>
    <w:link w:val="7"/>
    <w:rsid w:val="005E78D9"/>
    <w:rPr>
      <w:rFonts w:ascii="PetersburgCTT" w:eastAsia="Calibri" w:hAnsi="PetersburgCTT" w:cs="Times New Roman"/>
      <w:szCs w:val="24"/>
      <w:lang w:val="x-none"/>
    </w:rPr>
  </w:style>
  <w:style w:type="character" w:customStyle="1" w:styleId="HTML">
    <w:name w:val="Стандартный HTML Знак"/>
    <w:link w:val="HTML0"/>
    <w:locked/>
    <w:rsid w:val="005E78D9"/>
    <w:rPr>
      <w:rFonts w:ascii="Courier New" w:hAnsi="Courier New" w:cs="Courier New"/>
      <w:lang w:val="x-none" w:eastAsia="x-none"/>
    </w:rPr>
  </w:style>
  <w:style w:type="paragraph" w:styleId="HTML0">
    <w:name w:val="HTML Preformatted"/>
    <w:basedOn w:val="a1"/>
    <w:link w:val="HTML"/>
    <w:rsid w:val="005E78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heme="minorHAnsi" w:hAnsi="Courier New" w:cs="Courier New"/>
      <w:sz w:val="22"/>
      <w:szCs w:val="22"/>
      <w:lang w:val="x-none" w:eastAsia="x-none"/>
    </w:rPr>
  </w:style>
  <w:style w:type="character" w:customStyle="1" w:styleId="HTML1">
    <w:name w:val="Стандартный HTML Знак1"/>
    <w:basedOn w:val="a2"/>
    <w:uiPriority w:val="99"/>
    <w:semiHidden/>
    <w:rsid w:val="005E78D9"/>
    <w:rPr>
      <w:rFonts w:ascii="Consolas" w:eastAsia="Times New Roman" w:hAnsi="Consolas" w:cs="Consolas"/>
      <w:sz w:val="20"/>
      <w:szCs w:val="20"/>
      <w:lang w:eastAsia="zh-CN"/>
    </w:rPr>
  </w:style>
  <w:style w:type="character" w:customStyle="1" w:styleId="1f5">
    <w:name w:val="Основной текст Знак1"/>
    <w:aliases w:val="Основной текст1 Знак1,Основной текст Знак Знак Знак1,bt Знак1"/>
    <w:locked/>
    <w:rsid w:val="005E78D9"/>
    <w:rPr>
      <w:b/>
      <w:sz w:val="40"/>
      <w:u w:val="single"/>
      <w:lang w:val="x-none" w:eastAsia="x-none" w:bidi="ar-SA"/>
    </w:rPr>
  </w:style>
  <w:style w:type="character" w:customStyle="1" w:styleId="affff9">
    <w:name w:val="Схема документа Знак"/>
    <w:link w:val="affffa"/>
    <w:locked/>
    <w:rsid w:val="005E78D9"/>
    <w:rPr>
      <w:rFonts w:ascii="Tahoma" w:hAnsi="Tahoma" w:cs="Tahoma"/>
      <w:sz w:val="16"/>
      <w:szCs w:val="16"/>
      <w:lang w:val="x-none" w:eastAsia="x-none"/>
    </w:rPr>
  </w:style>
  <w:style w:type="paragraph" w:styleId="affffa">
    <w:name w:val="Document Map"/>
    <w:basedOn w:val="a1"/>
    <w:link w:val="affff9"/>
    <w:rsid w:val="005E78D9"/>
    <w:pPr>
      <w:suppressAutoHyphens w:val="0"/>
    </w:pPr>
    <w:rPr>
      <w:rFonts w:ascii="Tahoma" w:eastAsiaTheme="minorHAnsi" w:hAnsi="Tahoma" w:cs="Tahoma"/>
      <w:sz w:val="16"/>
      <w:szCs w:val="16"/>
      <w:lang w:val="x-none" w:eastAsia="x-none"/>
    </w:rPr>
  </w:style>
  <w:style w:type="character" w:customStyle="1" w:styleId="1f6">
    <w:name w:val="Схема документа Знак1"/>
    <w:basedOn w:val="a2"/>
    <w:uiPriority w:val="99"/>
    <w:semiHidden/>
    <w:rsid w:val="005E78D9"/>
    <w:rPr>
      <w:rFonts w:ascii="Segoe UI" w:eastAsia="Times New Roman" w:hAnsi="Segoe UI" w:cs="Segoe UI"/>
      <w:sz w:val="16"/>
      <w:szCs w:val="16"/>
      <w:lang w:eastAsia="zh-CN"/>
    </w:rPr>
  </w:style>
  <w:style w:type="character" w:customStyle="1" w:styleId="affffb">
    <w:name w:val="Текст Знак"/>
    <w:link w:val="affffc"/>
    <w:locked/>
    <w:rsid w:val="005E78D9"/>
    <w:rPr>
      <w:rFonts w:ascii="Courier New" w:hAnsi="Courier New" w:cs="Courier New"/>
      <w:lang w:val="x-none" w:eastAsia="x-none"/>
    </w:rPr>
  </w:style>
  <w:style w:type="paragraph" w:styleId="affffc">
    <w:name w:val="Plain Text"/>
    <w:basedOn w:val="a1"/>
    <w:link w:val="affffb"/>
    <w:rsid w:val="005E78D9"/>
    <w:pPr>
      <w:suppressAutoHyphens w:val="0"/>
    </w:pPr>
    <w:rPr>
      <w:rFonts w:ascii="Courier New" w:eastAsiaTheme="minorHAnsi" w:hAnsi="Courier New" w:cs="Courier New"/>
      <w:sz w:val="22"/>
      <w:szCs w:val="22"/>
      <w:lang w:val="x-none" w:eastAsia="x-none"/>
    </w:rPr>
  </w:style>
  <w:style w:type="character" w:customStyle="1" w:styleId="1f7">
    <w:name w:val="Текст Знак1"/>
    <w:basedOn w:val="a2"/>
    <w:uiPriority w:val="99"/>
    <w:semiHidden/>
    <w:rsid w:val="005E78D9"/>
    <w:rPr>
      <w:rFonts w:ascii="Consolas" w:eastAsia="Times New Roman" w:hAnsi="Consolas" w:cs="Consolas"/>
      <w:sz w:val="21"/>
      <w:szCs w:val="21"/>
      <w:lang w:eastAsia="zh-CN"/>
    </w:rPr>
  </w:style>
  <w:style w:type="character" w:customStyle="1" w:styleId="1f8">
    <w:name w:val="1 Заголовок Знак"/>
    <w:link w:val="1f9"/>
    <w:locked/>
    <w:rsid w:val="005E78D9"/>
    <w:rPr>
      <w:b/>
      <w:bCs/>
      <w:caps/>
      <w:kern w:val="24"/>
      <w:sz w:val="28"/>
      <w:szCs w:val="32"/>
      <w:lang w:val="en-US" w:eastAsia="x-none"/>
    </w:rPr>
  </w:style>
  <w:style w:type="paragraph" w:customStyle="1" w:styleId="1f9">
    <w:name w:val="1 Заголовок"/>
    <w:basedOn w:val="1"/>
    <w:link w:val="1f8"/>
    <w:rsid w:val="005E78D9"/>
    <w:pPr>
      <w:keepLines w:val="0"/>
      <w:pageBreakBefore/>
      <w:suppressAutoHyphens/>
      <w:spacing w:before="0" w:after="240" w:line="288" w:lineRule="auto"/>
      <w:ind w:left="284" w:right="0" w:firstLine="0"/>
    </w:pPr>
    <w:rPr>
      <w:rFonts w:asciiTheme="minorHAnsi" w:eastAsiaTheme="minorHAnsi" w:hAnsiTheme="minorHAnsi" w:cstheme="minorBidi"/>
      <w:bCs/>
      <w:caps/>
      <w:color w:val="auto"/>
      <w:kern w:val="24"/>
      <w:szCs w:val="32"/>
      <w:lang w:val="en-US" w:eastAsia="x-none"/>
    </w:rPr>
  </w:style>
  <w:style w:type="paragraph" w:customStyle="1" w:styleId="2f0">
    <w:name w:val="Обычный2"/>
    <w:rsid w:val="005E78D9"/>
    <w:pPr>
      <w:widowControl w:val="0"/>
      <w:snapToGrid w:val="0"/>
      <w:spacing w:after="0"/>
      <w:ind w:firstLine="580"/>
      <w:jc w:val="both"/>
    </w:pPr>
    <w:rPr>
      <w:rFonts w:ascii="Times New Roman" w:eastAsia="Times New Roman" w:hAnsi="Times New Roman" w:cs="Times New Roman"/>
      <w:sz w:val="28"/>
      <w:szCs w:val="20"/>
      <w:lang w:eastAsia="ru-RU"/>
    </w:rPr>
  </w:style>
  <w:style w:type="character" w:customStyle="1" w:styleId="affffd">
    <w:name w:val="Стандарт Знак"/>
    <w:link w:val="affffe"/>
    <w:locked/>
    <w:rsid w:val="005E78D9"/>
    <w:rPr>
      <w:rFonts w:ascii="Calibri" w:eastAsia="Calibri" w:hAnsi="Calibri"/>
      <w:sz w:val="28"/>
      <w:szCs w:val="28"/>
      <w:lang w:val="x-none"/>
    </w:rPr>
  </w:style>
  <w:style w:type="paragraph" w:customStyle="1" w:styleId="affffe">
    <w:name w:val="Стандарт"/>
    <w:basedOn w:val="a1"/>
    <w:link w:val="affffd"/>
    <w:rsid w:val="005E78D9"/>
    <w:pPr>
      <w:suppressAutoHyphens w:val="0"/>
      <w:spacing w:line="360" w:lineRule="auto"/>
    </w:pPr>
    <w:rPr>
      <w:rFonts w:ascii="Calibri" w:eastAsia="Calibri" w:hAnsi="Calibri" w:cstheme="minorBidi"/>
      <w:szCs w:val="28"/>
      <w:lang w:val="x-none" w:eastAsia="en-US"/>
    </w:rPr>
  </w:style>
  <w:style w:type="character" w:customStyle="1" w:styleId="PointChar">
    <w:name w:val="Point Char"/>
    <w:link w:val="Point"/>
    <w:locked/>
    <w:rsid w:val="005E78D9"/>
    <w:rPr>
      <w:rFonts w:ascii="Calibri" w:eastAsia="Calibri" w:hAnsi="Calibri"/>
      <w:sz w:val="24"/>
      <w:szCs w:val="24"/>
      <w:lang w:eastAsia="ru-RU"/>
    </w:rPr>
  </w:style>
  <w:style w:type="paragraph" w:customStyle="1" w:styleId="Point">
    <w:name w:val="Point"/>
    <w:basedOn w:val="a1"/>
    <w:link w:val="PointChar"/>
    <w:rsid w:val="005E78D9"/>
    <w:pPr>
      <w:suppressAutoHyphens w:val="0"/>
      <w:spacing w:before="120" w:line="288" w:lineRule="auto"/>
      <w:ind w:firstLine="720"/>
      <w:jc w:val="both"/>
    </w:pPr>
    <w:rPr>
      <w:rFonts w:ascii="Calibri" w:eastAsia="Calibri" w:hAnsi="Calibri" w:cstheme="minorBidi"/>
      <w:sz w:val="24"/>
      <w:szCs w:val="24"/>
      <w:lang w:eastAsia="ru-RU"/>
    </w:rPr>
  </w:style>
  <w:style w:type="paragraph" w:customStyle="1" w:styleId="a0">
    <w:name w:val="Скобки буквы"/>
    <w:basedOn w:val="a1"/>
    <w:rsid w:val="005E78D9"/>
    <w:pPr>
      <w:numPr>
        <w:numId w:val="3"/>
      </w:numPr>
      <w:tabs>
        <w:tab w:val="num" w:pos="360"/>
      </w:tabs>
      <w:suppressAutoHyphens w:val="0"/>
    </w:pPr>
    <w:rPr>
      <w:sz w:val="20"/>
      <w:lang w:eastAsia="en-US"/>
    </w:rPr>
  </w:style>
  <w:style w:type="paragraph" w:customStyle="1" w:styleId="a">
    <w:name w:val="Заголовок текста"/>
    <w:rsid w:val="005E78D9"/>
    <w:pPr>
      <w:numPr>
        <w:numId w:val="2"/>
      </w:numPr>
      <w:spacing w:after="240" w:line="240" w:lineRule="auto"/>
      <w:ind w:firstLine="0"/>
      <w:jc w:val="center"/>
    </w:pPr>
    <w:rPr>
      <w:rFonts w:ascii="Times New Roman" w:eastAsia="Times New Roman" w:hAnsi="Times New Roman" w:cs="Times New Roman"/>
      <w:b/>
      <w:noProof/>
      <w:sz w:val="27"/>
      <w:szCs w:val="20"/>
      <w:lang w:eastAsia="ru-RU"/>
    </w:rPr>
  </w:style>
  <w:style w:type="character" w:customStyle="1" w:styleId="FontStyle11">
    <w:name w:val="Font Style11"/>
    <w:rsid w:val="005E78D9"/>
    <w:rPr>
      <w:rFonts w:ascii="Times New Roman" w:hAnsi="Times New Roman" w:cs="Times New Roman"/>
      <w:b/>
      <w:bCs/>
      <w:sz w:val="26"/>
      <w:szCs w:val="26"/>
    </w:rPr>
  </w:style>
  <w:style w:type="paragraph" w:customStyle="1" w:styleId="s1">
    <w:name w:val="s_1"/>
    <w:basedOn w:val="a1"/>
    <w:rsid w:val="005E78D9"/>
    <w:pPr>
      <w:suppressAutoHyphens w:val="0"/>
      <w:spacing w:before="100" w:beforeAutospacing="1" w:after="100" w:afterAutospacing="1"/>
    </w:pPr>
    <w:rPr>
      <w:sz w:val="24"/>
      <w:szCs w:val="24"/>
      <w:lang w:eastAsia="ru-RU"/>
    </w:rPr>
  </w:style>
  <w:style w:type="paragraph" w:customStyle="1" w:styleId="font5">
    <w:name w:val="font5"/>
    <w:basedOn w:val="a1"/>
    <w:rsid w:val="00A85A85"/>
    <w:pPr>
      <w:suppressAutoHyphens w:val="0"/>
      <w:spacing w:before="100" w:beforeAutospacing="1" w:after="100" w:afterAutospacing="1"/>
    </w:pPr>
    <w:rPr>
      <w:sz w:val="18"/>
      <w:szCs w:val="18"/>
      <w:lang w:eastAsia="ru-RU"/>
    </w:rPr>
  </w:style>
  <w:style w:type="paragraph" w:customStyle="1" w:styleId="xl122">
    <w:name w:val="xl122"/>
    <w:basedOn w:val="a1"/>
    <w:rsid w:val="00A85A85"/>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 w:val="18"/>
      <w:szCs w:val="18"/>
      <w:lang w:eastAsia="ru-RU"/>
    </w:rPr>
  </w:style>
  <w:style w:type="paragraph" w:customStyle="1" w:styleId="xl123">
    <w:name w:val="xl123"/>
    <w:basedOn w:val="a1"/>
    <w:rsid w:val="00A85A85"/>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both"/>
      <w:textAlignment w:val="top"/>
    </w:pPr>
    <w:rPr>
      <w:sz w:val="18"/>
      <w:szCs w:val="18"/>
      <w:lang w:eastAsia="ru-RU"/>
    </w:rPr>
  </w:style>
  <w:style w:type="paragraph" w:customStyle="1" w:styleId="xl124">
    <w:name w:val="xl124"/>
    <w:basedOn w:val="a1"/>
    <w:rsid w:val="00A85A85"/>
    <w:pPr>
      <w:pBdr>
        <w:top w:val="single" w:sz="4" w:space="0" w:color="auto"/>
        <w:right w:val="single" w:sz="4" w:space="0" w:color="auto"/>
      </w:pBdr>
      <w:suppressAutoHyphens w:val="0"/>
      <w:spacing w:before="100" w:beforeAutospacing="1" w:after="100" w:afterAutospacing="1"/>
      <w:textAlignment w:val="top"/>
    </w:pPr>
    <w:rPr>
      <w:sz w:val="18"/>
      <w:szCs w:val="18"/>
      <w:lang w:eastAsia="ru-RU"/>
    </w:rPr>
  </w:style>
  <w:style w:type="paragraph" w:customStyle="1" w:styleId="xl125">
    <w:name w:val="xl125"/>
    <w:basedOn w:val="a1"/>
    <w:rsid w:val="00A85A85"/>
    <w:pPr>
      <w:pBdr>
        <w:right w:val="single" w:sz="4" w:space="0" w:color="auto"/>
      </w:pBdr>
      <w:suppressAutoHyphens w:val="0"/>
      <w:spacing w:before="100" w:beforeAutospacing="1" w:after="100" w:afterAutospacing="1"/>
      <w:textAlignment w:val="top"/>
    </w:pPr>
    <w:rPr>
      <w:sz w:val="18"/>
      <w:szCs w:val="18"/>
      <w:lang w:eastAsia="ru-RU"/>
    </w:rPr>
  </w:style>
  <w:style w:type="paragraph" w:customStyle="1" w:styleId="xl126">
    <w:name w:val="xl126"/>
    <w:basedOn w:val="a1"/>
    <w:rsid w:val="00A85A85"/>
    <w:pPr>
      <w:pBdr>
        <w:bottom w:val="single" w:sz="4" w:space="0" w:color="auto"/>
        <w:right w:val="single" w:sz="4" w:space="0" w:color="auto"/>
      </w:pBdr>
      <w:suppressAutoHyphens w:val="0"/>
      <w:spacing w:before="100" w:beforeAutospacing="1" w:after="100" w:afterAutospacing="1"/>
      <w:textAlignment w:val="top"/>
    </w:pPr>
    <w:rPr>
      <w:sz w:val="18"/>
      <w:szCs w:val="18"/>
      <w:lang w:eastAsia="ru-RU"/>
    </w:rPr>
  </w:style>
  <w:style w:type="paragraph" w:customStyle="1" w:styleId="xl127">
    <w:name w:val="xl127"/>
    <w:basedOn w:val="a1"/>
    <w:rsid w:val="00A85A85"/>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sz w:val="18"/>
      <w:szCs w:val="18"/>
      <w:lang w:eastAsia="ru-RU"/>
    </w:rPr>
  </w:style>
  <w:style w:type="paragraph" w:customStyle="1" w:styleId="xl128">
    <w:name w:val="xl128"/>
    <w:basedOn w:val="a1"/>
    <w:rsid w:val="00A85A85"/>
    <w:pPr>
      <w:pBdr>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sz w:val="18"/>
      <w:szCs w:val="18"/>
      <w:lang w:eastAsia="ru-RU"/>
    </w:rPr>
  </w:style>
  <w:style w:type="paragraph" w:customStyle="1" w:styleId="xl129">
    <w:name w:val="xl129"/>
    <w:basedOn w:val="a1"/>
    <w:rsid w:val="00A85A85"/>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textAlignment w:val="center"/>
    </w:pPr>
    <w:rPr>
      <w:b/>
      <w:bCs/>
      <w:sz w:val="18"/>
      <w:szCs w:val="18"/>
      <w:lang w:eastAsia="ru-RU"/>
    </w:rPr>
  </w:style>
  <w:style w:type="paragraph" w:customStyle="1" w:styleId="font6">
    <w:name w:val="font6"/>
    <w:basedOn w:val="a1"/>
    <w:rsid w:val="00DA4A0A"/>
    <w:pPr>
      <w:suppressAutoHyphens w:val="0"/>
      <w:spacing w:before="100" w:beforeAutospacing="1" w:after="100" w:afterAutospacing="1"/>
    </w:pPr>
    <w:rPr>
      <w:b/>
      <w:bCs/>
      <w:sz w:val="18"/>
      <w:szCs w:val="18"/>
      <w:lang w:eastAsia="ru-RU"/>
    </w:rPr>
  </w:style>
  <w:style w:type="paragraph" w:styleId="afffff">
    <w:name w:val="Revision"/>
    <w:hidden/>
    <w:uiPriority w:val="99"/>
    <w:semiHidden/>
    <w:rsid w:val="00D642E5"/>
    <w:pPr>
      <w:spacing w:after="0" w:line="240" w:lineRule="auto"/>
    </w:pPr>
    <w:rPr>
      <w:rFonts w:ascii="Calibri" w:eastAsia="Calibri" w:hAnsi="Calibri" w:cs="Calibri"/>
    </w:rPr>
  </w:style>
  <w:style w:type="paragraph" w:customStyle="1" w:styleId="xl130">
    <w:name w:val="xl130"/>
    <w:basedOn w:val="a1"/>
    <w:rsid w:val="00252D56"/>
    <w:pPr>
      <w:pBdr>
        <w:top w:val="single" w:sz="8" w:space="0" w:color="auto"/>
        <w:bottom w:val="single" w:sz="8" w:space="0" w:color="auto"/>
        <w:right w:val="single" w:sz="8" w:space="0" w:color="auto"/>
      </w:pBdr>
      <w:suppressAutoHyphens w:val="0"/>
      <w:spacing w:before="100" w:beforeAutospacing="1" w:after="100" w:afterAutospacing="1"/>
      <w:jc w:val="center"/>
    </w:pPr>
    <w:rPr>
      <w:sz w:val="24"/>
      <w:szCs w:val="24"/>
      <w:lang w:eastAsia="ru-RU"/>
    </w:rPr>
  </w:style>
  <w:style w:type="paragraph" w:customStyle="1" w:styleId="xl131">
    <w:name w:val="xl131"/>
    <w:basedOn w:val="a1"/>
    <w:rsid w:val="00252D56"/>
    <w:pPr>
      <w:pBdr>
        <w:top w:val="single" w:sz="8" w:space="0" w:color="auto"/>
        <w:left w:val="single" w:sz="4" w:space="0" w:color="auto"/>
        <w:bottom w:val="single" w:sz="4" w:space="0" w:color="auto"/>
        <w:right w:val="single" w:sz="4" w:space="0" w:color="auto"/>
      </w:pBdr>
      <w:shd w:val="clear" w:color="000000" w:fill="FFCC99"/>
      <w:suppressAutoHyphens w:val="0"/>
      <w:spacing w:before="100" w:beforeAutospacing="1" w:after="100" w:afterAutospacing="1"/>
    </w:pPr>
    <w:rPr>
      <w:b/>
      <w:bCs/>
      <w:sz w:val="16"/>
      <w:szCs w:val="16"/>
      <w:lang w:eastAsia="ru-RU"/>
    </w:rPr>
  </w:style>
  <w:style w:type="paragraph" w:customStyle="1" w:styleId="xl132">
    <w:name w:val="xl132"/>
    <w:basedOn w:val="a1"/>
    <w:rsid w:val="00252D5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sz w:val="16"/>
      <w:szCs w:val="16"/>
      <w:lang w:eastAsia="ru-RU"/>
    </w:rPr>
  </w:style>
  <w:style w:type="paragraph" w:customStyle="1" w:styleId="xl133">
    <w:name w:val="xl133"/>
    <w:basedOn w:val="a1"/>
    <w:rsid w:val="00252D56"/>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 w:val="16"/>
      <w:szCs w:val="16"/>
      <w:lang w:eastAsia="ru-RU"/>
    </w:rPr>
  </w:style>
  <w:style w:type="paragraph" w:customStyle="1" w:styleId="xl134">
    <w:name w:val="xl134"/>
    <w:basedOn w:val="a1"/>
    <w:rsid w:val="00252D56"/>
    <w:pPr>
      <w:pBdr>
        <w:top w:val="single" w:sz="4" w:space="0" w:color="auto"/>
        <w:left w:val="single" w:sz="4" w:space="0" w:color="auto"/>
        <w:bottom w:val="single" w:sz="4" w:space="0" w:color="auto"/>
        <w:right w:val="single" w:sz="4" w:space="0" w:color="auto"/>
      </w:pBdr>
      <w:shd w:val="clear" w:color="000000" w:fill="FFCC99"/>
      <w:suppressAutoHyphens w:val="0"/>
      <w:spacing w:before="100" w:beforeAutospacing="1" w:after="100" w:afterAutospacing="1"/>
    </w:pPr>
    <w:rPr>
      <w:b/>
      <w:bCs/>
      <w:sz w:val="16"/>
      <w:szCs w:val="16"/>
      <w:lang w:eastAsia="ru-RU"/>
    </w:rPr>
  </w:style>
  <w:style w:type="paragraph" w:customStyle="1" w:styleId="xl135">
    <w:name w:val="xl135"/>
    <w:basedOn w:val="a1"/>
    <w:rsid w:val="00252D56"/>
    <w:pPr>
      <w:pBdr>
        <w:top w:val="single" w:sz="4" w:space="0" w:color="auto"/>
        <w:left w:val="single" w:sz="4" w:space="0" w:color="auto"/>
        <w:bottom w:val="single" w:sz="8" w:space="0" w:color="auto"/>
        <w:right w:val="single" w:sz="4" w:space="0" w:color="auto"/>
      </w:pBdr>
      <w:suppressAutoHyphens w:val="0"/>
      <w:spacing w:before="100" w:beforeAutospacing="1" w:after="100" w:afterAutospacing="1"/>
    </w:pPr>
    <w:rPr>
      <w:sz w:val="16"/>
      <w:szCs w:val="16"/>
      <w:lang w:eastAsia="ru-RU"/>
    </w:rPr>
  </w:style>
  <w:style w:type="character" w:customStyle="1" w:styleId="WW8Num3z1">
    <w:name w:val="WW8Num3z1"/>
    <w:rsid w:val="00127CD5"/>
  </w:style>
  <w:style w:type="character" w:customStyle="1" w:styleId="WW8Num3z2">
    <w:name w:val="WW8Num3z2"/>
    <w:rsid w:val="00127CD5"/>
  </w:style>
  <w:style w:type="character" w:customStyle="1" w:styleId="WW8Num3z3">
    <w:name w:val="WW8Num3z3"/>
    <w:rsid w:val="00127CD5"/>
  </w:style>
  <w:style w:type="character" w:customStyle="1" w:styleId="WW8Num3z4">
    <w:name w:val="WW8Num3z4"/>
    <w:rsid w:val="00127CD5"/>
  </w:style>
  <w:style w:type="character" w:customStyle="1" w:styleId="WW8Num3z5">
    <w:name w:val="WW8Num3z5"/>
    <w:rsid w:val="00127CD5"/>
  </w:style>
  <w:style w:type="character" w:customStyle="1" w:styleId="WW8Num3z6">
    <w:name w:val="WW8Num3z6"/>
    <w:rsid w:val="00127CD5"/>
  </w:style>
  <w:style w:type="character" w:customStyle="1" w:styleId="WW8Num3z7">
    <w:name w:val="WW8Num3z7"/>
    <w:rsid w:val="00127CD5"/>
  </w:style>
  <w:style w:type="character" w:customStyle="1" w:styleId="WW8Num3z8">
    <w:name w:val="WW8Num3z8"/>
    <w:rsid w:val="00127CD5"/>
  </w:style>
  <w:style w:type="character" w:customStyle="1" w:styleId="WW8Num4z0">
    <w:name w:val="WW8Num4z0"/>
    <w:rsid w:val="00127CD5"/>
    <w:rPr>
      <w:rFonts w:cs="Times New Roman" w:hint="default"/>
    </w:rPr>
  </w:style>
  <w:style w:type="character" w:customStyle="1" w:styleId="WW8Num4z1">
    <w:name w:val="WW8Num4z1"/>
    <w:rsid w:val="00127CD5"/>
    <w:rPr>
      <w:rFonts w:cs="Times New Roman"/>
    </w:rPr>
  </w:style>
  <w:style w:type="character" w:customStyle="1" w:styleId="WW8Num5z0">
    <w:name w:val="WW8Num5z0"/>
    <w:rsid w:val="00127CD5"/>
    <w:rPr>
      <w:rFonts w:hint="default"/>
    </w:rPr>
  </w:style>
  <w:style w:type="character" w:customStyle="1" w:styleId="WW8Num5z1">
    <w:name w:val="WW8Num5z1"/>
    <w:rsid w:val="00127CD5"/>
  </w:style>
  <w:style w:type="character" w:customStyle="1" w:styleId="WW8Num5z2">
    <w:name w:val="WW8Num5z2"/>
    <w:rsid w:val="00127CD5"/>
  </w:style>
  <w:style w:type="character" w:customStyle="1" w:styleId="WW8Num5z3">
    <w:name w:val="WW8Num5z3"/>
    <w:rsid w:val="00127CD5"/>
  </w:style>
  <w:style w:type="character" w:customStyle="1" w:styleId="WW8Num5z4">
    <w:name w:val="WW8Num5z4"/>
    <w:rsid w:val="00127CD5"/>
  </w:style>
  <w:style w:type="character" w:customStyle="1" w:styleId="WW8Num5z5">
    <w:name w:val="WW8Num5z5"/>
    <w:rsid w:val="00127CD5"/>
  </w:style>
  <w:style w:type="character" w:customStyle="1" w:styleId="WW8Num5z6">
    <w:name w:val="WW8Num5z6"/>
    <w:rsid w:val="00127CD5"/>
  </w:style>
  <w:style w:type="character" w:customStyle="1" w:styleId="WW8Num5z7">
    <w:name w:val="WW8Num5z7"/>
    <w:rsid w:val="00127CD5"/>
  </w:style>
  <w:style w:type="character" w:customStyle="1" w:styleId="WW8Num5z8">
    <w:name w:val="WW8Num5z8"/>
    <w:rsid w:val="00127CD5"/>
  </w:style>
  <w:style w:type="character" w:customStyle="1" w:styleId="WW8Num6z0">
    <w:name w:val="WW8Num6z0"/>
    <w:rsid w:val="00127CD5"/>
    <w:rPr>
      <w:rFonts w:hint="default"/>
      <w:sz w:val="24"/>
    </w:rPr>
  </w:style>
  <w:style w:type="character" w:customStyle="1" w:styleId="WW8Num6z1">
    <w:name w:val="WW8Num6z1"/>
    <w:rsid w:val="00127CD5"/>
  </w:style>
  <w:style w:type="character" w:customStyle="1" w:styleId="WW8Num6z2">
    <w:name w:val="WW8Num6z2"/>
    <w:rsid w:val="00127CD5"/>
  </w:style>
  <w:style w:type="character" w:customStyle="1" w:styleId="WW8Num6z3">
    <w:name w:val="WW8Num6z3"/>
    <w:rsid w:val="00127CD5"/>
  </w:style>
  <w:style w:type="character" w:customStyle="1" w:styleId="WW8Num6z4">
    <w:name w:val="WW8Num6z4"/>
    <w:rsid w:val="00127CD5"/>
  </w:style>
  <w:style w:type="character" w:customStyle="1" w:styleId="WW8Num6z5">
    <w:name w:val="WW8Num6z5"/>
    <w:rsid w:val="00127CD5"/>
  </w:style>
  <w:style w:type="character" w:customStyle="1" w:styleId="WW8Num6z6">
    <w:name w:val="WW8Num6z6"/>
    <w:rsid w:val="00127CD5"/>
  </w:style>
  <w:style w:type="character" w:customStyle="1" w:styleId="WW8Num6z7">
    <w:name w:val="WW8Num6z7"/>
    <w:rsid w:val="00127CD5"/>
  </w:style>
  <w:style w:type="character" w:customStyle="1" w:styleId="WW8Num6z8">
    <w:name w:val="WW8Num6z8"/>
    <w:rsid w:val="00127CD5"/>
  </w:style>
  <w:style w:type="character" w:customStyle="1" w:styleId="WW8Num7z0">
    <w:name w:val="WW8Num7z0"/>
    <w:rsid w:val="00127CD5"/>
  </w:style>
  <w:style w:type="character" w:customStyle="1" w:styleId="WW8Num7z1">
    <w:name w:val="WW8Num7z1"/>
    <w:rsid w:val="00127CD5"/>
  </w:style>
  <w:style w:type="character" w:customStyle="1" w:styleId="WW8Num7z2">
    <w:name w:val="WW8Num7z2"/>
    <w:rsid w:val="00127CD5"/>
  </w:style>
  <w:style w:type="character" w:customStyle="1" w:styleId="WW8Num7z3">
    <w:name w:val="WW8Num7z3"/>
    <w:rsid w:val="00127CD5"/>
  </w:style>
  <w:style w:type="character" w:customStyle="1" w:styleId="WW8Num7z4">
    <w:name w:val="WW8Num7z4"/>
    <w:rsid w:val="00127CD5"/>
  </w:style>
  <w:style w:type="character" w:customStyle="1" w:styleId="WW8Num7z5">
    <w:name w:val="WW8Num7z5"/>
    <w:rsid w:val="00127CD5"/>
  </w:style>
  <w:style w:type="character" w:customStyle="1" w:styleId="WW8Num7z6">
    <w:name w:val="WW8Num7z6"/>
    <w:rsid w:val="00127CD5"/>
  </w:style>
  <w:style w:type="character" w:customStyle="1" w:styleId="WW8Num7z7">
    <w:name w:val="WW8Num7z7"/>
    <w:rsid w:val="00127CD5"/>
  </w:style>
  <w:style w:type="character" w:customStyle="1" w:styleId="WW8Num7z8">
    <w:name w:val="WW8Num7z8"/>
    <w:rsid w:val="00127CD5"/>
  </w:style>
  <w:style w:type="character" w:customStyle="1" w:styleId="WW8Num8z0">
    <w:name w:val="WW8Num8z0"/>
    <w:rsid w:val="00127CD5"/>
    <w:rPr>
      <w:rFonts w:hint="default"/>
    </w:rPr>
  </w:style>
  <w:style w:type="character" w:customStyle="1" w:styleId="WW8Num8z1">
    <w:name w:val="WW8Num8z1"/>
    <w:rsid w:val="00127CD5"/>
  </w:style>
  <w:style w:type="character" w:customStyle="1" w:styleId="WW8Num8z2">
    <w:name w:val="WW8Num8z2"/>
    <w:rsid w:val="00127CD5"/>
  </w:style>
  <w:style w:type="character" w:customStyle="1" w:styleId="WW8Num8z3">
    <w:name w:val="WW8Num8z3"/>
    <w:rsid w:val="00127CD5"/>
  </w:style>
  <w:style w:type="character" w:customStyle="1" w:styleId="WW8Num8z4">
    <w:name w:val="WW8Num8z4"/>
    <w:rsid w:val="00127CD5"/>
  </w:style>
  <w:style w:type="character" w:customStyle="1" w:styleId="WW8Num8z5">
    <w:name w:val="WW8Num8z5"/>
    <w:rsid w:val="00127CD5"/>
  </w:style>
  <w:style w:type="character" w:customStyle="1" w:styleId="WW8Num8z6">
    <w:name w:val="WW8Num8z6"/>
    <w:rsid w:val="00127CD5"/>
  </w:style>
  <w:style w:type="character" w:customStyle="1" w:styleId="WW8Num8z7">
    <w:name w:val="WW8Num8z7"/>
    <w:rsid w:val="00127CD5"/>
  </w:style>
  <w:style w:type="character" w:customStyle="1" w:styleId="WW8Num8z8">
    <w:name w:val="WW8Num8z8"/>
    <w:rsid w:val="00127CD5"/>
  </w:style>
  <w:style w:type="character" w:customStyle="1" w:styleId="WW8Num9z0">
    <w:name w:val="WW8Num9z0"/>
    <w:rsid w:val="00127CD5"/>
  </w:style>
  <w:style w:type="character" w:customStyle="1" w:styleId="WW8Num9z1">
    <w:name w:val="WW8Num9z1"/>
    <w:rsid w:val="00127CD5"/>
  </w:style>
  <w:style w:type="character" w:customStyle="1" w:styleId="WW8Num9z2">
    <w:name w:val="WW8Num9z2"/>
    <w:rsid w:val="00127CD5"/>
  </w:style>
  <w:style w:type="character" w:customStyle="1" w:styleId="WW8Num9z3">
    <w:name w:val="WW8Num9z3"/>
    <w:rsid w:val="00127CD5"/>
  </w:style>
  <w:style w:type="character" w:customStyle="1" w:styleId="WW8Num9z4">
    <w:name w:val="WW8Num9z4"/>
    <w:rsid w:val="00127CD5"/>
  </w:style>
  <w:style w:type="character" w:customStyle="1" w:styleId="WW8Num9z5">
    <w:name w:val="WW8Num9z5"/>
    <w:rsid w:val="00127CD5"/>
  </w:style>
  <w:style w:type="character" w:customStyle="1" w:styleId="WW8Num9z6">
    <w:name w:val="WW8Num9z6"/>
    <w:rsid w:val="00127CD5"/>
  </w:style>
  <w:style w:type="character" w:customStyle="1" w:styleId="WW8Num9z7">
    <w:name w:val="WW8Num9z7"/>
    <w:rsid w:val="00127CD5"/>
  </w:style>
  <w:style w:type="character" w:customStyle="1" w:styleId="WW8Num9z8">
    <w:name w:val="WW8Num9z8"/>
    <w:rsid w:val="00127CD5"/>
  </w:style>
  <w:style w:type="character" w:customStyle="1" w:styleId="WW8Num10z0">
    <w:name w:val="WW8Num10z0"/>
    <w:rsid w:val="00127CD5"/>
  </w:style>
  <w:style w:type="character" w:customStyle="1" w:styleId="WW8Num10z1">
    <w:name w:val="WW8Num10z1"/>
    <w:rsid w:val="00127CD5"/>
  </w:style>
  <w:style w:type="character" w:customStyle="1" w:styleId="WW8Num10z2">
    <w:name w:val="WW8Num10z2"/>
    <w:rsid w:val="00127CD5"/>
  </w:style>
  <w:style w:type="character" w:customStyle="1" w:styleId="WW8Num10z3">
    <w:name w:val="WW8Num10z3"/>
    <w:rsid w:val="00127CD5"/>
  </w:style>
  <w:style w:type="character" w:customStyle="1" w:styleId="WW8Num10z4">
    <w:name w:val="WW8Num10z4"/>
    <w:rsid w:val="00127CD5"/>
  </w:style>
  <w:style w:type="character" w:customStyle="1" w:styleId="WW8Num10z5">
    <w:name w:val="WW8Num10z5"/>
    <w:rsid w:val="00127CD5"/>
  </w:style>
  <w:style w:type="character" w:customStyle="1" w:styleId="WW8Num10z6">
    <w:name w:val="WW8Num10z6"/>
    <w:rsid w:val="00127CD5"/>
  </w:style>
  <w:style w:type="character" w:customStyle="1" w:styleId="WW8Num10z7">
    <w:name w:val="WW8Num10z7"/>
    <w:rsid w:val="00127CD5"/>
  </w:style>
  <w:style w:type="character" w:customStyle="1" w:styleId="WW8Num10z8">
    <w:name w:val="WW8Num10z8"/>
    <w:rsid w:val="00127CD5"/>
  </w:style>
  <w:style w:type="character" w:customStyle="1" w:styleId="WW8Num11z0">
    <w:name w:val="WW8Num11z0"/>
    <w:rsid w:val="00127CD5"/>
  </w:style>
  <w:style w:type="character" w:customStyle="1" w:styleId="WW8Num11z1">
    <w:name w:val="WW8Num11z1"/>
    <w:rsid w:val="00127CD5"/>
  </w:style>
  <w:style w:type="character" w:customStyle="1" w:styleId="WW8Num11z2">
    <w:name w:val="WW8Num11z2"/>
    <w:rsid w:val="00127CD5"/>
  </w:style>
  <w:style w:type="character" w:customStyle="1" w:styleId="WW8Num11z3">
    <w:name w:val="WW8Num11z3"/>
    <w:rsid w:val="00127CD5"/>
  </w:style>
  <w:style w:type="character" w:customStyle="1" w:styleId="WW8Num11z4">
    <w:name w:val="WW8Num11z4"/>
    <w:rsid w:val="00127CD5"/>
  </w:style>
  <w:style w:type="character" w:customStyle="1" w:styleId="WW8Num11z5">
    <w:name w:val="WW8Num11z5"/>
    <w:rsid w:val="00127CD5"/>
  </w:style>
  <w:style w:type="character" w:customStyle="1" w:styleId="WW8Num11z6">
    <w:name w:val="WW8Num11z6"/>
    <w:rsid w:val="00127CD5"/>
  </w:style>
  <w:style w:type="character" w:customStyle="1" w:styleId="WW8Num11z7">
    <w:name w:val="WW8Num11z7"/>
    <w:rsid w:val="00127CD5"/>
  </w:style>
  <w:style w:type="character" w:customStyle="1" w:styleId="WW8Num11z8">
    <w:name w:val="WW8Num11z8"/>
    <w:rsid w:val="00127CD5"/>
  </w:style>
  <w:style w:type="character" w:customStyle="1" w:styleId="WW8Num12z0">
    <w:name w:val="WW8Num12z0"/>
    <w:rsid w:val="00127CD5"/>
    <w:rPr>
      <w:rFonts w:ascii="Calibri" w:hAnsi="Calibri" w:cs="Calibri" w:hint="default"/>
      <w:sz w:val="22"/>
    </w:rPr>
  </w:style>
  <w:style w:type="character" w:customStyle="1" w:styleId="WW8Num12z1">
    <w:name w:val="WW8Num12z1"/>
    <w:rsid w:val="00127CD5"/>
  </w:style>
  <w:style w:type="character" w:customStyle="1" w:styleId="WW8Num12z2">
    <w:name w:val="WW8Num12z2"/>
    <w:rsid w:val="00127CD5"/>
  </w:style>
  <w:style w:type="character" w:customStyle="1" w:styleId="WW8Num12z3">
    <w:name w:val="WW8Num12z3"/>
    <w:rsid w:val="00127CD5"/>
  </w:style>
  <w:style w:type="character" w:customStyle="1" w:styleId="WW8Num12z4">
    <w:name w:val="WW8Num12z4"/>
    <w:rsid w:val="00127CD5"/>
  </w:style>
  <w:style w:type="character" w:customStyle="1" w:styleId="WW8Num12z5">
    <w:name w:val="WW8Num12z5"/>
    <w:rsid w:val="00127CD5"/>
  </w:style>
  <w:style w:type="character" w:customStyle="1" w:styleId="WW8Num12z6">
    <w:name w:val="WW8Num12z6"/>
    <w:rsid w:val="00127CD5"/>
  </w:style>
  <w:style w:type="character" w:customStyle="1" w:styleId="WW8Num12z7">
    <w:name w:val="WW8Num12z7"/>
    <w:rsid w:val="00127CD5"/>
  </w:style>
  <w:style w:type="character" w:customStyle="1" w:styleId="WW8Num12z8">
    <w:name w:val="WW8Num12z8"/>
    <w:rsid w:val="00127CD5"/>
  </w:style>
  <w:style w:type="character" w:customStyle="1" w:styleId="WW8Num14z0">
    <w:name w:val="WW8Num14z0"/>
    <w:rsid w:val="00127CD5"/>
  </w:style>
  <w:style w:type="character" w:customStyle="1" w:styleId="WW8Num14z1">
    <w:name w:val="WW8Num14z1"/>
    <w:rsid w:val="00127CD5"/>
  </w:style>
  <w:style w:type="character" w:customStyle="1" w:styleId="WW8Num14z2">
    <w:name w:val="WW8Num14z2"/>
    <w:rsid w:val="00127CD5"/>
  </w:style>
  <w:style w:type="character" w:customStyle="1" w:styleId="WW8Num14z3">
    <w:name w:val="WW8Num14z3"/>
    <w:rsid w:val="00127CD5"/>
  </w:style>
  <w:style w:type="character" w:customStyle="1" w:styleId="WW8Num14z4">
    <w:name w:val="WW8Num14z4"/>
    <w:rsid w:val="00127CD5"/>
  </w:style>
  <w:style w:type="character" w:customStyle="1" w:styleId="WW8Num14z5">
    <w:name w:val="WW8Num14z5"/>
    <w:rsid w:val="00127CD5"/>
  </w:style>
  <w:style w:type="character" w:customStyle="1" w:styleId="WW8Num14z6">
    <w:name w:val="WW8Num14z6"/>
    <w:rsid w:val="00127CD5"/>
  </w:style>
  <w:style w:type="character" w:customStyle="1" w:styleId="WW8Num14z7">
    <w:name w:val="WW8Num14z7"/>
    <w:rsid w:val="00127CD5"/>
  </w:style>
  <w:style w:type="character" w:customStyle="1" w:styleId="WW8Num14z8">
    <w:name w:val="WW8Num14z8"/>
    <w:rsid w:val="00127CD5"/>
  </w:style>
  <w:style w:type="character" w:customStyle="1" w:styleId="WW8Num15z0">
    <w:name w:val="WW8Num15z0"/>
    <w:rsid w:val="00127CD5"/>
    <w:rPr>
      <w:rFonts w:cs="Times New Roman"/>
    </w:rPr>
  </w:style>
  <w:style w:type="character" w:customStyle="1" w:styleId="WW8Num16z0">
    <w:name w:val="WW8Num16z0"/>
    <w:rsid w:val="00127CD5"/>
    <w:rPr>
      <w:rFonts w:hint="default"/>
    </w:rPr>
  </w:style>
  <w:style w:type="character" w:customStyle="1" w:styleId="WW8Num16z1">
    <w:name w:val="WW8Num16z1"/>
    <w:rsid w:val="00127CD5"/>
  </w:style>
  <w:style w:type="character" w:customStyle="1" w:styleId="WW8Num16z2">
    <w:name w:val="WW8Num16z2"/>
    <w:rsid w:val="00127CD5"/>
  </w:style>
  <w:style w:type="character" w:customStyle="1" w:styleId="WW8Num16z3">
    <w:name w:val="WW8Num16z3"/>
    <w:rsid w:val="00127CD5"/>
  </w:style>
  <w:style w:type="character" w:customStyle="1" w:styleId="WW8Num16z4">
    <w:name w:val="WW8Num16z4"/>
    <w:rsid w:val="00127CD5"/>
  </w:style>
  <w:style w:type="character" w:customStyle="1" w:styleId="WW8Num16z5">
    <w:name w:val="WW8Num16z5"/>
    <w:rsid w:val="00127CD5"/>
  </w:style>
  <w:style w:type="character" w:customStyle="1" w:styleId="WW8Num16z6">
    <w:name w:val="WW8Num16z6"/>
    <w:rsid w:val="00127CD5"/>
  </w:style>
  <w:style w:type="character" w:customStyle="1" w:styleId="WW8Num16z7">
    <w:name w:val="WW8Num16z7"/>
    <w:rsid w:val="00127CD5"/>
  </w:style>
  <w:style w:type="character" w:customStyle="1" w:styleId="WW8Num16z8">
    <w:name w:val="WW8Num16z8"/>
    <w:rsid w:val="00127CD5"/>
  </w:style>
  <w:style w:type="character" w:customStyle="1" w:styleId="WW8Num17z0">
    <w:name w:val="WW8Num17z0"/>
    <w:rsid w:val="00127CD5"/>
  </w:style>
  <w:style w:type="character" w:customStyle="1" w:styleId="WW8Num17z1">
    <w:name w:val="WW8Num17z1"/>
    <w:rsid w:val="00127CD5"/>
  </w:style>
  <w:style w:type="character" w:customStyle="1" w:styleId="WW8Num17z2">
    <w:name w:val="WW8Num17z2"/>
    <w:rsid w:val="00127CD5"/>
  </w:style>
  <w:style w:type="character" w:customStyle="1" w:styleId="WW8Num17z3">
    <w:name w:val="WW8Num17z3"/>
    <w:rsid w:val="00127CD5"/>
  </w:style>
  <w:style w:type="character" w:customStyle="1" w:styleId="WW8Num17z4">
    <w:name w:val="WW8Num17z4"/>
    <w:rsid w:val="00127CD5"/>
  </w:style>
  <w:style w:type="character" w:customStyle="1" w:styleId="WW8Num17z5">
    <w:name w:val="WW8Num17z5"/>
    <w:rsid w:val="00127CD5"/>
  </w:style>
  <w:style w:type="character" w:customStyle="1" w:styleId="WW8Num17z6">
    <w:name w:val="WW8Num17z6"/>
    <w:rsid w:val="00127CD5"/>
  </w:style>
  <w:style w:type="character" w:customStyle="1" w:styleId="WW8Num17z7">
    <w:name w:val="WW8Num17z7"/>
    <w:rsid w:val="00127CD5"/>
  </w:style>
  <w:style w:type="character" w:customStyle="1" w:styleId="WW8Num17z8">
    <w:name w:val="WW8Num17z8"/>
    <w:rsid w:val="00127CD5"/>
  </w:style>
  <w:style w:type="character" w:customStyle="1" w:styleId="WW8Num18z0">
    <w:name w:val="WW8Num18z0"/>
    <w:rsid w:val="00127CD5"/>
    <w:rPr>
      <w:sz w:val="28"/>
    </w:rPr>
  </w:style>
  <w:style w:type="character" w:customStyle="1" w:styleId="WW8Num18z1">
    <w:name w:val="WW8Num18z1"/>
    <w:rsid w:val="00127CD5"/>
  </w:style>
  <w:style w:type="character" w:customStyle="1" w:styleId="WW8Num18z2">
    <w:name w:val="WW8Num18z2"/>
    <w:rsid w:val="00127CD5"/>
  </w:style>
  <w:style w:type="character" w:customStyle="1" w:styleId="WW8Num18z3">
    <w:name w:val="WW8Num18z3"/>
    <w:rsid w:val="00127CD5"/>
  </w:style>
  <w:style w:type="character" w:customStyle="1" w:styleId="WW8Num18z4">
    <w:name w:val="WW8Num18z4"/>
    <w:rsid w:val="00127CD5"/>
  </w:style>
  <w:style w:type="character" w:customStyle="1" w:styleId="WW8Num18z5">
    <w:name w:val="WW8Num18z5"/>
    <w:rsid w:val="00127CD5"/>
  </w:style>
  <w:style w:type="character" w:customStyle="1" w:styleId="WW8Num18z6">
    <w:name w:val="WW8Num18z6"/>
    <w:rsid w:val="00127CD5"/>
  </w:style>
  <w:style w:type="character" w:customStyle="1" w:styleId="WW8Num18z7">
    <w:name w:val="WW8Num18z7"/>
    <w:rsid w:val="00127CD5"/>
  </w:style>
  <w:style w:type="character" w:customStyle="1" w:styleId="WW8Num18z8">
    <w:name w:val="WW8Num18z8"/>
    <w:rsid w:val="00127CD5"/>
  </w:style>
  <w:style w:type="character" w:customStyle="1" w:styleId="WW8Num19z0">
    <w:name w:val="WW8Num19z0"/>
    <w:rsid w:val="00127CD5"/>
    <w:rPr>
      <w:rFonts w:hint="default"/>
    </w:rPr>
  </w:style>
  <w:style w:type="character" w:customStyle="1" w:styleId="WW8Num20z0">
    <w:name w:val="WW8Num20z0"/>
    <w:rsid w:val="00127CD5"/>
    <w:rPr>
      <w:sz w:val="28"/>
    </w:rPr>
  </w:style>
  <w:style w:type="character" w:customStyle="1" w:styleId="WW8Num20z1">
    <w:name w:val="WW8Num20z1"/>
    <w:rsid w:val="00127CD5"/>
  </w:style>
  <w:style w:type="character" w:customStyle="1" w:styleId="WW8Num20z2">
    <w:name w:val="WW8Num20z2"/>
    <w:rsid w:val="00127CD5"/>
  </w:style>
  <w:style w:type="character" w:customStyle="1" w:styleId="WW8Num20z3">
    <w:name w:val="WW8Num20z3"/>
    <w:rsid w:val="00127CD5"/>
  </w:style>
  <w:style w:type="character" w:customStyle="1" w:styleId="WW8Num20z4">
    <w:name w:val="WW8Num20z4"/>
    <w:rsid w:val="00127CD5"/>
  </w:style>
  <w:style w:type="character" w:customStyle="1" w:styleId="WW8Num20z5">
    <w:name w:val="WW8Num20z5"/>
    <w:rsid w:val="00127CD5"/>
  </w:style>
  <w:style w:type="character" w:customStyle="1" w:styleId="WW8Num20z6">
    <w:name w:val="WW8Num20z6"/>
    <w:rsid w:val="00127CD5"/>
  </w:style>
  <w:style w:type="character" w:customStyle="1" w:styleId="WW8Num20z7">
    <w:name w:val="WW8Num20z7"/>
    <w:rsid w:val="00127CD5"/>
  </w:style>
  <w:style w:type="character" w:customStyle="1" w:styleId="WW8Num20z8">
    <w:name w:val="WW8Num20z8"/>
    <w:rsid w:val="00127CD5"/>
  </w:style>
  <w:style w:type="character" w:customStyle="1" w:styleId="WW8Num21z0">
    <w:name w:val="WW8Num21z0"/>
    <w:rsid w:val="00127CD5"/>
    <w:rPr>
      <w:rFonts w:hint="default"/>
    </w:rPr>
  </w:style>
  <w:style w:type="character" w:customStyle="1" w:styleId="WW8Num22z0">
    <w:name w:val="WW8Num22z0"/>
    <w:rsid w:val="00127CD5"/>
  </w:style>
  <w:style w:type="character" w:customStyle="1" w:styleId="WW8Num22z1">
    <w:name w:val="WW8Num22z1"/>
    <w:rsid w:val="00127CD5"/>
  </w:style>
  <w:style w:type="character" w:customStyle="1" w:styleId="WW8Num22z2">
    <w:name w:val="WW8Num22z2"/>
    <w:rsid w:val="00127CD5"/>
  </w:style>
  <w:style w:type="character" w:customStyle="1" w:styleId="WW8Num22z3">
    <w:name w:val="WW8Num22z3"/>
    <w:rsid w:val="00127CD5"/>
  </w:style>
  <w:style w:type="character" w:customStyle="1" w:styleId="WW8Num22z4">
    <w:name w:val="WW8Num22z4"/>
    <w:rsid w:val="00127CD5"/>
  </w:style>
  <w:style w:type="character" w:customStyle="1" w:styleId="WW8Num22z5">
    <w:name w:val="WW8Num22z5"/>
    <w:rsid w:val="00127CD5"/>
  </w:style>
  <w:style w:type="character" w:customStyle="1" w:styleId="WW8Num22z6">
    <w:name w:val="WW8Num22z6"/>
    <w:rsid w:val="00127CD5"/>
  </w:style>
  <w:style w:type="character" w:customStyle="1" w:styleId="WW8Num22z7">
    <w:name w:val="WW8Num22z7"/>
    <w:rsid w:val="00127CD5"/>
  </w:style>
  <w:style w:type="character" w:customStyle="1" w:styleId="WW8Num22z8">
    <w:name w:val="WW8Num22z8"/>
    <w:rsid w:val="00127CD5"/>
  </w:style>
  <w:style w:type="character" w:customStyle="1" w:styleId="WW8Num23z0">
    <w:name w:val="WW8Num23z0"/>
    <w:rsid w:val="00127CD5"/>
    <w:rPr>
      <w:rFonts w:cs="Times New Roman" w:hint="default"/>
    </w:rPr>
  </w:style>
  <w:style w:type="character" w:customStyle="1" w:styleId="WW8Num23z1">
    <w:name w:val="WW8Num23z1"/>
    <w:rsid w:val="00127CD5"/>
    <w:rPr>
      <w:rFonts w:cs="Times New Roman"/>
    </w:rPr>
  </w:style>
  <w:style w:type="character" w:customStyle="1" w:styleId="WW8Num24z0">
    <w:name w:val="WW8Num24z0"/>
    <w:rsid w:val="00127CD5"/>
    <w:rPr>
      <w:rFonts w:hint="default"/>
    </w:rPr>
  </w:style>
  <w:style w:type="character" w:customStyle="1" w:styleId="WW8Num24z1">
    <w:name w:val="WW8Num24z1"/>
    <w:rsid w:val="00127CD5"/>
  </w:style>
  <w:style w:type="character" w:customStyle="1" w:styleId="WW8Num24z2">
    <w:name w:val="WW8Num24z2"/>
    <w:rsid w:val="00127CD5"/>
  </w:style>
  <w:style w:type="character" w:customStyle="1" w:styleId="WW8Num24z3">
    <w:name w:val="WW8Num24z3"/>
    <w:rsid w:val="00127CD5"/>
  </w:style>
  <w:style w:type="character" w:customStyle="1" w:styleId="WW8Num24z4">
    <w:name w:val="WW8Num24z4"/>
    <w:rsid w:val="00127CD5"/>
  </w:style>
  <w:style w:type="character" w:customStyle="1" w:styleId="WW8Num24z5">
    <w:name w:val="WW8Num24z5"/>
    <w:rsid w:val="00127CD5"/>
  </w:style>
  <w:style w:type="character" w:customStyle="1" w:styleId="WW8Num24z6">
    <w:name w:val="WW8Num24z6"/>
    <w:rsid w:val="00127CD5"/>
  </w:style>
  <w:style w:type="character" w:customStyle="1" w:styleId="WW8Num24z7">
    <w:name w:val="WW8Num24z7"/>
    <w:rsid w:val="00127CD5"/>
  </w:style>
  <w:style w:type="character" w:customStyle="1" w:styleId="WW8Num24z8">
    <w:name w:val="WW8Num24z8"/>
    <w:rsid w:val="00127CD5"/>
  </w:style>
  <w:style w:type="character" w:customStyle="1" w:styleId="WW8Num25z0">
    <w:name w:val="WW8Num25z0"/>
    <w:rsid w:val="00127CD5"/>
    <w:rPr>
      <w:rFonts w:hint="default"/>
    </w:rPr>
  </w:style>
  <w:style w:type="character" w:customStyle="1" w:styleId="WW8Num25z1">
    <w:name w:val="WW8Num25z1"/>
    <w:rsid w:val="00127CD5"/>
  </w:style>
  <w:style w:type="character" w:customStyle="1" w:styleId="WW8Num25z2">
    <w:name w:val="WW8Num25z2"/>
    <w:rsid w:val="00127CD5"/>
  </w:style>
  <w:style w:type="character" w:customStyle="1" w:styleId="WW8Num25z3">
    <w:name w:val="WW8Num25z3"/>
    <w:rsid w:val="00127CD5"/>
  </w:style>
  <w:style w:type="character" w:customStyle="1" w:styleId="WW8Num25z4">
    <w:name w:val="WW8Num25z4"/>
    <w:rsid w:val="00127CD5"/>
  </w:style>
  <w:style w:type="character" w:customStyle="1" w:styleId="WW8Num25z5">
    <w:name w:val="WW8Num25z5"/>
    <w:rsid w:val="00127CD5"/>
  </w:style>
  <w:style w:type="character" w:customStyle="1" w:styleId="WW8Num25z6">
    <w:name w:val="WW8Num25z6"/>
    <w:rsid w:val="00127CD5"/>
  </w:style>
  <w:style w:type="character" w:customStyle="1" w:styleId="WW8Num25z7">
    <w:name w:val="WW8Num25z7"/>
    <w:rsid w:val="00127CD5"/>
  </w:style>
  <w:style w:type="character" w:customStyle="1" w:styleId="WW8Num25z8">
    <w:name w:val="WW8Num25z8"/>
    <w:rsid w:val="00127CD5"/>
  </w:style>
  <w:style w:type="character" w:customStyle="1" w:styleId="WW8Num26z0">
    <w:name w:val="WW8Num26z0"/>
    <w:rsid w:val="00127CD5"/>
    <w:rPr>
      <w:rFonts w:ascii="Times New Roman" w:eastAsia="Times New Roman" w:hAnsi="Times New Roman" w:cs="Times New Roman" w:hint="default"/>
      <w:color w:val="auto"/>
    </w:rPr>
  </w:style>
  <w:style w:type="character" w:customStyle="1" w:styleId="WW8Num26z1">
    <w:name w:val="WW8Num26z1"/>
    <w:rsid w:val="00127CD5"/>
    <w:rPr>
      <w:rFonts w:ascii="Courier New" w:hAnsi="Courier New" w:cs="Courier New" w:hint="default"/>
    </w:rPr>
  </w:style>
  <w:style w:type="character" w:customStyle="1" w:styleId="WW8Num26z2">
    <w:name w:val="WW8Num26z2"/>
    <w:rsid w:val="00127CD5"/>
    <w:rPr>
      <w:rFonts w:ascii="Wingdings" w:hAnsi="Wingdings" w:cs="Wingdings" w:hint="default"/>
    </w:rPr>
  </w:style>
  <w:style w:type="character" w:customStyle="1" w:styleId="WW8Num26z3">
    <w:name w:val="WW8Num26z3"/>
    <w:rsid w:val="00127CD5"/>
    <w:rPr>
      <w:rFonts w:ascii="Symbol" w:hAnsi="Symbol" w:cs="Symbol" w:hint="default"/>
    </w:rPr>
  </w:style>
  <w:style w:type="character" w:customStyle="1" w:styleId="WW8Num27z0">
    <w:name w:val="WW8Num27z0"/>
    <w:rsid w:val="00127CD5"/>
    <w:rPr>
      <w:rFonts w:hint="default"/>
    </w:rPr>
  </w:style>
  <w:style w:type="character" w:customStyle="1" w:styleId="WW8Num27z1">
    <w:name w:val="WW8Num27z1"/>
    <w:rsid w:val="00127CD5"/>
  </w:style>
  <w:style w:type="character" w:customStyle="1" w:styleId="WW8Num27z2">
    <w:name w:val="WW8Num27z2"/>
    <w:rsid w:val="00127CD5"/>
  </w:style>
  <w:style w:type="character" w:customStyle="1" w:styleId="WW8Num27z3">
    <w:name w:val="WW8Num27z3"/>
    <w:rsid w:val="00127CD5"/>
  </w:style>
  <w:style w:type="character" w:customStyle="1" w:styleId="WW8Num27z4">
    <w:name w:val="WW8Num27z4"/>
    <w:rsid w:val="00127CD5"/>
  </w:style>
  <w:style w:type="character" w:customStyle="1" w:styleId="WW8Num27z5">
    <w:name w:val="WW8Num27z5"/>
    <w:rsid w:val="00127CD5"/>
  </w:style>
  <w:style w:type="character" w:customStyle="1" w:styleId="WW8Num27z6">
    <w:name w:val="WW8Num27z6"/>
    <w:rsid w:val="00127CD5"/>
  </w:style>
  <w:style w:type="character" w:customStyle="1" w:styleId="WW8Num27z7">
    <w:name w:val="WW8Num27z7"/>
    <w:rsid w:val="00127CD5"/>
  </w:style>
  <w:style w:type="character" w:customStyle="1" w:styleId="WW8Num27z8">
    <w:name w:val="WW8Num27z8"/>
    <w:rsid w:val="00127CD5"/>
  </w:style>
  <w:style w:type="character" w:customStyle="1" w:styleId="WW8Num28z0">
    <w:name w:val="WW8Num28z0"/>
    <w:rsid w:val="00127CD5"/>
  </w:style>
  <w:style w:type="character" w:customStyle="1" w:styleId="WW8Num28z1">
    <w:name w:val="WW8Num28z1"/>
    <w:rsid w:val="00127CD5"/>
  </w:style>
  <w:style w:type="character" w:customStyle="1" w:styleId="WW8Num28z2">
    <w:name w:val="WW8Num28z2"/>
    <w:rsid w:val="00127CD5"/>
  </w:style>
  <w:style w:type="character" w:customStyle="1" w:styleId="WW8Num28z3">
    <w:name w:val="WW8Num28z3"/>
    <w:rsid w:val="00127CD5"/>
  </w:style>
  <w:style w:type="character" w:customStyle="1" w:styleId="WW8Num28z4">
    <w:name w:val="WW8Num28z4"/>
    <w:rsid w:val="00127CD5"/>
  </w:style>
  <w:style w:type="character" w:customStyle="1" w:styleId="WW8Num28z5">
    <w:name w:val="WW8Num28z5"/>
    <w:rsid w:val="00127CD5"/>
  </w:style>
  <w:style w:type="character" w:customStyle="1" w:styleId="WW8Num28z6">
    <w:name w:val="WW8Num28z6"/>
    <w:rsid w:val="00127CD5"/>
  </w:style>
  <w:style w:type="character" w:customStyle="1" w:styleId="WW8Num28z7">
    <w:name w:val="WW8Num28z7"/>
    <w:rsid w:val="00127CD5"/>
  </w:style>
  <w:style w:type="character" w:customStyle="1" w:styleId="WW8Num28z8">
    <w:name w:val="WW8Num28z8"/>
    <w:rsid w:val="00127CD5"/>
  </w:style>
  <w:style w:type="character" w:customStyle="1" w:styleId="WW8Num29z0">
    <w:name w:val="WW8Num29z0"/>
    <w:rsid w:val="00127CD5"/>
    <w:rPr>
      <w:rFonts w:cs="Times New Roman" w:hint="default"/>
    </w:rPr>
  </w:style>
  <w:style w:type="character" w:customStyle="1" w:styleId="WW8Num29z1">
    <w:name w:val="WW8Num29z1"/>
    <w:rsid w:val="00127CD5"/>
    <w:rPr>
      <w:rFonts w:cs="Times New Roman"/>
    </w:rPr>
  </w:style>
  <w:style w:type="character" w:customStyle="1" w:styleId="WW8Num30z0">
    <w:name w:val="WW8Num30z0"/>
    <w:rsid w:val="00127CD5"/>
    <w:rPr>
      <w:rFonts w:cs="Times New Roman" w:hint="default"/>
    </w:rPr>
  </w:style>
  <w:style w:type="character" w:customStyle="1" w:styleId="WW8Num30z1">
    <w:name w:val="WW8Num30z1"/>
    <w:rsid w:val="00127CD5"/>
    <w:rPr>
      <w:rFonts w:hint="default"/>
    </w:rPr>
  </w:style>
  <w:style w:type="character" w:customStyle="1" w:styleId="WW8Num31z0">
    <w:name w:val="WW8Num31z0"/>
    <w:rsid w:val="00127CD5"/>
    <w:rPr>
      <w:rFonts w:hint="default"/>
    </w:rPr>
  </w:style>
  <w:style w:type="character" w:customStyle="1" w:styleId="WW8Num31z1">
    <w:name w:val="WW8Num31z1"/>
    <w:rsid w:val="00127CD5"/>
  </w:style>
  <w:style w:type="character" w:customStyle="1" w:styleId="WW8Num31z2">
    <w:name w:val="WW8Num31z2"/>
    <w:rsid w:val="00127CD5"/>
  </w:style>
  <w:style w:type="character" w:customStyle="1" w:styleId="WW8Num31z3">
    <w:name w:val="WW8Num31z3"/>
    <w:rsid w:val="00127CD5"/>
  </w:style>
  <w:style w:type="character" w:customStyle="1" w:styleId="WW8Num31z4">
    <w:name w:val="WW8Num31z4"/>
    <w:rsid w:val="00127CD5"/>
  </w:style>
  <w:style w:type="character" w:customStyle="1" w:styleId="WW8Num31z5">
    <w:name w:val="WW8Num31z5"/>
    <w:rsid w:val="00127CD5"/>
  </w:style>
  <w:style w:type="character" w:customStyle="1" w:styleId="WW8Num31z6">
    <w:name w:val="WW8Num31z6"/>
    <w:rsid w:val="00127CD5"/>
  </w:style>
  <w:style w:type="character" w:customStyle="1" w:styleId="WW8Num31z7">
    <w:name w:val="WW8Num31z7"/>
    <w:rsid w:val="00127CD5"/>
  </w:style>
  <w:style w:type="character" w:customStyle="1" w:styleId="WW8Num31z8">
    <w:name w:val="WW8Num31z8"/>
    <w:rsid w:val="00127CD5"/>
  </w:style>
  <w:style w:type="character" w:customStyle="1" w:styleId="WW8Num32z0">
    <w:name w:val="WW8Num32z0"/>
    <w:rsid w:val="00127CD5"/>
  </w:style>
  <w:style w:type="character" w:customStyle="1" w:styleId="WW8Num32z1">
    <w:name w:val="WW8Num32z1"/>
    <w:rsid w:val="00127CD5"/>
  </w:style>
  <w:style w:type="character" w:customStyle="1" w:styleId="WW8Num32z2">
    <w:name w:val="WW8Num32z2"/>
    <w:rsid w:val="00127CD5"/>
  </w:style>
  <w:style w:type="character" w:customStyle="1" w:styleId="WW8Num32z3">
    <w:name w:val="WW8Num32z3"/>
    <w:rsid w:val="00127CD5"/>
  </w:style>
  <w:style w:type="character" w:customStyle="1" w:styleId="WW8Num32z4">
    <w:name w:val="WW8Num32z4"/>
    <w:rsid w:val="00127CD5"/>
  </w:style>
  <w:style w:type="character" w:customStyle="1" w:styleId="WW8Num32z5">
    <w:name w:val="WW8Num32z5"/>
    <w:rsid w:val="00127CD5"/>
  </w:style>
  <w:style w:type="character" w:customStyle="1" w:styleId="WW8Num32z6">
    <w:name w:val="WW8Num32z6"/>
    <w:rsid w:val="00127CD5"/>
  </w:style>
  <w:style w:type="character" w:customStyle="1" w:styleId="WW8Num32z7">
    <w:name w:val="WW8Num32z7"/>
    <w:rsid w:val="00127CD5"/>
  </w:style>
  <w:style w:type="character" w:customStyle="1" w:styleId="WW8Num32z8">
    <w:name w:val="WW8Num32z8"/>
    <w:rsid w:val="00127CD5"/>
  </w:style>
  <w:style w:type="character" w:customStyle="1" w:styleId="WW8Num33z0">
    <w:name w:val="WW8Num33z0"/>
    <w:rsid w:val="00127CD5"/>
  </w:style>
  <w:style w:type="character" w:customStyle="1" w:styleId="WW8Num33z1">
    <w:name w:val="WW8Num33z1"/>
    <w:rsid w:val="00127CD5"/>
  </w:style>
  <w:style w:type="character" w:customStyle="1" w:styleId="WW8Num33z2">
    <w:name w:val="WW8Num33z2"/>
    <w:rsid w:val="00127CD5"/>
  </w:style>
  <w:style w:type="character" w:customStyle="1" w:styleId="WW8Num33z3">
    <w:name w:val="WW8Num33z3"/>
    <w:rsid w:val="00127CD5"/>
  </w:style>
  <w:style w:type="character" w:customStyle="1" w:styleId="WW8Num33z4">
    <w:name w:val="WW8Num33z4"/>
    <w:rsid w:val="00127CD5"/>
  </w:style>
  <w:style w:type="character" w:customStyle="1" w:styleId="WW8Num33z5">
    <w:name w:val="WW8Num33z5"/>
    <w:rsid w:val="00127CD5"/>
  </w:style>
  <w:style w:type="character" w:customStyle="1" w:styleId="WW8Num33z6">
    <w:name w:val="WW8Num33z6"/>
    <w:rsid w:val="00127CD5"/>
  </w:style>
  <w:style w:type="character" w:customStyle="1" w:styleId="WW8Num33z7">
    <w:name w:val="WW8Num33z7"/>
    <w:rsid w:val="00127CD5"/>
  </w:style>
  <w:style w:type="character" w:customStyle="1" w:styleId="WW8Num33z8">
    <w:name w:val="WW8Num33z8"/>
    <w:rsid w:val="00127CD5"/>
  </w:style>
  <w:style w:type="character" w:customStyle="1" w:styleId="WW8Num34z0">
    <w:name w:val="WW8Num34z0"/>
    <w:rsid w:val="00127CD5"/>
  </w:style>
  <w:style w:type="character" w:customStyle="1" w:styleId="WW8Num34z1">
    <w:name w:val="WW8Num34z1"/>
    <w:rsid w:val="00127CD5"/>
  </w:style>
  <w:style w:type="character" w:customStyle="1" w:styleId="WW8Num34z2">
    <w:name w:val="WW8Num34z2"/>
    <w:rsid w:val="00127CD5"/>
  </w:style>
  <w:style w:type="character" w:customStyle="1" w:styleId="WW8Num34z3">
    <w:name w:val="WW8Num34z3"/>
    <w:rsid w:val="00127CD5"/>
  </w:style>
  <w:style w:type="character" w:customStyle="1" w:styleId="WW8Num34z4">
    <w:name w:val="WW8Num34z4"/>
    <w:rsid w:val="00127CD5"/>
  </w:style>
  <w:style w:type="character" w:customStyle="1" w:styleId="WW8Num34z5">
    <w:name w:val="WW8Num34z5"/>
    <w:rsid w:val="00127CD5"/>
  </w:style>
  <w:style w:type="character" w:customStyle="1" w:styleId="WW8Num34z6">
    <w:name w:val="WW8Num34z6"/>
    <w:rsid w:val="00127CD5"/>
  </w:style>
  <w:style w:type="character" w:customStyle="1" w:styleId="WW8Num34z7">
    <w:name w:val="WW8Num34z7"/>
    <w:rsid w:val="00127CD5"/>
  </w:style>
  <w:style w:type="character" w:customStyle="1" w:styleId="WW8Num34z8">
    <w:name w:val="WW8Num34z8"/>
    <w:rsid w:val="00127CD5"/>
  </w:style>
  <w:style w:type="character" w:customStyle="1" w:styleId="1fa">
    <w:name w:val="Текст выноски Знак1"/>
    <w:uiPriority w:val="99"/>
    <w:rsid w:val="00127CD5"/>
    <w:rPr>
      <w:rFonts w:ascii="Tahoma" w:hAnsi="Tahoma" w:cs="Tahoma"/>
      <w:sz w:val="16"/>
      <w:szCs w:val="16"/>
    </w:rPr>
  </w:style>
  <w:style w:type="paragraph" w:customStyle="1" w:styleId="39">
    <w:name w:val="Абзац списка3"/>
    <w:basedOn w:val="a1"/>
    <w:rsid w:val="00127CD5"/>
    <w:pPr>
      <w:spacing w:after="200" w:line="276" w:lineRule="auto"/>
      <w:ind w:left="720"/>
      <w:contextualSpacing/>
    </w:pPr>
    <w:rPr>
      <w:rFonts w:ascii="Calibri" w:hAnsi="Calibri" w:cs="Calibri"/>
      <w:sz w:val="22"/>
      <w:szCs w:val="22"/>
    </w:rPr>
  </w:style>
  <w:style w:type="table" w:customStyle="1" w:styleId="1fb">
    <w:name w:val="Сетка таблицы1"/>
    <w:basedOn w:val="a3"/>
    <w:rsid w:val="00F747E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pple-converted-space">
    <w:name w:val="apple-converted-space"/>
    <w:basedOn w:val="a2"/>
    <w:rsid w:val="00F747E9"/>
  </w:style>
  <w:style w:type="character" w:customStyle="1" w:styleId="afffff0">
    <w:name w:val="Нет"/>
    <w:rsid w:val="005D30FB"/>
  </w:style>
  <w:style w:type="character" w:customStyle="1" w:styleId="afffff1">
    <w:name w:val="Знак Знак"/>
    <w:rsid w:val="004A038E"/>
    <w:rPr>
      <w:sz w:val="27"/>
      <w:szCs w:val="27"/>
      <w:lang w:bidi="ar-SA"/>
    </w:rPr>
  </w:style>
  <w:style w:type="paragraph" w:customStyle="1" w:styleId="consplusnormal1">
    <w:name w:val="consplusnormal"/>
    <w:basedOn w:val="a1"/>
    <w:rsid w:val="00A00D8E"/>
    <w:pPr>
      <w:suppressAutoHyphens w:val="0"/>
      <w:spacing w:before="100" w:beforeAutospacing="1" w:after="100" w:afterAutospacing="1"/>
    </w:pPr>
    <w:rPr>
      <w:sz w:val="24"/>
      <w:szCs w:val="24"/>
      <w:lang w:eastAsia="ru-RU"/>
    </w:rPr>
  </w:style>
  <w:style w:type="character" w:customStyle="1" w:styleId="1fc">
    <w:name w:val="Гиперссылка1"/>
    <w:rsid w:val="00A00D8E"/>
  </w:style>
  <w:style w:type="character" w:customStyle="1" w:styleId="af">
    <w:name w:val="Абзац списка Знак"/>
    <w:aliases w:val="Варианты ответов Знак,Вc2c2аe0e0рf0f0иe8e8аe0e0нededтf2f2ыfbfb оeeeeтf2f2вe2e2еe5e5тf2f2оeeeeвe2e2 Знак,Вc2c2аe0e0рf0f0иe8e8аe0e0нededтf2f2ыfbfb оeeeeтf2f2вe2e2еe5e5тf2f2оeeeeвe2e2 Text Знак,List Paragraph Знак,мой Знак"/>
    <w:link w:val="ae"/>
    <w:uiPriority w:val="34"/>
    <w:locked/>
    <w:rsid w:val="0027728B"/>
    <w:rPr>
      <w:rFonts w:ascii="Times New Roman" w:eastAsia="Times New Roman" w:hAnsi="Times New Roman" w:cs="Times New Roman"/>
      <w:color w:val="000000"/>
      <w:sz w:val="28"/>
      <w:lang w:eastAsia="ru-RU"/>
    </w:rPr>
  </w:style>
  <w:style w:type="character" w:customStyle="1" w:styleId="211pt">
    <w:name w:val="Основной текст (2) + 11 pt"/>
    <w:aliases w:val="Полужирный,Основной текст (2) + 9,5 pt,Основной текст (2) + 10,Основной текст + 10"/>
    <w:rsid w:val="0027728B"/>
    <w:rPr>
      <w:b/>
      <w:bCs/>
      <w:sz w:val="22"/>
      <w:szCs w:val="22"/>
      <w:shd w:val="clear" w:color="auto" w:fill="FFFFFF"/>
    </w:rPr>
  </w:style>
  <w:style w:type="character" w:customStyle="1" w:styleId="addresspost">
    <w:name w:val="address__post"/>
    <w:basedOn w:val="a2"/>
    <w:rsid w:val="0027728B"/>
    <w:rPr>
      <w:sz w:val="20"/>
      <w:szCs w:val="20"/>
    </w:rPr>
  </w:style>
  <w:style w:type="paragraph" w:styleId="afffff2">
    <w:name w:val="Normal Indent"/>
    <w:basedOn w:val="a1"/>
    <w:rsid w:val="00103426"/>
    <w:pPr>
      <w:suppressAutoHyphens w:val="0"/>
      <w:spacing w:after="100"/>
      <w:ind w:left="720" w:firstLine="680"/>
      <w:jc w:val="both"/>
    </w:pPr>
    <w:rPr>
      <w:sz w:val="26"/>
      <w:szCs w:val="26"/>
      <w:lang w:eastAsia="ru-RU"/>
    </w:rPr>
  </w:style>
  <w:style w:type="paragraph" w:customStyle="1" w:styleId="p3">
    <w:name w:val="p3"/>
    <w:basedOn w:val="a1"/>
    <w:rsid w:val="00103426"/>
    <w:pPr>
      <w:suppressAutoHyphens w:val="0"/>
      <w:spacing w:before="100" w:beforeAutospacing="1" w:after="100" w:afterAutospacing="1"/>
    </w:pPr>
    <w:rPr>
      <w:sz w:val="24"/>
      <w:szCs w:val="24"/>
      <w:lang w:eastAsia="ru-RU"/>
    </w:rPr>
  </w:style>
  <w:style w:type="paragraph" w:customStyle="1" w:styleId="p8">
    <w:name w:val="p8"/>
    <w:basedOn w:val="a1"/>
    <w:rsid w:val="00103426"/>
    <w:pPr>
      <w:suppressAutoHyphens w:val="0"/>
      <w:spacing w:before="100" w:beforeAutospacing="1" w:after="100" w:afterAutospacing="1"/>
    </w:pPr>
    <w:rPr>
      <w:sz w:val="24"/>
      <w:szCs w:val="24"/>
      <w:lang w:eastAsia="ru-RU"/>
    </w:rPr>
  </w:style>
  <w:style w:type="table" w:customStyle="1" w:styleId="2f1">
    <w:name w:val="Сетка таблицы2"/>
    <w:basedOn w:val="a3"/>
    <w:next w:val="ad"/>
    <w:uiPriority w:val="59"/>
    <w:rsid w:val="003E75D1"/>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WW8Num15z1">
    <w:name w:val="WW8Num15z1"/>
    <w:rsid w:val="00622E51"/>
  </w:style>
  <w:style w:type="character" w:customStyle="1" w:styleId="WW8Num15z2">
    <w:name w:val="WW8Num15z2"/>
    <w:rsid w:val="00622E51"/>
  </w:style>
  <w:style w:type="character" w:customStyle="1" w:styleId="WW8Num15z3">
    <w:name w:val="WW8Num15z3"/>
    <w:rsid w:val="00622E51"/>
  </w:style>
  <w:style w:type="character" w:customStyle="1" w:styleId="WW8Num15z4">
    <w:name w:val="WW8Num15z4"/>
    <w:rsid w:val="00622E51"/>
  </w:style>
  <w:style w:type="character" w:customStyle="1" w:styleId="WW8Num15z5">
    <w:name w:val="WW8Num15z5"/>
    <w:rsid w:val="00622E51"/>
  </w:style>
  <w:style w:type="character" w:customStyle="1" w:styleId="WW8Num15z6">
    <w:name w:val="WW8Num15z6"/>
    <w:rsid w:val="00622E51"/>
  </w:style>
  <w:style w:type="character" w:customStyle="1" w:styleId="WW8Num15z7">
    <w:name w:val="WW8Num15z7"/>
    <w:rsid w:val="00622E51"/>
  </w:style>
  <w:style w:type="character" w:customStyle="1" w:styleId="WW8Num15z8">
    <w:name w:val="WW8Num15z8"/>
    <w:rsid w:val="00622E51"/>
  </w:style>
  <w:style w:type="character" w:customStyle="1" w:styleId="WW8Num19z1">
    <w:name w:val="WW8Num19z1"/>
    <w:rsid w:val="00622E51"/>
    <w:rPr>
      <w:rFonts w:hint="default"/>
    </w:rPr>
  </w:style>
  <w:style w:type="character" w:customStyle="1" w:styleId="WW8Num21z1">
    <w:name w:val="WW8Num21z1"/>
    <w:rsid w:val="00622E51"/>
  </w:style>
  <w:style w:type="character" w:customStyle="1" w:styleId="WW8Num21z2">
    <w:name w:val="WW8Num21z2"/>
    <w:rsid w:val="00622E51"/>
  </w:style>
  <w:style w:type="character" w:customStyle="1" w:styleId="WW8Num21z3">
    <w:name w:val="WW8Num21z3"/>
    <w:rsid w:val="00622E51"/>
  </w:style>
  <w:style w:type="character" w:customStyle="1" w:styleId="WW8Num21z4">
    <w:name w:val="WW8Num21z4"/>
    <w:rsid w:val="00622E51"/>
  </w:style>
  <w:style w:type="character" w:customStyle="1" w:styleId="WW8Num21z5">
    <w:name w:val="WW8Num21z5"/>
    <w:rsid w:val="00622E51"/>
  </w:style>
  <w:style w:type="character" w:customStyle="1" w:styleId="WW8Num21z6">
    <w:name w:val="WW8Num21z6"/>
    <w:rsid w:val="00622E51"/>
  </w:style>
  <w:style w:type="character" w:customStyle="1" w:styleId="WW8Num21z7">
    <w:name w:val="WW8Num21z7"/>
    <w:rsid w:val="00622E51"/>
  </w:style>
  <w:style w:type="character" w:customStyle="1" w:styleId="WW8Num21z8">
    <w:name w:val="WW8Num21z8"/>
    <w:rsid w:val="00622E51"/>
  </w:style>
  <w:style w:type="character" w:customStyle="1" w:styleId="WW8Num23z2">
    <w:name w:val="WW8Num23z2"/>
    <w:rsid w:val="00622E51"/>
    <w:rPr>
      <w:rFonts w:ascii="Wingdings" w:hAnsi="Wingdings" w:cs="Wingdings" w:hint="default"/>
    </w:rPr>
  </w:style>
  <w:style w:type="character" w:customStyle="1" w:styleId="WW8Num26z4">
    <w:name w:val="WW8Num26z4"/>
    <w:rsid w:val="00622E51"/>
  </w:style>
  <w:style w:type="character" w:customStyle="1" w:styleId="WW8Num26z5">
    <w:name w:val="WW8Num26z5"/>
    <w:rsid w:val="00622E51"/>
  </w:style>
  <w:style w:type="character" w:customStyle="1" w:styleId="WW8Num26z6">
    <w:name w:val="WW8Num26z6"/>
    <w:rsid w:val="00622E51"/>
  </w:style>
  <w:style w:type="character" w:customStyle="1" w:styleId="WW8Num26z7">
    <w:name w:val="WW8Num26z7"/>
    <w:rsid w:val="00622E51"/>
  </w:style>
  <w:style w:type="character" w:customStyle="1" w:styleId="WW8Num26z8">
    <w:name w:val="WW8Num26z8"/>
    <w:rsid w:val="00622E51"/>
  </w:style>
  <w:style w:type="character" w:customStyle="1" w:styleId="WW8Num30z2">
    <w:name w:val="WW8Num30z2"/>
    <w:rsid w:val="00622E51"/>
  </w:style>
  <w:style w:type="character" w:customStyle="1" w:styleId="WW8Num30z3">
    <w:name w:val="WW8Num30z3"/>
    <w:rsid w:val="00622E51"/>
  </w:style>
  <w:style w:type="character" w:customStyle="1" w:styleId="WW8Num30z4">
    <w:name w:val="WW8Num30z4"/>
    <w:rsid w:val="00622E51"/>
  </w:style>
  <w:style w:type="character" w:customStyle="1" w:styleId="WW8Num30z5">
    <w:name w:val="WW8Num30z5"/>
    <w:rsid w:val="00622E51"/>
  </w:style>
  <w:style w:type="character" w:customStyle="1" w:styleId="WW8Num30z6">
    <w:name w:val="WW8Num30z6"/>
    <w:rsid w:val="00622E51"/>
  </w:style>
  <w:style w:type="character" w:customStyle="1" w:styleId="WW8Num30z7">
    <w:name w:val="WW8Num30z7"/>
    <w:rsid w:val="00622E51"/>
  </w:style>
  <w:style w:type="character" w:customStyle="1" w:styleId="WW8Num30z8">
    <w:name w:val="WW8Num30z8"/>
    <w:rsid w:val="00622E51"/>
  </w:style>
  <w:style w:type="character" w:customStyle="1" w:styleId="72">
    <w:name w:val="Основной текст (7)_"/>
    <w:link w:val="73"/>
    <w:uiPriority w:val="99"/>
    <w:locked/>
    <w:rsid w:val="00ED710D"/>
    <w:rPr>
      <w:rFonts w:ascii="Times New Roman" w:hAnsi="Times New Roman" w:cs="Times New Roman"/>
      <w:sz w:val="26"/>
      <w:szCs w:val="26"/>
      <w:shd w:val="clear" w:color="auto" w:fill="FFFFFF"/>
    </w:rPr>
  </w:style>
  <w:style w:type="paragraph" w:customStyle="1" w:styleId="3a">
    <w:name w:val="Основной текст3"/>
    <w:basedOn w:val="a1"/>
    <w:uiPriority w:val="99"/>
    <w:rsid w:val="00ED710D"/>
    <w:pPr>
      <w:widowControl w:val="0"/>
      <w:shd w:val="clear" w:color="auto" w:fill="FFFFFF"/>
      <w:suppressAutoHyphens w:val="0"/>
      <w:spacing w:line="619" w:lineRule="exact"/>
      <w:ind w:hanging="1100"/>
      <w:jc w:val="center"/>
    </w:pPr>
    <w:rPr>
      <w:rFonts w:eastAsia="Calibri"/>
      <w:szCs w:val="28"/>
      <w:lang w:val="x-none" w:eastAsia="x-none"/>
    </w:rPr>
  </w:style>
  <w:style w:type="paragraph" w:customStyle="1" w:styleId="73">
    <w:name w:val="Основной текст (7)"/>
    <w:basedOn w:val="a1"/>
    <w:link w:val="72"/>
    <w:uiPriority w:val="99"/>
    <w:rsid w:val="00ED710D"/>
    <w:pPr>
      <w:widowControl w:val="0"/>
      <w:shd w:val="clear" w:color="auto" w:fill="FFFFFF"/>
      <w:suppressAutoHyphens w:val="0"/>
      <w:spacing w:line="322" w:lineRule="exact"/>
    </w:pPr>
    <w:rPr>
      <w:rFonts w:eastAsiaTheme="minorHAnsi"/>
      <w:sz w:val="26"/>
      <w:szCs w:val="26"/>
      <w:lang w:eastAsia="en-US"/>
    </w:rPr>
  </w:style>
  <w:style w:type="paragraph" w:customStyle="1" w:styleId="s15">
    <w:name w:val="s_15"/>
    <w:basedOn w:val="a1"/>
    <w:rsid w:val="00F561C1"/>
    <w:pPr>
      <w:suppressAutoHyphens w:val="0"/>
      <w:autoSpaceDN w:val="0"/>
      <w:spacing w:before="100" w:after="100"/>
    </w:pPr>
    <w:rPr>
      <w:sz w:val="24"/>
      <w:szCs w:val="24"/>
      <w:lang w:eastAsia="ru-RU"/>
    </w:rPr>
  </w:style>
  <w:style w:type="paragraph" w:customStyle="1" w:styleId="ConsPlusDocList">
    <w:name w:val="ConsPlusDocList"/>
    <w:rsid w:val="003B5128"/>
    <w:pPr>
      <w:widowControl w:val="0"/>
      <w:autoSpaceDE w:val="0"/>
      <w:autoSpaceDN w:val="0"/>
      <w:spacing w:after="0" w:line="240" w:lineRule="auto"/>
    </w:pPr>
    <w:rPr>
      <w:rFonts w:ascii="Times New Roman" w:eastAsia="Times New Roman" w:hAnsi="Times New Roman" w:cs="Times New Roman"/>
      <w:sz w:val="24"/>
      <w:szCs w:val="20"/>
      <w:lang w:eastAsia="ru-RU"/>
    </w:rPr>
  </w:style>
  <w:style w:type="paragraph" w:customStyle="1" w:styleId="ConsPlusTitlePage">
    <w:name w:val="ConsPlusTitlePage"/>
    <w:rsid w:val="003B5128"/>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3B5128"/>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3B5128"/>
    <w:pPr>
      <w:widowControl w:val="0"/>
      <w:autoSpaceDE w:val="0"/>
      <w:autoSpaceDN w:val="0"/>
      <w:spacing w:after="0" w:line="240" w:lineRule="auto"/>
    </w:pPr>
    <w:rPr>
      <w:rFonts w:ascii="Arial" w:eastAsia="Times New Roman" w:hAnsi="Arial" w:cs="Arial"/>
      <w:sz w:val="20"/>
      <w:szCs w:val="20"/>
      <w:lang w:eastAsia="ru-RU"/>
    </w:rPr>
  </w:style>
  <w:style w:type="character" w:customStyle="1" w:styleId="blk">
    <w:name w:val="blk"/>
    <w:basedOn w:val="a2"/>
    <w:rsid w:val="006A3DF6"/>
  </w:style>
  <w:style w:type="character" w:customStyle="1" w:styleId="normaltextrun">
    <w:name w:val="normaltextrun"/>
    <w:rsid w:val="006A3DF6"/>
  </w:style>
  <w:style w:type="character" w:customStyle="1" w:styleId="eop">
    <w:name w:val="eop"/>
    <w:rsid w:val="006A3DF6"/>
  </w:style>
  <w:style w:type="character" w:customStyle="1" w:styleId="Exact">
    <w:name w:val="Основной текст Exact"/>
    <w:rsid w:val="008450F0"/>
    <w:rPr>
      <w:rFonts w:ascii="Times New Roman" w:eastAsia="Times New Roman" w:hAnsi="Times New Roman" w:cs="Times New Roman"/>
      <w:b w:val="0"/>
      <w:bCs w:val="0"/>
      <w:i w:val="0"/>
      <w:iCs w:val="0"/>
      <w:smallCaps w:val="0"/>
      <w:strike w:val="0"/>
      <w:spacing w:val="13"/>
      <w:sz w:val="23"/>
      <w:szCs w:val="23"/>
      <w:u w:val="none"/>
    </w:rPr>
  </w:style>
  <w:style w:type="character" w:customStyle="1" w:styleId="2f2">
    <w:name w:val="Заголовок №2_"/>
    <w:link w:val="2f3"/>
    <w:rsid w:val="00B32A6D"/>
    <w:rPr>
      <w:b/>
      <w:bCs/>
      <w:sz w:val="27"/>
      <w:szCs w:val="27"/>
      <w:shd w:val="clear" w:color="auto" w:fill="FFFFFF"/>
    </w:rPr>
  </w:style>
  <w:style w:type="paragraph" w:customStyle="1" w:styleId="2f3">
    <w:name w:val="Заголовок №2"/>
    <w:basedOn w:val="a1"/>
    <w:link w:val="2f2"/>
    <w:rsid w:val="00B32A6D"/>
    <w:pPr>
      <w:widowControl w:val="0"/>
      <w:shd w:val="clear" w:color="auto" w:fill="FFFFFF"/>
      <w:suppressAutoHyphens w:val="0"/>
      <w:spacing w:after="240" w:line="317" w:lineRule="exact"/>
      <w:ind w:hanging="1660"/>
      <w:jc w:val="center"/>
      <w:outlineLvl w:val="1"/>
    </w:pPr>
    <w:rPr>
      <w:rFonts w:asciiTheme="minorHAnsi" w:eastAsiaTheme="minorHAnsi" w:hAnsiTheme="minorHAnsi" w:cstheme="minorBidi"/>
      <w:b/>
      <w:bCs/>
      <w:sz w:val="27"/>
      <w:szCs w:val="27"/>
      <w:lang w:eastAsia="en-US"/>
    </w:rPr>
  </w:style>
  <w:style w:type="character" w:customStyle="1" w:styleId="afffff3">
    <w:name w:val="Другое_"/>
    <w:link w:val="afffff4"/>
    <w:rsid w:val="00B507BF"/>
    <w:rPr>
      <w:sz w:val="28"/>
      <w:szCs w:val="28"/>
    </w:rPr>
  </w:style>
  <w:style w:type="paragraph" w:customStyle="1" w:styleId="afffff4">
    <w:name w:val="Другое"/>
    <w:basedOn w:val="a1"/>
    <w:link w:val="afffff3"/>
    <w:rsid w:val="00B507BF"/>
    <w:pPr>
      <w:widowControl w:val="0"/>
      <w:suppressAutoHyphens w:val="0"/>
      <w:ind w:firstLine="400"/>
    </w:pPr>
    <w:rPr>
      <w:rFonts w:asciiTheme="minorHAnsi" w:eastAsiaTheme="minorHAnsi" w:hAnsiTheme="minorHAnsi" w:cstheme="minorBidi"/>
      <w:szCs w:val="28"/>
      <w:lang w:eastAsia="en-US"/>
    </w:rPr>
  </w:style>
  <w:style w:type="character" w:customStyle="1" w:styleId="afffff5">
    <w:name w:val="МОН основной Знак"/>
    <w:link w:val="afffff6"/>
    <w:locked/>
    <w:rsid w:val="00D763BC"/>
    <w:rPr>
      <w:rFonts w:ascii="Times New Roman" w:eastAsia="Times New Roman" w:hAnsi="Times New Roman" w:cs="Times New Roman"/>
      <w:sz w:val="28"/>
    </w:rPr>
  </w:style>
  <w:style w:type="paragraph" w:customStyle="1" w:styleId="afffff6">
    <w:name w:val="МОН основной"/>
    <w:basedOn w:val="a1"/>
    <w:link w:val="afffff5"/>
    <w:rsid w:val="00D763BC"/>
    <w:pPr>
      <w:widowControl w:val="0"/>
      <w:suppressAutoHyphens w:val="0"/>
      <w:autoSpaceDE w:val="0"/>
      <w:autoSpaceDN w:val="0"/>
      <w:adjustRightInd w:val="0"/>
      <w:spacing w:line="360" w:lineRule="auto"/>
      <w:ind w:firstLine="709"/>
      <w:jc w:val="both"/>
    </w:pPr>
    <w:rPr>
      <w:szCs w:val="22"/>
      <w:lang w:eastAsia="en-US"/>
    </w:rPr>
  </w:style>
  <w:style w:type="character" w:customStyle="1" w:styleId="TimesNewRoman">
    <w:name w:val="Основной текст + Times New Roman"/>
    <w:rsid w:val="00D763BC"/>
    <w:rPr>
      <w:rFonts w:ascii="Times New Roman" w:eastAsia="Times New Roman" w:hAnsi="Times New Roman" w:cs="Times New Roman" w:hint="default"/>
      <w:b w:val="0"/>
      <w:bCs w:val="0"/>
      <w:i w:val="0"/>
      <w:iCs w:val="0"/>
      <w:smallCaps w:val="0"/>
      <w:strike w:val="0"/>
      <w:dstrike w:val="0"/>
      <w:color w:val="000000"/>
      <w:spacing w:val="0"/>
      <w:w w:val="100"/>
      <w:position w:val="0"/>
      <w:sz w:val="27"/>
      <w:szCs w:val="27"/>
      <w:u w:val="none"/>
      <w:effect w:val="none"/>
      <w:lang w:val="ru-RU"/>
    </w:rPr>
  </w:style>
  <w:style w:type="paragraph" w:customStyle="1" w:styleId="lnav1">
    <w:name w:val="lnav1"/>
    <w:basedOn w:val="a1"/>
    <w:uiPriority w:val="99"/>
    <w:rsid w:val="00D763BC"/>
    <w:pPr>
      <w:suppressAutoHyphens w:val="0"/>
      <w:spacing w:before="100" w:beforeAutospacing="1" w:after="100" w:afterAutospacing="1"/>
    </w:pPr>
    <w:rPr>
      <w:sz w:val="24"/>
      <w:szCs w:val="24"/>
      <w:lang w:eastAsia="ru-RU"/>
    </w:rPr>
  </w:style>
  <w:style w:type="paragraph" w:customStyle="1" w:styleId="lnav">
    <w:name w:val="lnav"/>
    <w:basedOn w:val="a1"/>
    <w:uiPriority w:val="99"/>
    <w:rsid w:val="00D763BC"/>
    <w:pPr>
      <w:suppressAutoHyphens w:val="0"/>
      <w:spacing w:before="100" w:beforeAutospacing="1" w:after="100" w:afterAutospacing="1"/>
    </w:pPr>
    <w:rPr>
      <w:sz w:val="24"/>
      <w:szCs w:val="24"/>
      <w:lang w:eastAsia="ru-RU"/>
    </w:rPr>
  </w:style>
  <w:style w:type="character" w:customStyle="1" w:styleId="11pt">
    <w:name w:val="Основной текст + 11 pt"/>
    <w:aliases w:val="Интервал 0 pt"/>
    <w:basedOn w:val="af2"/>
    <w:uiPriority w:val="99"/>
    <w:rsid w:val="00D763BC"/>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rPr>
  </w:style>
  <w:style w:type="character" w:customStyle="1" w:styleId="11pt0">
    <w:name w:val="Основной текст + 11 pt;Курсив"/>
    <w:basedOn w:val="af2"/>
    <w:rsid w:val="00D763BC"/>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rPr>
  </w:style>
  <w:style w:type="paragraph" w:customStyle="1" w:styleId="52">
    <w:name w:val="Основной текст5"/>
    <w:basedOn w:val="a1"/>
    <w:uiPriority w:val="99"/>
    <w:rsid w:val="00D763BC"/>
    <w:pPr>
      <w:widowControl w:val="0"/>
      <w:shd w:val="clear" w:color="auto" w:fill="FFFFFF"/>
      <w:suppressAutoHyphens w:val="0"/>
      <w:spacing w:before="240" w:line="298" w:lineRule="exact"/>
      <w:jc w:val="both"/>
    </w:pPr>
    <w:rPr>
      <w:color w:val="000000"/>
      <w:sz w:val="26"/>
      <w:szCs w:val="26"/>
      <w:lang w:eastAsia="ru-RU"/>
    </w:rPr>
  </w:style>
  <w:style w:type="paragraph" w:customStyle="1" w:styleId="Style1">
    <w:name w:val="Style1"/>
    <w:basedOn w:val="a1"/>
    <w:rsid w:val="00D763BC"/>
    <w:pPr>
      <w:widowControl w:val="0"/>
      <w:suppressAutoHyphens w:val="0"/>
      <w:autoSpaceDE w:val="0"/>
      <w:autoSpaceDN w:val="0"/>
      <w:adjustRightInd w:val="0"/>
      <w:spacing w:line="312" w:lineRule="exact"/>
      <w:ind w:hanging="379"/>
    </w:pPr>
    <w:rPr>
      <w:sz w:val="24"/>
      <w:szCs w:val="24"/>
      <w:lang w:eastAsia="ru-RU"/>
    </w:rPr>
  </w:style>
  <w:style w:type="paragraph" w:customStyle="1" w:styleId="212">
    <w:name w:val="Основной текст 21"/>
    <w:basedOn w:val="a1"/>
    <w:rsid w:val="00FF66A1"/>
    <w:pPr>
      <w:jc w:val="both"/>
    </w:pPr>
    <w:rPr>
      <w:szCs w:val="24"/>
    </w:rPr>
  </w:style>
  <w:style w:type="paragraph" w:customStyle="1" w:styleId="rteright">
    <w:name w:val="rteright"/>
    <w:basedOn w:val="a1"/>
    <w:rsid w:val="00FF66A1"/>
    <w:pPr>
      <w:suppressAutoHyphens w:val="0"/>
      <w:spacing w:before="100" w:beforeAutospacing="1" w:after="100" w:afterAutospacing="1"/>
    </w:pPr>
    <w:rPr>
      <w:sz w:val="24"/>
      <w:szCs w:val="24"/>
      <w:lang w:eastAsia="ru-RU"/>
    </w:rPr>
  </w:style>
  <w:style w:type="character" w:customStyle="1" w:styleId="145pt">
    <w:name w:val="Основной текст + 14;5 pt"/>
    <w:basedOn w:val="af2"/>
    <w:rsid w:val="00D97EF1"/>
    <w:rPr>
      <w:rFonts w:ascii="Times New Roman" w:eastAsia="Times New Roman" w:hAnsi="Times New Roman" w:cs="Times New Roman"/>
      <w:b w:val="0"/>
      <w:bCs w:val="0"/>
      <w:i w:val="0"/>
      <w:iCs w:val="0"/>
      <w:smallCaps w:val="0"/>
      <w:strike w:val="0"/>
      <w:color w:val="000000"/>
      <w:spacing w:val="0"/>
      <w:w w:val="100"/>
      <w:position w:val="0"/>
      <w:sz w:val="29"/>
      <w:szCs w:val="29"/>
      <w:u w:val="none"/>
      <w:shd w:val="clear" w:color="auto" w:fill="FFFFFF"/>
      <w:lang w:val="ru-RU"/>
    </w:rPr>
  </w:style>
  <w:style w:type="character" w:customStyle="1" w:styleId="3b">
    <w:name w:val="Знак Знак3"/>
    <w:rsid w:val="00D97EF1"/>
    <w:rPr>
      <w:rFonts w:ascii="Times New Roman" w:hAnsi="Times New Roman" w:cs="Times New Roman"/>
      <w:b/>
      <w:sz w:val="24"/>
    </w:rPr>
  </w:style>
  <w:style w:type="character" w:customStyle="1" w:styleId="FontStyle32">
    <w:name w:val="Font Style32"/>
    <w:rsid w:val="00D97EF1"/>
    <w:rPr>
      <w:rFonts w:ascii="Times New Roman" w:hAnsi="Times New Roman" w:cs="Times New Roman"/>
      <w:sz w:val="22"/>
    </w:rPr>
  </w:style>
  <w:style w:type="character" w:customStyle="1" w:styleId="1fd">
    <w:name w:val="Знак Знак1"/>
    <w:rsid w:val="00D97EF1"/>
    <w:rPr>
      <w:rFonts w:cs="Times New Roman"/>
      <w:sz w:val="22"/>
      <w:szCs w:val="22"/>
    </w:rPr>
  </w:style>
  <w:style w:type="paragraph" w:customStyle="1" w:styleId="afffff7">
    <w:name w:val="Таблицы (моноширинный)"/>
    <w:basedOn w:val="a1"/>
    <w:next w:val="a1"/>
    <w:uiPriority w:val="99"/>
    <w:rsid w:val="00D97EF1"/>
    <w:pPr>
      <w:widowControl w:val="0"/>
      <w:autoSpaceDE w:val="0"/>
      <w:jc w:val="both"/>
    </w:pPr>
    <w:rPr>
      <w:rFonts w:ascii="Courier New" w:hAnsi="Courier New" w:cs="Courier New"/>
      <w:sz w:val="20"/>
      <w:lang w:eastAsia="ar-SA"/>
    </w:rPr>
  </w:style>
  <w:style w:type="paragraph" w:customStyle="1" w:styleId="Style14">
    <w:name w:val="Style14"/>
    <w:basedOn w:val="a1"/>
    <w:rsid w:val="00D97EF1"/>
    <w:pPr>
      <w:widowControl w:val="0"/>
      <w:autoSpaceDE w:val="0"/>
      <w:spacing w:line="277" w:lineRule="exact"/>
      <w:ind w:firstLine="739"/>
      <w:jc w:val="both"/>
    </w:pPr>
    <w:rPr>
      <w:sz w:val="24"/>
      <w:szCs w:val="24"/>
      <w:lang w:eastAsia="ar-SA"/>
    </w:rPr>
  </w:style>
  <w:style w:type="paragraph" w:customStyle="1" w:styleId="afffff8">
    <w:name w:val="Содержимое врезки"/>
    <w:basedOn w:val="af9"/>
    <w:rsid w:val="00D97EF1"/>
    <w:pPr>
      <w:spacing w:line="276" w:lineRule="auto"/>
    </w:pPr>
    <w:rPr>
      <w:rFonts w:ascii="Calibri" w:hAnsi="Calibri"/>
      <w:sz w:val="22"/>
      <w:szCs w:val="22"/>
      <w:lang w:eastAsia="ar-SA"/>
    </w:rPr>
  </w:style>
  <w:style w:type="character" w:customStyle="1" w:styleId="key-valueitem-value">
    <w:name w:val="key-value__item-value"/>
    <w:basedOn w:val="a2"/>
    <w:rsid w:val="00D97EF1"/>
  </w:style>
  <w:style w:type="character" w:customStyle="1" w:styleId="11pt1">
    <w:name w:val="Основной текст + 11 pt;Полужирный"/>
    <w:basedOn w:val="af2"/>
    <w:rsid w:val="00D97EF1"/>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paragraph" w:customStyle="1" w:styleId="213">
    <w:name w:val="Основной текст с отступом 21"/>
    <w:basedOn w:val="a1"/>
    <w:qFormat/>
    <w:rsid w:val="007B20D0"/>
    <w:pPr>
      <w:suppressAutoHyphens w:val="0"/>
      <w:spacing w:after="120" w:line="480" w:lineRule="auto"/>
      <w:ind w:left="283"/>
    </w:pPr>
    <w:rPr>
      <w:color w:val="00000A"/>
      <w:sz w:val="24"/>
      <w:szCs w:val="24"/>
      <w:lang w:eastAsia="ru-RU"/>
    </w:rPr>
  </w:style>
  <w:style w:type="character" w:customStyle="1" w:styleId="WW8Num19z2">
    <w:name w:val="WW8Num19z2"/>
    <w:rsid w:val="00660BB7"/>
  </w:style>
  <w:style w:type="character" w:customStyle="1" w:styleId="WW8Num19z3">
    <w:name w:val="WW8Num19z3"/>
    <w:rsid w:val="00660BB7"/>
  </w:style>
  <w:style w:type="character" w:customStyle="1" w:styleId="WW8Num19z4">
    <w:name w:val="WW8Num19z4"/>
    <w:rsid w:val="00660BB7"/>
  </w:style>
  <w:style w:type="character" w:customStyle="1" w:styleId="WW8Num19z5">
    <w:name w:val="WW8Num19z5"/>
    <w:rsid w:val="00660BB7"/>
  </w:style>
  <w:style w:type="character" w:customStyle="1" w:styleId="WW8Num19z6">
    <w:name w:val="WW8Num19z6"/>
    <w:rsid w:val="00660BB7"/>
  </w:style>
  <w:style w:type="character" w:customStyle="1" w:styleId="WW8Num19z7">
    <w:name w:val="WW8Num19z7"/>
    <w:rsid w:val="00660BB7"/>
  </w:style>
  <w:style w:type="character" w:customStyle="1" w:styleId="WW8Num19z8">
    <w:name w:val="WW8Num19z8"/>
    <w:rsid w:val="00660BB7"/>
  </w:style>
  <w:style w:type="character" w:customStyle="1" w:styleId="WW8Num29z2">
    <w:name w:val="WW8Num29z2"/>
    <w:rsid w:val="00660BB7"/>
  </w:style>
  <w:style w:type="character" w:customStyle="1" w:styleId="WW8Num29z3">
    <w:name w:val="WW8Num29z3"/>
    <w:rsid w:val="00660BB7"/>
  </w:style>
  <w:style w:type="character" w:customStyle="1" w:styleId="WW8Num29z4">
    <w:name w:val="WW8Num29z4"/>
    <w:rsid w:val="00660BB7"/>
  </w:style>
  <w:style w:type="character" w:customStyle="1" w:styleId="WW8Num29z5">
    <w:name w:val="WW8Num29z5"/>
    <w:rsid w:val="00660BB7"/>
  </w:style>
  <w:style w:type="character" w:customStyle="1" w:styleId="WW8Num29z6">
    <w:name w:val="WW8Num29z6"/>
    <w:rsid w:val="00660BB7"/>
  </w:style>
  <w:style w:type="character" w:customStyle="1" w:styleId="WW8Num29z7">
    <w:name w:val="WW8Num29z7"/>
    <w:rsid w:val="00660BB7"/>
  </w:style>
  <w:style w:type="character" w:customStyle="1" w:styleId="WW8Num29z8">
    <w:name w:val="WW8Num29z8"/>
    <w:rsid w:val="00660BB7"/>
  </w:style>
  <w:style w:type="character" w:customStyle="1" w:styleId="WW8Num35z0">
    <w:name w:val="WW8Num35z0"/>
    <w:rsid w:val="00660BB7"/>
  </w:style>
  <w:style w:type="character" w:customStyle="1" w:styleId="WW8Num35z1">
    <w:name w:val="WW8Num35z1"/>
    <w:rsid w:val="00660BB7"/>
  </w:style>
  <w:style w:type="character" w:customStyle="1" w:styleId="WW8Num35z2">
    <w:name w:val="WW8Num35z2"/>
    <w:rsid w:val="00660BB7"/>
  </w:style>
  <w:style w:type="character" w:customStyle="1" w:styleId="WW8Num35z3">
    <w:name w:val="WW8Num35z3"/>
    <w:rsid w:val="00660BB7"/>
  </w:style>
  <w:style w:type="character" w:customStyle="1" w:styleId="WW8Num35z4">
    <w:name w:val="WW8Num35z4"/>
    <w:rsid w:val="00660BB7"/>
  </w:style>
  <w:style w:type="character" w:customStyle="1" w:styleId="WW8Num35z5">
    <w:name w:val="WW8Num35z5"/>
    <w:rsid w:val="00660BB7"/>
  </w:style>
  <w:style w:type="character" w:customStyle="1" w:styleId="WW8Num35z6">
    <w:name w:val="WW8Num35z6"/>
    <w:rsid w:val="00660BB7"/>
  </w:style>
  <w:style w:type="character" w:customStyle="1" w:styleId="WW8Num35z7">
    <w:name w:val="WW8Num35z7"/>
    <w:rsid w:val="00660BB7"/>
  </w:style>
  <w:style w:type="character" w:customStyle="1" w:styleId="WW8Num35z8">
    <w:name w:val="WW8Num35z8"/>
    <w:rsid w:val="00660BB7"/>
  </w:style>
  <w:style w:type="character" w:customStyle="1" w:styleId="WW8Num36z1">
    <w:name w:val="WW8Num36z1"/>
    <w:rsid w:val="00660BB7"/>
    <w:rPr>
      <w:rFonts w:hint="default"/>
    </w:rPr>
  </w:style>
  <w:style w:type="character" w:customStyle="1" w:styleId="WW8Num37z0">
    <w:name w:val="WW8Num37z0"/>
    <w:rsid w:val="00660BB7"/>
    <w:rPr>
      <w:rFonts w:hint="default"/>
    </w:rPr>
  </w:style>
  <w:style w:type="character" w:customStyle="1" w:styleId="WW8Num37z1">
    <w:name w:val="WW8Num37z1"/>
    <w:rsid w:val="00660BB7"/>
  </w:style>
  <w:style w:type="character" w:customStyle="1" w:styleId="WW8Num37z2">
    <w:name w:val="WW8Num37z2"/>
    <w:rsid w:val="00660BB7"/>
  </w:style>
  <w:style w:type="character" w:customStyle="1" w:styleId="WW8Num37z3">
    <w:name w:val="WW8Num37z3"/>
    <w:rsid w:val="00660BB7"/>
  </w:style>
  <w:style w:type="character" w:customStyle="1" w:styleId="WW8Num37z4">
    <w:name w:val="WW8Num37z4"/>
    <w:rsid w:val="00660BB7"/>
  </w:style>
  <w:style w:type="character" w:customStyle="1" w:styleId="WW8Num37z5">
    <w:name w:val="WW8Num37z5"/>
    <w:rsid w:val="00660BB7"/>
  </w:style>
  <w:style w:type="character" w:customStyle="1" w:styleId="WW8Num37z6">
    <w:name w:val="WW8Num37z6"/>
    <w:rsid w:val="00660BB7"/>
  </w:style>
  <w:style w:type="character" w:customStyle="1" w:styleId="WW8Num37z7">
    <w:name w:val="WW8Num37z7"/>
    <w:rsid w:val="00660BB7"/>
  </w:style>
  <w:style w:type="character" w:customStyle="1" w:styleId="WW8Num37z8">
    <w:name w:val="WW8Num37z8"/>
    <w:rsid w:val="00660BB7"/>
  </w:style>
  <w:style w:type="character" w:customStyle="1" w:styleId="WW8Num38z0">
    <w:name w:val="WW8Num38z0"/>
    <w:rsid w:val="00660BB7"/>
  </w:style>
  <w:style w:type="character" w:customStyle="1" w:styleId="WW8Num38z1">
    <w:name w:val="WW8Num38z1"/>
    <w:rsid w:val="00660BB7"/>
  </w:style>
  <w:style w:type="character" w:customStyle="1" w:styleId="WW8Num38z2">
    <w:name w:val="WW8Num38z2"/>
    <w:rsid w:val="00660BB7"/>
  </w:style>
  <w:style w:type="character" w:customStyle="1" w:styleId="WW8Num38z3">
    <w:name w:val="WW8Num38z3"/>
    <w:rsid w:val="00660BB7"/>
  </w:style>
  <w:style w:type="character" w:customStyle="1" w:styleId="WW8Num38z4">
    <w:name w:val="WW8Num38z4"/>
    <w:rsid w:val="00660BB7"/>
  </w:style>
  <w:style w:type="character" w:customStyle="1" w:styleId="WW8Num38z5">
    <w:name w:val="WW8Num38z5"/>
    <w:rsid w:val="00660BB7"/>
  </w:style>
  <w:style w:type="character" w:customStyle="1" w:styleId="WW8Num38z6">
    <w:name w:val="WW8Num38z6"/>
    <w:rsid w:val="00660BB7"/>
  </w:style>
  <w:style w:type="character" w:customStyle="1" w:styleId="WW8Num38z7">
    <w:name w:val="WW8Num38z7"/>
    <w:rsid w:val="00660BB7"/>
  </w:style>
  <w:style w:type="character" w:customStyle="1" w:styleId="WW8Num38z8">
    <w:name w:val="WW8Num38z8"/>
    <w:rsid w:val="00660BB7"/>
  </w:style>
  <w:style w:type="character" w:customStyle="1" w:styleId="WW8Num39z0">
    <w:name w:val="WW8Num39z0"/>
    <w:rsid w:val="00660BB7"/>
  </w:style>
  <w:style w:type="character" w:customStyle="1" w:styleId="WW8Num39z1">
    <w:name w:val="WW8Num39z1"/>
    <w:rsid w:val="00660BB7"/>
  </w:style>
  <w:style w:type="character" w:customStyle="1" w:styleId="WW8Num39z2">
    <w:name w:val="WW8Num39z2"/>
    <w:rsid w:val="00660BB7"/>
  </w:style>
  <w:style w:type="character" w:customStyle="1" w:styleId="WW8Num39z3">
    <w:name w:val="WW8Num39z3"/>
    <w:rsid w:val="00660BB7"/>
  </w:style>
  <w:style w:type="character" w:customStyle="1" w:styleId="WW8Num39z4">
    <w:name w:val="WW8Num39z4"/>
    <w:rsid w:val="00660BB7"/>
  </w:style>
  <w:style w:type="character" w:customStyle="1" w:styleId="WW8Num39z5">
    <w:name w:val="WW8Num39z5"/>
    <w:rsid w:val="00660BB7"/>
  </w:style>
  <w:style w:type="character" w:customStyle="1" w:styleId="WW8Num39z6">
    <w:name w:val="WW8Num39z6"/>
    <w:rsid w:val="00660BB7"/>
  </w:style>
  <w:style w:type="character" w:customStyle="1" w:styleId="WW8Num39z7">
    <w:name w:val="WW8Num39z7"/>
    <w:rsid w:val="00660BB7"/>
  </w:style>
  <w:style w:type="character" w:customStyle="1" w:styleId="WW8Num39z8">
    <w:name w:val="WW8Num39z8"/>
    <w:rsid w:val="00660BB7"/>
  </w:style>
  <w:style w:type="character" w:customStyle="1" w:styleId="WW8Num40z0">
    <w:name w:val="WW8Num40z0"/>
    <w:rsid w:val="00660BB7"/>
  </w:style>
  <w:style w:type="character" w:customStyle="1" w:styleId="WW8Num40z1">
    <w:name w:val="WW8Num40z1"/>
    <w:rsid w:val="00660BB7"/>
  </w:style>
  <w:style w:type="character" w:customStyle="1" w:styleId="WW8Num40z2">
    <w:name w:val="WW8Num40z2"/>
    <w:rsid w:val="00660BB7"/>
  </w:style>
  <w:style w:type="character" w:customStyle="1" w:styleId="WW8Num40z3">
    <w:name w:val="WW8Num40z3"/>
    <w:rsid w:val="00660BB7"/>
  </w:style>
  <w:style w:type="character" w:customStyle="1" w:styleId="WW8Num40z4">
    <w:name w:val="WW8Num40z4"/>
    <w:rsid w:val="00660BB7"/>
  </w:style>
  <w:style w:type="character" w:customStyle="1" w:styleId="WW8Num40z5">
    <w:name w:val="WW8Num40z5"/>
    <w:rsid w:val="00660BB7"/>
  </w:style>
  <w:style w:type="character" w:customStyle="1" w:styleId="WW8Num40z6">
    <w:name w:val="WW8Num40z6"/>
    <w:rsid w:val="00660BB7"/>
  </w:style>
  <w:style w:type="character" w:customStyle="1" w:styleId="WW8Num40z7">
    <w:name w:val="WW8Num40z7"/>
    <w:rsid w:val="00660BB7"/>
  </w:style>
  <w:style w:type="character" w:customStyle="1" w:styleId="WW8Num40z8">
    <w:name w:val="WW8Num40z8"/>
    <w:rsid w:val="00660BB7"/>
  </w:style>
  <w:style w:type="character" w:customStyle="1" w:styleId="WW8Num41z0">
    <w:name w:val="WW8Num41z0"/>
    <w:rsid w:val="00660BB7"/>
  </w:style>
  <w:style w:type="character" w:customStyle="1" w:styleId="WW8Num41z1">
    <w:name w:val="WW8Num41z1"/>
    <w:rsid w:val="00660BB7"/>
  </w:style>
  <w:style w:type="character" w:customStyle="1" w:styleId="WW8Num41z2">
    <w:name w:val="WW8Num41z2"/>
    <w:rsid w:val="00660BB7"/>
  </w:style>
  <w:style w:type="character" w:customStyle="1" w:styleId="WW8Num41z3">
    <w:name w:val="WW8Num41z3"/>
    <w:rsid w:val="00660BB7"/>
  </w:style>
  <w:style w:type="character" w:customStyle="1" w:styleId="WW8Num41z4">
    <w:name w:val="WW8Num41z4"/>
    <w:rsid w:val="00660BB7"/>
  </w:style>
  <w:style w:type="character" w:customStyle="1" w:styleId="WW8Num41z5">
    <w:name w:val="WW8Num41z5"/>
    <w:rsid w:val="00660BB7"/>
  </w:style>
  <w:style w:type="character" w:customStyle="1" w:styleId="WW8Num41z6">
    <w:name w:val="WW8Num41z6"/>
    <w:rsid w:val="00660BB7"/>
  </w:style>
  <w:style w:type="character" w:customStyle="1" w:styleId="WW8Num41z7">
    <w:name w:val="WW8Num41z7"/>
    <w:rsid w:val="00660BB7"/>
  </w:style>
  <w:style w:type="character" w:customStyle="1" w:styleId="WW8Num41z8">
    <w:name w:val="WW8Num41z8"/>
    <w:rsid w:val="00660BB7"/>
  </w:style>
  <w:style w:type="character" w:customStyle="1" w:styleId="WW8Num42z0">
    <w:name w:val="WW8Num42z0"/>
    <w:rsid w:val="00660BB7"/>
  </w:style>
  <w:style w:type="character" w:customStyle="1" w:styleId="WW8Num42z1">
    <w:name w:val="WW8Num42z1"/>
    <w:rsid w:val="00660BB7"/>
  </w:style>
  <w:style w:type="character" w:customStyle="1" w:styleId="WW8Num42z2">
    <w:name w:val="WW8Num42z2"/>
    <w:rsid w:val="00660BB7"/>
  </w:style>
  <w:style w:type="character" w:customStyle="1" w:styleId="WW8Num42z3">
    <w:name w:val="WW8Num42z3"/>
    <w:rsid w:val="00660BB7"/>
  </w:style>
  <w:style w:type="character" w:customStyle="1" w:styleId="WW8Num42z4">
    <w:name w:val="WW8Num42z4"/>
    <w:rsid w:val="00660BB7"/>
  </w:style>
  <w:style w:type="character" w:customStyle="1" w:styleId="WW8Num42z5">
    <w:name w:val="WW8Num42z5"/>
    <w:rsid w:val="00660BB7"/>
  </w:style>
  <w:style w:type="character" w:customStyle="1" w:styleId="WW8Num42z6">
    <w:name w:val="WW8Num42z6"/>
    <w:rsid w:val="00660BB7"/>
  </w:style>
  <w:style w:type="character" w:customStyle="1" w:styleId="WW8Num42z7">
    <w:name w:val="WW8Num42z7"/>
    <w:rsid w:val="00660BB7"/>
  </w:style>
  <w:style w:type="character" w:customStyle="1" w:styleId="WW8Num42z8">
    <w:name w:val="WW8Num42z8"/>
    <w:rsid w:val="00660BB7"/>
  </w:style>
  <w:style w:type="character" w:customStyle="1" w:styleId="WW8Num43z0">
    <w:name w:val="WW8Num43z0"/>
    <w:rsid w:val="00660BB7"/>
    <w:rPr>
      <w:rFonts w:cs="Arial"/>
      <w:spacing w:val="-2"/>
      <w:sz w:val="28"/>
      <w:szCs w:val="28"/>
    </w:rPr>
  </w:style>
  <w:style w:type="character" w:customStyle="1" w:styleId="WW8Num43z1">
    <w:name w:val="WW8Num43z1"/>
    <w:rsid w:val="00660BB7"/>
  </w:style>
  <w:style w:type="character" w:customStyle="1" w:styleId="WW8Num43z2">
    <w:name w:val="WW8Num43z2"/>
    <w:rsid w:val="00660BB7"/>
  </w:style>
  <w:style w:type="character" w:customStyle="1" w:styleId="WW8Num43z3">
    <w:name w:val="WW8Num43z3"/>
    <w:rsid w:val="00660BB7"/>
  </w:style>
  <w:style w:type="character" w:customStyle="1" w:styleId="WW8Num43z4">
    <w:name w:val="WW8Num43z4"/>
    <w:rsid w:val="00660BB7"/>
  </w:style>
  <w:style w:type="character" w:customStyle="1" w:styleId="WW8Num43z5">
    <w:name w:val="WW8Num43z5"/>
    <w:rsid w:val="00660BB7"/>
  </w:style>
  <w:style w:type="character" w:customStyle="1" w:styleId="WW8Num43z6">
    <w:name w:val="WW8Num43z6"/>
    <w:rsid w:val="00660BB7"/>
  </w:style>
  <w:style w:type="character" w:customStyle="1" w:styleId="WW8Num43z7">
    <w:name w:val="WW8Num43z7"/>
    <w:rsid w:val="00660BB7"/>
  </w:style>
  <w:style w:type="character" w:customStyle="1" w:styleId="WW8Num43z8">
    <w:name w:val="WW8Num43z8"/>
    <w:rsid w:val="00660BB7"/>
  </w:style>
  <w:style w:type="character" w:customStyle="1" w:styleId="WW8Num44z0">
    <w:name w:val="WW8Num44z0"/>
    <w:rsid w:val="00660BB7"/>
  </w:style>
  <w:style w:type="character" w:customStyle="1" w:styleId="WW8Num44z1">
    <w:name w:val="WW8Num44z1"/>
    <w:rsid w:val="00660BB7"/>
  </w:style>
  <w:style w:type="character" w:customStyle="1" w:styleId="WW8Num44z2">
    <w:name w:val="WW8Num44z2"/>
    <w:rsid w:val="00660BB7"/>
  </w:style>
  <w:style w:type="character" w:customStyle="1" w:styleId="WW8Num44z3">
    <w:name w:val="WW8Num44z3"/>
    <w:rsid w:val="00660BB7"/>
  </w:style>
  <w:style w:type="character" w:customStyle="1" w:styleId="WW8Num44z4">
    <w:name w:val="WW8Num44z4"/>
    <w:rsid w:val="00660BB7"/>
  </w:style>
  <w:style w:type="character" w:customStyle="1" w:styleId="WW8Num44z5">
    <w:name w:val="WW8Num44z5"/>
    <w:rsid w:val="00660BB7"/>
  </w:style>
  <w:style w:type="character" w:customStyle="1" w:styleId="WW8Num44z6">
    <w:name w:val="WW8Num44z6"/>
    <w:rsid w:val="00660BB7"/>
  </w:style>
  <w:style w:type="character" w:customStyle="1" w:styleId="WW8Num44z7">
    <w:name w:val="WW8Num44z7"/>
    <w:rsid w:val="00660BB7"/>
  </w:style>
  <w:style w:type="character" w:customStyle="1" w:styleId="WW8Num44z8">
    <w:name w:val="WW8Num44z8"/>
    <w:rsid w:val="00660BB7"/>
  </w:style>
  <w:style w:type="character" w:customStyle="1" w:styleId="apple-style-span">
    <w:name w:val="apple-style-span"/>
    <w:rsid w:val="00735D40"/>
  </w:style>
  <w:style w:type="paragraph" w:customStyle="1" w:styleId="xl63">
    <w:name w:val="xl63"/>
    <w:basedOn w:val="a1"/>
    <w:rsid w:val="008D3CC5"/>
    <w:pPr>
      <w:pBdr>
        <w:top w:val="single" w:sz="8" w:space="0" w:color="auto"/>
        <w:left w:val="single" w:sz="8" w:space="0" w:color="auto"/>
        <w:bottom w:val="single" w:sz="8" w:space="0" w:color="auto"/>
        <w:right w:val="single" w:sz="4" w:space="0" w:color="auto"/>
      </w:pBdr>
      <w:suppressAutoHyphens w:val="0"/>
      <w:spacing w:before="100" w:beforeAutospacing="1" w:after="100" w:afterAutospacing="1"/>
      <w:jc w:val="center"/>
    </w:pPr>
    <w:rPr>
      <w:sz w:val="24"/>
      <w:szCs w:val="24"/>
      <w:lang w:eastAsia="ru-RU"/>
    </w:rPr>
  </w:style>
  <w:style w:type="paragraph" w:customStyle="1" w:styleId="xl136">
    <w:name w:val="xl136"/>
    <w:basedOn w:val="a1"/>
    <w:rsid w:val="00886385"/>
    <w:pPr>
      <w:pBdr>
        <w:top w:val="single" w:sz="8" w:space="0" w:color="auto"/>
        <w:left w:val="single" w:sz="8" w:space="0" w:color="auto"/>
        <w:bottom w:val="single" w:sz="8" w:space="0" w:color="auto"/>
        <w:right w:val="single" w:sz="8" w:space="0" w:color="auto"/>
      </w:pBdr>
      <w:suppressAutoHyphens w:val="0"/>
      <w:spacing w:before="100" w:beforeAutospacing="1" w:after="100" w:afterAutospacing="1"/>
      <w:jc w:val="center"/>
      <w:textAlignment w:val="center"/>
    </w:pPr>
    <w:rPr>
      <w:b/>
      <w:bCs/>
      <w:sz w:val="24"/>
      <w:szCs w:val="24"/>
      <w:lang w:eastAsia="ru-RU"/>
    </w:rPr>
  </w:style>
  <w:style w:type="paragraph" w:customStyle="1" w:styleId="xl137">
    <w:name w:val="xl137"/>
    <w:basedOn w:val="a1"/>
    <w:rsid w:val="00886385"/>
    <w:pPr>
      <w:pBdr>
        <w:left w:val="single" w:sz="4" w:space="0" w:color="auto"/>
        <w:bottom w:val="single" w:sz="4" w:space="0" w:color="auto"/>
        <w:right w:val="single" w:sz="4" w:space="0" w:color="auto"/>
      </w:pBdr>
      <w:suppressAutoHyphens w:val="0"/>
      <w:spacing w:before="100" w:beforeAutospacing="1" w:after="100" w:afterAutospacing="1"/>
    </w:pPr>
    <w:rPr>
      <w:sz w:val="16"/>
      <w:szCs w:val="16"/>
      <w:lang w:eastAsia="ru-RU"/>
    </w:rPr>
  </w:style>
  <w:style w:type="paragraph" w:customStyle="1" w:styleId="xl138">
    <w:name w:val="xl138"/>
    <w:basedOn w:val="a1"/>
    <w:rsid w:val="00886385"/>
    <w:pPr>
      <w:pBdr>
        <w:top w:val="single" w:sz="4" w:space="0" w:color="auto"/>
        <w:left w:val="single" w:sz="4" w:space="0" w:color="auto"/>
        <w:right w:val="single" w:sz="4" w:space="0" w:color="auto"/>
      </w:pBdr>
      <w:suppressAutoHyphens w:val="0"/>
      <w:spacing w:before="100" w:beforeAutospacing="1" w:after="100" w:afterAutospacing="1"/>
    </w:pPr>
    <w:rPr>
      <w:sz w:val="16"/>
      <w:szCs w:val="16"/>
      <w:lang w:eastAsia="ru-RU"/>
    </w:rPr>
  </w:style>
  <w:style w:type="paragraph" w:customStyle="1" w:styleId="xl139">
    <w:name w:val="xl139"/>
    <w:basedOn w:val="a1"/>
    <w:rsid w:val="00886385"/>
    <w:pPr>
      <w:suppressAutoHyphens w:val="0"/>
      <w:spacing w:before="100" w:beforeAutospacing="1" w:after="100" w:afterAutospacing="1"/>
      <w:jc w:val="right"/>
    </w:pPr>
    <w:rPr>
      <w:rFonts w:ascii="Arial" w:hAnsi="Arial" w:cs="Arial"/>
      <w:sz w:val="24"/>
      <w:szCs w:val="24"/>
      <w:lang w:eastAsia="ru-RU"/>
    </w:rPr>
  </w:style>
  <w:style w:type="paragraph" w:customStyle="1" w:styleId="xl140">
    <w:name w:val="xl140"/>
    <w:basedOn w:val="a1"/>
    <w:rsid w:val="00886385"/>
    <w:pPr>
      <w:pBdr>
        <w:top w:val="single" w:sz="8" w:space="0" w:color="auto"/>
        <w:bottom w:val="single" w:sz="8" w:space="0" w:color="auto"/>
        <w:right w:val="single" w:sz="8" w:space="0" w:color="auto"/>
      </w:pBdr>
      <w:suppressAutoHyphens w:val="0"/>
      <w:spacing w:before="100" w:beforeAutospacing="1" w:after="100" w:afterAutospacing="1"/>
      <w:jc w:val="center"/>
    </w:pPr>
    <w:rPr>
      <w:sz w:val="24"/>
      <w:szCs w:val="24"/>
      <w:lang w:eastAsia="ru-RU"/>
    </w:rPr>
  </w:style>
  <w:style w:type="paragraph" w:customStyle="1" w:styleId="xl141">
    <w:name w:val="xl141"/>
    <w:basedOn w:val="a1"/>
    <w:rsid w:val="00886385"/>
    <w:pPr>
      <w:suppressAutoHyphens w:val="0"/>
      <w:spacing w:before="100" w:beforeAutospacing="1" w:after="100" w:afterAutospacing="1"/>
      <w:jc w:val="center"/>
    </w:pPr>
    <w:rPr>
      <w:b/>
      <w:bCs/>
      <w:sz w:val="32"/>
      <w:szCs w:val="32"/>
      <w:lang w:eastAsia="ru-RU"/>
    </w:rPr>
  </w:style>
  <w:style w:type="paragraph" w:customStyle="1" w:styleId="xl142">
    <w:name w:val="xl142"/>
    <w:basedOn w:val="a1"/>
    <w:rsid w:val="00886385"/>
    <w:pPr>
      <w:pBdr>
        <w:top w:val="single" w:sz="8" w:space="0" w:color="auto"/>
        <w:bottom w:val="single" w:sz="8" w:space="0" w:color="auto"/>
      </w:pBdr>
      <w:suppressAutoHyphens w:val="0"/>
      <w:spacing w:before="100" w:beforeAutospacing="1" w:after="100" w:afterAutospacing="1"/>
      <w:jc w:val="center"/>
    </w:pPr>
    <w:rPr>
      <w:sz w:val="24"/>
      <w:szCs w:val="24"/>
      <w:lang w:eastAsia="ru-RU"/>
    </w:rPr>
  </w:style>
  <w:style w:type="character" w:customStyle="1" w:styleId="2Exact">
    <w:name w:val="Основной текст (2) Exact"/>
    <w:basedOn w:val="a2"/>
    <w:rsid w:val="00D76259"/>
    <w:rPr>
      <w:rFonts w:ascii="Times New Roman" w:eastAsia="Times New Roman" w:hAnsi="Times New Roman" w:cs="Times New Roman" w:hint="default"/>
      <w:b w:val="0"/>
      <w:bCs w:val="0"/>
      <w:i w:val="0"/>
      <w:iCs w:val="0"/>
      <w:smallCaps w:val="0"/>
      <w:strike w:val="0"/>
      <w:dstrike w:val="0"/>
      <w:sz w:val="28"/>
      <w:szCs w:val="28"/>
      <w:u w:val="none"/>
      <w:effect w:val="none"/>
    </w:rPr>
  </w:style>
  <w:style w:type="paragraph" w:customStyle="1" w:styleId="1fe">
    <w:name w:val="Знак Знак Знак1 Знак Знак Знак"/>
    <w:basedOn w:val="a1"/>
    <w:rsid w:val="00C91E51"/>
    <w:pPr>
      <w:widowControl w:val="0"/>
      <w:suppressAutoHyphens w:val="0"/>
      <w:adjustRightInd w:val="0"/>
      <w:spacing w:after="160" w:line="240" w:lineRule="exact"/>
      <w:jc w:val="right"/>
    </w:pPr>
    <w:rPr>
      <w:sz w:val="20"/>
      <w:lang w:val="en-GB" w:eastAsia="en-US"/>
    </w:rPr>
  </w:style>
  <w:style w:type="paragraph" w:customStyle="1" w:styleId="Style2">
    <w:name w:val="Style 2"/>
    <w:uiPriority w:val="99"/>
    <w:rsid w:val="004B60CD"/>
    <w:pPr>
      <w:widowControl w:val="0"/>
      <w:autoSpaceDE w:val="0"/>
      <w:autoSpaceDN w:val="0"/>
      <w:adjustRightInd w:val="0"/>
      <w:spacing w:after="0" w:line="240" w:lineRule="auto"/>
    </w:pPr>
    <w:rPr>
      <w:rFonts w:ascii="Times New Roman" w:eastAsia="Times New Roman" w:hAnsi="Times New Roman" w:cs="Times New Roman"/>
      <w:sz w:val="20"/>
      <w:szCs w:val="20"/>
      <w:lang w:val="en-US" w:eastAsia="ru-RU"/>
    </w:rPr>
  </w:style>
  <w:style w:type="paragraph" w:customStyle="1" w:styleId="1ff">
    <w:name w:val="Текст сноски1"/>
    <w:basedOn w:val="a1"/>
    <w:next w:val="aff2"/>
    <w:uiPriority w:val="99"/>
    <w:rsid w:val="004B60CD"/>
    <w:pPr>
      <w:suppressAutoHyphens w:val="0"/>
      <w:autoSpaceDE w:val="0"/>
      <w:autoSpaceDN w:val="0"/>
    </w:pPr>
    <w:rPr>
      <w:rFonts w:eastAsia="Calibri"/>
      <w:sz w:val="20"/>
      <w:lang w:eastAsia="ru-RU"/>
    </w:rPr>
  </w:style>
  <w:style w:type="character" w:customStyle="1" w:styleId="1ff0">
    <w:name w:val="Текст сноски Знак1"/>
    <w:uiPriority w:val="99"/>
    <w:semiHidden/>
    <w:locked/>
    <w:rsid w:val="004B60CD"/>
    <w:rPr>
      <w:rFonts w:ascii="Times New Roman" w:hAnsi="Times New Roman" w:cs="Times New Roman"/>
      <w:sz w:val="20"/>
      <w:szCs w:val="20"/>
      <w:lang w:eastAsia="ru-RU"/>
    </w:rPr>
  </w:style>
  <w:style w:type="numbering" w:styleId="111111">
    <w:name w:val="Outline List 2"/>
    <w:basedOn w:val="a4"/>
    <w:rsid w:val="004B60CD"/>
    <w:pPr>
      <w:numPr>
        <w:numId w:val="4"/>
      </w:numPr>
    </w:pPr>
  </w:style>
  <w:style w:type="character" w:customStyle="1" w:styleId="afffff9">
    <w:name w:val="Сравнение редакций. Добавленный фрагмент"/>
    <w:uiPriority w:val="99"/>
    <w:rsid w:val="004B60CD"/>
    <w:rPr>
      <w:color w:val="000000"/>
      <w:shd w:val="clear" w:color="auto" w:fill="C1D7FF"/>
    </w:rPr>
  </w:style>
  <w:style w:type="character" w:customStyle="1" w:styleId="TitleChar1">
    <w:name w:val="Title Char1"/>
    <w:uiPriority w:val="10"/>
    <w:rsid w:val="004B60CD"/>
    <w:rPr>
      <w:rFonts w:ascii="Cambria" w:eastAsia="Times New Roman" w:hAnsi="Cambria" w:cs="Times New Roman"/>
      <w:b/>
      <w:bCs/>
      <w:kern w:val="28"/>
      <w:sz w:val="32"/>
      <w:szCs w:val="32"/>
    </w:rPr>
  </w:style>
  <w:style w:type="character" w:customStyle="1" w:styleId="1ff1">
    <w:name w:val="Название Знак1"/>
    <w:uiPriority w:val="10"/>
    <w:rsid w:val="004B60CD"/>
    <w:rPr>
      <w:rFonts w:ascii="Cambria" w:hAnsi="Cambria" w:cs="Times New Roman"/>
      <w:color w:val="17365D"/>
      <w:spacing w:val="5"/>
      <w:kern w:val="28"/>
      <w:sz w:val="52"/>
      <w:szCs w:val="52"/>
    </w:rPr>
  </w:style>
  <w:style w:type="paragraph" w:customStyle="1" w:styleId="Style3">
    <w:name w:val="Style 3"/>
    <w:uiPriority w:val="99"/>
    <w:rsid w:val="004B60CD"/>
    <w:pPr>
      <w:widowControl w:val="0"/>
      <w:autoSpaceDE w:val="0"/>
      <w:autoSpaceDN w:val="0"/>
      <w:spacing w:after="0" w:line="208" w:lineRule="auto"/>
      <w:ind w:right="72" w:firstLine="720"/>
      <w:jc w:val="both"/>
    </w:pPr>
    <w:rPr>
      <w:rFonts w:ascii="Arial" w:eastAsia="Times New Roman" w:hAnsi="Arial" w:cs="Arial"/>
      <w:sz w:val="30"/>
      <w:szCs w:val="30"/>
      <w:lang w:val="en-US" w:eastAsia="ru-RU"/>
    </w:rPr>
  </w:style>
  <w:style w:type="character" w:customStyle="1" w:styleId="CharacterStyle1">
    <w:name w:val="Character Style 1"/>
    <w:uiPriority w:val="99"/>
    <w:rsid w:val="004B60CD"/>
    <w:rPr>
      <w:rFonts w:ascii="Arial" w:hAnsi="Arial"/>
      <w:sz w:val="30"/>
    </w:rPr>
  </w:style>
  <w:style w:type="character" w:styleId="afffffa">
    <w:name w:val="Subtle Emphasis"/>
    <w:uiPriority w:val="99"/>
    <w:qFormat/>
    <w:rsid w:val="004B60CD"/>
    <w:rPr>
      <w:rFonts w:cs="Times New Roman"/>
      <w:i/>
      <w:iCs/>
      <w:color w:val="808080"/>
    </w:rPr>
  </w:style>
  <w:style w:type="character" w:customStyle="1" w:styleId="1ff2">
    <w:name w:val="Верхний колонтитул Знак1"/>
    <w:basedOn w:val="a2"/>
    <w:uiPriority w:val="99"/>
    <w:semiHidden/>
    <w:rsid w:val="00576DB6"/>
    <w:rPr>
      <w:rFonts w:ascii="Times New Roman" w:eastAsia="Times New Roman" w:hAnsi="Times New Roman" w:cs="Times New Roman" w:hint="default"/>
      <w:sz w:val="24"/>
      <w:szCs w:val="24"/>
      <w:lang w:eastAsia="ru-RU"/>
    </w:rPr>
  </w:style>
  <w:style w:type="character" w:customStyle="1" w:styleId="1ff3">
    <w:name w:val="Нижний колонтитул Знак1"/>
    <w:basedOn w:val="a2"/>
    <w:uiPriority w:val="99"/>
    <w:semiHidden/>
    <w:rsid w:val="00576DB6"/>
    <w:rPr>
      <w:rFonts w:ascii="Times New Roman" w:eastAsia="Times New Roman" w:hAnsi="Times New Roman" w:cs="Times New Roman" w:hint="default"/>
      <w:sz w:val="24"/>
      <w:szCs w:val="24"/>
      <w:lang w:eastAsia="ru-RU"/>
    </w:rPr>
  </w:style>
  <w:style w:type="character" w:customStyle="1" w:styleId="11pt10">
    <w:name w:val="Основной текст + 11 pt1"/>
    <w:aliases w:val="Не полужирный,Интервал 0 pt1,Основной текст + 101,5 pt1,Не полужирный1"/>
    <w:basedOn w:val="a2"/>
    <w:uiPriority w:val="99"/>
    <w:rsid w:val="00B231DA"/>
    <w:rPr>
      <w:rFonts w:ascii="Times New Roman" w:hAnsi="Times New Roman" w:cs="Times New Roman"/>
      <w:b/>
      <w:bCs/>
      <w:color w:val="000000"/>
      <w:spacing w:val="-3"/>
      <w:w w:val="100"/>
      <w:position w:val="0"/>
      <w:sz w:val="22"/>
      <w:szCs w:val="22"/>
      <w:u w:val="none"/>
      <w:lang w:val="ru-RU" w:eastAsia="ru-RU"/>
    </w:rPr>
  </w:style>
  <w:style w:type="paragraph" w:customStyle="1" w:styleId="afffffb">
    <w:name w:val="Àáçàö ñïèñêà"/>
    <w:basedOn w:val="a1"/>
    <w:rsid w:val="00B231DA"/>
    <w:pPr>
      <w:widowControl w:val="0"/>
      <w:spacing w:before="100" w:after="100"/>
      <w:ind w:left="720"/>
    </w:pPr>
    <w:rPr>
      <w:sz w:val="24"/>
      <w:szCs w:val="24"/>
      <w:lang w:eastAsia="ar-SA"/>
    </w:rPr>
  </w:style>
  <w:style w:type="paragraph" w:customStyle="1" w:styleId="consnormal0">
    <w:name w:val="consnormal"/>
    <w:basedOn w:val="a1"/>
    <w:rsid w:val="00B231DA"/>
    <w:pPr>
      <w:suppressAutoHyphens w:val="0"/>
      <w:spacing w:before="120" w:after="120"/>
      <w:jc w:val="both"/>
    </w:pPr>
    <w:rPr>
      <w:rFonts w:ascii="Arial" w:hAnsi="Arial" w:cs="Arial"/>
      <w:sz w:val="16"/>
      <w:szCs w:val="16"/>
      <w:lang w:eastAsia="ru-RU"/>
    </w:rPr>
  </w:style>
  <w:style w:type="character" w:customStyle="1" w:styleId="news-date-time1">
    <w:name w:val="news-date-time1"/>
    <w:rsid w:val="00B231DA"/>
    <w:rPr>
      <w:color w:val="E14D13"/>
    </w:rPr>
  </w:style>
  <w:style w:type="paragraph" w:customStyle="1" w:styleId="u">
    <w:name w:val="u"/>
    <w:basedOn w:val="a1"/>
    <w:rsid w:val="00B231DA"/>
    <w:pPr>
      <w:suppressAutoHyphens w:val="0"/>
      <w:ind w:firstLine="539"/>
      <w:jc w:val="both"/>
    </w:pPr>
    <w:rPr>
      <w:color w:val="000000"/>
      <w:sz w:val="24"/>
      <w:szCs w:val="24"/>
      <w:lang w:eastAsia="ru-RU"/>
    </w:rPr>
  </w:style>
  <w:style w:type="character" w:customStyle="1" w:styleId="FontStyle88">
    <w:name w:val="Font Style88"/>
    <w:rsid w:val="00B231DA"/>
    <w:rPr>
      <w:rFonts w:ascii="Times New Roman" w:hAnsi="Times New Roman" w:cs="Times New Roman"/>
      <w:sz w:val="26"/>
      <w:szCs w:val="26"/>
    </w:rPr>
  </w:style>
  <w:style w:type="paragraph" w:customStyle="1" w:styleId="Style34">
    <w:name w:val="Style34"/>
    <w:basedOn w:val="a1"/>
    <w:rsid w:val="00B231DA"/>
    <w:pPr>
      <w:widowControl w:val="0"/>
      <w:suppressAutoHyphens w:val="0"/>
      <w:autoSpaceDE w:val="0"/>
      <w:autoSpaceDN w:val="0"/>
      <w:adjustRightInd w:val="0"/>
      <w:spacing w:line="322" w:lineRule="exact"/>
      <w:ind w:firstLine="389"/>
    </w:pPr>
    <w:rPr>
      <w:sz w:val="24"/>
      <w:szCs w:val="24"/>
      <w:lang w:eastAsia="ru-RU"/>
    </w:rPr>
  </w:style>
  <w:style w:type="paragraph" w:customStyle="1" w:styleId="Style20">
    <w:name w:val="Style20"/>
    <w:basedOn w:val="a1"/>
    <w:rsid w:val="00B231DA"/>
    <w:pPr>
      <w:widowControl w:val="0"/>
      <w:suppressAutoHyphens w:val="0"/>
      <w:autoSpaceDE w:val="0"/>
      <w:autoSpaceDN w:val="0"/>
      <w:adjustRightInd w:val="0"/>
      <w:spacing w:line="322" w:lineRule="exact"/>
      <w:ind w:firstLine="715"/>
      <w:jc w:val="both"/>
    </w:pPr>
    <w:rPr>
      <w:sz w:val="24"/>
      <w:szCs w:val="24"/>
      <w:lang w:eastAsia="ru-RU"/>
    </w:rPr>
  </w:style>
  <w:style w:type="paragraph" w:customStyle="1" w:styleId="Style22">
    <w:name w:val="Style22"/>
    <w:basedOn w:val="a1"/>
    <w:rsid w:val="00B231DA"/>
    <w:pPr>
      <w:widowControl w:val="0"/>
      <w:suppressAutoHyphens w:val="0"/>
      <w:autoSpaceDE w:val="0"/>
      <w:autoSpaceDN w:val="0"/>
      <w:adjustRightInd w:val="0"/>
      <w:spacing w:line="326" w:lineRule="exact"/>
      <w:ind w:firstLine="571"/>
      <w:jc w:val="both"/>
    </w:pPr>
    <w:rPr>
      <w:sz w:val="24"/>
      <w:szCs w:val="24"/>
      <w:lang w:eastAsia="ru-RU"/>
    </w:rPr>
  </w:style>
  <w:style w:type="paragraph" w:customStyle="1" w:styleId="Style25">
    <w:name w:val="Style25"/>
    <w:basedOn w:val="a1"/>
    <w:rsid w:val="00B231DA"/>
    <w:pPr>
      <w:widowControl w:val="0"/>
      <w:suppressAutoHyphens w:val="0"/>
      <w:autoSpaceDE w:val="0"/>
      <w:autoSpaceDN w:val="0"/>
      <w:adjustRightInd w:val="0"/>
      <w:spacing w:line="326" w:lineRule="exact"/>
      <w:ind w:hanging="278"/>
      <w:jc w:val="both"/>
    </w:pPr>
    <w:rPr>
      <w:sz w:val="24"/>
      <w:szCs w:val="24"/>
      <w:lang w:eastAsia="ru-RU"/>
    </w:rPr>
  </w:style>
  <w:style w:type="paragraph" w:customStyle="1" w:styleId="Style37">
    <w:name w:val="Style37"/>
    <w:basedOn w:val="a1"/>
    <w:rsid w:val="00B231DA"/>
    <w:pPr>
      <w:widowControl w:val="0"/>
      <w:suppressAutoHyphens w:val="0"/>
      <w:autoSpaceDE w:val="0"/>
      <w:autoSpaceDN w:val="0"/>
      <w:adjustRightInd w:val="0"/>
      <w:spacing w:line="322" w:lineRule="exact"/>
      <w:ind w:firstLine="710"/>
      <w:jc w:val="both"/>
    </w:pPr>
    <w:rPr>
      <w:sz w:val="24"/>
      <w:szCs w:val="24"/>
      <w:lang w:eastAsia="ru-RU"/>
    </w:rPr>
  </w:style>
  <w:style w:type="paragraph" w:customStyle="1" w:styleId="Style44">
    <w:name w:val="Style44"/>
    <w:basedOn w:val="a1"/>
    <w:rsid w:val="00B231DA"/>
    <w:pPr>
      <w:widowControl w:val="0"/>
      <w:suppressAutoHyphens w:val="0"/>
      <w:autoSpaceDE w:val="0"/>
      <w:autoSpaceDN w:val="0"/>
      <w:adjustRightInd w:val="0"/>
      <w:spacing w:line="322" w:lineRule="exact"/>
      <w:ind w:firstLine="710"/>
      <w:jc w:val="both"/>
    </w:pPr>
    <w:rPr>
      <w:sz w:val="24"/>
      <w:szCs w:val="24"/>
      <w:lang w:eastAsia="ru-RU"/>
    </w:rPr>
  </w:style>
  <w:style w:type="paragraph" w:customStyle="1" w:styleId="Style38">
    <w:name w:val="Style38"/>
    <w:basedOn w:val="a1"/>
    <w:rsid w:val="00B231DA"/>
    <w:pPr>
      <w:widowControl w:val="0"/>
      <w:suppressAutoHyphens w:val="0"/>
      <w:autoSpaceDE w:val="0"/>
      <w:autoSpaceDN w:val="0"/>
      <w:adjustRightInd w:val="0"/>
      <w:spacing w:line="322" w:lineRule="exact"/>
      <w:ind w:firstLine="542"/>
      <w:jc w:val="both"/>
    </w:pPr>
    <w:rPr>
      <w:sz w:val="24"/>
      <w:szCs w:val="24"/>
      <w:lang w:eastAsia="ru-RU"/>
    </w:rPr>
  </w:style>
  <w:style w:type="paragraph" w:customStyle="1" w:styleId="63">
    <w:name w:val="Основной текст6"/>
    <w:basedOn w:val="a1"/>
    <w:rsid w:val="00B231DA"/>
    <w:pPr>
      <w:widowControl w:val="0"/>
      <w:shd w:val="clear" w:color="auto" w:fill="FFFFFF"/>
      <w:suppressAutoHyphens w:val="0"/>
      <w:spacing w:after="720" w:line="0" w:lineRule="atLeast"/>
      <w:jc w:val="right"/>
    </w:pPr>
    <w:rPr>
      <w:color w:val="000000"/>
      <w:sz w:val="27"/>
      <w:szCs w:val="27"/>
      <w:lang w:eastAsia="ru-RU"/>
    </w:rPr>
  </w:style>
  <w:style w:type="numbering" w:customStyle="1" w:styleId="2f4">
    <w:name w:val="Нет списка2"/>
    <w:next w:val="a4"/>
    <w:uiPriority w:val="99"/>
    <w:semiHidden/>
    <w:unhideWhenUsed/>
    <w:rsid w:val="00A303BB"/>
  </w:style>
  <w:style w:type="numbering" w:customStyle="1" w:styleId="3c">
    <w:name w:val="Нет списка3"/>
    <w:next w:val="a4"/>
    <w:uiPriority w:val="99"/>
    <w:semiHidden/>
    <w:unhideWhenUsed/>
    <w:rsid w:val="00A303BB"/>
  </w:style>
  <w:style w:type="numbering" w:customStyle="1" w:styleId="45">
    <w:name w:val="Нет списка4"/>
    <w:next w:val="a4"/>
    <w:uiPriority w:val="99"/>
    <w:semiHidden/>
    <w:unhideWhenUsed/>
    <w:rsid w:val="00A303BB"/>
  </w:style>
  <w:style w:type="paragraph" w:customStyle="1" w:styleId="primech">
    <w:name w:val="primech"/>
    <w:basedOn w:val="a1"/>
    <w:rsid w:val="002F6FA1"/>
    <w:pPr>
      <w:spacing w:before="280" w:after="280"/>
    </w:pPr>
    <w:rPr>
      <w:sz w:val="24"/>
      <w:szCs w:val="24"/>
    </w:rPr>
  </w:style>
  <w:style w:type="paragraph" w:customStyle="1" w:styleId="glavstr">
    <w:name w:val="glavstr"/>
    <w:basedOn w:val="a1"/>
    <w:rsid w:val="002F6FA1"/>
    <w:pPr>
      <w:spacing w:before="280" w:after="280"/>
    </w:pPr>
    <w:rPr>
      <w:sz w:val="24"/>
      <w:szCs w:val="24"/>
    </w:rPr>
  </w:style>
  <w:style w:type="numbering" w:customStyle="1" w:styleId="110">
    <w:name w:val="Нет списка11"/>
    <w:next w:val="a4"/>
    <w:uiPriority w:val="99"/>
    <w:semiHidden/>
    <w:unhideWhenUsed/>
    <w:rsid w:val="00290AD3"/>
  </w:style>
  <w:style w:type="numbering" w:customStyle="1" w:styleId="120">
    <w:name w:val="Нет списка12"/>
    <w:next w:val="a4"/>
    <w:uiPriority w:val="99"/>
    <w:semiHidden/>
    <w:unhideWhenUsed/>
    <w:rsid w:val="00290AD3"/>
  </w:style>
  <w:style w:type="table" w:customStyle="1" w:styleId="TableGrid1">
    <w:name w:val="TableGrid1"/>
    <w:rsid w:val="00290AD3"/>
    <w:pPr>
      <w:spacing w:after="0" w:line="240" w:lineRule="auto"/>
    </w:pPr>
    <w:rPr>
      <w:rFonts w:ascii="Calibri" w:eastAsia="Times New Roman" w:hAnsi="Calibri" w:cs="Times New Roman"/>
    </w:rPr>
    <w:tblPr>
      <w:tblCellMar>
        <w:top w:w="0" w:type="dxa"/>
        <w:left w:w="0" w:type="dxa"/>
        <w:bottom w:w="0" w:type="dxa"/>
        <w:right w:w="0" w:type="dxa"/>
      </w:tblCellMar>
    </w:tblPr>
  </w:style>
  <w:style w:type="numbering" w:customStyle="1" w:styleId="130">
    <w:name w:val="Нет списка13"/>
    <w:next w:val="a4"/>
    <w:uiPriority w:val="99"/>
    <w:semiHidden/>
    <w:unhideWhenUsed/>
    <w:rsid w:val="00290AD3"/>
  </w:style>
  <w:style w:type="table" w:customStyle="1" w:styleId="TableGrid2">
    <w:name w:val="TableGrid2"/>
    <w:rsid w:val="00290AD3"/>
    <w:pPr>
      <w:spacing w:after="0" w:line="240" w:lineRule="auto"/>
    </w:pPr>
    <w:rPr>
      <w:rFonts w:ascii="Calibri" w:eastAsia="Times New Roman" w:hAnsi="Calibri" w:cs="Times New Roman"/>
    </w:rPr>
    <w:tblPr>
      <w:tblCellMar>
        <w:top w:w="0" w:type="dxa"/>
        <w:left w:w="0" w:type="dxa"/>
        <w:bottom w:w="0" w:type="dxa"/>
        <w:right w:w="0" w:type="dxa"/>
      </w:tblCellMar>
    </w:tblPr>
  </w:style>
  <w:style w:type="paragraph" w:customStyle="1" w:styleId="xl143">
    <w:name w:val="xl143"/>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sz w:val="16"/>
      <w:szCs w:val="16"/>
      <w:lang w:eastAsia="ru-RU"/>
    </w:rPr>
  </w:style>
  <w:style w:type="paragraph" w:customStyle="1" w:styleId="xl144">
    <w:name w:val="xl144"/>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sz w:val="16"/>
      <w:szCs w:val="16"/>
      <w:lang w:eastAsia="ru-RU"/>
    </w:rPr>
  </w:style>
  <w:style w:type="paragraph" w:customStyle="1" w:styleId="xl145">
    <w:name w:val="xl145"/>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sz w:val="16"/>
      <w:szCs w:val="16"/>
      <w:lang w:eastAsia="ru-RU"/>
    </w:rPr>
  </w:style>
  <w:style w:type="paragraph" w:customStyle="1" w:styleId="xl146">
    <w:name w:val="xl146"/>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 w:val="24"/>
      <w:szCs w:val="24"/>
      <w:lang w:eastAsia="ru-RU"/>
    </w:rPr>
  </w:style>
  <w:style w:type="paragraph" w:customStyle="1" w:styleId="xl147">
    <w:name w:val="xl147"/>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 w:val="24"/>
      <w:szCs w:val="24"/>
      <w:lang w:eastAsia="ru-RU"/>
    </w:rPr>
  </w:style>
  <w:style w:type="paragraph" w:customStyle="1" w:styleId="xl148">
    <w:name w:val="xl148"/>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sz w:val="16"/>
      <w:szCs w:val="16"/>
      <w:lang w:eastAsia="ru-RU"/>
    </w:rPr>
  </w:style>
  <w:style w:type="paragraph" w:customStyle="1" w:styleId="xl149">
    <w:name w:val="xl149"/>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sz w:val="16"/>
      <w:szCs w:val="16"/>
      <w:lang w:eastAsia="ru-RU"/>
    </w:rPr>
  </w:style>
  <w:style w:type="paragraph" w:customStyle="1" w:styleId="xl150">
    <w:name w:val="xl150"/>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sz w:val="16"/>
      <w:szCs w:val="16"/>
      <w:lang w:eastAsia="ru-RU"/>
    </w:rPr>
  </w:style>
  <w:style w:type="paragraph" w:customStyle="1" w:styleId="xl151">
    <w:name w:val="xl151"/>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sz w:val="16"/>
      <w:szCs w:val="16"/>
      <w:lang w:eastAsia="ru-RU"/>
    </w:rPr>
  </w:style>
  <w:style w:type="paragraph" w:customStyle="1" w:styleId="xl152">
    <w:name w:val="xl152"/>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sz w:val="16"/>
      <w:szCs w:val="16"/>
      <w:lang w:eastAsia="ru-RU"/>
    </w:rPr>
  </w:style>
  <w:style w:type="paragraph" w:customStyle="1" w:styleId="xl153">
    <w:name w:val="xl153"/>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right"/>
    </w:pPr>
    <w:rPr>
      <w:b/>
      <w:bCs/>
      <w:sz w:val="16"/>
      <w:szCs w:val="16"/>
      <w:lang w:eastAsia="ru-RU"/>
    </w:rPr>
  </w:style>
  <w:style w:type="paragraph" w:customStyle="1" w:styleId="xl154">
    <w:name w:val="xl154"/>
    <w:basedOn w:val="a1"/>
    <w:rsid w:val="00A323DA"/>
    <w:pPr>
      <w:suppressAutoHyphens w:val="0"/>
      <w:spacing w:before="100" w:beforeAutospacing="1" w:after="100" w:afterAutospacing="1"/>
      <w:jc w:val="center"/>
      <w:textAlignment w:val="center"/>
    </w:pPr>
    <w:rPr>
      <w:b/>
      <w:bCs/>
      <w:sz w:val="24"/>
      <w:szCs w:val="24"/>
      <w:lang w:eastAsia="ru-RU"/>
    </w:rPr>
  </w:style>
  <w:style w:type="paragraph" w:customStyle="1" w:styleId="xl155">
    <w:name w:val="xl155"/>
    <w:basedOn w:val="a1"/>
    <w:rsid w:val="00A323DA"/>
    <w:pPr>
      <w:suppressAutoHyphens w:val="0"/>
      <w:spacing w:before="100" w:beforeAutospacing="1" w:after="100" w:afterAutospacing="1"/>
      <w:jc w:val="right"/>
    </w:pPr>
    <w:rPr>
      <w:sz w:val="24"/>
      <w:szCs w:val="24"/>
      <w:lang w:eastAsia="ru-RU"/>
    </w:rPr>
  </w:style>
  <w:style w:type="paragraph" w:customStyle="1" w:styleId="xl156">
    <w:name w:val="xl156"/>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sz w:val="16"/>
      <w:szCs w:val="16"/>
      <w:lang w:eastAsia="ru-RU"/>
    </w:rPr>
  </w:style>
  <w:style w:type="paragraph" w:customStyle="1" w:styleId="xl157">
    <w:name w:val="xl157"/>
    <w:basedOn w:val="a1"/>
    <w:rsid w:val="00A323DA"/>
    <w:pPr>
      <w:suppressAutoHyphens w:val="0"/>
      <w:spacing w:before="100" w:beforeAutospacing="1" w:after="100" w:afterAutospacing="1"/>
      <w:jc w:val="right"/>
    </w:pPr>
    <w:rPr>
      <w:sz w:val="24"/>
      <w:szCs w:val="24"/>
      <w:lang w:eastAsia="ru-RU"/>
    </w:rPr>
  </w:style>
  <w:style w:type="paragraph" w:customStyle="1" w:styleId="xl158">
    <w:name w:val="xl158"/>
    <w:basedOn w:val="a1"/>
    <w:rsid w:val="00A323DA"/>
    <w:pPr>
      <w:pBdr>
        <w:top w:val="single" w:sz="8" w:space="0" w:color="auto"/>
        <w:left w:val="single" w:sz="8" w:space="0" w:color="auto"/>
        <w:bottom w:val="single" w:sz="8" w:space="0" w:color="auto"/>
        <w:right w:val="single" w:sz="8" w:space="0" w:color="auto"/>
      </w:pBdr>
      <w:suppressAutoHyphens w:val="0"/>
      <w:spacing w:before="100" w:beforeAutospacing="1" w:after="100" w:afterAutospacing="1"/>
      <w:jc w:val="center"/>
      <w:textAlignment w:val="center"/>
    </w:pPr>
    <w:rPr>
      <w:b/>
      <w:bCs/>
      <w:sz w:val="24"/>
      <w:szCs w:val="24"/>
      <w:lang w:eastAsia="ru-RU"/>
    </w:rPr>
  </w:style>
  <w:style w:type="paragraph" w:customStyle="1" w:styleId="xl159">
    <w:name w:val="xl159"/>
    <w:basedOn w:val="a1"/>
    <w:rsid w:val="00A323DA"/>
    <w:pPr>
      <w:pBdr>
        <w:top w:val="single" w:sz="4" w:space="0" w:color="auto"/>
        <w:left w:val="single" w:sz="8" w:space="0" w:color="auto"/>
        <w:bottom w:val="single" w:sz="4" w:space="0" w:color="auto"/>
      </w:pBdr>
      <w:shd w:val="clear" w:color="000000" w:fill="FFCC99"/>
      <w:suppressAutoHyphens w:val="0"/>
      <w:spacing w:before="100" w:beforeAutospacing="1" w:after="100" w:afterAutospacing="1"/>
    </w:pPr>
    <w:rPr>
      <w:b/>
      <w:bCs/>
      <w:sz w:val="16"/>
      <w:szCs w:val="16"/>
      <w:lang w:eastAsia="ru-RU"/>
    </w:rPr>
  </w:style>
  <w:style w:type="paragraph" w:customStyle="1" w:styleId="xl160">
    <w:name w:val="xl160"/>
    <w:basedOn w:val="a1"/>
    <w:rsid w:val="00A323DA"/>
    <w:pPr>
      <w:pBdr>
        <w:top w:val="single" w:sz="4" w:space="0" w:color="auto"/>
        <w:left w:val="single" w:sz="8" w:space="0" w:color="auto"/>
        <w:bottom w:val="single" w:sz="4" w:space="0" w:color="auto"/>
        <w:right w:val="single" w:sz="8" w:space="0" w:color="auto"/>
      </w:pBdr>
      <w:suppressAutoHyphens w:val="0"/>
      <w:spacing w:before="100" w:beforeAutospacing="1" w:after="100" w:afterAutospacing="1"/>
    </w:pPr>
    <w:rPr>
      <w:b/>
      <w:bCs/>
      <w:sz w:val="16"/>
      <w:szCs w:val="16"/>
      <w:lang w:eastAsia="ru-RU"/>
    </w:rPr>
  </w:style>
  <w:style w:type="paragraph" w:customStyle="1" w:styleId="xl161">
    <w:name w:val="xl161"/>
    <w:basedOn w:val="a1"/>
    <w:rsid w:val="00A323DA"/>
    <w:pPr>
      <w:pBdr>
        <w:top w:val="single" w:sz="4" w:space="0" w:color="auto"/>
        <w:left w:val="single" w:sz="8" w:space="0" w:color="auto"/>
        <w:bottom w:val="single" w:sz="4" w:space="0" w:color="auto"/>
      </w:pBdr>
      <w:suppressAutoHyphens w:val="0"/>
      <w:spacing w:before="100" w:beforeAutospacing="1" w:after="100" w:afterAutospacing="1"/>
    </w:pPr>
    <w:rPr>
      <w:b/>
      <w:bCs/>
      <w:sz w:val="16"/>
      <w:szCs w:val="16"/>
      <w:lang w:eastAsia="ru-RU"/>
    </w:rPr>
  </w:style>
  <w:style w:type="paragraph" w:customStyle="1" w:styleId="xl162">
    <w:name w:val="xl162"/>
    <w:basedOn w:val="a1"/>
    <w:rsid w:val="00A323DA"/>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sz w:val="16"/>
      <w:szCs w:val="16"/>
      <w:lang w:eastAsia="ru-RU"/>
    </w:rPr>
  </w:style>
  <w:style w:type="paragraph" w:customStyle="1" w:styleId="xl163">
    <w:name w:val="xl163"/>
    <w:basedOn w:val="a1"/>
    <w:rsid w:val="00A323DA"/>
    <w:pPr>
      <w:pBdr>
        <w:top w:val="single" w:sz="4" w:space="0" w:color="auto"/>
        <w:left w:val="single" w:sz="4" w:space="0" w:color="auto"/>
        <w:right w:val="single" w:sz="4" w:space="0" w:color="auto"/>
      </w:pBdr>
      <w:suppressAutoHyphens w:val="0"/>
      <w:spacing w:before="100" w:beforeAutospacing="1" w:after="100" w:afterAutospacing="1"/>
    </w:pPr>
    <w:rPr>
      <w:sz w:val="16"/>
      <w:szCs w:val="16"/>
      <w:lang w:eastAsia="ru-RU"/>
    </w:rPr>
  </w:style>
  <w:style w:type="paragraph" w:customStyle="1" w:styleId="xl164">
    <w:name w:val="xl164"/>
    <w:basedOn w:val="a1"/>
    <w:rsid w:val="00A323DA"/>
    <w:pPr>
      <w:pBdr>
        <w:left w:val="single" w:sz="4" w:space="0" w:color="auto"/>
        <w:bottom w:val="single" w:sz="4" w:space="0" w:color="auto"/>
        <w:right w:val="single" w:sz="4" w:space="0" w:color="auto"/>
      </w:pBdr>
      <w:suppressAutoHyphens w:val="0"/>
      <w:spacing w:before="100" w:beforeAutospacing="1" w:after="100" w:afterAutospacing="1"/>
    </w:pPr>
    <w:rPr>
      <w:b/>
      <w:bCs/>
      <w:sz w:val="16"/>
      <w:szCs w:val="16"/>
      <w:lang w:eastAsia="ru-RU"/>
    </w:rPr>
  </w:style>
  <w:style w:type="paragraph" w:customStyle="1" w:styleId="empty">
    <w:name w:val="empty"/>
    <w:basedOn w:val="a1"/>
    <w:rsid w:val="008D1537"/>
    <w:pPr>
      <w:suppressAutoHyphens w:val="0"/>
      <w:spacing w:before="100" w:beforeAutospacing="1" w:after="100" w:afterAutospacing="1"/>
    </w:pPr>
    <w:rPr>
      <w:sz w:val="24"/>
      <w:szCs w:val="24"/>
      <w:lang w:eastAsia="ru-RU"/>
    </w:rPr>
  </w:style>
  <w:style w:type="paragraph" w:customStyle="1" w:styleId="s3">
    <w:name w:val="s_3"/>
    <w:basedOn w:val="a1"/>
    <w:rsid w:val="008D1537"/>
    <w:pPr>
      <w:suppressAutoHyphens w:val="0"/>
      <w:spacing w:before="100" w:beforeAutospacing="1" w:after="100" w:afterAutospacing="1"/>
    </w:pPr>
    <w:rPr>
      <w:sz w:val="24"/>
      <w:szCs w:val="24"/>
      <w:lang w:eastAsia="ru-RU"/>
    </w:rPr>
  </w:style>
  <w:style w:type="paragraph" w:customStyle="1" w:styleId="s16">
    <w:name w:val="s_16"/>
    <w:basedOn w:val="a1"/>
    <w:rsid w:val="008D1537"/>
    <w:pPr>
      <w:suppressAutoHyphens w:val="0"/>
      <w:spacing w:before="100" w:beforeAutospacing="1" w:after="100" w:afterAutospacing="1"/>
    </w:pPr>
    <w:rPr>
      <w:sz w:val="24"/>
      <w:szCs w:val="24"/>
      <w:lang w:eastAsia="ru-RU"/>
    </w:rPr>
  </w:style>
  <w:style w:type="character" w:customStyle="1" w:styleId="FontStyle40">
    <w:name w:val="Font Style40"/>
    <w:rsid w:val="00E97CBF"/>
    <w:rPr>
      <w:rFonts w:ascii="Times New Roman" w:hAnsi="Times New Roman" w:cs="Times New Roman"/>
      <w:i/>
      <w:iCs/>
      <w:sz w:val="16"/>
      <w:szCs w:val="16"/>
    </w:rPr>
  </w:style>
  <w:style w:type="paragraph" w:customStyle="1" w:styleId="Style9">
    <w:name w:val="Style9"/>
    <w:basedOn w:val="a1"/>
    <w:rsid w:val="00E97CBF"/>
    <w:pPr>
      <w:widowControl w:val="0"/>
      <w:autoSpaceDE w:val="0"/>
      <w:spacing w:line="230" w:lineRule="exact"/>
      <w:jc w:val="center"/>
    </w:pPr>
    <w:rPr>
      <w:sz w:val="24"/>
      <w:szCs w:val="24"/>
    </w:rPr>
  </w:style>
  <w:style w:type="character" w:customStyle="1" w:styleId="WW8Num4z2">
    <w:name w:val="WW8Num4z2"/>
    <w:rsid w:val="005F67D5"/>
  </w:style>
  <w:style w:type="character" w:customStyle="1" w:styleId="WW8Num4z3">
    <w:name w:val="WW8Num4z3"/>
    <w:rsid w:val="005F67D5"/>
  </w:style>
  <w:style w:type="character" w:customStyle="1" w:styleId="WW8Num4z4">
    <w:name w:val="WW8Num4z4"/>
    <w:rsid w:val="005F67D5"/>
  </w:style>
  <w:style w:type="character" w:customStyle="1" w:styleId="WW8Num4z5">
    <w:name w:val="WW8Num4z5"/>
    <w:rsid w:val="005F67D5"/>
  </w:style>
  <w:style w:type="character" w:customStyle="1" w:styleId="WW8Num4z6">
    <w:name w:val="WW8Num4z6"/>
    <w:rsid w:val="005F67D5"/>
  </w:style>
  <w:style w:type="character" w:customStyle="1" w:styleId="WW8Num4z7">
    <w:name w:val="WW8Num4z7"/>
    <w:rsid w:val="005F67D5"/>
  </w:style>
  <w:style w:type="character" w:customStyle="1" w:styleId="WW8Num4z8">
    <w:name w:val="WW8Num4z8"/>
    <w:rsid w:val="005F67D5"/>
  </w:style>
  <w:style w:type="character" w:customStyle="1" w:styleId="WW8NumSt1z0">
    <w:name w:val="WW8NumSt1z0"/>
    <w:rsid w:val="005F67D5"/>
    <w:rPr>
      <w:rFonts w:ascii="Times New Roman" w:hAnsi="Times New Roman" w:cs="Times New Roman" w:hint="default"/>
    </w:rPr>
  </w:style>
  <w:style w:type="character" w:customStyle="1" w:styleId="WW8NumSt2z0">
    <w:name w:val="WW8NumSt2z0"/>
    <w:rsid w:val="005F67D5"/>
    <w:rPr>
      <w:rFonts w:ascii="Times New Roman" w:hAnsi="Times New Roman" w:cs="Times New Roman" w:hint="default"/>
    </w:rPr>
  </w:style>
  <w:style w:type="character" w:customStyle="1" w:styleId="WW8NumSt4z0">
    <w:name w:val="WW8NumSt4z0"/>
    <w:rsid w:val="005F67D5"/>
    <w:rPr>
      <w:rFonts w:ascii="Times New Roman" w:hAnsi="Times New Roman" w:cs="Times New Roman" w:hint="default"/>
    </w:rPr>
  </w:style>
  <w:style w:type="character" w:customStyle="1" w:styleId="WW8NumSt5z0">
    <w:name w:val="WW8NumSt5z0"/>
    <w:rsid w:val="005F67D5"/>
    <w:rPr>
      <w:rFonts w:ascii="Times New Roman" w:hAnsi="Times New Roman" w:cs="Times New Roman" w:hint="default"/>
    </w:rPr>
  </w:style>
  <w:style w:type="character" w:customStyle="1" w:styleId="FontStyle29">
    <w:name w:val="Font Style29"/>
    <w:rsid w:val="005F67D5"/>
    <w:rPr>
      <w:rFonts w:ascii="Times New Roman" w:hAnsi="Times New Roman" w:cs="Times New Roman"/>
      <w:i/>
      <w:iCs/>
      <w:sz w:val="18"/>
      <w:szCs w:val="18"/>
    </w:rPr>
  </w:style>
  <w:style w:type="character" w:customStyle="1" w:styleId="FontStyle30">
    <w:name w:val="Font Style30"/>
    <w:rsid w:val="005F67D5"/>
    <w:rPr>
      <w:rFonts w:ascii="Times New Roman" w:hAnsi="Times New Roman" w:cs="Times New Roman"/>
      <w:sz w:val="14"/>
      <w:szCs w:val="14"/>
    </w:rPr>
  </w:style>
  <w:style w:type="character" w:customStyle="1" w:styleId="FontStyle31">
    <w:name w:val="Font Style31"/>
    <w:rsid w:val="005F67D5"/>
    <w:rPr>
      <w:rFonts w:ascii="Times New Roman" w:hAnsi="Times New Roman" w:cs="Times New Roman"/>
      <w:sz w:val="12"/>
      <w:szCs w:val="12"/>
    </w:rPr>
  </w:style>
  <w:style w:type="character" w:customStyle="1" w:styleId="FontStyle33">
    <w:name w:val="Font Style33"/>
    <w:rsid w:val="005F67D5"/>
    <w:rPr>
      <w:rFonts w:ascii="Times New Roman" w:hAnsi="Times New Roman" w:cs="Times New Roman"/>
      <w:sz w:val="12"/>
      <w:szCs w:val="12"/>
    </w:rPr>
  </w:style>
  <w:style w:type="character" w:customStyle="1" w:styleId="FontStyle34">
    <w:name w:val="Font Style34"/>
    <w:rsid w:val="005F67D5"/>
    <w:rPr>
      <w:rFonts w:ascii="Times New Roman" w:hAnsi="Times New Roman" w:cs="Times New Roman"/>
      <w:b/>
      <w:bCs/>
      <w:sz w:val="12"/>
      <w:szCs w:val="12"/>
    </w:rPr>
  </w:style>
  <w:style w:type="character" w:customStyle="1" w:styleId="FontStyle39">
    <w:name w:val="Font Style39"/>
    <w:rsid w:val="005F67D5"/>
    <w:rPr>
      <w:rFonts w:ascii="Times New Roman" w:hAnsi="Times New Roman" w:cs="Times New Roman"/>
      <w:sz w:val="16"/>
      <w:szCs w:val="16"/>
    </w:rPr>
  </w:style>
  <w:style w:type="character" w:customStyle="1" w:styleId="FontStyle42">
    <w:name w:val="Font Style42"/>
    <w:rsid w:val="005F67D5"/>
    <w:rPr>
      <w:rFonts w:ascii="Corbel" w:hAnsi="Corbel" w:cs="Corbel"/>
      <w:b/>
      <w:bCs/>
      <w:spacing w:val="-10"/>
      <w:sz w:val="12"/>
      <w:szCs w:val="12"/>
    </w:rPr>
  </w:style>
  <w:style w:type="character" w:customStyle="1" w:styleId="FontStyle41">
    <w:name w:val="Font Style41"/>
    <w:rsid w:val="005F67D5"/>
    <w:rPr>
      <w:rFonts w:ascii="Corbel" w:hAnsi="Corbel" w:cs="Corbel"/>
      <w:sz w:val="22"/>
      <w:szCs w:val="22"/>
    </w:rPr>
  </w:style>
  <w:style w:type="paragraph" w:customStyle="1" w:styleId="2f5">
    <w:name w:val="Указатель2"/>
    <w:basedOn w:val="a1"/>
    <w:rsid w:val="005F67D5"/>
    <w:pPr>
      <w:widowControl w:val="0"/>
      <w:suppressLineNumbers/>
      <w:autoSpaceDE w:val="0"/>
    </w:pPr>
    <w:rPr>
      <w:rFonts w:cs="Mangal"/>
      <w:sz w:val="24"/>
      <w:szCs w:val="24"/>
    </w:rPr>
  </w:style>
  <w:style w:type="paragraph" w:customStyle="1" w:styleId="Style21">
    <w:name w:val="Style2"/>
    <w:basedOn w:val="a1"/>
    <w:rsid w:val="005F67D5"/>
    <w:pPr>
      <w:widowControl w:val="0"/>
      <w:autoSpaceDE w:val="0"/>
    </w:pPr>
    <w:rPr>
      <w:sz w:val="24"/>
      <w:szCs w:val="24"/>
    </w:rPr>
  </w:style>
  <w:style w:type="paragraph" w:customStyle="1" w:styleId="Style30">
    <w:name w:val="Style3"/>
    <w:basedOn w:val="a1"/>
    <w:rsid w:val="005F67D5"/>
    <w:pPr>
      <w:widowControl w:val="0"/>
      <w:autoSpaceDE w:val="0"/>
      <w:spacing w:line="226" w:lineRule="exact"/>
    </w:pPr>
    <w:rPr>
      <w:sz w:val="24"/>
      <w:szCs w:val="24"/>
    </w:rPr>
  </w:style>
  <w:style w:type="paragraph" w:customStyle="1" w:styleId="Style4">
    <w:name w:val="Style4"/>
    <w:basedOn w:val="a1"/>
    <w:rsid w:val="005F67D5"/>
    <w:pPr>
      <w:widowControl w:val="0"/>
      <w:autoSpaceDE w:val="0"/>
      <w:spacing w:line="224" w:lineRule="exact"/>
    </w:pPr>
    <w:rPr>
      <w:sz w:val="24"/>
      <w:szCs w:val="24"/>
    </w:rPr>
  </w:style>
  <w:style w:type="paragraph" w:customStyle="1" w:styleId="Style5">
    <w:name w:val="Style5"/>
    <w:basedOn w:val="a1"/>
    <w:rsid w:val="005F67D5"/>
    <w:pPr>
      <w:widowControl w:val="0"/>
      <w:autoSpaceDE w:val="0"/>
      <w:spacing w:line="230" w:lineRule="exact"/>
    </w:pPr>
    <w:rPr>
      <w:sz w:val="24"/>
      <w:szCs w:val="24"/>
    </w:rPr>
  </w:style>
  <w:style w:type="paragraph" w:customStyle="1" w:styleId="Style6">
    <w:name w:val="Style6"/>
    <w:basedOn w:val="a1"/>
    <w:rsid w:val="005F67D5"/>
    <w:pPr>
      <w:widowControl w:val="0"/>
      <w:autoSpaceDE w:val="0"/>
    </w:pPr>
    <w:rPr>
      <w:sz w:val="24"/>
      <w:szCs w:val="24"/>
    </w:rPr>
  </w:style>
  <w:style w:type="paragraph" w:customStyle="1" w:styleId="Style7">
    <w:name w:val="Style7"/>
    <w:basedOn w:val="a1"/>
    <w:rsid w:val="005F67D5"/>
    <w:pPr>
      <w:widowControl w:val="0"/>
      <w:autoSpaceDE w:val="0"/>
      <w:spacing w:line="228" w:lineRule="exact"/>
      <w:ind w:firstLine="206"/>
    </w:pPr>
    <w:rPr>
      <w:sz w:val="24"/>
      <w:szCs w:val="24"/>
    </w:rPr>
  </w:style>
  <w:style w:type="paragraph" w:customStyle="1" w:styleId="Style8">
    <w:name w:val="Style8"/>
    <w:basedOn w:val="a1"/>
    <w:rsid w:val="005F67D5"/>
    <w:pPr>
      <w:widowControl w:val="0"/>
      <w:autoSpaceDE w:val="0"/>
      <w:spacing w:line="226" w:lineRule="exact"/>
    </w:pPr>
    <w:rPr>
      <w:sz w:val="24"/>
      <w:szCs w:val="24"/>
    </w:rPr>
  </w:style>
  <w:style w:type="paragraph" w:customStyle="1" w:styleId="Style10">
    <w:name w:val="Style10"/>
    <w:basedOn w:val="a1"/>
    <w:rsid w:val="005F67D5"/>
    <w:pPr>
      <w:widowControl w:val="0"/>
      <w:autoSpaceDE w:val="0"/>
    </w:pPr>
    <w:rPr>
      <w:sz w:val="24"/>
      <w:szCs w:val="24"/>
    </w:rPr>
  </w:style>
  <w:style w:type="paragraph" w:customStyle="1" w:styleId="Style11">
    <w:name w:val="Style11"/>
    <w:basedOn w:val="a1"/>
    <w:rsid w:val="005F67D5"/>
    <w:pPr>
      <w:widowControl w:val="0"/>
      <w:autoSpaceDE w:val="0"/>
      <w:spacing w:line="226" w:lineRule="exact"/>
    </w:pPr>
    <w:rPr>
      <w:sz w:val="24"/>
      <w:szCs w:val="24"/>
    </w:rPr>
  </w:style>
  <w:style w:type="paragraph" w:customStyle="1" w:styleId="Style12">
    <w:name w:val="Style12"/>
    <w:basedOn w:val="a1"/>
    <w:rsid w:val="005F67D5"/>
    <w:pPr>
      <w:widowControl w:val="0"/>
      <w:autoSpaceDE w:val="0"/>
      <w:spacing w:line="216" w:lineRule="exact"/>
      <w:ind w:firstLine="370"/>
      <w:jc w:val="both"/>
    </w:pPr>
    <w:rPr>
      <w:sz w:val="24"/>
      <w:szCs w:val="24"/>
    </w:rPr>
  </w:style>
  <w:style w:type="paragraph" w:customStyle="1" w:styleId="Style13">
    <w:name w:val="Style13"/>
    <w:basedOn w:val="a1"/>
    <w:rsid w:val="005F67D5"/>
    <w:pPr>
      <w:widowControl w:val="0"/>
      <w:autoSpaceDE w:val="0"/>
      <w:spacing w:line="228" w:lineRule="exact"/>
      <w:ind w:firstLine="494"/>
    </w:pPr>
    <w:rPr>
      <w:sz w:val="24"/>
      <w:szCs w:val="24"/>
    </w:rPr>
  </w:style>
  <w:style w:type="paragraph" w:customStyle="1" w:styleId="Style15">
    <w:name w:val="Style15"/>
    <w:basedOn w:val="a1"/>
    <w:rsid w:val="005F67D5"/>
    <w:pPr>
      <w:widowControl w:val="0"/>
      <w:autoSpaceDE w:val="0"/>
      <w:spacing w:line="226" w:lineRule="exact"/>
      <w:ind w:firstLine="211"/>
    </w:pPr>
    <w:rPr>
      <w:sz w:val="24"/>
      <w:szCs w:val="24"/>
    </w:rPr>
  </w:style>
  <w:style w:type="paragraph" w:customStyle="1" w:styleId="Style16">
    <w:name w:val="Style16"/>
    <w:basedOn w:val="a1"/>
    <w:rsid w:val="005F67D5"/>
    <w:pPr>
      <w:widowControl w:val="0"/>
      <w:autoSpaceDE w:val="0"/>
      <w:spacing w:line="235" w:lineRule="exact"/>
      <w:ind w:firstLine="211"/>
      <w:jc w:val="both"/>
    </w:pPr>
    <w:rPr>
      <w:sz w:val="24"/>
      <w:szCs w:val="24"/>
    </w:rPr>
  </w:style>
  <w:style w:type="paragraph" w:customStyle="1" w:styleId="Style17">
    <w:name w:val="Style17"/>
    <w:basedOn w:val="a1"/>
    <w:rsid w:val="005F67D5"/>
    <w:pPr>
      <w:widowControl w:val="0"/>
      <w:autoSpaceDE w:val="0"/>
      <w:spacing w:line="226" w:lineRule="exact"/>
      <w:jc w:val="center"/>
    </w:pPr>
    <w:rPr>
      <w:sz w:val="24"/>
      <w:szCs w:val="24"/>
    </w:rPr>
  </w:style>
  <w:style w:type="paragraph" w:customStyle="1" w:styleId="Style18">
    <w:name w:val="Style18"/>
    <w:basedOn w:val="a1"/>
    <w:rsid w:val="005F67D5"/>
    <w:pPr>
      <w:widowControl w:val="0"/>
      <w:autoSpaceDE w:val="0"/>
      <w:spacing w:line="178" w:lineRule="exact"/>
    </w:pPr>
    <w:rPr>
      <w:sz w:val="24"/>
      <w:szCs w:val="24"/>
    </w:rPr>
  </w:style>
  <w:style w:type="paragraph" w:customStyle="1" w:styleId="Style19">
    <w:name w:val="Style19"/>
    <w:basedOn w:val="a1"/>
    <w:rsid w:val="005F67D5"/>
    <w:pPr>
      <w:widowControl w:val="0"/>
      <w:autoSpaceDE w:val="0"/>
      <w:spacing w:line="221" w:lineRule="exact"/>
      <w:jc w:val="both"/>
    </w:pPr>
    <w:rPr>
      <w:sz w:val="24"/>
      <w:szCs w:val="24"/>
    </w:rPr>
  </w:style>
  <w:style w:type="paragraph" w:customStyle="1" w:styleId="Style210">
    <w:name w:val="Style21"/>
    <w:basedOn w:val="a1"/>
    <w:rsid w:val="005F67D5"/>
    <w:pPr>
      <w:widowControl w:val="0"/>
      <w:autoSpaceDE w:val="0"/>
      <w:spacing w:line="182" w:lineRule="exact"/>
      <w:jc w:val="center"/>
    </w:pPr>
    <w:rPr>
      <w:sz w:val="24"/>
      <w:szCs w:val="24"/>
    </w:rPr>
  </w:style>
  <w:style w:type="paragraph" w:customStyle="1" w:styleId="Style23">
    <w:name w:val="Style23"/>
    <w:basedOn w:val="a1"/>
    <w:rsid w:val="005F67D5"/>
    <w:pPr>
      <w:widowControl w:val="0"/>
      <w:autoSpaceDE w:val="0"/>
    </w:pPr>
    <w:rPr>
      <w:sz w:val="24"/>
      <w:szCs w:val="24"/>
    </w:rPr>
  </w:style>
  <w:style w:type="paragraph" w:customStyle="1" w:styleId="Style24">
    <w:name w:val="Style24"/>
    <w:basedOn w:val="a1"/>
    <w:rsid w:val="005F67D5"/>
    <w:pPr>
      <w:widowControl w:val="0"/>
      <w:autoSpaceDE w:val="0"/>
    </w:pPr>
    <w:rPr>
      <w:sz w:val="24"/>
      <w:szCs w:val="24"/>
    </w:rPr>
  </w:style>
  <w:style w:type="paragraph" w:customStyle="1" w:styleId="Style26">
    <w:name w:val="Style26"/>
    <w:basedOn w:val="a1"/>
    <w:rsid w:val="005F67D5"/>
    <w:pPr>
      <w:widowControl w:val="0"/>
      <w:autoSpaceDE w:val="0"/>
      <w:spacing w:line="264" w:lineRule="exact"/>
      <w:ind w:hanging="197"/>
    </w:pPr>
    <w:rPr>
      <w:sz w:val="24"/>
      <w:szCs w:val="24"/>
    </w:rPr>
  </w:style>
  <w:style w:type="paragraph" w:customStyle="1" w:styleId="Style27">
    <w:name w:val="Style27"/>
    <w:basedOn w:val="a1"/>
    <w:rsid w:val="005F67D5"/>
    <w:pPr>
      <w:widowControl w:val="0"/>
      <w:autoSpaceDE w:val="0"/>
    </w:pPr>
    <w:rPr>
      <w:sz w:val="24"/>
      <w:szCs w:val="24"/>
    </w:rPr>
  </w:style>
  <w:style w:type="paragraph" w:customStyle="1" w:styleId="1ff4">
    <w:name w:val="Схема документа1"/>
    <w:basedOn w:val="a1"/>
    <w:rsid w:val="005F67D5"/>
    <w:pPr>
      <w:widowControl w:val="0"/>
      <w:shd w:val="clear" w:color="auto" w:fill="000080"/>
      <w:autoSpaceDE w:val="0"/>
    </w:pPr>
    <w:rPr>
      <w:rFonts w:ascii="Tahoma" w:hAnsi="Tahoma" w:cs="Tahoma"/>
      <w:sz w:val="20"/>
    </w:rPr>
  </w:style>
  <w:style w:type="paragraph" w:customStyle="1" w:styleId="afffffc">
    <w:name w:val="Верхний колонтитул слева"/>
    <w:basedOn w:val="a1"/>
    <w:rsid w:val="005F67D5"/>
    <w:pPr>
      <w:widowControl w:val="0"/>
      <w:suppressLineNumbers/>
      <w:tabs>
        <w:tab w:val="center" w:pos="4960"/>
        <w:tab w:val="right" w:pos="9921"/>
      </w:tabs>
      <w:autoSpaceDE w:val="0"/>
    </w:pPr>
    <w:rPr>
      <w:sz w:val="24"/>
      <w:szCs w:val="24"/>
    </w:rPr>
  </w:style>
  <w:style w:type="character" w:customStyle="1" w:styleId="46">
    <w:name w:val="Основной шрифт абзаца4"/>
    <w:rsid w:val="00E3544C"/>
  </w:style>
  <w:style w:type="character" w:customStyle="1" w:styleId="3d">
    <w:name w:val="Основной шрифт абзаца3"/>
    <w:rsid w:val="00E3544C"/>
  </w:style>
  <w:style w:type="character" w:customStyle="1" w:styleId="53">
    <w:name w:val="Знак Знак5"/>
    <w:rsid w:val="00E3544C"/>
    <w:rPr>
      <w:sz w:val="27"/>
      <w:szCs w:val="27"/>
      <w:lang w:bidi="ar-SA"/>
    </w:rPr>
  </w:style>
  <w:style w:type="paragraph" w:customStyle="1" w:styleId="47">
    <w:name w:val="Указатель4"/>
    <w:basedOn w:val="a1"/>
    <w:rsid w:val="00E3544C"/>
    <w:pPr>
      <w:suppressLineNumbers/>
    </w:pPr>
    <w:rPr>
      <w:rFonts w:cs="Lucida Sans"/>
      <w:sz w:val="24"/>
      <w:szCs w:val="24"/>
    </w:rPr>
  </w:style>
  <w:style w:type="paragraph" w:customStyle="1" w:styleId="3e">
    <w:name w:val="Название объекта3"/>
    <w:basedOn w:val="a1"/>
    <w:rsid w:val="00E3544C"/>
    <w:pPr>
      <w:suppressLineNumbers/>
      <w:spacing w:before="120" w:after="120"/>
    </w:pPr>
    <w:rPr>
      <w:rFonts w:cs="Mangal"/>
      <w:i/>
      <w:iCs/>
      <w:sz w:val="24"/>
      <w:szCs w:val="24"/>
    </w:rPr>
  </w:style>
  <w:style w:type="paragraph" w:customStyle="1" w:styleId="3f">
    <w:name w:val="Указатель3"/>
    <w:basedOn w:val="a1"/>
    <w:rsid w:val="00E3544C"/>
    <w:pPr>
      <w:suppressLineNumbers/>
    </w:pPr>
    <w:rPr>
      <w:rFonts w:cs="Mangal"/>
      <w:sz w:val="24"/>
      <w:szCs w:val="24"/>
    </w:rPr>
  </w:style>
  <w:style w:type="paragraph" w:customStyle="1" w:styleId="2f6">
    <w:name w:val="Название объекта2"/>
    <w:basedOn w:val="a1"/>
    <w:rsid w:val="00E3544C"/>
    <w:pPr>
      <w:suppressLineNumbers/>
      <w:spacing w:before="120" w:after="120"/>
    </w:pPr>
    <w:rPr>
      <w:rFonts w:cs="Mangal"/>
      <w:i/>
      <w:iCs/>
      <w:sz w:val="24"/>
      <w:szCs w:val="24"/>
    </w:rPr>
  </w:style>
  <w:style w:type="character" w:customStyle="1" w:styleId="48">
    <w:name w:val="Знак Знак4"/>
    <w:rsid w:val="00C532B4"/>
    <w:rPr>
      <w:sz w:val="27"/>
      <w:szCs w:val="27"/>
      <w:lang w:bidi="ar-SA"/>
    </w:rPr>
  </w:style>
  <w:style w:type="character" w:customStyle="1" w:styleId="pseudo-link">
    <w:name w:val="pseudo-link"/>
    <w:basedOn w:val="a2"/>
    <w:rsid w:val="003D4E37"/>
  </w:style>
  <w:style w:type="character" w:customStyle="1" w:styleId="Bodytext">
    <w:name w:val="Body text_"/>
    <w:locked/>
    <w:rsid w:val="009E42E2"/>
    <w:rPr>
      <w:sz w:val="27"/>
      <w:szCs w:val="27"/>
      <w:shd w:val="clear" w:color="auto" w:fill="FFFFFF"/>
    </w:rPr>
  </w:style>
  <w:style w:type="paragraph" w:customStyle="1" w:styleId="2f7">
    <w:name w:val="Список уровень 2"/>
    <w:basedOn w:val="af9"/>
    <w:qFormat/>
    <w:rsid w:val="00907E60"/>
    <w:pPr>
      <w:spacing w:after="0"/>
      <w:ind w:firstLine="720"/>
      <w:jc w:val="both"/>
    </w:pPr>
    <w:rPr>
      <w:szCs w:val="26"/>
      <w:lang w:eastAsia="ru-RU"/>
    </w:rPr>
  </w:style>
  <w:style w:type="character" w:customStyle="1" w:styleId="102">
    <w:name w:val="Основной текст + 102"/>
    <w:aliases w:val="5 pt2,Не полужирный2,Интервал 0 pt2"/>
    <w:rsid w:val="00A45889"/>
    <w:rPr>
      <w:rFonts w:ascii="Times New Roman" w:hAnsi="Times New Roman" w:cs="Times New Roman"/>
      <w:b/>
      <w:bCs/>
      <w:color w:val="000000"/>
      <w:spacing w:val="3"/>
      <w:w w:val="100"/>
      <w:position w:val="0"/>
      <w:sz w:val="21"/>
      <w:szCs w:val="21"/>
      <w:u w:val="none"/>
      <w:shd w:val="clear" w:color="auto" w:fill="FFFFFF"/>
      <w:lang w:val="ru-RU" w:eastAsia="ru-RU"/>
    </w:rPr>
  </w:style>
  <w:style w:type="character" w:customStyle="1" w:styleId="49">
    <w:name w:val="Основной текст4"/>
    <w:rsid w:val="00A45889"/>
    <w:rPr>
      <w:rFonts w:ascii="Times New Roman" w:hAnsi="Times New Roman" w:cs="Times New Roman"/>
      <w:b/>
      <w:bCs/>
      <w:color w:val="000000"/>
      <w:spacing w:val="2"/>
      <w:w w:val="100"/>
      <w:position w:val="0"/>
      <w:sz w:val="21"/>
      <w:szCs w:val="21"/>
      <w:u w:val="none"/>
      <w:shd w:val="clear" w:color="auto" w:fill="FFFFFF"/>
      <w:lang w:val="ru-RU" w:eastAsia="ru-RU"/>
    </w:rPr>
  </w:style>
  <w:style w:type="character" w:customStyle="1" w:styleId="54">
    <w:name w:val="Основной текст (5)_"/>
    <w:basedOn w:val="a2"/>
    <w:rsid w:val="00311D63"/>
    <w:rPr>
      <w:rFonts w:ascii="Times New Roman" w:eastAsia="Times New Roman" w:hAnsi="Times New Roman" w:cs="Times New Roman"/>
      <w:b w:val="0"/>
      <w:bCs w:val="0"/>
      <w:i w:val="0"/>
      <w:iCs w:val="0"/>
      <w:smallCaps w:val="0"/>
      <w:strike w:val="0"/>
      <w:sz w:val="31"/>
      <w:szCs w:val="31"/>
      <w:u w:val="none"/>
    </w:rPr>
  </w:style>
  <w:style w:type="character" w:customStyle="1" w:styleId="55">
    <w:name w:val="Основной текст (5)"/>
    <w:basedOn w:val="54"/>
    <w:rsid w:val="00311D63"/>
    <w:rPr>
      <w:rFonts w:ascii="Times New Roman" w:eastAsia="Times New Roman" w:hAnsi="Times New Roman" w:cs="Times New Roman"/>
      <w:b w:val="0"/>
      <w:bCs w:val="0"/>
      <w:i w:val="0"/>
      <w:iCs w:val="0"/>
      <w:smallCaps w:val="0"/>
      <w:strike w:val="0"/>
      <w:color w:val="000000"/>
      <w:spacing w:val="0"/>
      <w:w w:val="100"/>
      <w:position w:val="0"/>
      <w:sz w:val="31"/>
      <w:szCs w:val="31"/>
      <w:u w:val="single"/>
      <w:lang w:val="ru-RU"/>
    </w:rPr>
  </w:style>
  <w:style w:type="character" w:customStyle="1" w:styleId="afffffd">
    <w:name w:val="Подпись к таблице_"/>
    <w:basedOn w:val="a2"/>
    <w:link w:val="afffffe"/>
    <w:rsid w:val="00311D63"/>
    <w:rPr>
      <w:rFonts w:ascii="Times New Roman" w:eastAsia="Times New Roman" w:hAnsi="Times New Roman" w:cs="Times New Roman"/>
      <w:sz w:val="27"/>
      <w:szCs w:val="27"/>
      <w:shd w:val="clear" w:color="auto" w:fill="FFFFFF"/>
    </w:rPr>
  </w:style>
  <w:style w:type="paragraph" w:customStyle="1" w:styleId="afffffe">
    <w:name w:val="Подпись к таблице"/>
    <w:basedOn w:val="a1"/>
    <w:link w:val="afffffd"/>
    <w:rsid w:val="00311D63"/>
    <w:pPr>
      <w:widowControl w:val="0"/>
      <w:shd w:val="clear" w:color="auto" w:fill="FFFFFF"/>
      <w:suppressAutoHyphens w:val="0"/>
      <w:spacing w:line="0" w:lineRule="atLeast"/>
    </w:pPr>
    <w:rPr>
      <w:sz w:val="27"/>
      <w:szCs w:val="27"/>
      <w:lang w:eastAsia="en-US"/>
    </w:rPr>
  </w:style>
  <w:style w:type="character" w:customStyle="1" w:styleId="affffff">
    <w:name w:val="Основной текст + Полужирный;Курсив"/>
    <w:basedOn w:val="af2"/>
    <w:rsid w:val="00310C2C"/>
    <w:rPr>
      <w:rFonts w:ascii="Times New Roman" w:eastAsia="Times New Roman" w:hAnsi="Times New Roman" w:cs="Times New Roman"/>
      <w:b/>
      <w:bCs/>
      <w:i/>
      <w:iCs/>
      <w:color w:val="000000"/>
      <w:spacing w:val="0"/>
      <w:w w:val="100"/>
      <w:position w:val="0"/>
      <w:sz w:val="23"/>
      <w:szCs w:val="23"/>
      <w:shd w:val="clear" w:color="auto" w:fill="FFFFFF"/>
      <w:lang w:val="ru-RU"/>
    </w:rPr>
  </w:style>
  <w:style w:type="character" w:customStyle="1" w:styleId="0pt">
    <w:name w:val="Основной текст + Полужирный;Интервал 0 pt"/>
    <w:basedOn w:val="af2"/>
    <w:rsid w:val="00310C2C"/>
    <w:rPr>
      <w:rFonts w:ascii="Times New Roman" w:eastAsia="Times New Roman" w:hAnsi="Times New Roman" w:cs="Times New Roman"/>
      <w:b/>
      <w:bCs/>
      <w:color w:val="000000"/>
      <w:spacing w:val="10"/>
      <w:w w:val="100"/>
      <w:position w:val="0"/>
      <w:sz w:val="23"/>
      <w:szCs w:val="23"/>
      <w:shd w:val="clear" w:color="auto" w:fill="FFFFFF"/>
      <w:lang w:val="ru-RU"/>
    </w:rPr>
  </w:style>
  <w:style w:type="character" w:customStyle="1" w:styleId="CourierNew12pt">
    <w:name w:val="Основной текст + Courier New;12 pt"/>
    <w:basedOn w:val="af2"/>
    <w:rsid w:val="00310C2C"/>
    <w:rPr>
      <w:rFonts w:ascii="Courier New" w:eastAsia="Courier New" w:hAnsi="Courier New" w:cs="Courier New"/>
      <w:color w:val="000000"/>
      <w:spacing w:val="0"/>
      <w:w w:val="100"/>
      <w:position w:val="0"/>
      <w:sz w:val="24"/>
      <w:szCs w:val="24"/>
      <w:shd w:val="clear" w:color="auto" w:fill="FFFFFF"/>
      <w:lang w:val="ru-RU"/>
    </w:rPr>
  </w:style>
  <w:style w:type="character" w:customStyle="1" w:styleId="11pt2">
    <w:name w:val="Основной текст + 11 pt;Полужирный;Курсив"/>
    <w:basedOn w:val="af2"/>
    <w:rsid w:val="00310C2C"/>
    <w:rPr>
      <w:rFonts w:ascii="Times New Roman" w:eastAsia="Times New Roman" w:hAnsi="Times New Roman" w:cs="Times New Roman"/>
      <w:b/>
      <w:bCs/>
      <w:i/>
      <w:iCs/>
      <w:color w:val="000000"/>
      <w:spacing w:val="0"/>
      <w:w w:val="100"/>
      <w:position w:val="0"/>
      <w:sz w:val="22"/>
      <w:szCs w:val="22"/>
      <w:shd w:val="clear" w:color="auto" w:fill="FFFFFF"/>
      <w:lang w:val="ru-RU"/>
    </w:rPr>
  </w:style>
  <w:style w:type="character" w:customStyle="1" w:styleId="105pt">
    <w:name w:val="Основной текст + 10;5 pt"/>
    <w:basedOn w:val="af2"/>
    <w:rsid w:val="00310C2C"/>
    <w:rPr>
      <w:rFonts w:ascii="Times New Roman" w:eastAsia="Times New Roman" w:hAnsi="Times New Roman" w:cs="Times New Roman"/>
      <w:color w:val="000000"/>
      <w:spacing w:val="0"/>
      <w:w w:val="100"/>
      <w:position w:val="0"/>
      <w:sz w:val="21"/>
      <w:szCs w:val="21"/>
      <w:shd w:val="clear" w:color="auto" w:fill="FFFFFF"/>
      <w:lang w:val="ru-RU"/>
    </w:rPr>
  </w:style>
  <w:style w:type="character" w:customStyle="1" w:styleId="135pt">
    <w:name w:val="Основной текст + 13;5 pt;Полужирный;Курсив"/>
    <w:basedOn w:val="af2"/>
    <w:rsid w:val="00310C2C"/>
    <w:rPr>
      <w:rFonts w:ascii="Times New Roman" w:eastAsia="Times New Roman" w:hAnsi="Times New Roman" w:cs="Times New Roman"/>
      <w:b/>
      <w:bCs/>
      <w:i/>
      <w:iCs/>
      <w:color w:val="000000"/>
      <w:spacing w:val="0"/>
      <w:w w:val="100"/>
      <w:position w:val="0"/>
      <w:sz w:val="27"/>
      <w:szCs w:val="27"/>
      <w:shd w:val="clear" w:color="auto" w:fill="FFFFFF"/>
    </w:rPr>
  </w:style>
  <w:style w:type="character" w:customStyle="1" w:styleId="10pt">
    <w:name w:val="Основной текст + 10 pt"/>
    <w:basedOn w:val="af2"/>
    <w:rsid w:val="00310C2C"/>
    <w:rPr>
      <w:rFonts w:ascii="Times New Roman" w:eastAsia="Times New Roman" w:hAnsi="Times New Roman" w:cs="Times New Roman"/>
      <w:color w:val="000000"/>
      <w:spacing w:val="0"/>
      <w:w w:val="100"/>
      <w:position w:val="0"/>
      <w:sz w:val="20"/>
      <w:szCs w:val="20"/>
      <w:shd w:val="clear" w:color="auto" w:fill="FFFFFF"/>
    </w:rPr>
  </w:style>
  <w:style w:type="paragraph" w:customStyle="1" w:styleId="111">
    <w:name w:val="Заголовок 11"/>
    <w:basedOn w:val="a1"/>
    <w:qFormat/>
    <w:rsid w:val="00310C2C"/>
    <w:pPr>
      <w:keepNext/>
      <w:jc w:val="center"/>
      <w:textAlignment w:val="baseline"/>
      <w:outlineLvl w:val="0"/>
    </w:pPr>
    <w:rPr>
      <w:color w:val="00000A"/>
      <w:lang w:eastAsia="ru-RU"/>
    </w:rPr>
  </w:style>
  <w:style w:type="paragraph" w:customStyle="1" w:styleId="510">
    <w:name w:val="Заголовок 51"/>
    <w:basedOn w:val="a1"/>
    <w:semiHidden/>
    <w:unhideWhenUsed/>
    <w:qFormat/>
    <w:rsid w:val="00310C2C"/>
    <w:pPr>
      <w:spacing w:before="240" w:after="60"/>
      <w:outlineLvl w:val="4"/>
    </w:pPr>
    <w:rPr>
      <w:rFonts w:ascii="Calibri" w:hAnsi="Calibri"/>
      <w:b/>
      <w:bCs/>
      <w:i/>
      <w:iCs/>
      <w:color w:val="00000A"/>
      <w:sz w:val="26"/>
      <w:szCs w:val="26"/>
      <w:lang w:eastAsia="ru-RU"/>
    </w:rPr>
  </w:style>
  <w:style w:type="character" w:customStyle="1" w:styleId="82">
    <w:name w:val="Основной текст (8)_"/>
    <w:link w:val="810"/>
    <w:rsid w:val="000F7958"/>
    <w:rPr>
      <w:sz w:val="19"/>
      <w:szCs w:val="19"/>
      <w:shd w:val="clear" w:color="auto" w:fill="FFFFFF"/>
    </w:rPr>
  </w:style>
  <w:style w:type="paragraph" w:customStyle="1" w:styleId="810">
    <w:name w:val="Основной текст (8)1"/>
    <w:basedOn w:val="a1"/>
    <w:link w:val="82"/>
    <w:rsid w:val="000F7958"/>
    <w:pPr>
      <w:widowControl w:val="0"/>
      <w:shd w:val="clear" w:color="auto" w:fill="FFFFFF"/>
      <w:suppressAutoHyphens w:val="0"/>
      <w:spacing w:line="240" w:lineRule="atLeast"/>
      <w:ind w:hanging="1400"/>
      <w:jc w:val="center"/>
    </w:pPr>
    <w:rPr>
      <w:rFonts w:asciiTheme="minorHAnsi" w:eastAsiaTheme="minorHAnsi" w:hAnsiTheme="minorHAnsi" w:cstheme="minorBidi"/>
      <w:sz w:val="19"/>
      <w:szCs w:val="19"/>
      <w:lang w:eastAsia="en-US"/>
    </w:rPr>
  </w:style>
  <w:style w:type="paragraph" w:customStyle="1" w:styleId="ConsTitle">
    <w:name w:val="ConsTitle"/>
    <w:rsid w:val="001D1A35"/>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character" w:customStyle="1" w:styleId="printhtml">
    <w:name w:val="print_html"/>
    <w:basedOn w:val="a2"/>
    <w:rsid w:val="00AC11BE"/>
  </w:style>
  <w:style w:type="paragraph" w:customStyle="1" w:styleId="acml">
    <w:name w:val="_ac _ml"/>
    <w:basedOn w:val="a1"/>
    <w:rsid w:val="00AC11BE"/>
    <w:pPr>
      <w:suppressAutoHyphens w:val="0"/>
      <w:spacing w:before="100" w:beforeAutospacing="1" w:after="100" w:afterAutospacing="1"/>
    </w:pPr>
    <w:rPr>
      <w:sz w:val="24"/>
      <w:szCs w:val="24"/>
      <w:lang w:eastAsia="ru-RU"/>
    </w:rPr>
  </w:style>
  <w:style w:type="paragraph" w:customStyle="1" w:styleId="aj">
    <w:name w:val="_aj"/>
    <w:basedOn w:val="a1"/>
    <w:rsid w:val="00AC11BE"/>
    <w:pPr>
      <w:suppressAutoHyphens w:val="0"/>
      <w:spacing w:before="100" w:beforeAutospacing="1" w:after="100" w:afterAutospacing="1"/>
    </w:pPr>
    <w:rPr>
      <w:sz w:val="24"/>
      <w:szCs w:val="24"/>
      <w:lang w:eastAsia="ru-RU"/>
    </w:rPr>
  </w:style>
  <w:style w:type="table" w:styleId="affffff0">
    <w:name w:val="Table Theme"/>
    <w:basedOn w:val="a3"/>
    <w:rsid w:val="00AC11B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wstext">
    <w:name w:val="newstext"/>
    <w:rsid w:val="00AC11BE"/>
  </w:style>
  <w:style w:type="character" w:customStyle="1" w:styleId="TitleChar">
    <w:name w:val="Title Char"/>
    <w:rsid w:val="00AC11BE"/>
    <w:rPr>
      <w:b/>
      <w:bCs/>
      <w:sz w:val="28"/>
      <w:szCs w:val="24"/>
      <w:lang w:val="ru-RU" w:bidi="ar-SA"/>
    </w:rPr>
  </w:style>
  <w:style w:type="paragraph" w:customStyle="1" w:styleId="1ff5">
    <w:name w:val="Абзац1 без отступа"/>
    <w:basedOn w:val="a1"/>
    <w:rsid w:val="00AC11BE"/>
    <w:pPr>
      <w:spacing w:after="60" w:line="360" w:lineRule="exact"/>
      <w:jc w:val="both"/>
    </w:pPr>
  </w:style>
  <w:style w:type="paragraph" w:customStyle="1" w:styleId="320">
    <w:name w:val="Основной текст 32"/>
    <w:basedOn w:val="a1"/>
    <w:rsid w:val="00AC11BE"/>
    <w:pPr>
      <w:spacing w:after="120"/>
    </w:pPr>
    <w:rPr>
      <w:sz w:val="16"/>
      <w:szCs w:val="16"/>
    </w:rPr>
  </w:style>
  <w:style w:type="paragraph" w:styleId="1ff6">
    <w:name w:val="toc 1"/>
    <w:basedOn w:val="a1"/>
    <w:next w:val="a1"/>
    <w:rsid w:val="00AC11BE"/>
    <w:pPr>
      <w:tabs>
        <w:tab w:val="right" w:leader="dot" w:pos="9345"/>
      </w:tabs>
      <w:spacing w:line="360" w:lineRule="auto"/>
    </w:pPr>
    <w:rPr>
      <w:sz w:val="24"/>
      <w:szCs w:val="24"/>
    </w:rPr>
  </w:style>
  <w:style w:type="paragraph" w:styleId="2f8">
    <w:name w:val="toc 2"/>
    <w:basedOn w:val="a1"/>
    <w:next w:val="a1"/>
    <w:rsid w:val="00AC11BE"/>
    <w:pPr>
      <w:ind w:left="240"/>
    </w:pPr>
    <w:rPr>
      <w:sz w:val="24"/>
      <w:szCs w:val="24"/>
    </w:rPr>
  </w:style>
  <w:style w:type="table" w:customStyle="1" w:styleId="TableNormal">
    <w:name w:val="Table Normal"/>
    <w:uiPriority w:val="2"/>
    <w:semiHidden/>
    <w:unhideWhenUsed/>
    <w:qFormat/>
    <w:rsid w:val="000D647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ConsPlusNormal10">
    <w:name w:val="ConsPlusNormal1"/>
    <w:uiPriority w:val="99"/>
    <w:locked/>
    <w:rsid w:val="00B4394B"/>
    <w:rPr>
      <w:rFonts w:ascii="Times New Roman" w:eastAsia="Calibri" w:hAnsi="Times New Roman" w:cs="Times New Roman"/>
      <w:lang w:eastAsia="ru-RU"/>
    </w:rPr>
  </w:style>
  <w:style w:type="character" w:customStyle="1" w:styleId="1ff7">
    <w:name w:val="Тема примечания Знак1"/>
    <w:basedOn w:val="aff6"/>
    <w:uiPriority w:val="99"/>
    <w:semiHidden/>
    <w:rsid w:val="0061749B"/>
    <w:rPr>
      <w:rFonts w:ascii="Times New Roman" w:eastAsia="Times New Roman" w:hAnsi="Times New Roman" w:cs="Times New Roman"/>
      <w:b/>
      <w:bCs/>
      <w:sz w:val="20"/>
      <w:szCs w:val="20"/>
      <w:lang w:eastAsia="ru-RU"/>
    </w:rPr>
  </w:style>
  <w:style w:type="numbering" w:customStyle="1" w:styleId="56">
    <w:name w:val="Нет списка5"/>
    <w:next w:val="a4"/>
    <w:uiPriority w:val="99"/>
    <w:semiHidden/>
    <w:unhideWhenUsed/>
    <w:rsid w:val="00C371FE"/>
  </w:style>
  <w:style w:type="table" w:customStyle="1" w:styleId="3f0">
    <w:name w:val="Сетка таблицы3"/>
    <w:basedOn w:val="a3"/>
    <w:next w:val="ad"/>
    <w:uiPriority w:val="39"/>
    <w:rsid w:val="00C371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1">
    <w:basedOn w:val="a1"/>
    <w:next w:val="aa"/>
    <w:link w:val="affffff2"/>
    <w:qFormat/>
    <w:rsid w:val="00F34EE0"/>
    <w:pPr>
      <w:suppressAutoHyphens w:val="0"/>
      <w:jc w:val="center"/>
    </w:pPr>
    <w:rPr>
      <w:rFonts w:asciiTheme="minorHAnsi" w:eastAsiaTheme="minorHAnsi" w:hAnsiTheme="minorHAnsi" w:cstheme="minorBidi"/>
      <w:b/>
      <w:bCs/>
      <w:szCs w:val="24"/>
      <w:lang w:eastAsia="en-US"/>
    </w:rPr>
  </w:style>
  <w:style w:type="character" w:customStyle="1" w:styleId="affffff2">
    <w:name w:val="Название Знак"/>
    <w:link w:val="affffff1"/>
    <w:rsid w:val="00F34EE0"/>
    <w:rPr>
      <w:b/>
      <w:bCs/>
      <w:sz w:val="28"/>
      <w:szCs w:val="24"/>
    </w:rPr>
  </w:style>
  <w:style w:type="table" w:customStyle="1" w:styleId="4a">
    <w:name w:val="Сетка таблицы4"/>
    <w:basedOn w:val="a3"/>
    <w:next w:val="ad"/>
    <w:uiPriority w:val="39"/>
    <w:rsid w:val="009556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40446">
      <w:bodyDiv w:val="1"/>
      <w:marLeft w:val="0"/>
      <w:marRight w:val="0"/>
      <w:marTop w:val="0"/>
      <w:marBottom w:val="0"/>
      <w:divBdr>
        <w:top w:val="none" w:sz="0" w:space="0" w:color="auto"/>
        <w:left w:val="none" w:sz="0" w:space="0" w:color="auto"/>
        <w:bottom w:val="none" w:sz="0" w:space="0" w:color="auto"/>
        <w:right w:val="none" w:sz="0" w:space="0" w:color="auto"/>
      </w:divBdr>
    </w:div>
    <w:div w:id="35787656">
      <w:bodyDiv w:val="1"/>
      <w:marLeft w:val="0"/>
      <w:marRight w:val="0"/>
      <w:marTop w:val="0"/>
      <w:marBottom w:val="0"/>
      <w:divBdr>
        <w:top w:val="none" w:sz="0" w:space="0" w:color="auto"/>
        <w:left w:val="none" w:sz="0" w:space="0" w:color="auto"/>
        <w:bottom w:val="none" w:sz="0" w:space="0" w:color="auto"/>
        <w:right w:val="none" w:sz="0" w:space="0" w:color="auto"/>
      </w:divBdr>
    </w:div>
    <w:div w:id="43723849">
      <w:bodyDiv w:val="1"/>
      <w:marLeft w:val="0"/>
      <w:marRight w:val="0"/>
      <w:marTop w:val="0"/>
      <w:marBottom w:val="0"/>
      <w:divBdr>
        <w:top w:val="none" w:sz="0" w:space="0" w:color="auto"/>
        <w:left w:val="none" w:sz="0" w:space="0" w:color="auto"/>
        <w:bottom w:val="none" w:sz="0" w:space="0" w:color="auto"/>
        <w:right w:val="none" w:sz="0" w:space="0" w:color="auto"/>
      </w:divBdr>
    </w:div>
    <w:div w:id="75565478">
      <w:bodyDiv w:val="1"/>
      <w:marLeft w:val="0"/>
      <w:marRight w:val="0"/>
      <w:marTop w:val="0"/>
      <w:marBottom w:val="0"/>
      <w:divBdr>
        <w:top w:val="none" w:sz="0" w:space="0" w:color="auto"/>
        <w:left w:val="none" w:sz="0" w:space="0" w:color="auto"/>
        <w:bottom w:val="none" w:sz="0" w:space="0" w:color="auto"/>
        <w:right w:val="none" w:sz="0" w:space="0" w:color="auto"/>
      </w:divBdr>
    </w:div>
    <w:div w:id="83259836">
      <w:bodyDiv w:val="1"/>
      <w:marLeft w:val="0"/>
      <w:marRight w:val="0"/>
      <w:marTop w:val="0"/>
      <w:marBottom w:val="0"/>
      <w:divBdr>
        <w:top w:val="none" w:sz="0" w:space="0" w:color="auto"/>
        <w:left w:val="none" w:sz="0" w:space="0" w:color="auto"/>
        <w:bottom w:val="none" w:sz="0" w:space="0" w:color="auto"/>
        <w:right w:val="none" w:sz="0" w:space="0" w:color="auto"/>
      </w:divBdr>
    </w:div>
    <w:div w:id="84303976">
      <w:bodyDiv w:val="1"/>
      <w:marLeft w:val="0"/>
      <w:marRight w:val="0"/>
      <w:marTop w:val="0"/>
      <w:marBottom w:val="0"/>
      <w:divBdr>
        <w:top w:val="none" w:sz="0" w:space="0" w:color="auto"/>
        <w:left w:val="none" w:sz="0" w:space="0" w:color="auto"/>
        <w:bottom w:val="none" w:sz="0" w:space="0" w:color="auto"/>
        <w:right w:val="none" w:sz="0" w:space="0" w:color="auto"/>
      </w:divBdr>
    </w:div>
    <w:div w:id="97679223">
      <w:bodyDiv w:val="1"/>
      <w:marLeft w:val="0"/>
      <w:marRight w:val="0"/>
      <w:marTop w:val="0"/>
      <w:marBottom w:val="0"/>
      <w:divBdr>
        <w:top w:val="none" w:sz="0" w:space="0" w:color="auto"/>
        <w:left w:val="none" w:sz="0" w:space="0" w:color="auto"/>
        <w:bottom w:val="none" w:sz="0" w:space="0" w:color="auto"/>
        <w:right w:val="none" w:sz="0" w:space="0" w:color="auto"/>
      </w:divBdr>
    </w:div>
    <w:div w:id="104227969">
      <w:bodyDiv w:val="1"/>
      <w:marLeft w:val="0"/>
      <w:marRight w:val="0"/>
      <w:marTop w:val="0"/>
      <w:marBottom w:val="0"/>
      <w:divBdr>
        <w:top w:val="none" w:sz="0" w:space="0" w:color="auto"/>
        <w:left w:val="none" w:sz="0" w:space="0" w:color="auto"/>
        <w:bottom w:val="none" w:sz="0" w:space="0" w:color="auto"/>
        <w:right w:val="none" w:sz="0" w:space="0" w:color="auto"/>
      </w:divBdr>
    </w:div>
    <w:div w:id="123233105">
      <w:bodyDiv w:val="1"/>
      <w:marLeft w:val="0"/>
      <w:marRight w:val="0"/>
      <w:marTop w:val="0"/>
      <w:marBottom w:val="0"/>
      <w:divBdr>
        <w:top w:val="none" w:sz="0" w:space="0" w:color="auto"/>
        <w:left w:val="none" w:sz="0" w:space="0" w:color="auto"/>
        <w:bottom w:val="none" w:sz="0" w:space="0" w:color="auto"/>
        <w:right w:val="none" w:sz="0" w:space="0" w:color="auto"/>
      </w:divBdr>
    </w:div>
    <w:div w:id="134690339">
      <w:bodyDiv w:val="1"/>
      <w:marLeft w:val="0"/>
      <w:marRight w:val="0"/>
      <w:marTop w:val="0"/>
      <w:marBottom w:val="0"/>
      <w:divBdr>
        <w:top w:val="none" w:sz="0" w:space="0" w:color="auto"/>
        <w:left w:val="none" w:sz="0" w:space="0" w:color="auto"/>
        <w:bottom w:val="none" w:sz="0" w:space="0" w:color="auto"/>
        <w:right w:val="none" w:sz="0" w:space="0" w:color="auto"/>
      </w:divBdr>
    </w:div>
    <w:div w:id="149323353">
      <w:bodyDiv w:val="1"/>
      <w:marLeft w:val="0"/>
      <w:marRight w:val="0"/>
      <w:marTop w:val="0"/>
      <w:marBottom w:val="0"/>
      <w:divBdr>
        <w:top w:val="none" w:sz="0" w:space="0" w:color="auto"/>
        <w:left w:val="none" w:sz="0" w:space="0" w:color="auto"/>
        <w:bottom w:val="none" w:sz="0" w:space="0" w:color="auto"/>
        <w:right w:val="none" w:sz="0" w:space="0" w:color="auto"/>
      </w:divBdr>
    </w:div>
    <w:div w:id="151678673">
      <w:bodyDiv w:val="1"/>
      <w:marLeft w:val="0"/>
      <w:marRight w:val="0"/>
      <w:marTop w:val="0"/>
      <w:marBottom w:val="0"/>
      <w:divBdr>
        <w:top w:val="none" w:sz="0" w:space="0" w:color="auto"/>
        <w:left w:val="none" w:sz="0" w:space="0" w:color="auto"/>
        <w:bottom w:val="none" w:sz="0" w:space="0" w:color="auto"/>
        <w:right w:val="none" w:sz="0" w:space="0" w:color="auto"/>
      </w:divBdr>
    </w:div>
    <w:div w:id="151874040">
      <w:bodyDiv w:val="1"/>
      <w:marLeft w:val="0"/>
      <w:marRight w:val="0"/>
      <w:marTop w:val="0"/>
      <w:marBottom w:val="0"/>
      <w:divBdr>
        <w:top w:val="none" w:sz="0" w:space="0" w:color="auto"/>
        <w:left w:val="none" w:sz="0" w:space="0" w:color="auto"/>
        <w:bottom w:val="none" w:sz="0" w:space="0" w:color="auto"/>
        <w:right w:val="none" w:sz="0" w:space="0" w:color="auto"/>
      </w:divBdr>
    </w:div>
    <w:div w:id="157352836">
      <w:bodyDiv w:val="1"/>
      <w:marLeft w:val="0"/>
      <w:marRight w:val="0"/>
      <w:marTop w:val="0"/>
      <w:marBottom w:val="0"/>
      <w:divBdr>
        <w:top w:val="none" w:sz="0" w:space="0" w:color="auto"/>
        <w:left w:val="none" w:sz="0" w:space="0" w:color="auto"/>
        <w:bottom w:val="none" w:sz="0" w:space="0" w:color="auto"/>
        <w:right w:val="none" w:sz="0" w:space="0" w:color="auto"/>
      </w:divBdr>
    </w:div>
    <w:div w:id="174852369">
      <w:bodyDiv w:val="1"/>
      <w:marLeft w:val="0"/>
      <w:marRight w:val="0"/>
      <w:marTop w:val="0"/>
      <w:marBottom w:val="0"/>
      <w:divBdr>
        <w:top w:val="none" w:sz="0" w:space="0" w:color="auto"/>
        <w:left w:val="none" w:sz="0" w:space="0" w:color="auto"/>
        <w:bottom w:val="none" w:sz="0" w:space="0" w:color="auto"/>
        <w:right w:val="none" w:sz="0" w:space="0" w:color="auto"/>
      </w:divBdr>
    </w:div>
    <w:div w:id="175076744">
      <w:bodyDiv w:val="1"/>
      <w:marLeft w:val="0"/>
      <w:marRight w:val="0"/>
      <w:marTop w:val="0"/>
      <w:marBottom w:val="0"/>
      <w:divBdr>
        <w:top w:val="none" w:sz="0" w:space="0" w:color="auto"/>
        <w:left w:val="none" w:sz="0" w:space="0" w:color="auto"/>
        <w:bottom w:val="none" w:sz="0" w:space="0" w:color="auto"/>
        <w:right w:val="none" w:sz="0" w:space="0" w:color="auto"/>
      </w:divBdr>
    </w:div>
    <w:div w:id="186522804">
      <w:bodyDiv w:val="1"/>
      <w:marLeft w:val="0"/>
      <w:marRight w:val="0"/>
      <w:marTop w:val="0"/>
      <w:marBottom w:val="0"/>
      <w:divBdr>
        <w:top w:val="none" w:sz="0" w:space="0" w:color="auto"/>
        <w:left w:val="none" w:sz="0" w:space="0" w:color="auto"/>
        <w:bottom w:val="none" w:sz="0" w:space="0" w:color="auto"/>
        <w:right w:val="none" w:sz="0" w:space="0" w:color="auto"/>
      </w:divBdr>
    </w:div>
    <w:div w:id="196702667">
      <w:bodyDiv w:val="1"/>
      <w:marLeft w:val="0"/>
      <w:marRight w:val="0"/>
      <w:marTop w:val="0"/>
      <w:marBottom w:val="0"/>
      <w:divBdr>
        <w:top w:val="none" w:sz="0" w:space="0" w:color="auto"/>
        <w:left w:val="none" w:sz="0" w:space="0" w:color="auto"/>
        <w:bottom w:val="none" w:sz="0" w:space="0" w:color="auto"/>
        <w:right w:val="none" w:sz="0" w:space="0" w:color="auto"/>
      </w:divBdr>
    </w:div>
    <w:div w:id="201019062">
      <w:bodyDiv w:val="1"/>
      <w:marLeft w:val="0"/>
      <w:marRight w:val="0"/>
      <w:marTop w:val="0"/>
      <w:marBottom w:val="0"/>
      <w:divBdr>
        <w:top w:val="none" w:sz="0" w:space="0" w:color="auto"/>
        <w:left w:val="none" w:sz="0" w:space="0" w:color="auto"/>
        <w:bottom w:val="none" w:sz="0" w:space="0" w:color="auto"/>
        <w:right w:val="none" w:sz="0" w:space="0" w:color="auto"/>
      </w:divBdr>
    </w:div>
    <w:div w:id="210313107">
      <w:bodyDiv w:val="1"/>
      <w:marLeft w:val="0"/>
      <w:marRight w:val="0"/>
      <w:marTop w:val="0"/>
      <w:marBottom w:val="0"/>
      <w:divBdr>
        <w:top w:val="none" w:sz="0" w:space="0" w:color="auto"/>
        <w:left w:val="none" w:sz="0" w:space="0" w:color="auto"/>
        <w:bottom w:val="none" w:sz="0" w:space="0" w:color="auto"/>
        <w:right w:val="none" w:sz="0" w:space="0" w:color="auto"/>
      </w:divBdr>
    </w:div>
    <w:div w:id="220866276">
      <w:bodyDiv w:val="1"/>
      <w:marLeft w:val="0"/>
      <w:marRight w:val="0"/>
      <w:marTop w:val="0"/>
      <w:marBottom w:val="0"/>
      <w:divBdr>
        <w:top w:val="none" w:sz="0" w:space="0" w:color="auto"/>
        <w:left w:val="none" w:sz="0" w:space="0" w:color="auto"/>
        <w:bottom w:val="none" w:sz="0" w:space="0" w:color="auto"/>
        <w:right w:val="none" w:sz="0" w:space="0" w:color="auto"/>
      </w:divBdr>
    </w:div>
    <w:div w:id="224222490">
      <w:bodyDiv w:val="1"/>
      <w:marLeft w:val="0"/>
      <w:marRight w:val="0"/>
      <w:marTop w:val="0"/>
      <w:marBottom w:val="0"/>
      <w:divBdr>
        <w:top w:val="none" w:sz="0" w:space="0" w:color="auto"/>
        <w:left w:val="none" w:sz="0" w:space="0" w:color="auto"/>
        <w:bottom w:val="none" w:sz="0" w:space="0" w:color="auto"/>
        <w:right w:val="none" w:sz="0" w:space="0" w:color="auto"/>
      </w:divBdr>
    </w:div>
    <w:div w:id="229771079">
      <w:bodyDiv w:val="1"/>
      <w:marLeft w:val="0"/>
      <w:marRight w:val="0"/>
      <w:marTop w:val="0"/>
      <w:marBottom w:val="0"/>
      <w:divBdr>
        <w:top w:val="none" w:sz="0" w:space="0" w:color="auto"/>
        <w:left w:val="none" w:sz="0" w:space="0" w:color="auto"/>
        <w:bottom w:val="none" w:sz="0" w:space="0" w:color="auto"/>
        <w:right w:val="none" w:sz="0" w:space="0" w:color="auto"/>
      </w:divBdr>
    </w:div>
    <w:div w:id="243950811">
      <w:bodyDiv w:val="1"/>
      <w:marLeft w:val="0"/>
      <w:marRight w:val="0"/>
      <w:marTop w:val="0"/>
      <w:marBottom w:val="0"/>
      <w:divBdr>
        <w:top w:val="none" w:sz="0" w:space="0" w:color="auto"/>
        <w:left w:val="none" w:sz="0" w:space="0" w:color="auto"/>
        <w:bottom w:val="none" w:sz="0" w:space="0" w:color="auto"/>
        <w:right w:val="none" w:sz="0" w:space="0" w:color="auto"/>
      </w:divBdr>
    </w:div>
    <w:div w:id="248542585">
      <w:bodyDiv w:val="1"/>
      <w:marLeft w:val="0"/>
      <w:marRight w:val="0"/>
      <w:marTop w:val="0"/>
      <w:marBottom w:val="0"/>
      <w:divBdr>
        <w:top w:val="none" w:sz="0" w:space="0" w:color="auto"/>
        <w:left w:val="none" w:sz="0" w:space="0" w:color="auto"/>
        <w:bottom w:val="none" w:sz="0" w:space="0" w:color="auto"/>
        <w:right w:val="none" w:sz="0" w:space="0" w:color="auto"/>
      </w:divBdr>
    </w:div>
    <w:div w:id="249390516">
      <w:bodyDiv w:val="1"/>
      <w:marLeft w:val="0"/>
      <w:marRight w:val="0"/>
      <w:marTop w:val="0"/>
      <w:marBottom w:val="0"/>
      <w:divBdr>
        <w:top w:val="none" w:sz="0" w:space="0" w:color="auto"/>
        <w:left w:val="none" w:sz="0" w:space="0" w:color="auto"/>
        <w:bottom w:val="none" w:sz="0" w:space="0" w:color="auto"/>
        <w:right w:val="none" w:sz="0" w:space="0" w:color="auto"/>
      </w:divBdr>
    </w:div>
    <w:div w:id="256449248">
      <w:bodyDiv w:val="1"/>
      <w:marLeft w:val="0"/>
      <w:marRight w:val="0"/>
      <w:marTop w:val="0"/>
      <w:marBottom w:val="0"/>
      <w:divBdr>
        <w:top w:val="none" w:sz="0" w:space="0" w:color="auto"/>
        <w:left w:val="none" w:sz="0" w:space="0" w:color="auto"/>
        <w:bottom w:val="none" w:sz="0" w:space="0" w:color="auto"/>
        <w:right w:val="none" w:sz="0" w:space="0" w:color="auto"/>
      </w:divBdr>
    </w:div>
    <w:div w:id="263535394">
      <w:bodyDiv w:val="1"/>
      <w:marLeft w:val="0"/>
      <w:marRight w:val="0"/>
      <w:marTop w:val="0"/>
      <w:marBottom w:val="0"/>
      <w:divBdr>
        <w:top w:val="none" w:sz="0" w:space="0" w:color="auto"/>
        <w:left w:val="none" w:sz="0" w:space="0" w:color="auto"/>
        <w:bottom w:val="none" w:sz="0" w:space="0" w:color="auto"/>
        <w:right w:val="none" w:sz="0" w:space="0" w:color="auto"/>
      </w:divBdr>
    </w:div>
    <w:div w:id="268129002">
      <w:bodyDiv w:val="1"/>
      <w:marLeft w:val="0"/>
      <w:marRight w:val="0"/>
      <w:marTop w:val="0"/>
      <w:marBottom w:val="0"/>
      <w:divBdr>
        <w:top w:val="none" w:sz="0" w:space="0" w:color="auto"/>
        <w:left w:val="none" w:sz="0" w:space="0" w:color="auto"/>
        <w:bottom w:val="none" w:sz="0" w:space="0" w:color="auto"/>
        <w:right w:val="none" w:sz="0" w:space="0" w:color="auto"/>
      </w:divBdr>
    </w:div>
    <w:div w:id="290980021">
      <w:bodyDiv w:val="1"/>
      <w:marLeft w:val="0"/>
      <w:marRight w:val="0"/>
      <w:marTop w:val="0"/>
      <w:marBottom w:val="0"/>
      <w:divBdr>
        <w:top w:val="none" w:sz="0" w:space="0" w:color="auto"/>
        <w:left w:val="none" w:sz="0" w:space="0" w:color="auto"/>
        <w:bottom w:val="none" w:sz="0" w:space="0" w:color="auto"/>
        <w:right w:val="none" w:sz="0" w:space="0" w:color="auto"/>
      </w:divBdr>
    </w:div>
    <w:div w:id="313484465">
      <w:bodyDiv w:val="1"/>
      <w:marLeft w:val="0"/>
      <w:marRight w:val="0"/>
      <w:marTop w:val="0"/>
      <w:marBottom w:val="0"/>
      <w:divBdr>
        <w:top w:val="none" w:sz="0" w:space="0" w:color="auto"/>
        <w:left w:val="none" w:sz="0" w:space="0" w:color="auto"/>
        <w:bottom w:val="none" w:sz="0" w:space="0" w:color="auto"/>
        <w:right w:val="none" w:sz="0" w:space="0" w:color="auto"/>
      </w:divBdr>
    </w:div>
    <w:div w:id="323974005">
      <w:bodyDiv w:val="1"/>
      <w:marLeft w:val="0"/>
      <w:marRight w:val="0"/>
      <w:marTop w:val="0"/>
      <w:marBottom w:val="0"/>
      <w:divBdr>
        <w:top w:val="none" w:sz="0" w:space="0" w:color="auto"/>
        <w:left w:val="none" w:sz="0" w:space="0" w:color="auto"/>
        <w:bottom w:val="none" w:sz="0" w:space="0" w:color="auto"/>
        <w:right w:val="none" w:sz="0" w:space="0" w:color="auto"/>
      </w:divBdr>
    </w:div>
    <w:div w:id="324014551">
      <w:bodyDiv w:val="1"/>
      <w:marLeft w:val="0"/>
      <w:marRight w:val="0"/>
      <w:marTop w:val="0"/>
      <w:marBottom w:val="0"/>
      <w:divBdr>
        <w:top w:val="none" w:sz="0" w:space="0" w:color="auto"/>
        <w:left w:val="none" w:sz="0" w:space="0" w:color="auto"/>
        <w:bottom w:val="none" w:sz="0" w:space="0" w:color="auto"/>
        <w:right w:val="none" w:sz="0" w:space="0" w:color="auto"/>
      </w:divBdr>
    </w:div>
    <w:div w:id="332494752">
      <w:bodyDiv w:val="1"/>
      <w:marLeft w:val="0"/>
      <w:marRight w:val="0"/>
      <w:marTop w:val="0"/>
      <w:marBottom w:val="0"/>
      <w:divBdr>
        <w:top w:val="none" w:sz="0" w:space="0" w:color="auto"/>
        <w:left w:val="none" w:sz="0" w:space="0" w:color="auto"/>
        <w:bottom w:val="none" w:sz="0" w:space="0" w:color="auto"/>
        <w:right w:val="none" w:sz="0" w:space="0" w:color="auto"/>
      </w:divBdr>
    </w:div>
    <w:div w:id="337780461">
      <w:bodyDiv w:val="1"/>
      <w:marLeft w:val="0"/>
      <w:marRight w:val="0"/>
      <w:marTop w:val="0"/>
      <w:marBottom w:val="0"/>
      <w:divBdr>
        <w:top w:val="none" w:sz="0" w:space="0" w:color="auto"/>
        <w:left w:val="none" w:sz="0" w:space="0" w:color="auto"/>
        <w:bottom w:val="none" w:sz="0" w:space="0" w:color="auto"/>
        <w:right w:val="none" w:sz="0" w:space="0" w:color="auto"/>
      </w:divBdr>
    </w:div>
    <w:div w:id="338704768">
      <w:bodyDiv w:val="1"/>
      <w:marLeft w:val="0"/>
      <w:marRight w:val="0"/>
      <w:marTop w:val="0"/>
      <w:marBottom w:val="0"/>
      <w:divBdr>
        <w:top w:val="none" w:sz="0" w:space="0" w:color="auto"/>
        <w:left w:val="none" w:sz="0" w:space="0" w:color="auto"/>
        <w:bottom w:val="none" w:sz="0" w:space="0" w:color="auto"/>
        <w:right w:val="none" w:sz="0" w:space="0" w:color="auto"/>
      </w:divBdr>
    </w:div>
    <w:div w:id="354505697">
      <w:bodyDiv w:val="1"/>
      <w:marLeft w:val="0"/>
      <w:marRight w:val="0"/>
      <w:marTop w:val="0"/>
      <w:marBottom w:val="0"/>
      <w:divBdr>
        <w:top w:val="none" w:sz="0" w:space="0" w:color="auto"/>
        <w:left w:val="none" w:sz="0" w:space="0" w:color="auto"/>
        <w:bottom w:val="none" w:sz="0" w:space="0" w:color="auto"/>
        <w:right w:val="none" w:sz="0" w:space="0" w:color="auto"/>
      </w:divBdr>
    </w:div>
    <w:div w:id="361905020">
      <w:bodyDiv w:val="1"/>
      <w:marLeft w:val="0"/>
      <w:marRight w:val="0"/>
      <w:marTop w:val="0"/>
      <w:marBottom w:val="0"/>
      <w:divBdr>
        <w:top w:val="none" w:sz="0" w:space="0" w:color="auto"/>
        <w:left w:val="none" w:sz="0" w:space="0" w:color="auto"/>
        <w:bottom w:val="none" w:sz="0" w:space="0" w:color="auto"/>
        <w:right w:val="none" w:sz="0" w:space="0" w:color="auto"/>
      </w:divBdr>
    </w:div>
    <w:div w:id="369191919">
      <w:bodyDiv w:val="1"/>
      <w:marLeft w:val="0"/>
      <w:marRight w:val="0"/>
      <w:marTop w:val="0"/>
      <w:marBottom w:val="0"/>
      <w:divBdr>
        <w:top w:val="none" w:sz="0" w:space="0" w:color="auto"/>
        <w:left w:val="none" w:sz="0" w:space="0" w:color="auto"/>
        <w:bottom w:val="none" w:sz="0" w:space="0" w:color="auto"/>
        <w:right w:val="none" w:sz="0" w:space="0" w:color="auto"/>
      </w:divBdr>
    </w:div>
    <w:div w:id="385958625">
      <w:bodyDiv w:val="1"/>
      <w:marLeft w:val="0"/>
      <w:marRight w:val="0"/>
      <w:marTop w:val="0"/>
      <w:marBottom w:val="0"/>
      <w:divBdr>
        <w:top w:val="none" w:sz="0" w:space="0" w:color="auto"/>
        <w:left w:val="none" w:sz="0" w:space="0" w:color="auto"/>
        <w:bottom w:val="none" w:sz="0" w:space="0" w:color="auto"/>
        <w:right w:val="none" w:sz="0" w:space="0" w:color="auto"/>
      </w:divBdr>
    </w:div>
    <w:div w:id="398941430">
      <w:bodyDiv w:val="1"/>
      <w:marLeft w:val="0"/>
      <w:marRight w:val="0"/>
      <w:marTop w:val="0"/>
      <w:marBottom w:val="0"/>
      <w:divBdr>
        <w:top w:val="none" w:sz="0" w:space="0" w:color="auto"/>
        <w:left w:val="none" w:sz="0" w:space="0" w:color="auto"/>
        <w:bottom w:val="none" w:sz="0" w:space="0" w:color="auto"/>
        <w:right w:val="none" w:sz="0" w:space="0" w:color="auto"/>
      </w:divBdr>
    </w:div>
    <w:div w:id="412893568">
      <w:bodyDiv w:val="1"/>
      <w:marLeft w:val="0"/>
      <w:marRight w:val="0"/>
      <w:marTop w:val="0"/>
      <w:marBottom w:val="0"/>
      <w:divBdr>
        <w:top w:val="none" w:sz="0" w:space="0" w:color="auto"/>
        <w:left w:val="none" w:sz="0" w:space="0" w:color="auto"/>
        <w:bottom w:val="none" w:sz="0" w:space="0" w:color="auto"/>
        <w:right w:val="none" w:sz="0" w:space="0" w:color="auto"/>
      </w:divBdr>
    </w:div>
    <w:div w:id="440347440">
      <w:bodyDiv w:val="1"/>
      <w:marLeft w:val="0"/>
      <w:marRight w:val="0"/>
      <w:marTop w:val="0"/>
      <w:marBottom w:val="0"/>
      <w:divBdr>
        <w:top w:val="none" w:sz="0" w:space="0" w:color="auto"/>
        <w:left w:val="none" w:sz="0" w:space="0" w:color="auto"/>
        <w:bottom w:val="none" w:sz="0" w:space="0" w:color="auto"/>
        <w:right w:val="none" w:sz="0" w:space="0" w:color="auto"/>
      </w:divBdr>
    </w:div>
    <w:div w:id="451899922">
      <w:bodyDiv w:val="1"/>
      <w:marLeft w:val="0"/>
      <w:marRight w:val="0"/>
      <w:marTop w:val="0"/>
      <w:marBottom w:val="0"/>
      <w:divBdr>
        <w:top w:val="none" w:sz="0" w:space="0" w:color="auto"/>
        <w:left w:val="none" w:sz="0" w:space="0" w:color="auto"/>
        <w:bottom w:val="none" w:sz="0" w:space="0" w:color="auto"/>
        <w:right w:val="none" w:sz="0" w:space="0" w:color="auto"/>
      </w:divBdr>
    </w:div>
    <w:div w:id="453527736">
      <w:bodyDiv w:val="1"/>
      <w:marLeft w:val="0"/>
      <w:marRight w:val="0"/>
      <w:marTop w:val="0"/>
      <w:marBottom w:val="0"/>
      <w:divBdr>
        <w:top w:val="none" w:sz="0" w:space="0" w:color="auto"/>
        <w:left w:val="none" w:sz="0" w:space="0" w:color="auto"/>
        <w:bottom w:val="none" w:sz="0" w:space="0" w:color="auto"/>
        <w:right w:val="none" w:sz="0" w:space="0" w:color="auto"/>
      </w:divBdr>
    </w:div>
    <w:div w:id="464540270">
      <w:bodyDiv w:val="1"/>
      <w:marLeft w:val="0"/>
      <w:marRight w:val="0"/>
      <w:marTop w:val="0"/>
      <w:marBottom w:val="0"/>
      <w:divBdr>
        <w:top w:val="none" w:sz="0" w:space="0" w:color="auto"/>
        <w:left w:val="none" w:sz="0" w:space="0" w:color="auto"/>
        <w:bottom w:val="none" w:sz="0" w:space="0" w:color="auto"/>
        <w:right w:val="none" w:sz="0" w:space="0" w:color="auto"/>
      </w:divBdr>
    </w:div>
    <w:div w:id="469596282">
      <w:bodyDiv w:val="1"/>
      <w:marLeft w:val="0"/>
      <w:marRight w:val="0"/>
      <w:marTop w:val="0"/>
      <w:marBottom w:val="0"/>
      <w:divBdr>
        <w:top w:val="none" w:sz="0" w:space="0" w:color="auto"/>
        <w:left w:val="none" w:sz="0" w:space="0" w:color="auto"/>
        <w:bottom w:val="none" w:sz="0" w:space="0" w:color="auto"/>
        <w:right w:val="none" w:sz="0" w:space="0" w:color="auto"/>
      </w:divBdr>
    </w:div>
    <w:div w:id="470245256">
      <w:bodyDiv w:val="1"/>
      <w:marLeft w:val="0"/>
      <w:marRight w:val="0"/>
      <w:marTop w:val="0"/>
      <w:marBottom w:val="0"/>
      <w:divBdr>
        <w:top w:val="none" w:sz="0" w:space="0" w:color="auto"/>
        <w:left w:val="none" w:sz="0" w:space="0" w:color="auto"/>
        <w:bottom w:val="none" w:sz="0" w:space="0" w:color="auto"/>
        <w:right w:val="none" w:sz="0" w:space="0" w:color="auto"/>
      </w:divBdr>
    </w:div>
    <w:div w:id="490415384">
      <w:bodyDiv w:val="1"/>
      <w:marLeft w:val="0"/>
      <w:marRight w:val="0"/>
      <w:marTop w:val="0"/>
      <w:marBottom w:val="0"/>
      <w:divBdr>
        <w:top w:val="none" w:sz="0" w:space="0" w:color="auto"/>
        <w:left w:val="none" w:sz="0" w:space="0" w:color="auto"/>
        <w:bottom w:val="none" w:sz="0" w:space="0" w:color="auto"/>
        <w:right w:val="none" w:sz="0" w:space="0" w:color="auto"/>
      </w:divBdr>
    </w:div>
    <w:div w:id="497965142">
      <w:bodyDiv w:val="1"/>
      <w:marLeft w:val="0"/>
      <w:marRight w:val="0"/>
      <w:marTop w:val="0"/>
      <w:marBottom w:val="0"/>
      <w:divBdr>
        <w:top w:val="none" w:sz="0" w:space="0" w:color="auto"/>
        <w:left w:val="none" w:sz="0" w:space="0" w:color="auto"/>
        <w:bottom w:val="none" w:sz="0" w:space="0" w:color="auto"/>
        <w:right w:val="none" w:sz="0" w:space="0" w:color="auto"/>
      </w:divBdr>
    </w:div>
    <w:div w:id="498160791">
      <w:bodyDiv w:val="1"/>
      <w:marLeft w:val="0"/>
      <w:marRight w:val="0"/>
      <w:marTop w:val="0"/>
      <w:marBottom w:val="0"/>
      <w:divBdr>
        <w:top w:val="none" w:sz="0" w:space="0" w:color="auto"/>
        <w:left w:val="none" w:sz="0" w:space="0" w:color="auto"/>
        <w:bottom w:val="none" w:sz="0" w:space="0" w:color="auto"/>
        <w:right w:val="none" w:sz="0" w:space="0" w:color="auto"/>
      </w:divBdr>
    </w:div>
    <w:div w:id="526219705">
      <w:bodyDiv w:val="1"/>
      <w:marLeft w:val="0"/>
      <w:marRight w:val="0"/>
      <w:marTop w:val="0"/>
      <w:marBottom w:val="0"/>
      <w:divBdr>
        <w:top w:val="none" w:sz="0" w:space="0" w:color="auto"/>
        <w:left w:val="none" w:sz="0" w:space="0" w:color="auto"/>
        <w:bottom w:val="none" w:sz="0" w:space="0" w:color="auto"/>
        <w:right w:val="none" w:sz="0" w:space="0" w:color="auto"/>
      </w:divBdr>
    </w:div>
    <w:div w:id="530340643">
      <w:bodyDiv w:val="1"/>
      <w:marLeft w:val="0"/>
      <w:marRight w:val="0"/>
      <w:marTop w:val="0"/>
      <w:marBottom w:val="0"/>
      <w:divBdr>
        <w:top w:val="none" w:sz="0" w:space="0" w:color="auto"/>
        <w:left w:val="none" w:sz="0" w:space="0" w:color="auto"/>
        <w:bottom w:val="none" w:sz="0" w:space="0" w:color="auto"/>
        <w:right w:val="none" w:sz="0" w:space="0" w:color="auto"/>
      </w:divBdr>
    </w:div>
    <w:div w:id="539367052">
      <w:bodyDiv w:val="1"/>
      <w:marLeft w:val="0"/>
      <w:marRight w:val="0"/>
      <w:marTop w:val="0"/>
      <w:marBottom w:val="0"/>
      <w:divBdr>
        <w:top w:val="none" w:sz="0" w:space="0" w:color="auto"/>
        <w:left w:val="none" w:sz="0" w:space="0" w:color="auto"/>
        <w:bottom w:val="none" w:sz="0" w:space="0" w:color="auto"/>
        <w:right w:val="none" w:sz="0" w:space="0" w:color="auto"/>
      </w:divBdr>
    </w:div>
    <w:div w:id="558519591">
      <w:bodyDiv w:val="1"/>
      <w:marLeft w:val="0"/>
      <w:marRight w:val="0"/>
      <w:marTop w:val="0"/>
      <w:marBottom w:val="0"/>
      <w:divBdr>
        <w:top w:val="none" w:sz="0" w:space="0" w:color="auto"/>
        <w:left w:val="none" w:sz="0" w:space="0" w:color="auto"/>
        <w:bottom w:val="none" w:sz="0" w:space="0" w:color="auto"/>
        <w:right w:val="none" w:sz="0" w:space="0" w:color="auto"/>
      </w:divBdr>
    </w:div>
    <w:div w:id="567964336">
      <w:bodyDiv w:val="1"/>
      <w:marLeft w:val="0"/>
      <w:marRight w:val="0"/>
      <w:marTop w:val="0"/>
      <w:marBottom w:val="0"/>
      <w:divBdr>
        <w:top w:val="none" w:sz="0" w:space="0" w:color="auto"/>
        <w:left w:val="none" w:sz="0" w:space="0" w:color="auto"/>
        <w:bottom w:val="none" w:sz="0" w:space="0" w:color="auto"/>
        <w:right w:val="none" w:sz="0" w:space="0" w:color="auto"/>
      </w:divBdr>
    </w:div>
    <w:div w:id="573899568">
      <w:bodyDiv w:val="1"/>
      <w:marLeft w:val="0"/>
      <w:marRight w:val="0"/>
      <w:marTop w:val="0"/>
      <w:marBottom w:val="0"/>
      <w:divBdr>
        <w:top w:val="none" w:sz="0" w:space="0" w:color="auto"/>
        <w:left w:val="none" w:sz="0" w:space="0" w:color="auto"/>
        <w:bottom w:val="none" w:sz="0" w:space="0" w:color="auto"/>
        <w:right w:val="none" w:sz="0" w:space="0" w:color="auto"/>
      </w:divBdr>
    </w:div>
    <w:div w:id="610017963">
      <w:bodyDiv w:val="1"/>
      <w:marLeft w:val="0"/>
      <w:marRight w:val="0"/>
      <w:marTop w:val="0"/>
      <w:marBottom w:val="0"/>
      <w:divBdr>
        <w:top w:val="none" w:sz="0" w:space="0" w:color="auto"/>
        <w:left w:val="none" w:sz="0" w:space="0" w:color="auto"/>
        <w:bottom w:val="none" w:sz="0" w:space="0" w:color="auto"/>
        <w:right w:val="none" w:sz="0" w:space="0" w:color="auto"/>
      </w:divBdr>
    </w:div>
    <w:div w:id="626621597">
      <w:bodyDiv w:val="1"/>
      <w:marLeft w:val="0"/>
      <w:marRight w:val="0"/>
      <w:marTop w:val="0"/>
      <w:marBottom w:val="0"/>
      <w:divBdr>
        <w:top w:val="none" w:sz="0" w:space="0" w:color="auto"/>
        <w:left w:val="none" w:sz="0" w:space="0" w:color="auto"/>
        <w:bottom w:val="none" w:sz="0" w:space="0" w:color="auto"/>
        <w:right w:val="none" w:sz="0" w:space="0" w:color="auto"/>
      </w:divBdr>
    </w:div>
    <w:div w:id="649091437">
      <w:bodyDiv w:val="1"/>
      <w:marLeft w:val="0"/>
      <w:marRight w:val="0"/>
      <w:marTop w:val="0"/>
      <w:marBottom w:val="0"/>
      <w:divBdr>
        <w:top w:val="none" w:sz="0" w:space="0" w:color="auto"/>
        <w:left w:val="none" w:sz="0" w:space="0" w:color="auto"/>
        <w:bottom w:val="none" w:sz="0" w:space="0" w:color="auto"/>
        <w:right w:val="none" w:sz="0" w:space="0" w:color="auto"/>
      </w:divBdr>
    </w:div>
    <w:div w:id="658309828">
      <w:bodyDiv w:val="1"/>
      <w:marLeft w:val="0"/>
      <w:marRight w:val="0"/>
      <w:marTop w:val="0"/>
      <w:marBottom w:val="0"/>
      <w:divBdr>
        <w:top w:val="none" w:sz="0" w:space="0" w:color="auto"/>
        <w:left w:val="none" w:sz="0" w:space="0" w:color="auto"/>
        <w:bottom w:val="none" w:sz="0" w:space="0" w:color="auto"/>
        <w:right w:val="none" w:sz="0" w:space="0" w:color="auto"/>
      </w:divBdr>
    </w:div>
    <w:div w:id="676007233">
      <w:bodyDiv w:val="1"/>
      <w:marLeft w:val="0"/>
      <w:marRight w:val="0"/>
      <w:marTop w:val="0"/>
      <w:marBottom w:val="0"/>
      <w:divBdr>
        <w:top w:val="none" w:sz="0" w:space="0" w:color="auto"/>
        <w:left w:val="none" w:sz="0" w:space="0" w:color="auto"/>
        <w:bottom w:val="none" w:sz="0" w:space="0" w:color="auto"/>
        <w:right w:val="none" w:sz="0" w:space="0" w:color="auto"/>
      </w:divBdr>
    </w:div>
    <w:div w:id="696079621">
      <w:bodyDiv w:val="1"/>
      <w:marLeft w:val="0"/>
      <w:marRight w:val="0"/>
      <w:marTop w:val="0"/>
      <w:marBottom w:val="0"/>
      <w:divBdr>
        <w:top w:val="none" w:sz="0" w:space="0" w:color="auto"/>
        <w:left w:val="none" w:sz="0" w:space="0" w:color="auto"/>
        <w:bottom w:val="none" w:sz="0" w:space="0" w:color="auto"/>
        <w:right w:val="none" w:sz="0" w:space="0" w:color="auto"/>
      </w:divBdr>
    </w:div>
    <w:div w:id="704670159">
      <w:bodyDiv w:val="1"/>
      <w:marLeft w:val="0"/>
      <w:marRight w:val="0"/>
      <w:marTop w:val="0"/>
      <w:marBottom w:val="0"/>
      <w:divBdr>
        <w:top w:val="none" w:sz="0" w:space="0" w:color="auto"/>
        <w:left w:val="none" w:sz="0" w:space="0" w:color="auto"/>
        <w:bottom w:val="none" w:sz="0" w:space="0" w:color="auto"/>
        <w:right w:val="none" w:sz="0" w:space="0" w:color="auto"/>
      </w:divBdr>
    </w:div>
    <w:div w:id="723601413">
      <w:bodyDiv w:val="1"/>
      <w:marLeft w:val="0"/>
      <w:marRight w:val="0"/>
      <w:marTop w:val="0"/>
      <w:marBottom w:val="0"/>
      <w:divBdr>
        <w:top w:val="none" w:sz="0" w:space="0" w:color="auto"/>
        <w:left w:val="none" w:sz="0" w:space="0" w:color="auto"/>
        <w:bottom w:val="none" w:sz="0" w:space="0" w:color="auto"/>
        <w:right w:val="none" w:sz="0" w:space="0" w:color="auto"/>
      </w:divBdr>
    </w:div>
    <w:div w:id="727456004">
      <w:bodyDiv w:val="1"/>
      <w:marLeft w:val="0"/>
      <w:marRight w:val="0"/>
      <w:marTop w:val="0"/>
      <w:marBottom w:val="0"/>
      <w:divBdr>
        <w:top w:val="none" w:sz="0" w:space="0" w:color="auto"/>
        <w:left w:val="none" w:sz="0" w:space="0" w:color="auto"/>
        <w:bottom w:val="none" w:sz="0" w:space="0" w:color="auto"/>
        <w:right w:val="none" w:sz="0" w:space="0" w:color="auto"/>
      </w:divBdr>
    </w:div>
    <w:div w:id="736320504">
      <w:bodyDiv w:val="1"/>
      <w:marLeft w:val="0"/>
      <w:marRight w:val="0"/>
      <w:marTop w:val="0"/>
      <w:marBottom w:val="0"/>
      <w:divBdr>
        <w:top w:val="none" w:sz="0" w:space="0" w:color="auto"/>
        <w:left w:val="none" w:sz="0" w:space="0" w:color="auto"/>
        <w:bottom w:val="none" w:sz="0" w:space="0" w:color="auto"/>
        <w:right w:val="none" w:sz="0" w:space="0" w:color="auto"/>
      </w:divBdr>
    </w:div>
    <w:div w:id="749548406">
      <w:bodyDiv w:val="1"/>
      <w:marLeft w:val="0"/>
      <w:marRight w:val="0"/>
      <w:marTop w:val="0"/>
      <w:marBottom w:val="0"/>
      <w:divBdr>
        <w:top w:val="none" w:sz="0" w:space="0" w:color="auto"/>
        <w:left w:val="none" w:sz="0" w:space="0" w:color="auto"/>
        <w:bottom w:val="none" w:sz="0" w:space="0" w:color="auto"/>
        <w:right w:val="none" w:sz="0" w:space="0" w:color="auto"/>
      </w:divBdr>
    </w:div>
    <w:div w:id="814487199">
      <w:bodyDiv w:val="1"/>
      <w:marLeft w:val="0"/>
      <w:marRight w:val="0"/>
      <w:marTop w:val="0"/>
      <w:marBottom w:val="0"/>
      <w:divBdr>
        <w:top w:val="none" w:sz="0" w:space="0" w:color="auto"/>
        <w:left w:val="none" w:sz="0" w:space="0" w:color="auto"/>
        <w:bottom w:val="none" w:sz="0" w:space="0" w:color="auto"/>
        <w:right w:val="none" w:sz="0" w:space="0" w:color="auto"/>
      </w:divBdr>
    </w:div>
    <w:div w:id="831332908">
      <w:bodyDiv w:val="1"/>
      <w:marLeft w:val="0"/>
      <w:marRight w:val="0"/>
      <w:marTop w:val="0"/>
      <w:marBottom w:val="0"/>
      <w:divBdr>
        <w:top w:val="none" w:sz="0" w:space="0" w:color="auto"/>
        <w:left w:val="none" w:sz="0" w:space="0" w:color="auto"/>
        <w:bottom w:val="none" w:sz="0" w:space="0" w:color="auto"/>
        <w:right w:val="none" w:sz="0" w:space="0" w:color="auto"/>
      </w:divBdr>
    </w:div>
    <w:div w:id="834148386">
      <w:bodyDiv w:val="1"/>
      <w:marLeft w:val="0"/>
      <w:marRight w:val="0"/>
      <w:marTop w:val="0"/>
      <w:marBottom w:val="0"/>
      <w:divBdr>
        <w:top w:val="none" w:sz="0" w:space="0" w:color="auto"/>
        <w:left w:val="none" w:sz="0" w:space="0" w:color="auto"/>
        <w:bottom w:val="none" w:sz="0" w:space="0" w:color="auto"/>
        <w:right w:val="none" w:sz="0" w:space="0" w:color="auto"/>
      </w:divBdr>
    </w:div>
    <w:div w:id="842671424">
      <w:bodyDiv w:val="1"/>
      <w:marLeft w:val="0"/>
      <w:marRight w:val="0"/>
      <w:marTop w:val="0"/>
      <w:marBottom w:val="0"/>
      <w:divBdr>
        <w:top w:val="none" w:sz="0" w:space="0" w:color="auto"/>
        <w:left w:val="none" w:sz="0" w:space="0" w:color="auto"/>
        <w:bottom w:val="none" w:sz="0" w:space="0" w:color="auto"/>
        <w:right w:val="none" w:sz="0" w:space="0" w:color="auto"/>
      </w:divBdr>
    </w:div>
    <w:div w:id="853688450">
      <w:bodyDiv w:val="1"/>
      <w:marLeft w:val="0"/>
      <w:marRight w:val="0"/>
      <w:marTop w:val="0"/>
      <w:marBottom w:val="0"/>
      <w:divBdr>
        <w:top w:val="none" w:sz="0" w:space="0" w:color="auto"/>
        <w:left w:val="none" w:sz="0" w:space="0" w:color="auto"/>
        <w:bottom w:val="none" w:sz="0" w:space="0" w:color="auto"/>
        <w:right w:val="none" w:sz="0" w:space="0" w:color="auto"/>
      </w:divBdr>
    </w:div>
    <w:div w:id="855844977">
      <w:bodyDiv w:val="1"/>
      <w:marLeft w:val="0"/>
      <w:marRight w:val="0"/>
      <w:marTop w:val="0"/>
      <w:marBottom w:val="0"/>
      <w:divBdr>
        <w:top w:val="none" w:sz="0" w:space="0" w:color="auto"/>
        <w:left w:val="none" w:sz="0" w:space="0" w:color="auto"/>
        <w:bottom w:val="none" w:sz="0" w:space="0" w:color="auto"/>
        <w:right w:val="none" w:sz="0" w:space="0" w:color="auto"/>
      </w:divBdr>
    </w:div>
    <w:div w:id="896866305">
      <w:bodyDiv w:val="1"/>
      <w:marLeft w:val="0"/>
      <w:marRight w:val="0"/>
      <w:marTop w:val="0"/>
      <w:marBottom w:val="0"/>
      <w:divBdr>
        <w:top w:val="none" w:sz="0" w:space="0" w:color="auto"/>
        <w:left w:val="none" w:sz="0" w:space="0" w:color="auto"/>
        <w:bottom w:val="none" w:sz="0" w:space="0" w:color="auto"/>
        <w:right w:val="none" w:sz="0" w:space="0" w:color="auto"/>
      </w:divBdr>
    </w:div>
    <w:div w:id="909388367">
      <w:bodyDiv w:val="1"/>
      <w:marLeft w:val="0"/>
      <w:marRight w:val="0"/>
      <w:marTop w:val="0"/>
      <w:marBottom w:val="0"/>
      <w:divBdr>
        <w:top w:val="none" w:sz="0" w:space="0" w:color="auto"/>
        <w:left w:val="none" w:sz="0" w:space="0" w:color="auto"/>
        <w:bottom w:val="none" w:sz="0" w:space="0" w:color="auto"/>
        <w:right w:val="none" w:sz="0" w:space="0" w:color="auto"/>
      </w:divBdr>
    </w:div>
    <w:div w:id="911425777">
      <w:bodyDiv w:val="1"/>
      <w:marLeft w:val="0"/>
      <w:marRight w:val="0"/>
      <w:marTop w:val="0"/>
      <w:marBottom w:val="0"/>
      <w:divBdr>
        <w:top w:val="none" w:sz="0" w:space="0" w:color="auto"/>
        <w:left w:val="none" w:sz="0" w:space="0" w:color="auto"/>
        <w:bottom w:val="none" w:sz="0" w:space="0" w:color="auto"/>
        <w:right w:val="none" w:sz="0" w:space="0" w:color="auto"/>
      </w:divBdr>
    </w:div>
    <w:div w:id="929512172">
      <w:bodyDiv w:val="1"/>
      <w:marLeft w:val="0"/>
      <w:marRight w:val="0"/>
      <w:marTop w:val="0"/>
      <w:marBottom w:val="0"/>
      <w:divBdr>
        <w:top w:val="none" w:sz="0" w:space="0" w:color="auto"/>
        <w:left w:val="none" w:sz="0" w:space="0" w:color="auto"/>
        <w:bottom w:val="none" w:sz="0" w:space="0" w:color="auto"/>
        <w:right w:val="none" w:sz="0" w:space="0" w:color="auto"/>
      </w:divBdr>
    </w:div>
    <w:div w:id="930695357">
      <w:bodyDiv w:val="1"/>
      <w:marLeft w:val="0"/>
      <w:marRight w:val="0"/>
      <w:marTop w:val="0"/>
      <w:marBottom w:val="0"/>
      <w:divBdr>
        <w:top w:val="none" w:sz="0" w:space="0" w:color="auto"/>
        <w:left w:val="none" w:sz="0" w:space="0" w:color="auto"/>
        <w:bottom w:val="none" w:sz="0" w:space="0" w:color="auto"/>
        <w:right w:val="none" w:sz="0" w:space="0" w:color="auto"/>
      </w:divBdr>
    </w:div>
    <w:div w:id="939341266">
      <w:bodyDiv w:val="1"/>
      <w:marLeft w:val="0"/>
      <w:marRight w:val="0"/>
      <w:marTop w:val="0"/>
      <w:marBottom w:val="0"/>
      <w:divBdr>
        <w:top w:val="none" w:sz="0" w:space="0" w:color="auto"/>
        <w:left w:val="none" w:sz="0" w:space="0" w:color="auto"/>
        <w:bottom w:val="none" w:sz="0" w:space="0" w:color="auto"/>
        <w:right w:val="none" w:sz="0" w:space="0" w:color="auto"/>
      </w:divBdr>
    </w:div>
    <w:div w:id="945232113">
      <w:bodyDiv w:val="1"/>
      <w:marLeft w:val="0"/>
      <w:marRight w:val="0"/>
      <w:marTop w:val="0"/>
      <w:marBottom w:val="0"/>
      <w:divBdr>
        <w:top w:val="none" w:sz="0" w:space="0" w:color="auto"/>
        <w:left w:val="none" w:sz="0" w:space="0" w:color="auto"/>
        <w:bottom w:val="none" w:sz="0" w:space="0" w:color="auto"/>
        <w:right w:val="none" w:sz="0" w:space="0" w:color="auto"/>
      </w:divBdr>
    </w:div>
    <w:div w:id="953560939">
      <w:bodyDiv w:val="1"/>
      <w:marLeft w:val="0"/>
      <w:marRight w:val="0"/>
      <w:marTop w:val="0"/>
      <w:marBottom w:val="0"/>
      <w:divBdr>
        <w:top w:val="none" w:sz="0" w:space="0" w:color="auto"/>
        <w:left w:val="none" w:sz="0" w:space="0" w:color="auto"/>
        <w:bottom w:val="none" w:sz="0" w:space="0" w:color="auto"/>
        <w:right w:val="none" w:sz="0" w:space="0" w:color="auto"/>
      </w:divBdr>
    </w:div>
    <w:div w:id="953903119">
      <w:bodyDiv w:val="1"/>
      <w:marLeft w:val="0"/>
      <w:marRight w:val="0"/>
      <w:marTop w:val="0"/>
      <w:marBottom w:val="0"/>
      <w:divBdr>
        <w:top w:val="none" w:sz="0" w:space="0" w:color="auto"/>
        <w:left w:val="none" w:sz="0" w:space="0" w:color="auto"/>
        <w:bottom w:val="none" w:sz="0" w:space="0" w:color="auto"/>
        <w:right w:val="none" w:sz="0" w:space="0" w:color="auto"/>
      </w:divBdr>
    </w:div>
    <w:div w:id="987515408">
      <w:bodyDiv w:val="1"/>
      <w:marLeft w:val="0"/>
      <w:marRight w:val="0"/>
      <w:marTop w:val="0"/>
      <w:marBottom w:val="0"/>
      <w:divBdr>
        <w:top w:val="none" w:sz="0" w:space="0" w:color="auto"/>
        <w:left w:val="none" w:sz="0" w:space="0" w:color="auto"/>
        <w:bottom w:val="none" w:sz="0" w:space="0" w:color="auto"/>
        <w:right w:val="none" w:sz="0" w:space="0" w:color="auto"/>
      </w:divBdr>
    </w:div>
    <w:div w:id="1005981311">
      <w:bodyDiv w:val="1"/>
      <w:marLeft w:val="0"/>
      <w:marRight w:val="0"/>
      <w:marTop w:val="0"/>
      <w:marBottom w:val="0"/>
      <w:divBdr>
        <w:top w:val="none" w:sz="0" w:space="0" w:color="auto"/>
        <w:left w:val="none" w:sz="0" w:space="0" w:color="auto"/>
        <w:bottom w:val="none" w:sz="0" w:space="0" w:color="auto"/>
        <w:right w:val="none" w:sz="0" w:space="0" w:color="auto"/>
      </w:divBdr>
    </w:div>
    <w:div w:id="1011252645">
      <w:bodyDiv w:val="1"/>
      <w:marLeft w:val="0"/>
      <w:marRight w:val="0"/>
      <w:marTop w:val="0"/>
      <w:marBottom w:val="0"/>
      <w:divBdr>
        <w:top w:val="none" w:sz="0" w:space="0" w:color="auto"/>
        <w:left w:val="none" w:sz="0" w:space="0" w:color="auto"/>
        <w:bottom w:val="none" w:sz="0" w:space="0" w:color="auto"/>
        <w:right w:val="none" w:sz="0" w:space="0" w:color="auto"/>
      </w:divBdr>
    </w:div>
    <w:div w:id="1027490162">
      <w:bodyDiv w:val="1"/>
      <w:marLeft w:val="0"/>
      <w:marRight w:val="0"/>
      <w:marTop w:val="0"/>
      <w:marBottom w:val="0"/>
      <w:divBdr>
        <w:top w:val="none" w:sz="0" w:space="0" w:color="auto"/>
        <w:left w:val="none" w:sz="0" w:space="0" w:color="auto"/>
        <w:bottom w:val="none" w:sz="0" w:space="0" w:color="auto"/>
        <w:right w:val="none" w:sz="0" w:space="0" w:color="auto"/>
      </w:divBdr>
    </w:div>
    <w:div w:id="1042173675">
      <w:bodyDiv w:val="1"/>
      <w:marLeft w:val="0"/>
      <w:marRight w:val="0"/>
      <w:marTop w:val="0"/>
      <w:marBottom w:val="0"/>
      <w:divBdr>
        <w:top w:val="none" w:sz="0" w:space="0" w:color="auto"/>
        <w:left w:val="none" w:sz="0" w:space="0" w:color="auto"/>
        <w:bottom w:val="none" w:sz="0" w:space="0" w:color="auto"/>
        <w:right w:val="none" w:sz="0" w:space="0" w:color="auto"/>
      </w:divBdr>
    </w:div>
    <w:div w:id="1046375087">
      <w:bodyDiv w:val="1"/>
      <w:marLeft w:val="0"/>
      <w:marRight w:val="0"/>
      <w:marTop w:val="0"/>
      <w:marBottom w:val="0"/>
      <w:divBdr>
        <w:top w:val="none" w:sz="0" w:space="0" w:color="auto"/>
        <w:left w:val="none" w:sz="0" w:space="0" w:color="auto"/>
        <w:bottom w:val="none" w:sz="0" w:space="0" w:color="auto"/>
        <w:right w:val="none" w:sz="0" w:space="0" w:color="auto"/>
      </w:divBdr>
    </w:div>
    <w:div w:id="1049383087">
      <w:bodyDiv w:val="1"/>
      <w:marLeft w:val="0"/>
      <w:marRight w:val="0"/>
      <w:marTop w:val="0"/>
      <w:marBottom w:val="0"/>
      <w:divBdr>
        <w:top w:val="none" w:sz="0" w:space="0" w:color="auto"/>
        <w:left w:val="none" w:sz="0" w:space="0" w:color="auto"/>
        <w:bottom w:val="none" w:sz="0" w:space="0" w:color="auto"/>
        <w:right w:val="none" w:sz="0" w:space="0" w:color="auto"/>
      </w:divBdr>
    </w:div>
    <w:div w:id="1054086370">
      <w:bodyDiv w:val="1"/>
      <w:marLeft w:val="0"/>
      <w:marRight w:val="0"/>
      <w:marTop w:val="0"/>
      <w:marBottom w:val="0"/>
      <w:divBdr>
        <w:top w:val="none" w:sz="0" w:space="0" w:color="auto"/>
        <w:left w:val="none" w:sz="0" w:space="0" w:color="auto"/>
        <w:bottom w:val="none" w:sz="0" w:space="0" w:color="auto"/>
        <w:right w:val="none" w:sz="0" w:space="0" w:color="auto"/>
      </w:divBdr>
    </w:div>
    <w:div w:id="1059785873">
      <w:bodyDiv w:val="1"/>
      <w:marLeft w:val="0"/>
      <w:marRight w:val="0"/>
      <w:marTop w:val="0"/>
      <w:marBottom w:val="0"/>
      <w:divBdr>
        <w:top w:val="none" w:sz="0" w:space="0" w:color="auto"/>
        <w:left w:val="none" w:sz="0" w:space="0" w:color="auto"/>
        <w:bottom w:val="none" w:sz="0" w:space="0" w:color="auto"/>
        <w:right w:val="none" w:sz="0" w:space="0" w:color="auto"/>
      </w:divBdr>
    </w:div>
    <w:div w:id="1102988875">
      <w:bodyDiv w:val="1"/>
      <w:marLeft w:val="0"/>
      <w:marRight w:val="0"/>
      <w:marTop w:val="0"/>
      <w:marBottom w:val="0"/>
      <w:divBdr>
        <w:top w:val="none" w:sz="0" w:space="0" w:color="auto"/>
        <w:left w:val="none" w:sz="0" w:space="0" w:color="auto"/>
        <w:bottom w:val="none" w:sz="0" w:space="0" w:color="auto"/>
        <w:right w:val="none" w:sz="0" w:space="0" w:color="auto"/>
      </w:divBdr>
    </w:div>
    <w:div w:id="1105467545">
      <w:bodyDiv w:val="1"/>
      <w:marLeft w:val="0"/>
      <w:marRight w:val="0"/>
      <w:marTop w:val="0"/>
      <w:marBottom w:val="0"/>
      <w:divBdr>
        <w:top w:val="none" w:sz="0" w:space="0" w:color="auto"/>
        <w:left w:val="none" w:sz="0" w:space="0" w:color="auto"/>
        <w:bottom w:val="none" w:sz="0" w:space="0" w:color="auto"/>
        <w:right w:val="none" w:sz="0" w:space="0" w:color="auto"/>
      </w:divBdr>
    </w:div>
    <w:div w:id="1178736419">
      <w:bodyDiv w:val="1"/>
      <w:marLeft w:val="0"/>
      <w:marRight w:val="0"/>
      <w:marTop w:val="0"/>
      <w:marBottom w:val="0"/>
      <w:divBdr>
        <w:top w:val="none" w:sz="0" w:space="0" w:color="auto"/>
        <w:left w:val="none" w:sz="0" w:space="0" w:color="auto"/>
        <w:bottom w:val="none" w:sz="0" w:space="0" w:color="auto"/>
        <w:right w:val="none" w:sz="0" w:space="0" w:color="auto"/>
      </w:divBdr>
    </w:div>
    <w:div w:id="1189023985">
      <w:bodyDiv w:val="1"/>
      <w:marLeft w:val="0"/>
      <w:marRight w:val="0"/>
      <w:marTop w:val="0"/>
      <w:marBottom w:val="0"/>
      <w:divBdr>
        <w:top w:val="none" w:sz="0" w:space="0" w:color="auto"/>
        <w:left w:val="none" w:sz="0" w:space="0" w:color="auto"/>
        <w:bottom w:val="none" w:sz="0" w:space="0" w:color="auto"/>
        <w:right w:val="none" w:sz="0" w:space="0" w:color="auto"/>
      </w:divBdr>
    </w:div>
    <w:div w:id="1206142346">
      <w:bodyDiv w:val="1"/>
      <w:marLeft w:val="0"/>
      <w:marRight w:val="0"/>
      <w:marTop w:val="0"/>
      <w:marBottom w:val="0"/>
      <w:divBdr>
        <w:top w:val="none" w:sz="0" w:space="0" w:color="auto"/>
        <w:left w:val="none" w:sz="0" w:space="0" w:color="auto"/>
        <w:bottom w:val="none" w:sz="0" w:space="0" w:color="auto"/>
        <w:right w:val="none" w:sz="0" w:space="0" w:color="auto"/>
      </w:divBdr>
    </w:div>
    <w:div w:id="1210872139">
      <w:bodyDiv w:val="1"/>
      <w:marLeft w:val="0"/>
      <w:marRight w:val="0"/>
      <w:marTop w:val="0"/>
      <w:marBottom w:val="0"/>
      <w:divBdr>
        <w:top w:val="none" w:sz="0" w:space="0" w:color="auto"/>
        <w:left w:val="none" w:sz="0" w:space="0" w:color="auto"/>
        <w:bottom w:val="none" w:sz="0" w:space="0" w:color="auto"/>
        <w:right w:val="none" w:sz="0" w:space="0" w:color="auto"/>
      </w:divBdr>
    </w:div>
    <w:div w:id="1213691014">
      <w:bodyDiv w:val="1"/>
      <w:marLeft w:val="0"/>
      <w:marRight w:val="0"/>
      <w:marTop w:val="0"/>
      <w:marBottom w:val="0"/>
      <w:divBdr>
        <w:top w:val="none" w:sz="0" w:space="0" w:color="auto"/>
        <w:left w:val="none" w:sz="0" w:space="0" w:color="auto"/>
        <w:bottom w:val="none" w:sz="0" w:space="0" w:color="auto"/>
        <w:right w:val="none" w:sz="0" w:space="0" w:color="auto"/>
      </w:divBdr>
    </w:div>
    <w:div w:id="1214342993">
      <w:bodyDiv w:val="1"/>
      <w:marLeft w:val="0"/>
      <w:marRight w:val="0"/>
      <w:marTop w:val="0"/>
      <w:marBottom w:val="0"/>
      <w:divBdr>
        <w:top w:val="none" w:sz="0" w:space="0" w:color="auto"/>
        <w:left w:val="none" w:sz="0" w:space="0" w:color="auto"/>
        <w:bottom w:val="none" w:sz="0" w:space="0" w:color="auto"/>
        <w:right w:val="none" w:sz="0" w:space="0" w:color="auto"/>
      </w:divBdr>
    </w:div>
    <w:div w:id="1229727065">
      <w:bodyDiv w:val="1"/>
      <w:marLeft w:val="0"/>
      <w:marRight w:val="0"/>
      <w:marTop w:val="0"/>
      <w:marBottom w:val="0"/>
      <w:divBdr>
        <w:top w:val="none" w:sz="0" w:space="0" w:color="auto"/>
        <w:left w:val="none" w:sz="0" w:space="0" w:color="auto"/>
        <w:bottom w:val="none" w:sz="0" w:space="0" w:color="auto"/>
        <w:right w:val="none" w:sz="0" w:space="0" w:color="auto"/>
      </w:divBdr>
    </w:div>
    <w:div w:id="1231232340">
      <w:bodyDiv w:val="1"/>
      <w:marLeft w:val="0"/>
      <w:marRight w:val="0"/>
      <w:marTop w:val="0"/>
      <w:marBottom w:val="0"/>
      <w:divBdr>
        <w:top w:val="none" w:sz="0" w:space="0" w:color="auto"/>
        <w:left w:val="none" w:sz="0" w:space="0" w:color="auto"/>
        <w:bottom w:val="none" w:sz="0" w:space="0" w:color="auto"/>
        <w:right w:val="none" w:sz="0" w:space="0" w:color="auto"/>
      </w:divBdr>
    </w:div>
    <w:div w:id="1258751044">
      <w:bodyDiv w:val="1"/>
      <w:marLeft w:val="0"/>
      <w:marRight w:val="0"/>
      <w:marTop w:val="0"/>
      <w:marBottom w:val="0"/>
      <w:divBdr>
        <w:top w:val="none" w:sz="0" w:space="0" w:color="auto"/>
        <w:left w:val="none" w:sz="0" w:space="0" w:color="auto"/>
        <w:bottom w:val="none" w:sz="0" w:space="0" w:color="auto"/>
        <w:right w:val="none" w:sz="0" w:space="0" w:color="auto"/>
      </w:divBdr>
    </w:div>
    <w:div w:id="1268393317">
      <w:bodyDiv w:val="1"/>
      <w:marLeft w:val="0"/>
      <w:marRight w:val="0"/>
      <w:marTop w:val="0"/>
      <w:marBottom w:val="0"/>
      <w:divBdr>
        <w:top w:val="none" w:sz="0" w:space="0" w:color="auto"/>
        <w:left w:val="none" w:sz="0" w:space="0" w:color="auto"/>
        <w:bottom w:val="none" w:sz="0" w:space="0" w:color="auto"/>
        <w:right w:val="none" w:sz="0" w:space="0" w:color="auto"/>
      </w:divBdr>
    </w:div>
    <w:div w:id="1272010242">
      <w:bodyDiv w:val="1"/>
      <w:marLeft w:val="0"/>
      <w:marRight w:val="0"/>
      <w:marTop w:val="0"/>
      <w:marBottom w:val="0"/>
      <w:divBdr>
        <w:top w:val="none" w:sz="0" w:space="0" w:color="auto"/>
        <w:left w:val="none" w:sz="0" w:space="0" w:color="auto"/>
        <w:bottom w:val="none" w:sz="0" w:space="0" w:color="auto"/>
        <w:right w:val="none" w:sz="0" w:space="0" w:color="auto"/>
      </w:divBdr>
    </w:div>
    <w:div w:id="1292520927">
      <w:bodyDiv w:val="1"/>
      <w:marLeft w:val="0"/>
      <w:marRight w:val="0"/>
      <w:marTop w:val="0"/>
      <w:marBottom w:val="0"/>
      <w:divBdr>
        <w:top w:val="none" w:sz="0" w:space="0" w:color="auto"/>
        <w:left w:val="none" w:sz="0" w:space="0" w:color="auto"/>
        <w:bottom w:val="none" w:sz="0" w:space="0" w:color="auto"/>
        <w:right w:val="none" w:sz="0" w:space="0" w:color="auto"/>
      </w:divBdr>
    </w:div>
    <w:div w:id="1294405138">
      <w:bodyDiv w:val="1"/>
      <w:marLeft w:val="0"/>
      <w:marRight w:val="0"/>
      <w:marTop w:val="0"/>
      <w:marBottom w:val="0"/>
      <w:divBdr>
        <w:top w:val="none" w:sz="0" w:space="0" w:color="auto"/>
        <w:left w:val="none" w:sz="0" w:space="0" w:color="auto"/>
        <w:bottom w:val="none" w:sz="0" w:space="0" w:color="auto"/>
        <w:right w:val="none" w:sz="0" w:space="0" w:color="auto"/>
      </w:divBdr>
    </w:div>
    <w:div w:id="1298216100">
      <w:bodyDiv w:val="1"/>
      <w:marLeft w:val="0"/>
      <w:marRight w:val="0"/>
      <w:marTop w:val="0"/>
      <w:marBottom w:val="0"/>
      <w:divBdr>
        <w:top w:val="none" w:sz="0" w:space="0" w:color="auto"/>
        <w:left w:val="none" w:sz="0" w:space="0" w:color="auto"/>
        <w:bottom w:val="none" w:sz="0" w:space="0" w:color="auto"/>
        <w:right w:val="none" w:sz="0" w:space="0" w:color="auto"/>
      </w:divBdr>
    </w:div>
    <w:div w:id="1310357148">
      <w:bodyDiv w:val="1"/>
      <w:marLeft w:val="0"/>
      <w:marRight w:val="0"/>
      <w:marTop w:val="0"/>
      <w:marBottom w:val="0"/>
      <w:divBdr>
        <w:top w:val="none" w:sz="0" w:space="0" w:color="auto"/>
        <w:left w:val="none" w:sz="0" w:space="0" w:color="auto"/>
        <w:bottom w:val="none" w:sz="0" w:space="0" w:color="auto"/>
        <w:right w:val="none" w:sz="0" w:space="0" w:color="auto"/>
      </w:divBdr>
    </w:div>
    <w:div w:id="1347555791">
      <w:bodyDiv w:val="1"/>
      <w:marLeft w:val="0"/>
      <w:marRight w:val="0"/>
      <w:marTop w:val="0"/>
      <w:marBottom w:val="0"/>
      <w:divBdr>
        <w:top w:val="none" w:sz="0" w:space="0" w:color="auto"/>
        <w:left w:val="none" w:sz="0" w:space="0" w:color="auto"/>
        <w:bottom w:val="none" w:sz="0" w:space="0" w:color="auto"/>
        <w:right w:val="none" w:sz="0" w:space="0" w:color="auto"/>
      </w:divBdr>
    </w:div>
    <w:div w:id="1362511108">
      <w:bodyDiv w:val="1"/>
      <w:marLeft w:val="0"/>
      <w:marRight w:val="0"/>
      <w:marTop w:val="0"/>
      <w:marBottom w:val="0"/>
      <w:divBdr>
        <w:top w:val="none" w:sz="0" w:space="0" w:color="auto"/>
        <w:left w:val="none" w:sz="0" w:space="0" w:color="auto"/>
        <w:bottom w:val="none" w:sz="0" w:space="0" w:color="auto"/>
        <w:right w:val="none" w:sz="0" w:space="0" w:color="auto"/>
      </w:divBdr>
    </w:div>
    <w:div w:id="1366827107">
      <w:bodyDiv w:val="1"/>
      <w:marLeft w:val="0"/>
      <w:marRight w:val="0"/>
      <w:marTop w:val="0"/>
      <w:marBottom w:val="0"/>
      <w:divBdr>
        <w:top w:val="none" w:sz="0" w:space="0" w:color="auto"/>
        <w:left w:val="none" w:sz="0" w:space="0" w:color="auto"/>
        <w:bottom w:val="none" w:sz="0" w:space="0" w:color="auto"/>
        <w:right w:val="none" w:sz="0" w:space="0" w:color="auto"/>
      </w:divBdr>
    </w:div>
    <w:div w:id="1375813633">
      <w:bodyDiv w:val="1"/>
      <w:marLeft w:val="0"/>
      <w:marRight w:val="0"/>
      <w:marTop w:val="0"/>
      <w:marBottom w:val="0"/>
      <w:divBdr>
        <w:top w:val="none" w:sz="0" w:space="0" w:color="auto"/>
        <w:left w:val="none" w:sz="0" w:space="0" w:color="auto"/>
        <w:bottom w:val="none" w:sz="0" w:space="0" w:color="auto"/>
        <w:right w:val="none" w:sz="0" w:space="0" w:color="auto"/>
      </w:divBdr>
    </w:div>
    <w:div w:id="1377044579">
      <w:bodyDiv w:val="1"/>
      <w:marLeft w:val="0"/>
      <w:marRight w:val="0"/>
      <w:marTop w:val="0"/>
      <w:marBottom w:val="0"/>
      <w:divBdr>
        <w:top w:val="none" w:sz="0" w:space="0" w:color="auto"/>
        <w:left w:val="none" w:sz="0" w:space="0" w:color="auto"/>
        <w:bottom w:val="none" w:sz="0" w:space="0" w:color="auto"/>
        <w:right w:val="none" w:sz="0" w:space="0" w:color="auto"/>
      </w:divBdr>
    </w:div>
    <w:div w:id="1383863665">
      <w:bodyDiv w:val="1"/>
      <w:marLeft w:val="0"/>
      <w:marRight w:val="0"/>
      <w:marTop w:val="0"/>
      <w:marBottom w:val="0"/>
      <w:divBdr>
        <w:top w:val="none" w:sz="0" w:space="0" w:color="auto"/>
        <w:left w:val="none" w:sz="0" w:space="0" w:color="auto"/>
        <w:bottom w:val="none" w:sz="0" w:space="0" w:color="auto"/>
        <w:right w:val="none" w:sz="0" w:space="0" w:color="auto"/>
      </w:divBdr>
    </w:div>
    <w:div w:id="1410613139">
      <w:bodyDiv w:val="1"/>
      <w:marLeft w:val="0"/>
      <w:marRight w:val="0"/>
      <w:marTop w:val="0"/>
      <w:marBottom w:val="0"/>
      <w:divBdr>
        <w:top w:val="none" w:sz="0" w:space="0" w:color="auto"/>
        <w:left w:val="none" w:sz="0" w:space="0" w:color="auto"/>
        <w:bottom w:val="none" w:sz="0" w:space="0" w:color="auto"/>
        <w:right w:val="none" w:sz="0" w:space="0" w:color="auto"/>
      </w:divBdr>
    </w:div>
    <w:div w:id="1415861473">
      <w:bodyDiv w:val="1"/>
      <w:marLeft w:val="0"/>
      <w:marRight w:val="0"/>
      <w:marTop w:val="0"/>
      <w:marBottom w:val="0"/>
      <w:divBdr>
        <w:top w:val="none" w:sz="0" w:space="0" w:color="auto"/>
        <w:left w:val="none" w:sz="0" w:space="0" w:color="auto"/>
        <w:bottom w:val="none" w:sz="0" w:space="0" w:color="auto"/>
        <w:right w:val="none" w:sz="0" w:space="0" w:color="auto"/>
      </w:divBdr>
    </w:div>
    <w:div w:id="1423526678">
      <w:bodyDiv w:val="1"/>
      <w:marLeft w:val="0"/>
      <w:marRight w:val="0"/>
      <w:marTop w:val="0"/>
      <w:marBottom w:val="0"/>
      <w:divBdr>
        <w:top w:val="none" w:sz="0" w:space="0" w:color="auto"/>
        <w:left w:val="none" w:sz="0" w:space="0" w:color="auto"/>
        <w:bottom w:val="none" w:sz="0" w:space="0" w:color="auto"/>
        <w:right w:val="none" w:sz="0" w:space="0" w:color="auto"/>
      </w:divBdr>
    </w:div>
    <w:div w:id="1425106141">
      <w:bodyDiv w:val="1"/>
      <w:marLeft w:val="0"/>
      <w:marRight w:val="0"/>
      <w:marTop w:val="0"/>
      <w:marBottom w:val="0"/>
      <w:divBdr>
        <w:top w:val="none" w:sz="0" w:space="0" w:color="auto"/>
        <w:left w:val="none" w:sz="0" w:space="0" w:color="auto"/>
        <w:bottom w:val="none" w:sz="0" w:space="0" w:color="auto"/>
        <w:right w:val="none" w:sz="0" w:space="0" w:color="auto"/>
      </w:divBdr>
    </w:div>
    <w:div w:id="1430467230">
      <w:bodyDiv w:val="1"/>
      <w:marLeft w:val="0"/>
      <w:marRight w:val="0"/>
      <w:marTop w:val="0"/>
      <w:marBottom w:val="0"/>
      <w:divBdr>
        <w:top w:val="none" w:sz="0" w:space="0" w:color="auto"/>
        <w:left w:val="none" w:sz="0" w:space="0" w:color="auto"/>
        <w:bottom w:val="none" w:sz="0" w:space="0" w:color="auto"/>
        <w:right w:val="none" w:sz="0" w:space="0" w:color="auto"/>
      </w:divBdr>
    </w:div>
    <w:div w:id="1449154765">
      <w:bodyDiv w:val="1"/>
      <w:marLeft w:val="0"/>
      <w:marRight w:val="0"/>
      <w:marTop w:val="0"/>
      <w:marBottom w:val="0"/>
      <w:divBdr>
        <w:top w:val="none" w:sz="0" w:space="0" w:color="auto"/>
        <w:left w:val="none" w:sz="0" w:space="0" w:color="auto"/>
        <w:bottom w:val="none" w:sz="0" w:space="0" w:color="auto"/>
        <w:right w:val="none" w:sz="0" w:space="0" w:color="auto"/>
      </w:divBdr>
    </w:div>
    <w:div w:id="1479615626">
      <w:bodyDiv w:val="1"/>
      <w:marLeft w:val="0"/>
      <w:marRight w:val="0"/>
      <w:marTop w:val="0"/>
      <w:marBottom w:val="0"/>
      <w:divBdr>
        <w:top w:val="none" w:sz="0" w:space="0" w:color="auto"/>
        <w:left w:val="none" w:sz="0" w:space="0" w:color="auto"/>
        <w:bottom w:val="none" w:sz="0" w:space="0" w:color="auto"/>
        <w:right w:val="none" w:sz="0" w:space="0" w:color="auto"/>
      </w:divBdr>
    </w:div>
    <w:div w:id="1481726647">
      <w:bodyDiv w:val="1"/>
      <w:marLeft w:val="0"/>
      <w:marRight w:val="0"/>
      <w:marTop w:val="0"/>
      <w:marBottom w:val="0"/>
      <w:divBdr>
        <w:top w:val="none" w:sz="0" w:space="0" w:color="auto"/>
        <w:left w:val="none" w:sz="0" w:space="0" w:color="auto"/>
        <w:bottom w:val="none" w:sz="0" w:space="0" w:color="auto"/>
        <w:right w:val="none" w:sz="0" w:space="0" w:color="auto"/>
      </w:divBdr>
    </w:div>
    <w:div w:id="1496413610">
      <w:bodyDiv w:val="1"/>
      <w:marLeft w:val="0"/>
      <w:marRight w:val="0"/>
      <w:marTop w:val="0"/>
      <w:marBottom w:val="0"/>
      <w:divBdr>
        <w:top w:val="none" w:sz="0" w:space="0" w:color="auto"/>
        <w:left w:val="none" w:sz="0" w:space="0" w:color="auto"/>
        <w:bottom w:val="none" w:sz="0" w:space="0" w:color="auto"/>
        <w:right w:val="none" w:sz="0" w:space="0" w:color="auto"/>
      </w:divBdr>
    </w:div>
    <w:div w:id="1497456846">
      <w:bodyDiv w:val="1"/>
      <w:marLeft w:val="0"/>
      <w:marRight w:val="0"/>
      <w:marTop w:val="0"/>
      <w:marBottom w:val="0"/>
      <w:divBdr>
        <w:top w:val="none" w:sz="0" w:space="0" w:color="auto"/>
        <w:left w:val="none" w:sz="0" w:space="0" w:color="auto"/>
        <w:bottom w:val="none" w:sz="0" w:space="0" w:color="auto"/>
        <w:right w:val="none" w:sz="0" w:space="0" w:color="auto"/>
      </w:divBdr>
    </w:div>
    <w:div w:id="1500458868">
      <w:bodyDiv w:val="1"/>
      <w:marLeft w:val="0"/>
      <w:marRight w:val="0"/>
      <w:marTop w:val="0"/>
      <w:marBottom w:val="0"/>
      <w:divBdr>
        <w:top w:val="none" w:sz="0" w:space="0" w:color="auto"/>
        <w:left w:val="none" w:sz="0" w:space="0" w:color="auto"/>
        <w:bottom w:val="none" w:sz="0" w:space="0" w:color="auto"/>
        <w:right w:val="none" w:sz="0" w:space="0" w:color="auto"/>
      </w:divBdr>
    </w:div>
    <w:div w:id="1500972267">
      <w:bodyDiv w:val="1"/>
      <w:marLeft w:val="0"/>
      <w:marRight w:val="0"/>
      <w:marTop w:val="0"/>
      <w:marBottom w:val="0"/>
      <w:divBdr>
        <w:top w:val="none" w:sz="0" w:space="0" w:color="auto"/>
        <w:left w:val="none" w:sz="0" w:space="0" w:color="auto"/>
        <w:bottom w:val="none" w:sz="0" w:space="0" w:color="auto"/>
        <w:right w:val="none" w:sz="0" w:space="0" w:color="auto"/>
      </w:divBdr>
    </w:div>
    <w:div w:id="1526867938">
      <w:bodyDiv w:val="1"/>
      <w:marLeft w:val="0"/>
      <w:marRight w:val="0"/>
      <w:marTop w:val="0"/>
      <w:marBottom w:val="0"/>
      <w:divBdr>
        <w:top w:val="none" w:sz="0" w:space="0" w:color="auto"/>
        <w:left w:val="none" w:sz="0" w:space="0" w:color="auto"/>
        <w:bottom w:val="none" w:sz="0" w:space="0" w:color="auto"/>
        <w:right w:val="none" w:sz="0" w:space="0" w:color="auto"/>
      </w:divBdr>
    </w:div>
    <w:div w:id="1533568810">
      <w:bodyDiv w:val="1"/>
      <w:marLeft w:val="0"/>
      <w:marRight w:val="0"/>
      <w:marTop w:val="0"/>
      <w:marBottom w:val="0"/>
      <w:divBdr>
        <w:top w:val="none" w:sz="0" w:space="0" w:color="auto"/>
        <w:left w:val="none" w:sz="0" w:space="0" w:color="auto"/>
        <w:bottom w:val="none" w:sz="0" w:space="0" w:color="auto"/>
        <w:right w:val="none" w:sz="0" w:space="0" w:color="auto"/>
      </w:divBdr>
    </w:div>
    <w:div w:id="1535390667">
      <w:bodyDiv w:val="1"/>
      <w:marLeft w:val="0"/>
      <w:marRight w:val="0"/>
      <w:marTop w:val="0"/>
      <w:marBottom w:val="0"/>
      <w:divBdr>
        <w:top w:val="none" w:sz="0" w:space="0" w:color="auto"/>
        <w:left w:val="none" w:sz="0" w:space="0" w:color="auto"/>
        <w:bottom w:val="none" w:sz="0" w:space="0" w:color="auto"/>
        <w:right w:val="none" w:sz="0" w:space="0" w:color="auto"/>
      </w:divBdr>
    </w:div>
    <w:div w:id="1552111834">
      <w:bodyDiv w:val="1"/>
      <w:marLeft w:val="0"/>
      <w:marRight w:val="0"/>
      <w:marTop w:val="0"/>
      <w:marBottom w:val="0"/>
      <w:divBdr>
        <w:top w:val="none" w:sz="0" w:space="0" w:color="auto"/>
        <w:left w:val="none" w:sz="0" w:space="0" w:color="auto"/>
        <w:bottom w:val="none" w:sz="0" w:space="0" w:color="auto"/>
        <w:right w:val="none" w:sz="0" w:space="0" w:color="auto"/>
      </w:divBdr>
    </w:div>
    <w:div w:id="1567452137">
      <w:bodyDiv w:val="1"/>
      <w:marLeft w:val="0"/>
      <w:marRight w:val="0"/>
      <w:marTop w:val="0"/>
      <w:marBottom w:val="0"/>
      <w:divBdr>
        <w:top w:val="none" w:sz="0" w:space="0" w:color="auto"/>
        <w:left w:val="none" w:sz="0" w:space="0" w:color="auto"/>
        <w:bottom w:val="none" w:sz="0" w:space="0" w:color="auto"/>
        <w:right w:val="none" w:sz="0" w:space="0" w:color="auto"/>
      </w:divBdr>
    </w:div>
    <w:div w:id="1589079996">
      <w:bodyDiv w:val="1"/>
      <w:marLeft w:val="0"/>
      <w:marRight w:val="0"/>
      <w:marTop w:val="0"/>
      <w:marBottom w:val="0"/>
      <w:divBdr>
        <w:top w:val="none" w:sz="0" w:space="0" w:color="auto"/>
        <w:left w:val="none" w:sz="0" w:space="0" w:color="auto"/>
        <w:bottom w:val="none" w:sz="0" w:space="0" w:color="auto"/>
        <w:right w:val="none" w:sz="0" w:space="0" w:color="auto"/>
      </w:divBdr>
    </w:div>
    <w:div w:id="1600141899">
      <w:bodyDiv w:val="1"/>
      <w:marLeft w:val="0"/>
      <w:marRight w:val="0"/>
      <w:marTop w:val="0"/>
      <w:marBottom w:val="0"/>
      <w:divBdr>
        <w:top w:val="none" w:sz="0" w:space="0" w:color="auto"/>
        <w:left w:val="none" w:sz="0" w:space="0" w:color="auto"/>
        <w:bottom w:val="none" w:sz="0" w:space="0" w:color="auto"/>
        <w:right w:val="none" w:sz="0" w:space="0" w:color="auto"/>
      </w:divBdr>
    </w:div>
    <w:div w:id="1607231234">
      <w:bodyDiv w:val="1"/>
      <w:marLeft w:val="0"/>
      <w:marRight w:val="0"/>
      <w:marTop w:val="0"/>
      <w:marBottom w:val="0"/>
      <w:divBdr>
        <w:top w:val="none" w:sz="0" w:space="0" w:color="auto"/>
        <w:left w:val="none" w:sz="0" w:space="0" w:color="auto"/>
        <w:bottom w:val="none" w:sz="0" w:space="0" w:color="auto"/>
        <w:right w:val="none" w:sz="0" w:space="0" w:color="auto"/>
      </w:divBdr>
    </w:div>
    <w:div w:id="1612126892">
      <w:bodyDiv w:val="1"/>
      <w:marLeft w:val="0"/>
      <w:marRight w:val="0"/>
      <w:marTop w:val="0"/>
      <w:marBottom w:val="0"/>
      <w:divBdr>
        <w:top w:val="none" w:sz="0" w:space="0" w:color="auto"/>
        <w:left w:val="none" w:sz="0" w:space="0" w:color="auto"/>
        <w:bottom w:val="none" w:sz="0" w:space="0" w:color="auto"/>
        <w:right w:val="none" w:sz="0" w:space="0" w:color="auto"/>
      </w:divBdr>
    </w:div>
    <w:div w:id="1616861675">
      <w:bodyDiv w:val="1"/>
      <w:marLeft w:val="0"/>
      <w:marRight w:val="0"/>
      <w:marTop w:val="0"/>
      <w:marBottom w:val="0"/>
      <w:divBdr>
        <w:top w:val="none" w:sz="0" w:space="0" w:color="auto"/>
        <w:left w:val="none" w:sz="0" w:space="0" w:color="auto"/>
        <w:bottom w:val="none" w:sz="0" w:space="0" w:color="auto"/>
        <w:right w:val="none" w:sz="0" w:space="0" w:color="auto"/>
      </w:divBdr>
    </w:div>
    <w:div w:id="1622954273">
      <w:bodyDiv w:val="1"/>
      <w:marLeft w:val="0"/>
      <w:marRight w:val="0"/>
      <w:marTop w:val="0"/>
      <w:marBottom w:val="0"/>
      <w:divBdr>
        <w:top w:val="none" w:sz="0" w:space="0" w:color="auto"/>
        <w:left w:val="none" w:sz="0" w:space="0" w:color="auto"/>
        <w:bottom w:val="none" w:sz="0" w:space="0" w:color="auto"/>
        <w:right w:val="none" w:sz="0" w:space="0" w:color="auto"/>
      </w:divBdr>
    </w:div>
    <w:div w:id="1629166145">
      <w:bodyDiv w:val="1"/>
      <w:marLeft w:val="0"/>
      <w:marRight w:val="0"/>
      <w:marTop w:val="0"/>
      <w:marBottom w:val="0"/>
      <w:divBdr>
        <w:top w:val="none" w:sz="0" w:space="0" w:color="auto"/>
        <w:left w:val="none" w:sz="0" w:space="0" w:color="auto"/>
        <w:bottom w:val="none" w:sz="0" w:space="0" w:color="auto"/>
        <w:right w:val="none" w:sz="0" w:space="0" w:color="auto"/>
      </w:divBdr>
    </w:div>
    <w:div w:id="1634016459">
      <w:bodyDiv w:val="1"/>
      <w:marLeft w:val="0"/>
      <w:marRight w:val="0"/>
      <w:marTop w:val="0"/>
      <w:marBottom w:val="0"/>
      <w:divBdr>
        <w:top w:val="none" w:sz="0" w:space="0" w:color="auto"/>
        <w:left w:val="none" w:sz="0" w:space="0" w:color="auto"/>
        <w:bottom w:val="none" w:sz="0" w:space="0" w:color="auto"/>
        <w:right w:val="none" w:sz="0" w:space="0" w:color="auto"/>
      </w:divBdr>
    </w:div>
    <w:div w:id="1646659338">
      <w:bodyDiv w:val="1"/>
      <w:marLeft w:val="0"/>
      <w:marRight w:val="0"/>
      <w:marTop w:val="0"/>
      <w:marBottom w:val="0"/>
      <w:divBdr>
        <w:top w:val="none" w:sz="0" w:space="0" w:color="auto"/>
        <w:left w:val="none" w:sz="0" w:space="0" w:color="auto"/>
        <w:bottom w:val="none" w:sz="0" w:space="0" w:color="auto"/>
        <w:right w:val="none" w:sz="0" w:space="0" w:color="auto"/>
      </w:divBdr>
    </w:div>
    <w:div w:id="1678192991">
      <w:bodyDiv w:val="1"/>
      <w:marLeft w:val="0"/>
      <w:marRight w:val="0"/>
      <w:marTop w:val="0"/>
      <w:marBottom w:val="0"/>
      <w:divBdr>
        <w:top w:val="none" w:sz="0" w:space="0" w:color="auto"/>
        <w:left w:val="none" w:sz="0" w:space="0" w:color="auto"/>
        <w:bottom w:val="none" w:sz="0" w:space="0" w:color="auto"/>
        <w:right w:val="none" w:sz="0" w:space="0" w:color="auto"/>
      </w:divBdr>
    </w:div>
    <w:div w:id="1697002270">
      <w:bodyDiv w:val="1"/>
      <w:marLeft w:val="0"/>
      <w:marRight w:val="0"/>
      <w:marTop w:val="0"/>
      <w:marBottom w:val="0"/>
      <w:divBdr>
        <w:top w:val="none" w:sz="0" w:space="0" w:color="auto"/>
        <w:left w:val="none" w:sz="0" w:space="0" w:color="auto"/>
        <w:bottom w:val="none" w:sz="0" w:space="0" w:color="auto"/>
        <w:right w:val="none" w:sz="0" w:space="0" w:color="auto"/>
      </w:divBdr>
    </w:div>
    <w:div w:id="1704748239">
      <w:bodyDiv w:val="1"/>
      <w:marLeft w:val="0"/>
      <w:marRight w:val="0"/>
      <w:marTop w:val="0"/>
      <w:marBottom w:val="0"/>
      <w:divBdr>
        <w:top w:val="none" w:sz="0" w:space="0" w:color="auto"/>
        <w:left w:val="none" w:sz="0" w:space="0" w:color="auto"/>
        <w:bottom w:val="none" w:sz="0" w:space="0" w:color="auto"/>
        <w:right w:val="none" w:sz="0" w:space="0" w:color="auto"/>
      </w:divBdr>
    </w:div>
    <w:div w:id="1710253679">
      <w:bodyDiv w:val="1"/>
      <w:marLeft w:val="0"/>
      <w:marRight w:val="0"/>
      <w:marTop w:val="0"/>
      <w:marBottom w:val="0"/>
      <w:divBdr>
        <w:top w:val="none" w:sz="0" w:space="0" w:color="auto"/>
        <w:left w:val="none" w:sz="0" w:space="0" w:color="auto"/>
        <w:bottom w:val="none" w:sz="0" w:space="0" w:color="auto"/>
        <w:right w:val="none" w:sz="0" w:space="0" w:color="auto"/>
      </w:divBdr>
    </w:div>
    <w:div w:id="1713114628">
      <w:bodyDiv w:val="1"/>
      <w:marLeft w:val="0"/>
      <w:marRight w:val="0"/>
      <w:marTop w:val="0"/>
      <w:marBottom w:val="0"/>
      <w:divBdr>
        <w:top w:val="none" w:sz="0" w:space="0" w:color="auto"/>
        <w:left w:val="none" w:sz="0" w:space="0" w:color="auto"/>
        <w:bottom w:val="none" w:sz="0" w:space="0" w:color="auto"/>
        <w:right w:val="none" w:sz="0" w:space="0" w:color="auto"/>
      </w:divBdr>
    </w:div>
    <w:div w:id="1745254575">
      <w:bodyDiv w:val="1"/>
      <w:marLeft w:val="0"/>
      <w:marRight w:val="0"/>
      <w:marTop w:val="0"/>
      <w:marBottom w:val="0"/>
      <w:divBdr>
        <w:top w:val="none" w:sz="0" w:space="0" w:color="auto"/>
        <w:left w:val="none" w:sz="0" w:space="0" w:color="auto"/>
        <w:bottom w:val="none" w:sz="0" w:space="0" w:color="auto"/>
        <w:right w:val="none" w:sz="0" w:space="0" w:color="auto"/>
      </w:divBdr>
    </w:div>
    <w:div w:id="1753500300">
      <w:bodyDiv w:val="1"/>
      <w:marLeft w:val="0"/>
      <w:marRight w:val="0"/>
      <w:marTop w:val="0"/>
      <w:marBottom w:val="0"/>
      <w:divBdr>
        <w:top w:val="none" w:sz="0" w:space="0" w:color="auto"/>
        <w:left w:val="none" w:sz="0" w:space="0" w:color="auto"/>
        <w:bottom w:val="none" w:sz="0" w:space="0" w:color="auto"/>
        <w:right w:val="none" w:sz="0" w:space="0" w:color="auto"/>
      </w:divBdr>
    </w:div>
    <w:div w:id="1785999147">
      <w:bodyDiv w:val="1"/>
      <w:marLeft w:val="0"/>
      <w:marRight w:val="0"/>
      <w:marTop w:val="0"/>
      <w:marBottom w:val="0"/>
      <w:divBdr>
        <w:top w:val="none" w:sz="0" w:space="0" w:color="auto"/>
        <w:left w:val="none" w:sz="0" w:space="0" w:color="auto"/>
        <w:bottom w:val="none" w:sz="0" w:space="0" w:color="auto"/>
        <w:right w:val="none" w:sz="0" w:space="0" w:color="auto"/>
      </w:divBdr>
    </w:div>
    <w:div w:id="1793674133">
      <w:bodyDiv w:val="1"/>
      <w:marLeft w:val="0"/>
      <w:marRight w:val="0"/>
      <w:marTop w:val="0"/>
      <w:marBottom w:val="0"/>
      <w:divBdr>
        <w:top w:val="none" w:sz="0" w:space="0" w:color="auto"/>
        <w:left w:val="none" w:sz="0" w:space="0" w:color="auto"/>
        <w:bottom w:val="none" w:sz="0" w:space="0" w:color="auto"/>
        <w:right w:val="none" w:sz="0" w:space="0" w:color="auto"/>
      </w:divBdr>
    </w:div>
    <w:div w:id="1798525003">
      <w:bodyDiv w:val="1"/>
      <w:marLeft w:val="0"/>
      <w:marRight w:val="0"/>
      <w:marTop w:val="0"/>
      <w:marBottom w:val="0"/>
      <w:divBdr>
        <w:top w:val="none" w:sz="0" w:space="0" w:color="auto"/>
        <w:left w:val="none" w:sz="0" w:space="0" w:color="auto"/>
        <w:bottom w:val="none" w:sz="0" w:space="0" w:color="auto"/>
        <w:right w:val="none" w:sz="0" w:space="0" w:color="auto"/>
      </w:divBdr>
    </w:div>
    <w:div w:id="1827286401">
      <w:bodyDiv w:val="1"/>
      <w:marLeft w:val="0"/>
      <w:marRight w:val="0"/>
      <w:marTop w:val="0"/>
      <w:marBottom w:val="0"/>
      <w:divBdr>
        <w:top w:val="none" w:sz="0" w:space="0" w:color="auto"/>
        <w:left w:val="none" w:sz="0" w:space="0" w:color="auto"/>
        <w:bottom w:val="none" w:sz="0" w:space="0" w:color="auto"/>
        <w:right w:val="none" w:sz="0" w:space="0" w:color="auto"/>
      </w:divBdr>
    </w:div>
    <w:div w:id="1836605816">
      <w:bodyDiv w:val="1"/>
      <w:marLeft w:val="0"/>
      <w:marRight w:val="0"/>
      <w:marTop w:val="0"/>
      <w:marBottom w:val="0"/>
      <w:divBdr>
        <w:top w:val="none" w:sz="0" w:space="0" w:color="auto"/>
        <w:left w:val="none" w:sz="0" w:space="0" w:color="auto"/>
        <w:bottom w:val="none" w:sz="0" w:space="0" w:color="auto"/>
        <w:right w:val="none" w:sz="0" w:space="0" w:color="auto"/>
      </w:divBdr>
    </w:div>
    <w:div w:id="1842576250">
      <w:bodyDiv w:val="1"/>
      <w:marLeft w:val="0"/>
      <w:marRight w:val="0"/>
      <w:marTop w:val="0"/>
      <w:marBottom w:val="0"/>
      <w:divBdr>
        <w:top w:val="none" w:sz="0" w:space="0" w:color="auto"/>
        <w:left w:val="none" w:sz="0" w:space="0" w:color="auto"/>
        <w:bottom w:val="none" w:sz="0" w:space="0" w:color="auto"/>
        <w:right w:val="none" w:sz="0" w:space="0" w:color="auto"/>
      </w:divBdr>
    </w:div>
    <w:div w:id="1844930131">
      <w:bodyDiv w:val="1"/>
      <w:marLeft w:val="0"/>
      <w:marRight w:val="0"/>
      <w:marTop w:val="0"/>
      <w:marBottom w:val="0"/>
      <w:divBdr>
        <w:top w:val="none" w:sz="0" w:space="0" w:color="auto"/>
        <w:left w:val="none" w:sz="0" w:space="0" w:color="auto"/>
        <w:bottom w:val="none" w:sz="0" w:space="0" w:color="auto"/>
        <w:right w:val="none" w:sz="0" w:space="0" w:color="auto"/>
      </w:divBdr>
    </w:div>
    <w:div w:id="1873691060">
      <w:bodyDiv w:val="1"/>
      <w:marLeft w:val="0"/>
      <w:marRight w:val="0"/>
      <w:marTop w:val="0"/>
      <w:marBottom w:val="0"/>
      <w:divBdr>
        <w:top w:val="none" w:sz="0" w:space="0" w:color="auto"/>
        <w:left w:val="none" w:sz="0" w:space="0" w:color="auto"/>
        <w:bottom w:val="none" w:sz="0" w:space="0" w:color="auto"/>
        <w:right w:val="none" w:sz="0" w:space="0" w:color="auto"/>
      </w:divBdr>
    </w:div>
    <w:div w:id="1890066127">
      <w:bodyDiv w:val="1"/>
      <w:marLeft w:val="0"/>
      <w:marRight w:val="0"/>
      <w:marTop w:val="0"/>
      <w:marBottom w:val="0"/>
      <w:divBdr>
        <w:top w:val="none" w:sz="0" w:space="0" w:color="auto"/>
        <w:left w:val="none" w:sz="0" w:space="0" w:color="auto"/>
        <w:bottom w:val="none" w:sz="0" w:space="0" w:color="auto"/>
        <w:right w:val="none" w:sz="0" w:space="0" w:color="auto"/>
      </w:divBdr>
    </w:div>
    <w:div w:id="1893807960">
      <w:bodyDiv w:val="1"/>
      <w:marLeft w:val="0"/>
      <w:marRight w:val="0"/>
      <w:marTop w:val="0"/>
      <w:marBottom w:val="0"/>
      <w:divBdr>
        <w:top w:val="none" w:sz="0" w:space="0" w:color="auto"/>
        <w:left w:val="none" w:sz="0" w:space="0" w:color="auto"/>
        <w:bottom w:val="none" w:sz="0" w:space="0" w:color="auto"/>
        <w:right w:val="none" w:sz="0" w:space="0" w:color="auto"/>
      </w:divBdr>
    </w:div>
    <w:div w:id="1903758845">
      <w:bodyDiv w:val="1"/>
      <w:marLeft w:val="0"/>
      <w:marRight w:val="0"/>
      <w:marTop w:val="0"/>
      <w:marBottom w:val="0"/>
      <w:divBdr>
        <w:top w:val="none" w:sz="0" w:space="0" w:color="auto"/>
        <w:left w:val="none" w:sz="0" w:space="0" w:color="auto"/>
        <w:bottom w:val="none" w:sz="0" w:space="0" w:color="auto"/>
        <w:right w:val="none" w:sz="0" w:space="0" w:color="auto"/>
      </w:divBdr>
    </w:div>
    <w:div w:id="1908802003">
      <w:bodyDiv w:val="1"/>
      <w:marLeft w:val="0"/>
      <w:marRight w:val="0"/>
      <w:marTop w:val="0"/>
      <w:marBottom w:val="0"/>
      <w:divBdr>
        <w:top w:val="none" w:sz="0" w:space="0" w:color="auto"/>
        <w:left w:val="none" w:sz="0" w:space="0" w:color="auto"/>
        <w:bottom w:val="none" w:sz="0" w:space="0" w:color="auto"/>
        <w:right w:val="none" w:sz="0" w:space="0" w:color="auto"/>
      </w:divBdr>
    </w:div>
    <w:div w:id="1913813377">
      <w:bodyDiv w:val="1"/>
      <w:marLeft w:val="0"/>
      <w:marRight w:val="0"/>
      <w:marTop w:val="0"/>
      <w:marBottom w:val="0"/>
      <w:divBdr>
        <w:top w:val="none" w:sz="0" w:space="0" w:color="auto"/>
        <w:left w:val="none" w:sz="0" w:space="0" w:color="auto"/>
        <w:bottom w:val="none" w:sz="0" w:space="0" w:color="auto"/>
        <w:right w:val="none" w:sz="0" w:space="0" w:color="auto"/>
      </w:divBdr>
    </w:div>
    <w:div w:id="1919823241">
      <w:bodyDiv w:val="1"/>
      <w:marLeft w:val="0"/>
      <w:marRight w:val="0"/>
      <w:marTop w:val="0"/>
      <w:marBottom w:val="0"/>
      <w:divBdr>
        <w:top w:val="none" w:sz="0" w:space="0" w:color="auto"/>
        <w:left w:val="none" w:sz="0" w:space="0" w:color="auto"/>
        <w:bottom w:val="none" w:sz="0" w:space="0" w:color="auto"/>
        <w:right w:val="none" w:sz="0" w:space="0" w:color="auto"/>
      </w:divBdr>
    </w:div>
    <w:div w:id="1922984271">
      <w:bodyDiv w:val="1"/>
      <w:marLeft w:val="0"/>
      <w:marRight w:val="0"/>
      <w:marTop w:val="0"/>
      <w:marBottom w:val="0"/>
      <w:divBdr>
        <w:top w:val="none" w:sz="0" w:space="0" w:color="auto"/>
        <w:left w:val="none" w:sz="0" w:space="0" w:color="auto"/>
        <w:bottom w:val="none" w:sz="0" w:space="0" w:color="auto"/>
        <w:right w:val="none" w:sz="0" w:space="0" w:color="auto"/>
      </w:divBdr>
    </w:div>
    <w:div w:id="1926105502">
      <w:bodyDiv w:val="1"/>
      <w:marLeft w:val="0"/>
      <w:marRight w:val="0"/>
      <w:marTop w:val="0"/>
      <w:marBottom w:val="0"/>
      <w:divBdr>
        <w:top w:val="none" w:sz="0" w:space="0" w:color="auto"/>
        <w:left w:val="none" w:sz="0" w:space="0" w:color="auto"/>
        <w:bottom w:val="none" w:sz="0" w:space="0" w:color="auto"/>
        <w:right w:val="none" w:sz="0" w:space="0" w:color="auto"/>
      </w:divBdr>
    </w:div>
    <w:div w:id="1931617412">
      <w:bodyDiv w:val="1"/>
      <w:marLeft w:val="0"/>
      <w:marRight w:val="0"/>
      <w:marTop w:val="0"/>
      <w:marBottom w:val="0"/>
      <w:divBdr>
        <w:top w:val="none" w:sz="0" w:space="0" w:color="auto"/>
        <w:left w:val="none" w:sz="0" w:space="0" w:color="auto"/>
        <w:bottom w:val="none" w:sz="0" w:space="0" w:color="auto"/>
        <w:right w:val="none" w:sz="0" w:space="0" w:color="auto"/>
      </w:divBdr>
    </w:div>
    <w:div w:id="1933586514">
      <w:bodyDiv w:val="1"/>
      <w:marLeft w:val="0"/>
      <w:marRight w:val="0"/>
      <w:marTop w:val="0"/>
      <w:marBottom w:val="0"/>
      <w:divBdr>
        <w:top w:val="none" w:sz="0" w:space="0" w:color="auto"/>
        <w:left w:val="none" w:sz="0" w:space="0" w:color="auto"/>
        <w:bottom w:val="none" w:sz="0" w:space="0" w:color="auto"/>
        <w:right w:val="none" w:sz="0" w:space="0" w:color="auto"/>
      </w:divBdr>
    </w:div>
    <w:div w:id="1946573817">
      <w:bodyDiv w:val="1"/>
      <w:marLeft w:val="0"/>
      <w:marRight w:val="0"/>
      <w:marTop w:val="0"/>
      <w:marBottom w:val="0"/>
      <w:divBdr>
        <w:top w:val="none" w:sz="0" w:space="0" w:color="auto"/>
        <w:left w:val="none" w:sz="0" w:space="0" w:color="auto"/>
        <w:bottom w:val="none" w:sz="0" w:space="0" w:color="auto"/>
        <w:right w:val="none" w:sz="0" w:space="0" w:color="auto"/>
      </w:divBdr>
    </w:div>
    <w:div w:id="1956907324">
      <w:bodyDiv w:val="1"/>
      <w:marLeft w:val="0"/>
      <w:marRight w:val="0"/>
      <w:marTop w:val="0"/>
      <w:marBottom w:val="0"/>
      <w:divBdr>
        <w:top w:val="none" w:sz="0" w:space="0" w:color="auto"/>
        <w:left w:val="none" w:sz="0" w:space="0" w:color="auto"/>
        <w:bottom w:val="none" w:sz="0" w:space="0" w:color="auto"/>
        <w:right w:val="none" w:sz="0" w:space="0" w:color="auto"/>
      </w:divBdr>
    </w:div>
    <w:div w:id="1959022751">
      <w:bodyDiv w:val="1"/>
      <w:marLeft w:val="0"/>
      <w:marRight w:val="0"/>
      <w:marTop w:val="0"/>
      <w:marBottom w:val="0"/>
      <w:divBdr>
        <w:top w:val="none" w:sz="0" w:space="0" w:color="auto"/>
        <w:left w:val="none" w:sz="0" w:space="0" w:color="auto"/>
        <w:bottom w:val="none" w:sz="0" w:space="0" w:color="auto"/>
        <w:right w:val="none" w:sz="0" w:space="0" w:color="auto"/>
      </w:divBdr>
    </w:div>
    <w:div w:id="1976249382">
      <w:bodyDiv w:val="1"/>
      <w:marLeft w:val="0"/>
      <w:marRight w:val="0"/>
      <w:marTop w:val="0"/>
      <w:marBottom w:val="0"/>
      <w:divBdr>
        <w:top w:val="none" w:sz="0" w:space="0" w:color="auto"/>
        <w:left w:val="none" w:sz="0" w:space="0" w:color="auto"/>
        <w:bottom w:val="none" w:sz="0" w:space="0" w:color="auto"/>
        <w:right w:val="none" w:sz="0" w:space="0" w:color="auto"/>
      </w:divBdr>
    </w:div>
    <w:div w:id="1980647043">
      <w:bodyDiv w:val="1"/>
      <w:marLeft w:val="0"/>
      <w:marRight w:val="0"/>
      <w:marTop w:val="0"/>
      <w:marBottom w:val="0"/>
      <w:divBdr>
        <w:top w:val="none" w:sz="0" w:space="0" w:color="auto"/>
        <w:left w:val="none" w:sz="0" w:space="0" w:color="auto"/>
        <w:bottom w:val="none" w:sz="0" w:space="0" w:color="auto"/>
        <w:right w:val="none" w:sz="0" w:space="0" w:color="auto"/>
      </w:divBdr>
    </w:div>
    <w:div w:id="1991321563">
      <w:bodyDiv w:val="1"/>
      <w:marLeft w:val="0"/>
      <w:marRight w:val="0"/>
      <w:marTop w:val="0"/>
      <w:marBottom w:val="0"/>
      <w:divBdr>
        <w:top w:val="none" w:sz="0" w:space="0" w:color="auto"/>
        <w:left w:val="none" w:sz="0" w:space="0" w:color="auto"/>
        <w:bottom w:val="none" w:sz="0" w:space="0" w:color="auto"/>
        <w:right w:val="none" w:sz="0" w:space="0" w:color="auto"/>
      </w:divBdr>
    </w:div>
    <w:div w:id="2020816814">
      <w:bodyDiv w:val="1"/>
      <w:marLeft w:val="0"/>
      <w:marRight w:val="0"/>
      <w:marTop w:val="0"/>
      <w:marBottom w:val="0"/>
      <w:divBdr>
        <w:top w:val="none" w:sz="0" w:space="0" w:color="auto"/>
        <w:left w:val="none" w:sz="0" w:space="0" w:color="auto"/>
        <w:bottom w:val="none" w:sz="0" w:space="0" w:color="auto"/>
        <w:right w:val="none" w:sz="0" w:space="0" w:color="auto"/>
      </w:divBdr>
    </w:div>
    <w:div w:id="2056462447">
      <w:bodyDiv w:val="1"/>
      <w:marLeft w:val="0"/>
      <w:marRight w:val="0"/>
      <w:marTop w:val="0"/>
      <w:marBottom w:val="0"/>
      <w:divBdr>
        <w:top w:val="none" w:sz="0" w:space="0" w:color="auto"/>
        <w:left w:val="none" w:sz="0" w:space="0" w:color="auto"/>
        <w:bottom w:val="none" w:sz="0" w:space="0" w:color="auto"/>
        <w:right w:val="none" w:sz="0" w:space="0" w:color="auto"/>
      </w:divBdr>
    </w:div>
    <w:div w:id="2123650181">
      <w:bodyDiv w:val="1"/>
      <w:marLeft w:val="0"/>
      <w:marRight w:val="0"/>
      <w:marTop w:val="0"/>
      <w:marBottom w:val="0"/>
      <w:divBdr>
        <w:top w:val="none" w:sz="0" w:space="0" w:color="auto"/>
        <w:left w:val="none" w:sz="0" w:space="0" w:color="auto"/>
        <w:bottom w:val="none" w:sz="0" w:space="0" w:color="auto"/>
        <w:right w:val="none" w:sz="0" w:space="0" w:color="auto"/>
      </w:divBdr>
    </w:div>
    <w:div w:id="2132162050">
      <w:bodyDiv w:val="1"/>
      <w:marLeft w:val="0"/>
      <w:marRight w:val="0"/>
      <w:marTop w:val="0"/>
      <w:marBottom w:val="0"/>
      <w:divBdr>
        <w:top w:val="none" w:sz="0" w:space="0" w:color="auto"/>
        <w:left w:val="none" w:sz="0" w:space="0" w:color="auto"/>
        <w:bottom w:val="none" w:sz="0" w:space="0" w:color="auto"/>
        <w:right w:val="none" w:sz="0" w:space="0" w:color="auto"/>
      </w:divBdr>
    </w:div>
    <w:div w:id="2135322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117" Type="http://schemas.openxmlformats.org/officeDocument/2006/relationships/hyperlink" Target="consultantplus://offline/ref=CB68A05C3BA81E5106BF30284C36B780A45BF95AC01D9B16CB4598627FN6EEG" TargetMode="External"/><Relationship Id="rId21" Type="http://schemas.openxmlformats.org/officeDocument/2006/relationships/image" Target="media/image7.png"/><Relationship Id="rId42"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47"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63"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68"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84"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89"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112" Type="http://schemas.openxmlformats.org/officeDocument/2006/relationships/image" Target="media/image28.emf"/><Relationship Id="rId16" Type="http://schemas.openxmlformats.org/officeDocument/2006/relationships/image" Target="media/image3.jpg"/><Relationship Id="rId107" Type="http://schemas.openxmlformats.org/officeDocument/2006/relationships/image" Target="media/image23.emf"/><Relationship Id="rId11" Type="http://schemas.openxmlformats.org/officeDocument/2006/relationships/footer" Target="footer1.xml"/><Relationship Id="rId32"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37"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53"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58"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74"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79"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102" Type="http://schemas.openxmlformats.org/officeDocument/2006/relationships/image" Target="media/image18.emf"/><Relationship Id="rId123" Type="http://schemas.openxmlformats.org/officeDocument/2006/relationships/footer" Target="footer5.xml"/><Relationship Id="rId5" Type="http://schemas.openxmlformats.org/officeDocument/2006/relationships/webSettings" Target="webSettings.xml"/><Relationship Id="rId61"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82"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90"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95" Type="http://schemas.openxmlformats.org/officeDocument/2006/relationships/header" Target="header6.xml"/><Relationship Id="rId19" Type="http://schemas.openxmlformats.org/officeDocument/2006/relationships/image" Target="media/image5.emf"/><Relationship Id="rId14" Type="http://schemas.openxmlformats.org/officeDocument/2006/relationships/footer" Target="footer3.xml"/><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image" Target="media/image16.emf"/><Relationship Id="rId35"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43"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48"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56"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64"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69"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77"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100" Type="http://schemas.openxmlformats.org/officeDocument/2006/relationships/footer" Target="footer4.xml"/><Relationship Id="rId105" Type="http://schemas.openxmlformats.org/officeDocument/2006/relationships/image" Target="media/image21.emf"/><Relationship Id="rId113" Type="http://schemas.openxmlformats.org/officeDocument/2006/relationships/image" Target="media/image29.emf"/><Relationship Id="rId118" Type="http://schemas.openxmlformats.org/officeDocument/2006/relationships/hyperlink" Target="consultantplus://offline/ref=CB68A05C3BA81E5106BF30284C36B780A454FC59C5189B16CB4598627FN6EEG" TargetMode="External"/><Relationship Id="rId8" Type="http://schemas.openxmlformats.org/officeDocument/2006/relationships/image" Target="media/image1.jpeg"/><Relationship Id="rId51"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72"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80"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85"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93"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98" Type="http://schemas.openxmlformats.org/officeDocument/2006/relationships/hyperlink" Target="garantF1://57302400.23000" TargetMode="External"/><Relationship Id="rId121" Type="http://schemas.openxmlformats.org/officeDocument/2006/relationships/header" Target="header7.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image" Target="media/image11.emf"/><Relationship Id="rId33"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38"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46"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59"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67"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103" Type="http://schemas.openxmlformats.org/officeDocument/2006/relationships/image" Target="media/image19.emf"/><Relationship Id="rId108" Type="http://schemas.openxmlformats.org/officeDocument/2006/relationships/image" Target="media/image24.emf"/><Relationship Id="rId116" Type="http://schemas.openxmlformats.org/officeDocument/2006/relationships/hyperlink" Target="consultantplus://offline/ref=CB68A05C3BA81E5106BF30284C36B780A454FC59C5189B16CB4598627FN6EEG" TargetMode="External"/><Relationship Id="rId124" Type="http://schemas.openxmlformats.org/officeDocument/2006/relationships/fontTable" Target="fontTable.xml"/><Relationship Id="rId20" Type="http://schemas.openxmlformats.org/officeDocument/2006/relationships/image" Target="media/image6.emf"/><Relationship Id="rId41"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54"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62"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70"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75"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83"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88"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91"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96" Type="http://schemas.openxmlformats.org/officeDocument/2006/relationships/hyperlink" Target="http://toguchin.org/&#1069;&#1082;&#1086;&#1085;&#1086;&#1084;&#1080;&#1082;&#1072;/&#1052;&#1072;&#1083;&#1086;&#1077;" TargetMode="External"/><Relationship Id="rId111" Type="http://schemas.openxmlformats.org/officeDocument/2006/relationships/image" Target="media/image27.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g"/><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49"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57"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106" Type="http://schemas.openxmlformats.org/officeDocument/2006/relationships/image" Target="media/image22.emf"/><Relationship Id="rId114" Type="http://schemas.openxmlformats.org/officeDocument/2006/relationships/hyperlink" Target="consultantplus://offline/ref=CB68A05C3BA81E5106BF30284C36B780A454FC59C5189B16CB4598627FN6EEG" TargetMode="External"/><Relationship Id="rId119" Type="http://schemas.openxmlformats.org/officeDocument/2006/relationships/hyperlink" Target="consultantplus://offline/ref=CB68A05C3BA81E5106BF30284C36B780A45BF95AC01D9B16CB4598627FN6EEG" TargetMode="External"/><Relationship Id="rId10" Type="http://schemas.openxmlformats.org/officeDocument/2006/relationships/header" Target="header2.xml"/><Relationship Id="rId31"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44"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52"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60"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65"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73"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78"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81"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86"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94" Type="http://schemas.openxmlformats.org/officeDocument/2006/relationships/header" Target="header5.xml"/><Relationship Id="rId99" Type="http://schemas.openxmlformats.org/officeDocument/2006/relationships/hyperlink" Target="garantF1://12082235.0" TargetMode="External"/><Relationship Id="rId101" Type="http://schemas.openxmlformats.org/officeDocument/2006/relationships/image" Target="media/image17.emf"/><Relationship Id="rId122" Type="http://schemas.openxmlformats.org/officeDocument/2006/relationships/header" Target="header8.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jpg"/><Relationship Id="rId39"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109" Type="http://schemas.openxmlformats.org/officeDocument/2006/relationships/image" Target="media/image25.emf"/><Relationship Id="rId34"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50"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55"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76"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97" Type="http://schemas.openxmlformats.org/officeDocument/2006/relationships/hyperlink" Target="garantF1://12082235.0" TargetMode="External"/><Relationship Id="rId104" Type="http://schemas.openxmlformats.org/officeDocument/2006/relationships/image" Target="media/image20.emf"/><Relationship Id="rId120" Type="http://schemas.openxmlformats.org/officeDocument/2006/relationships/hyperlink" Target="http://toguchin.nso.ru/&#1044;&#1086;&#1082;&#1091;&#1084;&#1077;&#1085;&#1090;&#1099;/&#1052;&#1091;&#1085;&#1080;&#1094;&#1080;&#1087;&#1072;&#1083;&#1100;&#1085;&#1099;&#1077;&#160;&#1087;&#1088;&#1086;&#1075;&#1088;&#1072;&#1084;&#1084;&#1099;/%20%20&#1044;&#1077;&#1081;&#1089;&#1090;&#1074;&#1091;&#1102;&#1097;&#1080;&#1077;%20&#1052;&#1091;&#1085;&#1080;&#1094;&#1080;&#1087;&#1072;&#1083;&#1100;&#1085;&#1099;&#1077;%20&#1087;&#1088;&#1086;&#1075;&#1088;&#1072;&#1084;&#1084;&#1099;/" TargetMode="Externa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92"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2" Type="http://schemas.openxmlformats.org/officeDocument/2006/relationships/numbering" Target="numbering.xml"/><Relationship Id="rId29" Type="http://schemas.openxmlformats.org/officeDocument/2006/relationships/image" Target="media/image15.emf"/><Relationship Id="rId24" Type="http://schemas.openxmlformats.org/officeDocument/2006/relationships/image" Target="media/image10.emf"/><Relationship Id="rId40"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45"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66"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87" Type="http://schemas.openxmlformats.org/officeDocument/2006/relationships/hyperlink" Target="../../&#1055;&#1054;&#1057;&#1058;&#1040;&#1053;&#1054;&#1042;&#1051;&#1045;&#1053;&#1048;&#1071;%20&#1059;&#1069;&#1056;&#1055;&#1080;&#1058;%202013&#1075;/&#1056;&#1072;&#1079;&#1088;&#1072;&#1073;&#1086;&#1090;&#1082;&#1072;%20&#1076;&#1086;&#1083;&#1075;&#1086;&#1089;&#1088;%20&#1094;&#1077;&#1083;%20&#1087;&#1088;&#1086;&#1075;&#1088;&#1072;&#1084;&#1084;/&#1055;&#1086;&#1089;&#1090;&#1072;&#1085;&#1086;&#1074;&#1083;&#1077;&#1085;&#1080;&#1077;%20&#1055;&#1088;&#1072;&#1074;&#1080;&#1090;&#1077;&#1083;&#1100;&#1089;&#1090;&#1074;&#1072;%20&#1053;&#1086;&#1074;&#1086;&#1089;&#1080;&#1073;&#1080;&#1088;&#1089;&#1082;&#1086;&#1081;%20&#1086;&#1073;&#1083;&#1072;&#1089;&#1090;&#1080;%20&#1086;&#1090;%2030_01_2.rtf" TargetMode="External"/><Relationship Id="rId110" Type="http://schemas.openxmlformats.org/officeDocument/2006/relationships/image" Target="media/image26.emf"/><Relationship Id="rId115" Type="http://schemas.openxmlformats.org/officeDocument/2006/relationships/hyperlink" Target="consultantplus://offline/ref=CB68A05C3BA81E5106BF30284C36B780A45BF95AC01D9B16CB4598627FN6EE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F42055-DF39-43C5-B325-A1BBCE938A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548</TotalTime>
  <Pages>1</Pages>
  <Words>34656</Words>
  <Characters>197541</Characters>
  <Application>Microsoft Office Word</Application>
  <DocSecurity>0</DocSecurity>
  <Lines>1646</Lines>
  <Paragraphs>463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231734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Bolotenko Nadezhda</dc:creator>
  <cp:keywords/>
  <dc:description/>
  <cp:lastModifiedBy>Dolgosheeva Oksana</cp:lastModifiedBy>
  <cp:revision>26</cp:revision>
  <cp:lastPrinted>2022-10-10T04:36:00Z</cp:lastPrinted>
  <dcterms:created xsi:type="dcterms:W3CDTF">2022-10-07T02:19:00Z</dcterms:created>
  <dcterms:modified xsi:type="dcterms:W3CDTF">2022-12-15T02:36:00Z</dcterms:modified>
</cp:coreProperties>
</file>