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4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8820"/>
      </w:tblGrid>
      <w:tr w:rsidR="00B96FBF" w:rsidRPr="0099652C" w:rsidTr="00102042">
        <w:tc>
          <w:tcPr>
            <w:tcW w:w="1244" w:type="dxa"/>
            <w:vMerge w:val="restart"/>
            <w:shd w:val="clear" w:color="auto" w:fill="auto"/>
          </w:tcPr>
          <w:p w:rsidR="00B96FBF" w:rsidRPr="0099652C" w:rsidRDefault="00B96FBF" w:rsidP="00102042">
            <w:pPr>
              <w:jc w:val="center"/>
            </w:pPr>
            <w:r w:rsidRPr="0099652C">
              <w:rPr>
                <w:noProof/>
                <w:lang w:eastAsia="ru-RU"/>
              </w:rPr>
              <w:drawing>
                <wp:inline distT="0" distB="0" distL="0" distR="0">
                  <wp:extent cx="650240" cy="942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0" w:type="dxa"/>
            <w:shd w:val="clear" w:color="auto" w:fill="auto"/>
          </w:tcPr>
          <w:p w:rsidR="00B96FBF" w:rsidRPr="0099652C" w:rsidRDefault="00B96FBF" w:rsidP="00102042">
            <w:pPr>
              <w:jc w:val="center"/>
            </w:pPr>
            <w:r w:rsidRPr="0099652C">
              <w:rPr>
                <w:b/>
                <w:bCs/>
                <w:sz w:val="52"/>
                <w:szCs w:val="52"/>
              </w:rPr>
              <w:t>ТОГУЧИНСКИЙ  ВЕСТНИК</w:t>
            </w:r>
          </w:p>
        </w:tc>
      </w:tr>
      <w:tr w:rsidR="00B96FBF" w:rsidRPr="00475A99" w:rsidTr="00102042">
        <w:tc>
          <w:tcPr>
            <w:tcW w:w="1244" w:type="dxa"/>
            <w:vMerge/>
            <w:shd w:val="clear" w:color="auto" w:fill="auto"/>
          </w:tcPr>
          <w:p w:rsidR="00B96FBF" w:rsidRPr="0099652C" w:rsidRDefault="00B96FBF" w:rsidP="00102042"/>
        </w:tc>
        <w:tc>
          <w:tcPr>
            <w:tcW w:w="8820" w:type="dxa"/>
            <w:shd w:val="clear" w:color="auto" w:fill="auto"/>
          </w:tcPr>
          <w:p w:rsidR="00B96FBF" w:rsidRPr="0017010D" w:rsidRDefault="00B96FBF" w:rsidP="00102042">
            <w:pPr>
              <w:jc w:val="center"/>
              <w:rPr>
                <w:b/>
                <w:bCs/>
                <w:szCs w:val="28"/>
              </w:rPr>
            </w:pPr>
          </w:p>
          <w:p w:rsidR="00B96FBF" w:rsidRPr="0017010D" w:rsidRDefault="00B96FBF" w:rsidP="00102042">
            <w:pPr>
              <w:jc w:val="center"/>
              <w:rPr>
                <w:b/>
                <w:bCs/>
                <w:szCs w:val="28"/>
              </w:rPr>
            </w:pPr>
            <w:r w:rsidRPr="0017010D">
              <w:rPr>
                <w:b/>
                <w:bCs/>
                <w:szCs w:val="28"/>
              </w:rPr>
              <w:t>№</w:t>
            </w:r>
            <w:r w:rsidR="007505C1" w:rsidRPr="0017010D">
              <w:rPr>
                <w:b/>
                <w:bCs/>
                <w:szCs w:val="28"/>
              </w:rPr>
              <w:t xml:space="preserve"> </w:t>
            </w:r>
            <w:r w:rsidR="0017010D">
              <w:rPr>
                <w:b/>
                <w:bCs/>
                <w:szCs w:val="28"/>
              </w:rPr>
              <w:t>2</w:t>
            </w:r>
            <w:r w:rsidR="00EB6D70">
              <w:rPr>
                <w:b/>
                <w:bCs/>
                <w:szCs w:val="28"/>
              </w:rPr>
              <w:t>7</w:t>
            </w:r>
            <w:r w:rsidRPr="0017010D">
              <w:rPr>
                <w:b/>
                <w:bCs/>
                <w:szCs w:val="28"/>
              </w:rPr>
              <w:t xml:space="preserve"> от «</w:t>
            </w:r>
            <w:r w:rsidR="00EB6D70">
              <w:rPr>
                <w:b/>
                <w:bCs/>
                <w:szCs w:val="28"/>
              </w:rPr>
              <w:t>02</w:t>
            </w:r>
            <w:r w:rsidRPr="0017010D">
              <w:rPr>
                <w:b/>
                <w:bCs/>
                <w:szCs w:val="28"/>
              </w:rPr>
              <w:t>»</w:t>
            </w:r>
            <w:r w:rsidR="00151840" w:rsidRPr="0017010D">
              <w:rPr>
                <w:b/>
                <w:bCs/>
                <w:szCs w:val="28"/>
              </w:rPr>
              <w:t xml:space="preserve"> </w:t>
            </w:r>
            <w:r w:rsidR="00EB6D70">
              <w:rPr>
                <w:b/>
                <w:bCs/>
                <w:szCs w:val="28"/>
              </w:rPr>
              <w:t>но</w:t>
            </w:r>
            <w:r w:rsidR="00C60B15">
              <w:rPr>
                <w:b/>
                <w:bCs/>
                <w:szCs w:val="28"/>
              </w:rPr>
              <w:t>ября</w:t>
            </w:r>
            <w:r w:rsidR="0017010D" w:rsidRPr="0017010D">
              <w:rPr>
                <w:b/>
                <w:bCs/>
                <w:szCs w:val="28"/>
              </w:rPr>
              <w:t xml:space="preserve"> </w:t>
            </w:r>
            <w:r w:rsidR="00CF21F4" w:rsidRPr="0017010D">
              <w:rPr>
                <w:b/>
                <w:bCs/>
                <w:szCs w:val="28"/>
              </w:rPr>
              <w:t>202</w:t>
            </w:r>
            <w:r w:rsidR="003D4E37" w:rsidRPr="0017010D">
              <w:rPr>
                <w:b/>
                <w:bCs/>
                <w:szCs w:val="28"/>
              </w:rPr>
              <w:t>2</w:t>
            </w:r>
            <w:r w:rsidRPr="0017010D">
              <w:rPr>
                <w:b/>
                <w:bCs/>
                <w:szCs w:val="28"/>
              </w:rPr>
              <w:t xml:space="preserve"> года</w:t>
            </w:r>
          </w:p>
          <w:p w:rsidR="00B96FBF" w:rsidRPr="00475A99" w:rsidRDefault="00B96FBF" w:rsidP="00102042">
            <w:pPr>
              <w:jc w:val="center"/>
            </w:pPr>
          </w:p>
        </w:tc>
      </w:tr>
    </w:tbl>
    <w:p w:rsidR="00C70A5C" w:rsidRPr="00475A99" w:rsidRDefault="00C70A5C" w:rsidP="00C25B9E">
      <w:pPr>
        <w:tabs>
          <w:tab w:val="left" w:pos="2265"/>
          <w:tab w:val="center" w:pos="5386"/>
        </w:tabs>
        <w:jc w:val="center"/>
        <w:rPr>
          <w:b/>
          <w:bCs/>
          <w:sz w:val="16"/>
          <w:szCs w:val="16"/>
        </w:rPr>
      </w:pPr>
    </w:p>
    <w:p w:rsidR="00D642E5" w:rsidRPr="00475A99" w:rsidRDefault="00D642E5" w:rsidP="00C25B9E">
      <w:pPr>
        <w:tabs>
          <w:tab w:val="left" w:pos="2265"/>
          <w:tab w:val="center" w:pos="5386"/>
        </w:tabs>
        <w:jc w:val="center"/>
        <w:rPr>
          <w:b/>
          <w:bCs/>
          <w:sz w:val="16"/>
          <w:szCs w:val="16"/>
        </w:rPr>
        <w:sectPr w:rsidR="00D642E5" w:rsidRPr="00475A99" w:rsidSect="00102042">
          <w:footerReference w:type="even" r:id="rId9"/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913945" cy="40767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6220" r="2783" b="5031"/>
                    <a:stretch/>
                  </pic:blipFill>
                  <pic:spPr bwMode="auto">
                    <a:xfrm>
                      <a:off x="0" y="0"/>
                      <a:ext cx="2915212" cy="407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914650" cy="4133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6798" r="1564" b="3221"/>
                    <a:stretch/>
                  </pic:blipFill>
                  <pic:spPr bwMode="auto">
                    <a:xfrm>
                      <a:off x="0" y="0"/>
                      <a:ext cx="2915979" cy="41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828925" cy="2190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t="7268" r="3089" b="51412"/>
                    <a:stretch/>
                  </pic:blipFill>
                  <pic:spPr bwMode="auto">
                    <a:xfrm>
                      <a:off x="0" y="0"/>
                      <a:ext cx="2829234" cy="21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905124" cy="451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7064" r="2795" b="4627"/>
                    <a:stretch/>
                  </pic:blipFill>
                  <pic:spPr bwMode="auto">
                    <a:xfrm>
                      <a:off x="0" y="0"/>
                      <a:ext cx="2910385" cy="45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875915" cy="402754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6028" r="3380" b="6081"/>
                    <a:stretch/>
                  </pic:blipFill>
                  <pic:spPr bwMode="auto">
                    <a:xfrm>
                      <a:off x="0" y="0"/>
                      <a:ext cx="2875915" cy="40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827655" cy="38570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10174" r="4890" b="5718"/>
                    <a:stretch/>
                  </pic:blipFill>
                  <pic:spPr bwMode="auto">
                    <a:xfrm>
                      <a:off x="0" y="0"/>
                      <a:ext cx="2828809" cy="385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912110" cy="1465302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9971" r="3677" b="58057"/>
                    <a:stretch/>
                  </pic:blipFill>
                  <pic:spPr bwMode="auto">
                    <a:xfrm>
                      <a:off x="0" y="0"/>
                      <a:ext cx="2915137" cy="14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3209925" cy="456568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5805" r="1869" b="4242"/>
                    <a:stretch/>
                  </pic:blipFill>
                  <pic:spPr bwMode="auto">
                    <a:xfrm>
                      <a:off x="0" y="0"/>
                      <a:ext cx="3212401" cy="45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3245689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" t="5805" r="3568" b="84662"/>
                    <a:stretch/>
                  </pic:blipFill>
                  <pic:spPr bwMode="auto">
                    <a:xfrm>
                      <a:off x="0" y="0"/>
                      <a:ext cx="3266427" cy="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 w:rsidRPr="00EB6D70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2932666" cy="38671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6640" r="2485" b="9101"/>
                    <a:stretch/>
                  </pic:blipFill>
                  <pic:spPr bwMode="auto">
                    <a:xfrm>
                      <a:off x="0" y="0"/>
                      <a:ext cx="2934275" cy="38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70" w:rsidRDefault="00EB6D70" w:rsidP="00A93D30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______________________________________________________________</w:t>
      </w: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EB6D70" w:rsidRDefault="00EB6D70" w:rsidP="00A93D30">
      <w:pPr>
        <w:jc w:val="center"/>
        <w:rPr>
          <w:b/>
          <w:sz w:val="16"/>
          <w:szCs w:val="16"/>
        </w:rPr>
      </w:pPr>
    </w:p>
    <w:p w:rsidR="00A93D30" w:rsidRPr="00D60BAB" w:rsidRDefault="00A93D30" w:rsidP="00A93D30">
      <w:pPr>
        <w:jc w:val="center"/>
        <w:rPr>
          <w:b/>
          <w:sz w:val="16"/>
          <w:szCs w:val="16"/>
        </w:rPr>
      </w:pPr>
      <w:r w:rsidRPr="00D60BAB">
        <w:rPr>
          <w:b/>
          <w:sz w:val="16"/>
          <w:szCs w:val="16"/>
        </w:rPr>
        <w:t>АДМИНИСТРАЦИЯ</w:t>
      </w:r>
    </w:p>
    <w:p w:rsidR="00A93D30" w:rsidRPr="00D60BAB" w:rsidRDefault="00A93D30" w:rsidP="00A93D30">
      <w:pPr>
        <w:jc w:val="center"/>
        <w:rPr>
          <w:b/>
          <w:sz w:val="16"/>
          <w:szCs w:val="16"/>
        </w:rPr>
      </w:pPr>
      <w:r w:rsidRPr="00D60BAB">
        <w:rPr>
          <w:b/>
          <w:sz w:val="16"/>
          <w:szCs w:val="16"/>
        </w:rPr>
        <w:t>ТОГУЧИНСКОГО РАЙОНА</w:t>
      </w:r>
    </w:p>
    <w:p w:rsidR="00A93D30" w:rsidRPr="00D60BAB" w:rsidRDefault="00A93D30" w:rsidP="00A93D30">
      <w:pPr>
        <w:jc w:val="center"/>
        <w:rPr>
          <w:b/>
          <w:sz w:val="16"/>
          <w:szCs w:val="16"/>
        </w:rPr>
      </w:pPr>
      <w:r w:rsidRPr="00D60BAB">
        <w:rPr>
          <w:b/>
          <w:sz w:val="16"/>
          <w:szCs w:val="16"/>
        </w:rPr>
        <w:t>НОВОСИБИРСКОЙ ОБЛАСТИ</w:t>
      </w:r>
    </w:p>
    <w:p w:rsidR="00A93D30" w:rsidRPr="00D60BAB" w:rsidRDefault="00A93D30" w:rsidP="00A93D30">
      <w:pPr>
        <w:jc w:val="center"/>
        <w:rPr>
          <w:b/>
          <w:sz w:val="16"/>
          <w:szCs w:val="16"/>
        </w:rPr>
      </w:pPr>
    </w:p>
    <w:p w:rsidR="00A93D30" w:rsidRPr="00D60BAB" w:rsidRDefault="00A93D30" w:rsidP="00A93D30">
      <w:pPr>
        <w:pStyle w:val="2"/>
        <w:rPr>
          <w:b/>
          <w:color w:val="00000A"/>
          <w:sz w:val="16"/>
          <w:szCs w:val="16"/>
        </w:rPr>
      </w:pPr>
      <w:r w:rsidRPr="00D60BAB">
        <w:rPr>
          <w:b/>
          <w:color w:val="00000A"/>
          <w:sz w:val="16"/>
          <w:szCs w:val="16"/>
        </w:rPr>
        <w:t>ПОСТАНОВЛЕНИЕ</w:t>
      </w:r>
    </w:p>
    <w:p w:rsidR="00A93D30" w:rsidRPr="00D60BAB" w:rsidRDefault="00A93D30" w:rsidP="00A93D30">
      <w:pPr>
        <w:rPr>
          <w:sz w:val="16"/>
          <w:szCs w:val="16"/>
        </w:rPr>
      </w:pPr>
    </w:p>
    <w:p w:rsidR="00A93D30" w:rsidRPr="00D60BAB" w:rsidRDefault="00A93D30" w:rsidP="00A93D30">
      <w:pPr>
        <w:jc w:val="center"/>
        <w:rPr>
          <w:sz w:val="16"/>
          <w:szCs w:val="16"/>
        </w:rPr>
      </w:pPr>
      <w:r w:rsidRPr="00D60BAB">
        <w:rPr>
          <w:sz w:val="16"/>
          <w:szCs w:val="16"/>
        </w:rPr>
        <w:t xml:space="preserve"> </w:t>
      </w:r>
    </w:p>
    <w:p w:rsidR="00A93D30" w:rsidRPr="00D60BAB" w:rsidRDefault="00E93EDC" w:rsidP="00A93D30">
      <w:pPr>
        <w:jc w:val="center"/>
        <w:rPr>
          <w:sz w:val="16"/>
          <w:szCs w:val="16"/>
        </w:rPr>
      </w:pPr>
      <w:r>
        <w:rPr>
          <w:sz w:val="16"/>
          <w:szCs w:val="16"/>
        </w:rPr>
        <w:t>31.10.2022  № 1284</w:t>
      </w:r>
      <w:r w:rsidR="00A93D30" w:rsidRPr="00D60BAB">
        <w:rPr>
          <w:sz w:val="16"/>
          <w:szCs w:val="16"/>
        </w:rPr>
        <w:t>/П/93</w:t>
      </w:r>
    </w:p>
    <w:p w:rsidR="00A93D30" w:rsidRPr="00D60BAB" w:rsidRDefault="00A93D30" w:rsidP="00A93D30">
      <w:pPr>
        <w:jc w:val="center"/>
        <w:rPr>
          <w:sz w:val="16"/>
          <w:szCs w:val="16"/>
        </w:rPr>
      </w:pPr>
    </w:p>
    <w:p w:rsidR="00A93D30" w:rsidRPr="00D60BAB" w:rsidRDefault="00A93D30" w:rsidP="00A93D30">
      <w:pPr>
        <w:jc w:val="center"/>
        <w:rPr>
          <w:b/>
          <w:sz w:val="16"/>
          <w:szCs w:val="16"/>
        </w:rPr>
      </w:pPr>
      <w:r w:rsidRPr="00D60BAB">
        <w:rPr>
          <w:sz w:val="16"/>
          <w:szCs w:val="16"/>
        </w:rPr>
        <w:t>г. Тогучин</w:t>
      </w:r>
    </w:p>
    <w:p w:rsidR="00A93D30" w:rsidRPr="00D60BAB" w:rsidRDefault="00A93D30" w:rsidP="00A93D30">
      <w:pPr>
        <w:jc w:val="center"/>
        <w:rPr>
          <w:b/>
          <w:sz w:val="16"/>
          <w:szCs w:val="16"/>
        </w:rPr>
      </w:pPr>
    </w:p>
    <w:p w:rsidR="00E93EDC" w:rsidRPr="00E93EDC" w:rsidRDefault="00E93EDC" w:rsidP="00E93EDC">
      <w:pPr>
        <w:ind w:firstLine="709"/>
        <w:jc w:val="center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>О внесении изменений в постановление администрации</w:t>
      </w:r>
    </w:p>
    <w:p w:rsidR="00E93EDC" w:rsidRPr="00E93EDC" w:rsidRDefault="00E93EDC" w:rsidP="00E93EDC">
      <w:pPr>
        <w:ind w:firstLine="709"/>
        <w:jc w:val="center"/>
        <w:rPr>
          <w:sz w:val="16"/>
          <w:szCs w:val="16"/>
        </w:rPr>
      </w:pPr>
      <w:r w:rsidRPr="00E93EDC">
        <w:rPr>
          <w:sz w:val="16"/>
          <w:szCs w:val="16"/>
        </w:rPr>
        <w:t xml:space="preserve"> Тогучинского района Новосибирской области от 02.12.2019 № 1294/П/93 «Об утверждении муниципальной программы «Молодежь Тогучинского района Новосибирской области на 2020-2022 годы»</w:t>
      </w:r>
    </w:p>
    <w:p w:rsidR="00E93EDC" w:rsidRPr="00E93EDC" w:rsidRDefault="00E93EDC" w:rsidP="00E93EDC">
      <w:pPr>
        <w:ind w:firstLine="709"/>
        <w:jc w:val="center"/>
        <w:rPr>
          <w:sz w:val="16"/>
          <w:szCs w:val="16"/>
        </w:rPr>
      </w:pPr>
    </w:p>
    <w:p w:rsidR="00E93EDC" w:rsidRPr="00E93EDC" w:rsidRDefault="00E93EDC" w:rsidP="00E93EDC">
      <w:pPr>
        <w:ind w:firstLine="709"/>
        <w:jc w:val="center"/>
        <w:rPr>
          <w:sz w:val="16"/>
          <w:szCs w:val="16"/>
        </w:rPr>
      </w:pPr>
    </w:p>
    <w:p w:rsidR="00E93EDC" w:rsidRPr="00E93EDC" w:rsidRDefault="00E93EDC" w:rsidP="00E93EDC">
      <w:pPr>
        <w:pStyle w:val="ConsPlusNormal"/>
        <w:ind w:right="-2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E93EDC">
        <w:rPr>
          <w:rFonts w:ascii="Times New Roman" w:hAnsi="Times New Roman" w:cs="Times New Roman"/>
          <w:sz w:val="16"/>
          <w:szCs w:val="16"/>
        </w:rPr>
        <w:t>В соответствии со ст.179 Бюджетного кодекса РФ, постановлением администрации Тогучинского района Новосибирской области от 04.04.2016 № 232 «</w:t>
      </w:r>
      <w:r w:rsidRPr="00E93EDC">
        <w:rPr>
          <w:rFonts w:ascii="Times New Roman" w:hAnsi="Times New Roman" w:cs="Times New Roman"/>
          <w:bCs/>
          <w:sz w:val="16"/>
          <w:szCs w:val="16"/>
          <w:lang w:eastAsia="en-US"/>
        </w:rPr>
        <w:t xml:space="preserve">О Порядке принятия решений о разработке муниципальных программ Тогучинского района Новосибирской области, а также формирования и реализации указанных программ», </w:t>
      </w:r>
      <w:r w:rsidRPr="00E93EDC">
        <w:rPr>
          <w:rFonts w:ascii="Times New Roman" w:hAnsi="Times New Roman" w:cs="Times New Roman"/>
          <w:sz w:val="16"/>
          <w:szCs w:val="16"/>
        </w:rPr>
        <w:t xml:space="preserve">постановлением администрации Тогучинского района Новосибирской области от 05.04.2016 № 237 «Об утверждении методических рекомендаций по разработке и реализации муниципальных программ Тогучинского района Новосибирской области», а также </w:t>
      </w:r>
      <w:r w:rsidRPr="00E93EDC">
        <w:rPr>
          <w:rFonts w:ascii="Times New Roman" w:hAnsi="Times New Roman" w:cs="Times New Roman"/>
          <w:bCs/>
          <w:sz w:val="16"/>
          <w:szCs w:val="16"/>
          <w:lang w:eastAsia="en-US"/>
        </w:rPr>
        <w:t xml:space="preserve">в связи с </w:t>
      </w:r>
      <w:r w:rsidRPr="00E93EDC">
        <w:rPr>
          <w:rFonts w:ascii="Times New Roman" w:hAnsi="Times New Roman" w:cs="Times New Roman"/>
          <w:sz w:val="16"/>
          <w:szCs w:val="16"/>
        </w:rPr>
        <w:t>приведением в соответствие муниципальной программы «Молодежь Тогучинского района Новосибирской области на 2020-2022 годы», утверждённой постановлением администрации Тогучинского района Новосибирской области от 02.12.2019 № 1294/П/93, администрация Тогучинского района Новосибирской области</w:t>
      </w:r>
    </w:p>
    <w:p w:rsidR="00E93EDC" w:rsidRPr="00E93EDC" w:rsidRDefault="00E93EDC" w:rsidP="00E93EDC">
      <w:pPr>
        <w:ind w:right="-2"/>
        <w:jc w:val="both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>ПОСТАНОВЛЯЕТ:</w:t>
      </w:r>
    </w:p>
    <w:p w:rsidR="00E93EDC" w:rsidRPr="00E93EDC" w:rsidRDefault="00E93EDC" w:rsidP="00E93EDC">
      <w:pPr>
        <w:ind w:right="-2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1. Внести изменения в постановление администрации Тогучинского района Новосибирской области от 02.12.2019 № 1294/П/93 «Об утверждении муниципальной программы «Молодежь Тогучинского района Новосибирской области на 2020-2022 годы (далее-Постановление) следующего содержания:</w:t>
      </w:r>
    </w:p>
    <w:p w:rsidR="00E93EDC" w:rsidRPr="00E93EDC" w:rsidRDefault="00E93EDC" w:rsidP="00E93EDC">
      <w:pPr>
        <w:ind w:right="-2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1.1. приложение к Постановлению изложить в новой прилагаемой редакции.</w:t>
      </w:r>
    </w:p>
    <w:p w:rsidR="00E93EDC" w:rsidRPr="00E93EDC" w:rsidRDefault="00E93EDC" w:rsidP="00E93EDC">
      <w:pPr>
        <w:tabs>
          <w:tab w:val="left" w:pos="2552"/>
        </w:tabs>
        <w:ind w:right="-2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2. Управлению делами администрации Тогучинского района Новосибирской области (Долгошеева О.Н.) опубликовать настоящее постановление в периодическом печатном издании органов местного самоуправления «Тогучинский Вестник».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3. Управлению информационных технологий и связям с общественностью администрации Тогучинского района Новосибирской области (Черданцев А.С.) разместить настоящее постановление на официальном сайте администрации Тогучинского района Новосибирской области.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4. Контроль за исполнением настоящего постановления возложить на заместителя главы администрации Тогучинского района Новосибирской области Ожеред Л.Е..</w:t>
      </w:r>
    </w:p>
    <w:p w:rsidR="00E93EDC" w:rsidRPr="00E93EDC" w:rsidRDefault="00E93EDC" w:rsidP="00E93EDC">
      <w:pPr>
        <w:jc w:val="both"/>
        <w:rPr>
          <w:sz w:val="16"/>
          <w:szCs w:val="16"/>
        </w:rPr>
      </w:pPr>
    </w:p>
    <w:p w:rsidR="00E93EDC" w:rsidRPr="00E93EDC" w:rsidRDefault="00E93EDC" w:rsidP="00E93EDC">
      <w:pPr>
        <w:jc w:val="both"/>
        <w:rPr>
          <w:sz w:val="16"/>
          <w:szCs w:val="16"/>
        </w:rPr>
      </w:pPr>
    </w:p>
    <w:p w:rsidR="00E93EDC" w:rsidRPr="00E93EDC" w:rsidRDefault="00E93EDC" w:rsidP="00E93EDC">
      <w:pPr>
        <w:jc w:val="both"/>
        <w:rPr>
          <w:sz w:val="16"/>
          <w:szCs w:val="16"/>
        </w:rPr>
      </w:pPr>
    </w:p>
    <w:p w:rsidR="00E93EDC" w:rsidRPr="00E93EDC" w:rsidRDefault="00E93EDC" w:rsidP="00E93EDC">
      <w:pPr>
        <w:jc w:val="both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 xml:space="preserve">Глава Тогучинского района </w:t>
      </w:r>
    </w:p>
    <w:p w:rsidR="00E93EDC" w:rsidRPr="00E93EDC" w:rsidRDefault="00E93EDC" w:rsidP="00E93EDC">
      <w:pPr>
        <w:rPr>
          <w:sz w:val="16"/>
          <w:szCs w:val="16"/>
        </w:rPr>
      </w:pPr>
      <w:r w:rsidRPr="00E93EDC">
        <w:rPr>
          <w:sz w:val="16"/>
          <w:szCs w:val="16"/>
        </w:rPr>
        <w:t>Новосибирской области                                                          С.С. Пыхтин</w:t>
      </w: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Pr="00E93EDC" w:rsidRDefault="00E93EDC" w:rsidP="00E93EDC">
      <w:pPr>
        <w:pStyle w:val="ConsPlusTitle"/>
        <w:widowControl/>
        <w:ind w:firstLine="709"/>
        <w:jc w:val="right"/>
        <w:outlineLvl w:val="0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ПРИЛОЖЕНИЕ 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                                                                          к постановлению администрации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>Тогучинского района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>Новосибирской области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                                                          от </w:t>
      </w:r>
      <w:r>
        <w:rPr>
          <w:b w:val="0"/>
          <w:sz w:val="16"/>
          <w:szCs w:val="16"/>
        </w:rPr>
        <w:t>31.10.2022</w:t>
      </w:r>
      <w:r w:rsidRPr="00E93EDC">
        <w:rPr>
          <w:b w:val="0"/>
          <w:sz w:val="16"/>
          <w:szCs w:val="16"/>
        </w:rPr>
        <w:t xml:space="preserve"> № </w:t>
      </w:r>
      <w:r>
        <w:rPr>
          <w:b w:val="0"/>
          <w:sz w:val="16"/>
          <w:szCs w:val="16"/>
        </w:rPr>
        <w:t>1284/П/93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 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outlineLvl w:val="0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ПРИЛОЖЕНИЕ 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                                                                          к постановлению администрации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>Тогучинского района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sz w:val="16"/>
          <w:szCs w:val="16"/>
        </w:rPr>
      </w:pPr>
      <w:r w:rsidRPr="00E93EDC">
        <w:rPr>
          <w:b w:val="0"/>
          <w:sz w:val="16"/>
          <w:szCs w:val="16"/>
        </w:rPr>
        <w:t>Новосибирской области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b w:val="0"/>
          <w:sz w:val="16"/>
          <w:szCs w:val="16"/>
        </w:rPr>
      </w:pPr>
      <w:r w:rsidRPr="00E93EDC">
        <w:rPr>
          <w:b w:val="0"/>
          <w:sz w:val="16"/>
          <w:szCs w:val="16"/>
        </w:rPr>
        <w:t>от 02.12.2019 № 1294/П/93</w:t>
      </w:r>
    </w:p>
    <w:p w:rsidR="00E93EDC" w:rsidRPr="00E93EDC" w:rsidRDefault="00E93EDC" w:rsidP="00E93EDC">
      <w:pPr>
        <w:pStyle w:val="ConsPlusTitle"/>
        <w:widowControl/>
        <w:ind w:firstLine="709"/>
        <w:jc w:val="right"/>
        <w:rPr>
          <w:b w:val="0"/>
          <w:sz w:val="16"/>
          <w:szCs w:val="16"/>
        </w:rPr>
      </w:pPr>
    </w:p>
    <w:p w:rsidR="00E93EDC" w:rsidRPr="00E93EDC" w:rsidRDefault="00E93EDC" w:rsidP="00E93EDC">
      <w:pPr>
        <w:pStyle w:val="ConsPlusTitle"/>
        <w:widowControl/>
        <w:ind w:firstLine="709"/>
        <w:jc w:val="both"/>
        <w:rPr>
          <w:sz w:val="16"/>
          <w:szCs w:val="16"/>
        </w:rPr>
      </w:pPr>
    </w:p>
    <w:p w:rsidR="00E93EDC" w:rsidRPr="00E93EDC" w:rsidRDefault="00E93EDC" w:rsidP="00E93EDC">
      <w:pPr>
        <w:pStyle w:val="ConsPlusTitle"/>
        <w:widowControl/>
        <w:ind w:firstLine="709"/>
        <w:jc w:val="center"/>
        <w:outlineLvl w:val="0"/>
        <w:rPr>
          <w:sz w:val="16"/>
          <w:szCs w:val="16"/>
        </w:rPr>
      </w:pPr>
      <w:r w:rsidRPr="00E93EDC">
        <w:rPr>
          <w:b w:val="0"/>
          <w:sz w:val="16"/>
          <w:szCs w:val="16"/>
        </w:rPr>
        <w:t xml:space="preserve">Муниципальная программа </w:t>
      </w:r>
    </w:p>
    <w:p w:rsidR="00E93EDC" w:rsidRPr="00E93EDC" w:rsidRDefault="00E93EDC" w:rsidP="00E93EDC">
      <w:pPr>
        <w:ind w:firstLine="709"/>
        <w:jc w:val="center"/>
        <w:rPr>
          <w:sz w:val="16"/>
          <w:szCs w:val="16"/>
        </w:rPr>
      </w:pPr>
      <w:r w:rsidRPr="00E93EDC">
        <w:rPr>
          <w:b/>
          <w:sz w:val="16"/>
          <w:szCs w:val="16"/>
        </w:rPr>
        <w:t>«</w:t>
      </w:r>
      <w:r w:rsidRPr="00E93EDC">
        <w:rPr>
          <w:sz w:val="16"/>
          <w:szCs w:val="16"/>
        </w:rPr>
        <w:t>Молодежь Тогучинского района Новосибирской области на 2020-2022 годы»</w:t>
      </w:r>
    </w:p>
    <w:p w:rsidR="00E93EDC" w:rsidRPr="00E93EDC" w:rsidRDefault="00E93EDC" w:rsidP="00E93EDC">
      <w:pPr>
        <w:ind w:firstLine="709"/>
        <w:jc w:val="center"/>
        <w:rPr>
          <w:b/>
          <w:sz w:val="16"/>
          <w:szCs w:val="16"/>
        </w:rPr>
      </w:pPr>
    </w:p>
    <w:p w:rsidR="00E93EDC" w:rsidRPr="00E93EDC" w:rsidRDefault="00E93EDC" w:rsidP="00E93EDC">
      <w:pPr>
        <w:autoSpaceDE w:val="0"/>
        <w:ind w:firstLine="709"/>
        <w:jc w:val="center"/>
        <w:outlineLvl w:val="0"/>
        <w:rPr>
          <w:sz w:val="16"/>
          <w:szCs w:val="16"/>
        </w:rPr>
      </w:pPr>
      <w:r w:rsidRPr="00E93EDC">
        <w:rPr>
          <w:sz w:val="16"/>
          <w:szCs w:val="16"/>
          <w:lang w:val="en-US"/>
        </w:rPr>
        <w:t>I</w:t>
      </w:r>
      <w:r w:rsidRPr="00E93EDC">
        <w:rPr>
          <w:sz w:val="16"/>
          <w:szCs w:val="16"/>
        </w:rPr>
        <w:t>. Паспорт Муниципальной программы</w:t>
      </w:r>
    </w:p>
    <w:p w:rsidR="00E93EDC" w:rsidRPr="00E93EDC" w:rsidRDefault="00E93EDC" w:rsidP="00A93D30">
      <w:pPr>
        <w:ind w:left="709"/>
        <w:jc w:val="center"/>
        <w:rPr>
          <w:sz w:val="16"/>
          <w:szCs w:val="16"/>
        </w:rPr>
      </w:pPr>
    </w:p>
    <w:tbl>
      <w:tblPr>
        <w:tblW w:w="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60"/>
        <w:gridCol w:w="3685"/>
      </w:tblGrid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Наименование программы          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tabs>
                <w:tab w:val="left" w:pos="6445"/>
              </w:tabs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Муниципальная программа 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«Молодежь Тогучинского района Новосибирской области на 2020-2022 годы» (далее – Программа)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Заказчик программы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Администрация Тогучинского района Новосибирской области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Разработчик – координатор программы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Начальник управления образования администрации Тогучинского района Новосибирской области Боруто В.А.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Разработчик программы           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Управление образования администрации Тогучинского района Новосибирской области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Руководитель программы          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Заместитель главы администрации Тогучинского района Новосибирской области Ожеред Л.Е.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Исполнители основных мероприятий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afe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rFonts w:eastAsia="Calibri"/>
                <w:sz w:val="16"/>
                <w:szCs w:val="16"/>
                <w:lang w:eastAsia="en-US"/>
              </w:rPr>
              <w:t>МБОУ ДО Тогучинского района «Центр развития творчества»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Цель и задачи программы         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0"/>
                <w:tab w:val="left" w:pos="295"/>
              </w:tabs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Цель: Формирование благоприятных условий для социального становления и всестороннего развития молодежи Тогучинского района, и ресурсное обеспечение этих условий.</w:t>
            </w:r>
          </w:p>
          <w:p w:rsidR="00E93EDC" w:rsidRPr="00E93EDC" w:rsidRDefault="00E93EDC" w:rsidP="009D2A95">
            <w:pPr>
              <w:tabs>
                <w:tab w:val="left" w:pos="0"/>
                <w:tab w:val="left" w:pos="295"/>
              </w:tabs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Задачи:</w:t>
            </w:r>
          </w:p>
          <w:p w:rsidR="00E93EDC" w:rsidRPr="00E93EDC" w:rsidRDefault="00E93EDC" w:rsidP="00E93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9"/>
                <w:tab w:val="left" w:pos="343"/>
              </w:tabs>
              <w:ind w:left="0" w:firstLine="59"/>
              <w:rPr>
                <w:sz w:val="16"/>
                <w:szCs w:val="16"/>
              </w:rPr>
            </w:pPr>
            <w:r w:rsidRPr="00E93EDC">
              <w:rPr>
                <w:color w:val="000000"/>
                <w:spacing w:val="-2"/>
                <w:sz w:val="16"/>
                <w:szCs w:val="16"/>
              </w:rPr>
              <w:t>Создать условия для трудовой занятости подростков в летний период;</w:t>
            </w:r>
          </w:p>
          <w:p w:rsidR="00E93EDC" w:rsidRPr="00E93EDC" w:rsidRDefault="00E93EDC" w:rsidP="00E93ED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16"/>
                <w:tab w:val="left" w:pos="343"/>
              </w:tabs>
              <w:autoSpaceDE w:val="0"/>
              <w:ind w:left="0" w:firstLine="59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Формировать патриотическое сознание, социальную активность и уважение к культурному и историческому прошлому своего Отечества;</w:t>
            </w:r>
          </w:p>
          <w:p w:rsidR="00E93EDC" w:rsidRPr="00E93EDC" w:rsidRDefault="00E93EDC" w:rsidP="00E93EDC">
            <w:pPr>
              <w:widowControl w:val="0"/>
              <w:numPr>
                <w:ilvl w:val="0"/>
                <w:numId w:val="22"/>
              </w:numPr>
              <w:tabs>
                <w:tab w:val="left" w:pos="216"/>
                <w:tab w:val="left" w:pos="343"/>
              </w:tabs>
              <w:autoSpaceDE w:val="0"/>
              <w:ind w:left="0" w:firstLine="59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Формировать  культуру здорового образа жизни в молодёжной среде через профилактику асоциальных явлений;</w:t>
            </w:r>
          </w:p>
          <w:p w:rsidR="00E93EDC" w:rsidRPr="00E93EDC" w:rsidRDefault="00E93EDC" w:rsidP="00E93EDC">
            <w:pPr>
              <w:widowControl w:val="0"/>
              <w:numPr>
                <w:ilvl w:val="0"/>
                <w:numId w:val="22"/>
              </w:numPr>
              <w:tabs>
                <w:tab w:val="left" w:pos="216"/>
                <w:tab w:val="left" w:pos="343"/>
              </w:tabs>
              <w:autoSpaceDE w:val="0"/>
              <w:ind w:left="0" w:firstLine="59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Создать условия для стимулирования молодежи и развития мотивации;</w:t>
            </w:r>
          </w:p>
          <w:p w:rsidR="00E93EDC" w:rsidRPr="00E93EDC" w:rsidRDefault="00E93EDC" w:rsidP="00E93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216"/>
                <w:tab w:val="left" w:pos="343"/>
              </w:tabs>
              <w:ind w:left="0" w:firstLine="59"/>
              <w:jc w:val="both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Создать условия для раскрытия творческого и лидерского потенциала молодежи;</w:t>
            </w:r>
          </w:p>
          <w:p w:rsidR="00E93EDC" w:rsidRPr="00E93EDC" w:rsidRDefault="00E93EDC" w:rsidP="00E93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216"/>
                <w:tab w:val="left" w:pos="343"/>
              </w:tabs>
              <w:ind w:left="0"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Создать условия для включения молодёжи в процесс социально-экономического развития территории Тогучинского района Новосибирской области; </w:t>
            </w:r>
          </w:p>
          <w:p w:rsidR="00E93EDC" w:rsidRPr="00E93EDC" w:rsidRDefault="00E93EDC" w:rsidP="00E93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216"/>
                <w:tab w:val="left" w:pos="343"/>
              </w:tabs>
              <w:ind w:left="0"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Создать условия для охвата подростков и молодёжи организованными краткосрочными формами отдыха в каникулярное время;</w:t>
            </w:r>
          </w:p>
          <w:p w:rsidR="00E93EDC" w:rsidRPr="00E93EDC" w:rsidRDefault="00E93EDC" w:rsidP="00E93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216"/>
                <w:tab w:val="left" w:pos="343"/>
              </w:tabs>
              <w:ind w:left="0"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Создать условия для вовлечения молодёжи в волонтёрскую деятельность;</w:t>
            </w:r>
          </w:p>
          <w:p w:rsidR="00E93EDC" w:rsidRPr="00E93EDC" w:rsidRDefault="00E93EDC" w:rsidP="00E93ED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16"/>
                <w:tab w:val="left" w:pos="343"/>
              </w:tabs>
              <w:autoSpaceDE w:val="0"/>
              <w:ind w:left="0" w:firstLine="59"/>
              <w:rPr>
                <w:sz w:val="16"/>
                <w:szCs w:val="16"/>
              </w:rPr>
            </w:pPr>
            <w:r w:rsidRPr="00E93EDC">
              <w:rPr>
                <w:rFonts w:cs="Arial"/>
                <w:color w:val="000000"/>
                <w:sz w:val="16"/>
                <w:szCs w:val="16"/>
              </w:rPr>
              <w:t>Увеличить число подростков и молодежи, занимающихся физкультурой и спортом по месту жительства.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Срок реализации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Период реализации Программы 2020-2022 годы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Объемы финансирования (с расшифровкой    </w:t>
            </w:r>
            <w:r w:rsidRPr="00E93EDC">
              <w:rPr>
                <w:sz w:val="16"/>
                <w:szCs w:val="16"/>
                <w:lang w:eastAsia="en-US"/>
              </w:rPr>
              <w:br/>
              <w:t xml:space="preserve">по годам и источникам финансирования)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Общий объем финансирования Программы – </w:t>
            </w:r>
            <w:r w:rsidRPr="00E93EDC">
              <w:rPr>
                <w:sz w:val="16"/>
                <w:szCs w:val="16"/>
                <w:lang w:eastAsia="en-US"/>
              </w:rPr>
              <w:t>2 294,04000</w:t>
            </w:r>
            <w:r w:rsidRPr="00E93EDC">
              <w:rPr>
                <w:sz w:val="16"/>
                <w:szCs w:val="16"/>
              </w:rPr>
              <w:t xml:space="preserve"> тыс. руб., из них: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бюджет Тогучинского района Новосибирской области –</w:t>
            </w:r>
            <w:r w:rsidRPr="00E93EDC">
              <w:rPr>
                <w:sz w:val="16"/>
                <w:szCs w:val="16"/>
                <w:lang w:eastAsia="en-US"/>
              </w:rPr>
              <w:t>2 294,04000</w:t>
            </w:r>
            <w:r w:rsidRPr="00E93EDC">
              <w:rPr>
                <w:sz w:val="16"/>
                <w:szCs w:val="16"/>
              </w:rPr>
              <w:t xml:space="preserve"> тыс. руб.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В том числе по годам: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2020 год – бюджет Тогучинского района Новосибирской области – 768,40000 тыс. руб. 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2021 год – бюджет Тогучинского района Новосибирской области -  654,00000 тыс. руб.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2022 год – бюджет Тогучинского района Новосибирской области – </w:t>
            </w:r>
            <w:r w:rsidRPr="00E93EDC">
              <w:rPr>
                <w:sz w:val="16"/>
                <w:szCs w:val="16"/>
                <w:lang w:eastAsia="en-US"/>
              </w:rPr>
              <w:t xml:space="preserve">871,64000 </w:t>
            </w:r>
            <w:r w:rsidRPr="00E93EDC">
              <w:rPr>
                <w:sz w:val="16"/>
                <w:szCs w:val="16"/>
              </w:rPr>
              <w:t>тыс. руб.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Ожидаемые конечные результаты реализации программы, выраженные в соответствующих показателях, поддающихся количественной оценке                          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Реализация Программы позволит достичь следующих результатов:</w:t>
            </w:r>
          </w:p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- обеспечение занятости 135 несовершеннолетних 14-18 лет в летний период (за 3 года);</w:t>
            </w:r>
          </w:p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- вовлечение 24 994 молодых людей в мероприятия гражданской, патриотической и духовно-нравственной направленности (за 3 года); </w:t>
            </w:r>
            <w:r w:rsidRPr="00E93EDC">
              <w:rPr>
                <w:sz w:val="16"/>
                <w:szCs w:val="16"/>
              </w:rPr>
              <w:br/>
              <w:t>- вовлечение 5 083 молодых людей в мероприятия по профилактике наркомании, алкоголизма, токсикомании, предупреждения распространения ВИЧ/СПИД (за 3 года);</w:t>
            </w:r>
          </w:p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- поощрение 179 молодых людей за высокие достижения и успехи в учёбе, активное участие в жизни района (за 3 года);</w:t>
            </w:r>
          </w:p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- вовлечение 11 027 молодых людей в мероприятия творческой направленности (за 3 года);</w:t>
            </w:r>
          </w:p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- вовлечение 360 молодых людей в общественную деятельность (за 3 года);</w:t>
            </w:r>
          </w:p>
          <w:p w:rsidR="00E93EDC" w:rsidRPr="00E93EDC" w:rsidRDefault="00E93EDC" w:rsidP="009D2A95">
            <w:pPr>
              <w:ind w:firstLine="59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- охват 392 молодых людей организованными краткосрочными формами отдыха в каникулярное время (за 3 года);</w:t>
            </w:r>
            <w:r w:rsidRPr="00E93EDC">
              <w:rPr>
                <w:sz w:val="16"/>
                <w:szCs w:val="16"/>
              </w:rPr>
              <w:br/>
              <w:t>- вовлечение 1 080 молодых людей в волонтерскую деятельность (за 3 года);</w:t>
            </w:r>
          </w:p>
          <w:p w:rsidR="00E93EDC" w:rsidRPr="00E93EDC" w:rsidRDefault="00E93EDC" w:rsidP="009D2A95">
            <w:pPr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- вовлечение 858 молодых людей в мероприятия спортивной направленности (за 3 года). </w:t>
            </w:r>
          </w:p>
        </w:tc>
      </w:tr>
      <w:tr w:rsidR="00E93EDC" w:rsidRPr="00E93EDC" w:rsidTr="00E93ED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ind w:firstLine="5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lastRenderedPageBreak/>
              <w:t xml:space="preserve">Электронный адрес размещения программы   </w:t>
            </w:r>
            <w:r w:rsidRPr="00E93EDC">
              <w:rPr>
                <w:sz w:val="16"/>
                <w:szCs w:val="16"/>
                <w:lang w:eastAsia="en-US"/>
              </w:rPr>
              <w:br/>
              <w:t xml:space="preserve">в сети Интернет                        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Nonformat"/>
              <w:widowControl/>
              <w:ind w:firstLine="59"/>
              <w:jc w:val="both"/>
              <w:rPr>
                <w:sz w:val="16"/>
                <w:szCs w:val="16"/>
              </w:rPr>
            </w:pPr>
            <w:r w:rsidRPr="00E93EDC">
              <w:rPr>
                <w:rFonts w:ascii="Times New Roman" w:hAnsi="Times New Roman" w:cs="Times New Roman"/>
                <w:color w:val="0000CC"/>
                <w:sz w:val="16"/>
                <w:szCs w:val="16"/>
                <w:u w:val="single"/>
                <w:lang w:val="en-US"/>
              </w:rPr>
              <w:t>www</w:t>
            </w:r>
            <w:r w:rsidRPr="00E93EDC">
              <w:rPr>
                <w:rFonts w:ascii="Times New Roman" w:hAnsi="Times New Roman" w:cs="Times New Roman"/>
                <w:color w:val="0000CC"/>
                <w:sz w:val="16"/>
                <w:szCs w:val="16"/>
                <w:u w:val="single"/>
              </w:rPr>
              <w:t>.</w:t>
            </w:r>
            <w:hyperlink r:id="rId20" w:history="1">
              <w:r w:rsidRPr="00E93EDC">
                <w:rPr>
                  <w:rStyle w:val="ac"/>
                  <w:color w:val="0000CC"/>
                  <w:sz w:val="16"/>
                  <w:szCs w:val="16"/>
                  <w:lang w:val="en-US"/>
                </w:rPr>
                <w:t>toguchin</w:t>
              </w:r>
              <w:r w:rsidRPr="00E93EDC">
                <w:rPr>
                  <w:rStyle w:val="ac"/>
                  <w:color w:val="0000CC"/>
                  <w:sz w:val="16"/>
                  <w:szCs w:val="16"/>
                </w:rPr>
                <w:t>.</w:t>
              </w:r>
              <w:r w:rsidRPr="00E93EDC">
                <w:rPr>
                  <w:rStyle w:val="ac"/>
                  <w:color w:val="0000CC"/>
                  <w:sz w:val="16"/>
                  <w:szCs w:val="16"/>
                  <w:lang w:val="en-US"/>
                </w:rPr>
                <w:t>nso</w:t>
              </w:r>
              <w:r w:rsidRPr="00E93EDC">
                <w:rPr>
                  <w:rStyle w:val="ac"/>
                  <w:color w:val="0000CC"/>
                  <w:sz w:val="16"/>
                  <w:szCs w:val="16"/>
                </w:rPr>
                <w:t>.</w:t>
              </w:r>
              <w:r w:rsidRPr="00E93EDC">
                <w:rPr>
                  <w:rStyle w:val="ac"/>
                  <w:color w:val="0000CC"/>
                  <w:sz w:val="16"/>
                  <w:szCs w:val="16"/>
                  <w:lang w:val="en-US"/>
                </w:rPr>
                <w:t>ru</w:t>
              </w:r>
            </w:hyperlink>
            <w:r w:rsidRPr="00E93EDC">
              <w:rPr>
                <w:rFonts w:ascii="Times New Roman" w:hAnsi="Times New Roman" w:cs="Times New Roman"/>
                <w:color w:val="0000CC"/>
                <w:sz w:val="16"/>
                <w:szCs w:val="16"/>
                <w:u w:val="single"/>
              </w:rPr>
              <w:t xml:space="preserve">/Главная/Документы/Муниципальные программы/Действующие муниципальные программы </w:t>
            </w:r>
          </w:p>
          <w:p w:rsidR="00E93EDC" w:rsidRPr="00E93EDC" w:rsidRDefault="00E93EDC" w:rsidP="009D2A95">
            <w:pPr>
              <w:widowControl w:val="0"/>
              <w:autoSpaceDE w:val="0"/>
              <w:ind w:firstLine="59"/>
              <w:jc w:val="both"/>
              <w:rPr>
                <w:sz w:val="16"/>
                <w:szCs w:val="16"/>
                <w:lang w:eastAsia="en-US"/>
              </w:rPr>
            </w:pPr>
          </w:p>
        </w:tc>
      </w:tr>
    </w:tbl>
    <w:p w:rsidR="00E93EDC" w:rsidRP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Pr="00E93EDC" w:rsidRDefault="00E93EDC" w:rsidP="00E93EDC">
      <w:pPr>
        <w:ind w:firstLine="709"/>
        <w:jc w:val="both"/>
        <w:outlineLvl w:val="0"/>
        <w:rPr>
          <w:sz w:val="16"/>
          <w:szCs w:val="16"/>
        </w:rPr>
      </w:pPr>
      <w:r w:rsidRPr="00E93EDC">
        <w:rPr>
          <w:b/>
          <w:sz w:val="16"/>
          <w:szCs w:val="16"/>
        </w:rPr>
        <w:t>II. Обоснование необходимости разработки Муниципальной программы</w:t>
      </w:r>
    </w:p>
    <w:p w:rsidR="00E93EDC" w:rsidRPr="00E93EDC" w:rsidRDefault="00E93EDC" w:rsidP="00E93EDC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Основах государственной молодёжной политики Российской Федерации на период до 2025 года, утвержденных распоряжением Правительства Российской Федерации от 29.11.2014 № 2403-р, четко сформулирована цель государственной молодежной политики, которая заключается в создании условий для успешной самореализации молодежи, направленной на раскрытие ее потенциала для дальнейшего развития Российской Федерации, а также содействие успешной интеграции молодежи в общество и повышению ее роли в жизни страны.</w:t>
      </w:r>
    </w:p>
    <w:p w:rsidR="00E93EDC" w:rsidRPr="00E93EDC" w:rsidRDefault="00E93EDC" w:rsidP="00E93EDC">
      <w:pPr>
        <w:pStyle w:val="Default"/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Стратегическим приоритетом государственной молодежной политики является создание условий для формирования личности гармоничной, постоянно совершенствующейся, эрудированной, конкурентоспособной, неравнодушной, обладающей прочным нравственным стержнем, способной при этом адаптироваться к меняющимся условиям и восприимчивой к новым созидательным идеям. </w:t>
      </w:r>
    </w:p>
    <w:p w:rsidR="00E93EDC" w:rsidRPr="00E93EDC" w:rsidRDefault="00E93EDC" w:rsidP="00E93EDC">
      <w:pPr>
        <w:ind w:firstLine="709"/>
        <w:jc w:val="both"/>
        <w:rPr>
          <w:color w:val="FF0000"/>
          <w:sz w:val="16"/>
          <w:szCs w:val="16"/>
        </w:rPr>
      </w:pPr>
      <w:r w:rsidRPr="00E93EDC">
        <w:rPr>
          <w:sz w:val="16"/>
          <w:szCs w:val="16"/>
        </w:rPr>
        <w:t>Основная цель реализации молодежной политики в Тогучинском районе Новосибирской области - развитие творческого, интеллектуального, трудового, лидерского потенциала молодежи Тогучинского района Новосибирской области (далее – Тогучинский район).</w:t>
      </w:r>
      <w:r w:rsidRPr="00E93EDC">
        <w:rPr>
          <w:color w:val="FF0000"/>
          <w:sz w:val="16"/>
          <w:szCs w:val="16"/>
        </w:rPr>
        <w:t xml:space="preserve"> 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Молодежь является стратегическим ресурсом любого района, области, страны в целом, основой безопасности и развитием государства, его настоящим и будущим.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Тогучинском районе насчитывается 12 457 молодых людей в возрасте от 14 до 35 лет, что составляет 23,33% от общей численности населения Тогучинского района. Из них: 6 595 человек – городская молодёжь, 5862 человек – сельская молодёжь. За последние годы прослеживается уменьшение численности молодежи.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Тем не менее, отмечается рост активности молодых людей, вовлеченных в общественные процессы. Среди молодежи Тогучинского района  много талантливых, одаренных детей, которые достойно представляют район на областных, межрегиональных, всероссийских и международных конкурсах, фестивалях, форумах. С созданием открытого пространства в г.Тогучине  появляются инициативные группы, что дает возможность организовывать и проводить новые конкурсы, а также реализовывать новые проекты. Это значит, что перечень проводимых мероприятий молодежной политики расширится, появятся новые возможности для самореализации молодых людей.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  <w:shd w:val="clear" w:color="auto" w:fill="FFFFFF"/>
        </w:rPr>
        <w:t>В рамках молодежной политики Тогучинского района в период с 2020 по 2021 годы были выполнены следующие задачи:</w:t>
      </w:r>
    </w:p>
    <w:p w:rsidR="00E93EDC" w:rsidRPr="00E93EDC" w:rsidRDefault="00E93EDC" w:rsidP="00C92FD2">
      <w:pPr>
        <w:pStyle w:val="11"/>
        <w:shd w:val="clear" w:color="auto" w:fill="auto"/>
        <w:tabs>
          <w:tab w:val="right" w:pos="9356"/>
        </w:tabs>
        <w:spacing w:line="240" w:lineRule="auto"/>
        <w:ind w:firstLine="709"/>
        <w:jc w:val="both"/>
        <w:rPr>
          <w:sz w:val="16"/>
          <w:szCs w:val="16"/>
        </w:rPr>
      </w:pPr>
      <w:r w:rsidRPr="00E93EDC">
        <w:rPr>
          <w:i/>
          <w:sz w:val="16"/>
          <w:szCs w:val="16"/>
        </w:rPr>
        <w:t>1. Совершенствование системы патриотического воспитания и формирование у представителей подрастающего поколения патриотического сознания, социальной активности и уважения к культурному и историческому прошлому своего Отечества.</w:t>
      </w:r>
      <w:r w:rsidRPr="00E93EDC">
        <w:rPr>
          <w:sz w:val="16"/>
          <w:szCs w:val="16"/>
        </w:rPr>
        <w:t xml:space="preserve"> </w:t>
      </w:r>
    </w:p>
    <w:p w:rsidR="00E93EDC" w:rsidRPr="00E93EDC" w:rsidRDefault="00E93EDC" w:rsidP="00C92FD2">
      <w:pPr>
        <w:pStyle w:val="11"/>
        <w:shd w:val="clear" w:color="auto" w:fill="auto"/>
        <w:tabs>
          <w:tab w:val="right" w:pos="9356"/>
        </w:tabs>
        <w:spacing w:line="240" w:lineRule="auto"/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По патриотическому направлению проведено более 50 мероприятий, вовлечено более 16 000 человек. Проводились мероприятия: Вахта памяти «День снятия блокады Ленинграда»; Вахта Памяти «День памяти о Россиянах, исполнявших служебный долг за пределами Отечества»; Районный конкурс «Смотр строя и песни»; Вахта памяти «День защитника Отечества»; Спортивно-патриотическая игра «Зарница»; Акция «Полотно Победы»; Акция «Георгиевская ленточка»; Акция «Свеча Памяти», Вахта Памяти «День Победы»; Акция «Бессмертный полк», Акция «Я гражданин России»; Мероприятие «День призывника»; Конкурс «Ворошиловский стрелок»; Смотр-конкурс почетных караулов, приурочен ко Дню героев Отечества; Вахта Памяти, в рамках празднования дня Героев Отчества и др. В 2013 году на базе Тогучинской СОШ №3 создан православный казачий военно-патриотический клуб «Родина-Тогучин». С 2018 года данный клуб функционирует на базе МБОУ ДО Тогучинского района «Центр развития творчества».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29 июля 2016 года в России начала работу организация «ЮНАРМИЯ», которая призвана объединить и усовершенствовать все направления патриотического воспитания в Российской Федерации.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  <w:highlight w:val="yellow"/>
        </w:rPr>
      </w:pPr>
      <w:r w:rsidRPr="00E93EDC">
        <w:rPr>
          <w:sz w:val="16"/>
          <w:szCs w:val="16"/>
        </w:rPr>
        <w:t xml:space="preserve">7 января 2017 года в Тогучинском районе появились  первые юнармейцы, а 6 марта 2018 года было официально зарегистрировано местное отделение Всероссийского детско-юношеского военно-патриотического общественного движения «ЮНАРМИЯ» Тогучинского района. Первыми в ряды Юнармейцев Тогучинского района вступили воспитанники Православного казачьего военно-патриотического клуба «Родина-Тогучин», учащиеся МКОУ Тогучинского района «Тогучинская средняя школа №1», МБОУ Тогучинского района «Тогучинская средняя школа №3», МКОУ Тогучинского района «Тогучинская средняя школа №5» и МБОУ Тогучинского района «Березиковская средняя школа», на данный момент юнармейцы объединены в гражданско-патриотический клуб «Орёл», действующий на базе МБОУ ДО Тогучинского района «Центр развития творчества», с сентября 2018 года ребята приняли </w:t>
      </w:r>
      <w:r w:rsidRPr="00E93EDC">
        <w:rPr>
          <w:sz w:val="16"/>
          <w:szCs w:val="16"/>
        </w:rPr>
        <w:t>участие более чем в 10</w:t>
      </w:r>
      <w:r w:rsidRPr="00E93EDC">
        <w:rPr>
          <w:sz w:val="16"/>
          <w:szCs w:val="16"/>
          <w:shd w:val="clear" w:color="auto" w:fill="F8F5F5"/>
        </w:rPr>
        <w:t xml:space="preserve"> </w:t>
      </w:r>
      <w:r w:rsidRPr="00E93EDC">
        <w:rPr>
          <w:sz w:val="16"/>
          <w:szCs w:val="16"/>
        </w:rPr>
        <w:t>мероприятиях областного значения, где показали достойные</w:t>
      </w:r>
      <w:r w:rsidRPr="00E93EDC">
        <w:rPr>
          <w:sz w:val="16"/>
          <w:szCs w:val="16"/>
          <w:shd w:val="clear" w:color="auto" w:fill="F8F5F5"/>
        </w:rPr>
        <w:t xml:space="preserve"> </w:t>
      </w:r>
      <w:r w:rsidRPr="00E93EDC">
        <w:rPr>
          <w:sz w:val="16"/>
          <w:szCs w:val="16"/>
        </w:rPr>
        <w:t>результаты.</w:t>
      </w:r>
      <w:r w:rsidRPr="00E93EDC">
        <w:rPr>
          <w:sz w:val="16"/>
          <w:szCs w:val="16"/>
          <w:shd w:val="clear" w:color="auto" w:fill="F8F5F5"/>
        </w:rPr>
        <w:t xml:space="preserve">  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Отряд гражданско-патриотического клуба «Орёл» является основным составом Почётного караула Вахты памяти поста № 1 в Тогучинском районе и на данный момент насчитывает более 30 Юнармейцев. </w:t>
      </w:r>
    </w:p>
    <w:p w:rsidR="00E93EDC" w:rsidRPr="00E93EDC" w:rsidRDefault="00E93EDC" w:rsidP="00E93EDC">
      <w:pPr>
        <w:ind w:firstLine="709"/>
        <w:jc w:val="both"/>
        <w:rPr>
          <w:i/>
          <w:sz w:val="16"/>
          <w:szCs w:val="16"/>
        </w:rPr>
      </w:pPr>
      <w:r w:rsidRPr="00E93EDC">
        <w:rPr>
          <w:i/>
          <w:spacing w:val="-2"/>
          <w:sz w:val="16"/>
          <w:szCs w:val="16"/>
        </w:rPr>
        <w:t xml:space="preserve">   2. Создание условий для оптимальной трудовой занятости молодежи </w:t>
      </w:r>
      <w:r w:rsidRPr="00E93EDC">
        <w:rPr>
          <w:i/>
          <w:sz w:val="16"/>
          <w:szCs w:val="16"/>
        </w:rPr>
        <w:t xml:space="preserve">на организацию временной занятости несовершеннолетних, в возрасте 14-18 лет. 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Более 80 подростков были охвачены трудовой занятостью в летний период.</w:t>
      </w:r>
      <w:r w:rsidRPr="00E93EDC">
        <w:rPr>
          <w:i/>
          <w:sz w:val="16"/>
          <w:szCs w:val="16"/>
        </w:rPr>
        <w:t xml:space="preserve"> </w:t>
      </w:r>
    </w:p>
    <w:p w:rsidR="00E93EDC" w:rsidRPr="00E93EDC" w:rsidRDefault="00E93EDC" w:rsidP="00E93EDC">
      <w:pPr>
        <w:ind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 xml:space="preserve">   3. Формирование здорового, физически крепкого и психологически устойчивого молодого поколения, развитие системы привлечения подростков и молодежи к занятию физкультурой и спортом по месту жительства. 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 Команды, представляющие Тогучинский район принимают участие в различных областных спортивных мероприятиях и спартакиадах: выездная спартакиада коллективов работающей молодежи «Смена», в с. Репьево - команда входила в десятку лучших команд, а в 2018 году поднялась на 3место. Тогучинский район представляла сборная команда ГБПОУ НСО «Тогучинский лесхоз-техникум». С  2018 года команда Тогучинского района принимает участие в областных соревнованиях «Маршрут выживания». В 2019 году команда показала достойные результаты и вошла в десятку лучших команд области.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Ежегодно в г. Тогучине проходят мероприятия, участниками которых становятся работники организаций и предприятий Тогучинского района: Районный физкультурно-развлекательный фестиваль «Большие гонки», районный спортивно-развлекательный квест «МИКС», в рамках празднования Дня молодёжи России.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Учащиеся образовательных организаций принимают активное участие в туристических соревнованиях: Кубок Тогучинского района «Турист года», Чемпионат Тогучинского района по спортивному туризму, Первенство Тогучинского района, посвященное Международному Дню туризма.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          В 2022 году впервые на территории Тогучинского района прошёл Туристический слёт работающей молодёжи Новосибирской области.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В октябре 2018 года  в городе Тогучине открылась новая, современная воркаут площадка. В 2019 году прошли первые районные соревнования по воркаут. </w:t>
      </w:r>
    </w:p>
    <w:p w:rsidR="00E93EDC" w:rsidRPr="00E93EDC" w:rsidRDefault="00E93EDC" w:rsidP="00C92FD2">
      <w:pPr>
        <w:ind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>4. Воспитание молодого поколения, стремящегося непрерывно развиваться и совершенствоваться, быть творцом в любой области деятельности - проводятся мероприятия, создающие условия для развития и самореализации личности молодого человека.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Мероприятия: Районный конкурс «Мисс осень», квест «Мой любимый город» охватили большое количество участников.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Очень популярно КВНовское движение. Команды КВН Тогучинского района являются неоднократными победителями областных и межрегиональных игр КВН.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Ежегодно на р.Маматын проходит районная туристко-краеведческая профильная смена «Победа», которая объединяет более 100 ребят. Уже 27 лет существует районная общественная организация «Содружество», которая объединяет более 2 000 человек. </w:t>
      </w:r>
    </w:p>
    <w:p w:rsidR="00E93EDC" w:rsidRPr="00E93EDC" w:rsidRDefault="00E93EDC" w:rsidP="00C92FD2">
      <w:pPr>
        <w:pStyle w:val="11"/>
        <w:shd w:val="clear" w:color="auto" w:fill="auto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С  2015 года на территории Тогучинского района осуществляют свою работу первичные отделения «Российского движения школьников».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>5. Формирование  культуры здорового образа жизни в молодёжной среде через профилактику асоциальных явлений.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Работа в данном направлении остаётся одной из первостепенных задач. Очень важным этапом в борьбе с негативными явлениями является профилактика. Она способствует перестройке сознания и психологии людей, повышению их внутренней культуры, улучшению межличностных отношений, оздоровлению обстановки в семье и обществе в целом.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4 раза в год проводятся встречи Дискуссионного клуба "Диалог на равных", целью которых является демонстрация молодежи на примере успешных и популярных людей, что в современной России можно достигнуть успехов любому человека, вне зависимости от места жительства и социального статуса. Участники встреч активно вовлечены в беседы с гостями и могут получить ответ на любой интересующий вопрос.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Отдел по делам молодёжи проводит множество акций по профилактике употребления алкоголя, табакокурения и профилактике ВИЧ/СПИД: Акция «Информационная палатка. Должен знать», приуроченная к Всемирному дню борьбы со СПИДом, Районный конкурс творческих работ «Твой выбор», Тренинги по программе «Всё, что тебя касается», Акция «Сигаретка на конфетку», Мероприятие «Береги своё здоровье» и др.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Большая работа ведется в направлении профилактики распространения идеологии экстремизма и терроризма в молодёжной среде: Всероссийская акция «Помним Беслан», Встреча молодёжи с представителями ОМВД, КДН, ГИБДД, ОпДМ «Профилактика экстремизма и терроризма в молодёжной среде», Квест – игра «Правила </w:t>
      </w:r>
      <w:r w:rsidRPr="00E93EDC">
        <w:rPr>
          <w:sz w:val="16"/>
          <w:szCs w:val="16"/>
        </w:rPr>
        <w:lastRenderedPageBreak/>
        <w:t>безопасности в Сети», квиз «Молодёжь против терроризма».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2021 году учащиеся образовательных организаций города Тогучина приняли участие в областном молодежном проекте «ЗОЖники». На протяжении 2-х месяцев участники выполняли различные задания и проходили тренинги и мастер-классы по получению навыков ведения здорового образа жизни. Два участника вошли в число финалистов и одержали победу в проекте.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2022 году был дан старт районному социально-ориентированному проекту: «Молодежь:Перезагрузка». Цель проекта - организация содержательной занятости несовершеннолетних, находящихся в социально опасном положении, состоящих на различных видах профилактического учета и в группе риска.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>6. Создание условий для стимулирования молодежи и развития мотивации.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Ежегодно, в рамках празднования Дня молодежи России и Дня города Тогучина, активные представители молодежи поощряются денежными премиями за высокие достижения и успехи в учёбе, активное участие в жизни района: Мероприятие «Парад выпускников», Награждение активистов молодежного движения Тогучинского района, Награждение участников волонтёрского движения Тогучинского района.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С 2020 года молодые активисты, показавшие высокие личные достижения в профессиональной деятельности, ставшие победителями в конкурсах различного уровня, принимающие участие в работе молодежных общественных объединений получают свидетельства о занесении их имен  на Доску почёта молодёжи Тогучинского района.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 xml:space="preserve">7. Вовлечение молодёжи в общественную деятельность.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Молодые люди принимают участие в грантовых проектах. В 2019 году молодёжная инициативная группа Тогучинского района  выиграла финансирование в размере 500 000 рублей на реализацию открытого пространства «Терраса», в рамках инфраструктурного проекта «Открытое пространство». Открытое пространство предполагает расширение досуга молодых людей, отвечающего их потребностям и интересам.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2020 году инициативная группа защитила социальный проект для создания молодёжного центра социально-реабилитационных и культурно-массовых мероприятий, который функционирует в настоящее время в городе Тогучине.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>8. Создание условий для охвата подростков и молодёжи организованными краткосрочными формами отдыха в каникулярное время.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В летний период более 200 учащихся становятся участниками Летнего фестиваля «КВН-Маматын-2023» и Чемпионата Тогучинского района по спортивному туризму «Координаты - Маматын». 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i/>
          <w:sz w:val="16"/>
          <w:szCs w:val="16"/>
        </w:rPr>
      </w:pPr>
      <w:r w:rsidRPr="00E93EDC">
        <w:rPr>
          <w:i/>
          <w:sz w:val="16"/>
          <w:szCs w:val="16"/>
        </w:rPr>
        <w:t>9. Создание условий для вовлечения молодёжи в волонтёрскую деятельность.</w:t>
      </w:r>
    </w:p>
    <w:p w:rsidR="00E93EDC" w:rsidRPr="00E93EDC" w:rsidRDefault="00E93EDC" w:rsidP="00C92FD2">
      <w:pPr>
        <w:pStyle w:val="11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Более 400 человек входят в состав Волонтёрского движения Тогучинского района. Волонтёры оказывают посильную помощь пожилым людям, в рамках Акции «Тёплый дом», помогают в проведении масштабных мероприятий: Всероссийская акция «Свеча Памяти», патриотический марафон «Наследие 7.», мероприятие «День Победы».</w:t>
      </w:r>
    </w:p>
    <w:p w:rsidR="00E93EDC" w:rsidRPr="00E93EDC" w:rsidRDefault="00E93EDC" w:rsidP="00C92FD2">
      <w:pPr>
        <w:pStyle w:val="11"/>
        <w:shd w:val="clear" w:color="auto" w:fill="auto"/>
        <w:spacing w:line="240" w:lineRule="auto"/>
        <w:ind w:right="2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Однако, наряду с положительными тенденциями в реализации молодежной политики, остается ряд ключевых моментов, свидетельствующих о существующих проблемах:</w:t>
      </w:r>
    </w:p>
    <w:p w:rsidR="00E93EDC" w:rsidRPr="00E93EDC" w:rsidRDefault="00E93EDC" w:rsidP="00C92FD2">
      <w:pPr>
        <w:tabs>
          <w:tab w:val="left" w:pos="993"/>
          <w:tab w:val="left" w:pos="1134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1) Сохраняется невысокий уровень культуры здорового образа жизни молодежи, риск вовлечения молодежи в асоциальные явления. В связи с этим проблема профилактики поведения молодежи остается актуальной, а в работе с молодежью особое внимание должно уделяться пропаганде правовых знаний, расширению работы по организации досуговой и трудовой занятости молодежи, вовлечению молодежи в проведение различных мероприятий. В данном направлении ведется активная работа совместно с комиссий по делам несовершеннолетних и защите их прав, а так же с антинаркотической комиссией, действующей на территории района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2) Актуальным остаётся более активное привлечение работающей молодежи к участию в общественных делах района.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3) До сих пор наблюдается недостаточная активность молодежи в различных сферах деятельности:  гражданской, профессиональной, культурной, семейной.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Вместе с тем, молодежь Тогучинского района обладает позитивным потенциалом, который проявляется в мобильности, инициативности, восприимчивости к инновационным изменениям. Для того, чтобы у молодого поколения сформировались духовно-нравственные ценности, гражданское самосознание, укрепилась вера в собственные силы, необходимо вовлекать молодёжь в общественные процессы, давая возможность выбора в самоопределении и в самореализации.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Программа на 2020-2022 годы призвана создать условия, благоприятные для роста социальной активности молодёжи в различных возрастных категориях и социальных группах в противовес социальному иждивенчеству отдельных её представителей, сформировать систему поддержки социальной активности молодёжи.</w:t>
      </w:r>
    </w:p>
    <w:p w:rsidR="00E93EDC" w:rsidRPr="00E93EDC" w:rsidRDefault="00E93EDC" w:rsidP="00C92FD2">
      <w:pPr>
        <w:ind w:firstLine="709"/>
        <w:jc w:val="both"/>
        <w:rPr>
          <w:bCs/>
          <w:sz w:val="16"/>
          <w:szCs w:val="16"/>
        </w:rPr>
      </w:pPr>
      <w:r w:rsidRPr="00E93EDC">
        <w:rPr>
          <w:sz w:val="16"/>
          <w:szCs w:val="16"/>
        </w:rPr>
        <w:t>Данная Программа разработана в соответствии с Основами государственной молодёжной политики Российской Федерации на период до 2025 года, утвержденными распоряжением Правительства Российской Федерации от 29.11.2014 № 2403-р; государственной программой «Развитие государственной молодежной политики Новосибирской области на 2016-2021 годы», утвержденной постановлением Правительства Новосибирской области от 13.07.2015 № 263-п.; постановлением администрации Тогучинского района Новосибирской области от 04.04.2016 № 232 «О порядке принятия решений о разработке Муниципальных программ Тогучинского района Новосибирской области, а также формирования и реализации указанных программ»; постановлением администрации Тогучинского района Новосибирской области от 05.04.2016 № 237 «О методических рекомендациях по разработке и реализации муниципальных программ Тогучинского района Новосибирской области», распоряжением администрации Тогучинского района Новосибирской области от 22.10.2019 № 602/Р/93 «</w:t>
      </w:r>
      <w:r w:rsidRPr="00E93EDC">
        <w:rPr>
          <w:bCs/>
          <w:sz w:val="16"/>
          <w:szCs w:val="16"/>
        </w:rPr>
        <w:t>О разработке муниципальной программы «Молодёжь Тогучинского района Новосибирской области на 2020-2022 годы»».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Цель Программы имеет долгосрочный характер, ее достижение невозможно обеспечить в рамках очередного финансового года и последующего планового периода.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Основными источниками финансирования Программы являются средства бюджета Тогучинского района Новосибирской области (далее – бюджет Тогучинского района).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При принятии Программы предполагается преемственность мероприятий муниципальной программы «Молодёжь Тогучинского района Новосибирской области на 2017-2019 гг.», утверждённой постановлением администрации Тогучинского района Новосибирской области от 01.11.2016 № 819.</w:t>
      </w:r>
    </w:p>
    <w:p w:rsidR="00E93EDC" w:rsidRPr="00E93EDC" w:rsidRDefault="00E93EDC" w:rsidP="00C92FD2">
      <w:pPr>
        <w:ind w:firstLine="709"/>
        <w:jc w:val="both"/>
        <w:rPr>
          <w:color w:val="000000"/>
          <w:sz w:val="16"/>
          <w:szCs w:val="16"/>
        </w:rPr>
      </w:pPr>
      <w:r w:rsidRPr="00E93EDC">
        <w:rPr>
          <w:color w:val="000000"/>
          <w:sz w:val="16"/>
          <w:szCs w:val="16"/>
        </w:rPr>
        <w:t>Эффективная реализация молодежной политики на территории Тогучинского района должна обеспечивать устойчивый рост числа молодых людей, мотивированных на позитивные действия, разделяющих общечеловеческие и национальные духовные ценности, обладающих хорошим физическим здоровьем, занимающихся физической культурой и спортом, не имеющих вредных привычек, работающих над своим личностным и профессиональным развитием, любящих свое Отечество и готовых защищать его интересы.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outlineLvl w:val="0"/>
        <w:rPr>
          <w:sz w:val="16"/>
          <w:szCs w:val="16"/>
        </w:rPr>
      </w:pPr>
      <w:r w:rsidRPr="00E93EDC">
        <w:rPr>
          <w:b/>
          <w:sz w:val="16"/>
          <w:szCs w:val="16"/>
        </w:rPr>
        <w:t xml:space="preserve">III. Цели и целевые индикаторы 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tabs>
          <w:tab w:val="left" w:pos="0"/>
          <w:tab w:val="left" w:pos="295"/>
        </w:tabs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          Целью Программы является формирование благоприятных условий для социального становления и всестороннего развития молодежи Тогучинского района, и ресурсное обеспечение этих условий.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     Целевые индикаторы:  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несовершеннолетних 14-18 лет,  занятых в летний период.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вовлечённой в мероприятия гражданской, патриотической и духовно-нравственной направленности.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вовлечённой в мероприятия по профилактике асоциальных явлений.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поощрённой за высокие достижения и успехи в учёбе, активное участие в жизни района.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491"/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вовлечённой в мероприятия творческой направленности.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491"/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вовлеченной в общественную деятельность.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491"/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охваченной организованными краткосрочными формами отдыха в каникулярное время.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491"/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вовлечённой в волонтёрскую деятельность.</w:t>
      </w:r>
    </w:p>
    <w:p w:rsidR="00E93EDC" w:rsidRPr="00E93EDC" w:rsidRDefault="00E93EDC" w:rsidP="00C92FD2">
      <w:pPr>
        <w:numPr>
          <w:ilvl w:val="0"/>
          <w:numId w:val="23"/>
        </w:numPr>
        <w:tabs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Количество молодёжи, вовлечённой в мероприятия спортивной направленности.</w:t>
      </w:r>
    </w:p>
    <w:p w:rsidR="00E93EDC" w:rsidRPr="00E93EDC" w:rsidRDefault="00E93EDC" w:rsidP="00C92FD2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Цель и целевые индикаторы приведены в </w:t>
      </w:r>
      <w:hyperlink r:id="rId21" w:history="1">
        <w:r w:rsidRPr="00E93EDC">
          <w:rPr>
            <w:sz w:val="16"/>
            <w:szCs w:val="16"/>
          </w:rPr>
          <w:t xml:space="preserve">приложении № </w:t>
        </w:r>
      </w:hyperlink>
      <w:r w:rsidRPr="00E93EDC">
        <w:rPr>
          <w:sz w:val="16"/>
          <w:szCs w:val="16"/>
        </w:rPr>
        <w:t>1 к Программе.</w:t>
      </w:r>
    </w:p>
    <w:p w:rsidR="00E93EDC" w:rsidRPr="00E93EDC" w:rsidRDefault="00E93EDC" w:rsidP="00C92FD2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Целевые индикаторы Программы рассчитаны исходя из предоставленных данных организаторами мероприятий и информационных справок муниципальных образовательных организаций Тогучинского района.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b/>
          <w:sz w:val="16"/>
          <w:szCs w:val="16"/>
          <w:lang w:val="en-US"/>
        </w:rPr>
        <w:t>IV</w:t>
      </w:r>
      <w:r w:rsidRPr="00E93EDC">
        <w:rPr>
          <w:b/>
          <w:sz w:val="16"/>
          <w:szCs w:val="16"/>
        </w:rPr>
        <w:t xml:space="preserve">. Задачи, направленные на решение выявленных проблем, достижение поставленных целей 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tabs>
          <w:tab w:val="left" w:pos="284"/>
          <w:tab w:val="left" w:pos="851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Задачи Программы: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Создать</w:t>
      </w:r>
      <w:r w:rsidRPr="00E93EDC">
        <w:rPr>
          <w:color w:val="000000"/>
          <w:spacing w:val="-2"/>
          <w:sz w:val="16"/>
          <w:szCs w:val="16"/>
        </w:rPr>
        <w:t xml:space="preserve"> условия для трудовой занятости подростков в летний период;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Формировать патриотическое сознание, социальную активность и уважение к культурному и историческому прошлому своего Отечества;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lastRenderedPageBreak/>
        <w:t>Формировать культуру здорового образа жизни в молодёжной среде через профилактику асоциальных явлений;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Создать условия для стимулирования молодежи и развития мотивации;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Создать условия для раскрытия творческого и лидерского потенциала молодежи.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rFonts w:cs="Arial"/>
          <w:color w:val="000000"/>
          <w:sz w:val="16"/>
          <w:szCs w:val="16"/>
        </w:rPr>
        <w:t xml:space="preserve">Создать </w:t>
      </w:r>
      <w:r w:rsidRPr="00E93EDC">
        <w:rPr>
          <w:sz w:val="16"/>
          <w:szCs w:val="16"/>
        </w:rPr>
        <w:t>условия для включения молодёжи в процесс социально-экономического развития территории Тогучинского района;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Создать условия для охвата подростков и молодёжи организованными краткосрочными формами отдыха в каникулярное время;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Создать условия для вовлечения молодёжи в волонтёрскую деятельность;</w:t>
      </w:r>
    </w:p>
    <w:p w:rsidR="00E93EDC" w:rsidRPr="00E93EDC" w:rsidRDefault="00E93EDC" w:rsidP="00C92FD2">
      <w:pPr>
        <w:numPr>
          <w:ilvl w:val="0"/>
          <w:numId w:val="24"/>
        </w:numPr>
        <w:shd w:val="clear" w:color="auto" w:fill="FFFFFF"/>
        <w:tabs>
          <w:tab w:val="clear" w:pos="0"/>
          <w:tab w:val="left" w:pos="216"/>
          <w:tab w:val="left" w:pos="284"/>
          <w:tab w:val="left" w:pos="993"/>
        </w:tabs>
        <w:ind w:left="0" w:firstLine="709"/>
        <w:jc w:val="both"/>
        <w:rPr>
          <w:sz w:val="16"/>
          <w:szCs w:val="16"/>
        </w:rPr>
      </w:pPr>
      <w:r w:rsidRPr="00E93EDC">
        <w:rPr>
          <w:rFonts w:cs="Arial"/>
          <w:color w:val="000000"/>
          <w:sz w:val="16"/>
          <w:szCs w:val="16"/>
        </w:rPr>
        <w:t>Увеличить число подростков и молодежи, занимающихся физкультурой и спортом по месту жительства.</w:t>
      </w:r>
    </w:p>
    <w:p w:rsidR="00E93EDC" w:rsidRPr="00E93EDC" w:rsidRDefault="00E93EDC" w:rsidP="00C92FD2">
      <w:pPr>
        <w:shd w:val="clear" w:color="auto" w:fill="FFFFFF"/>
        <w:tabs>
          <w:tab w:val="left" w:pos="216"/>
        </w:tabs>
        <w:ind w:firstLine="709"/>
        <w:jc w:val="both"/>
        <w:rPr>
          <w:color w:val="000000"/>
          <w:spacing w:val="-2"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outlineLvl w:val="0"/>
        <w:rPr>
          <w:sz w:val="16"/>
          <w:szCs w:val="16"/>
        </w:rPr>
      </w:pPr>
      <w:r w:rsidRPr="00E93EDC">
        <w:rPr>
          <w:b/>
          <w:sz w:val="16"/>
          <w:szCs w:val="16"/>
        </w:rPr>
        <w:t>V. Система основных мероприятий, направленных на решение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b/>
          <w:sz w:val="16"/>
          <w:szCs w:val="16"/>
        </w:rPr>
        <w:t xml:space="preserve">задач, с указанием сроков и ответственных исполнителей 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Программа будет реализовываться в течение 3 лет с 2020 по 2022 годы, этапы не выделяются.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Система программных мероприятий представлена мероприятиями, направленными на формирование благоприятных условий для социального становления и всестороннего развития молодёжи Тогучинского района и ресурсное обеспечение этих условий.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Система программных мероприятий, состоящая из перечня конкретных, увязанных с целью и задачами Программы мероприятий, приведена в приложении № 2 к Программе. 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b/>
          <w:sz w:val="16"/>
          <w:szCs w:val="16"/>
        </w:rPr>
        <w:t>V</w:t>
      </w:r>
      <w:r w:rsidRPr="00E93EDC">
        <w:rPr>
          <w:b/>
          <w:sz w:val="16"/>
          <w:szCs w:val="16"/>
          <w:lang w:val="en-US"/>
        </w:rPr>
        <w:t>I</w:t>
      </w:r>
      <w:r w:rsidRPr="00E93EDC">
        <w:rPr>
          <w:b/>
          <w:sz w:val="16"/>
          <w:szCs w:val="16"/>
        </w:rPr>
        <w:t xml:space="preserve">. Механизм реализации и система управления Муниципальной программы 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целях реализации мероприятий Программы и достижения целевых индикаторов управление образования администрации Тогучинского района Новосибирской области (далее – УО):</w:t>
      </w:r>
    </w:p>
    <w:p w:rsidR="00E93EDC" w:rsidRPr="00E93EDC" w:rsidRDefault="00E93EDC" w:rsidP="00C92FD2">
      <w:pPr>
        <w:tabs>
          <w:tab w:val="left" w:pos="993"/>
          <w:tab w:val="left" w:pos="1418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1. Формирует заявки и обоснования на включение финансирования мероприятий Программы за счет средств бюджета Тогучинского района Новосибирской области в соответствующем финансовом году и плановом периоде.</w:t>
      </w:r>
    </w:p>
    <w:p w:rsidR="00E93EDC" w:rsidRPr="00E93EDC" w:rsidRDefault="00E93EDC" w:rsidP="00C92FD2">
      <w:pPr>
        <w:tabs>
          <w:tab w:val="left" w:pos="993"/>
          <w:tab w:val="left" w:pos="1418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2. Несет ответственность за обеспечение своевременной и качественной реализации Программы, за эффективное использование средств, выделяемых на ее реализацию.</w:t>
      </w:r>
    </w:p>
    <w:p w:rsidR="00E93EDC" w:rsidRPr="00E93EDC" w:rsidRDefault="00E93EDC" w:rsidP="00C92FD2">
      <w:pPr>
        <w:tabs>
          <w:tab w:val="left" w:pos="993"/>
          <w:tab w:val="left" w:pos="1134"/>
          <w:tab w:val="left" w:pos="1418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3. Организует размещение в электронном виде информации о реализации Программы.</w:t>
      </w:r>
    </w:p>
    <w:p w:rsidR="00E93EDC" w:rsidRPr="00E93EDC" w:rsidRDefault="00E93EDC" w:rsidP="00C92FD2">
      <w:pPr>
        <w:tabs>
          <w:tab w:val="left" w:pos="993"/>
        </w:tabs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4. Устанавливает причины отклонения фактического выполнения программных мероприятий от предусмотренных результатов и определяет меры по устранению отклонений.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Информационная поддержка будет осуществляться с использованием официального сайта администрации Тогучинского района Новосибирской области (далее – официальный сайт администрации Тогучинского района).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outlineLvl w:val="0"/>
        <w:rPr>
          <w:sz w:val="16"/>
          <w:szCs w:val="16"/>
        </w:rPr>
      </w:pPr>
      <w:r w:rsidRPr="00E93EDC">
        <w:rPr>
          <w:b/>
          <w:sz w:val="16"/>
          <w:szCs w:val="16"/>
        </w:rPr>
        <w:t>VI</w:t>
      </w:r>
      <w:r w:rsidRPr="00E93EDC">
        <w:rPr>
          <w:b/>
          <w:sz w:val="16"/>
          <w:szCs w:val="16"/>
          <w:lang w:val="en-US"/>
        </w:rPr>
        <w:t>I</w:t>
      </w:r>
      <w:r w:rsidRPr="00E93EDC">
        <w:rPr>
          <w:b/>
          <w:sz w:val="16"/>
          <w:szCs w:val="16"/>
        </w:rPr>
        <w:t>. Ресурсное обеспечение реализации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Основными источниками финансирования Программы являются средства бюджета Тогучинского района Новосибирской области. 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Объём финансирования за весь период реализации Программы, составляет – </w:t>
      </w:r>
      <w:r w:rsidRPr="00E93EDC">
        <w:rPr>
          <w:sz w:val="16"/>
          <w:szCs w:val="16"/>
          <w:lang w:eastAsia="en-US"/>
        </w:rPr>
        <w:t>2 294,04000</w:t>
      </w:r>
      <w:r w:rsidRPr="00E93EDC">
        <w:rPr>
          <w:sz w:val="16"/>
          <w:szCs w:val="16"/>
        </w:rPr>
        <w:t xml:space="preserve"> тыс. руб. в том числе: 2020 год – 768,40000 тыс. руб., 2021 год – 654,00000 тыс. руб., 2022 год – </w:t>
      </w:r>
      <w:r w:rsidRPr="00E93EDC">
        <w:rPr>
          <w:sz w:val="16"/>
          <w:szCs w:val="16"/>
          <w:lang w:eastAsia="en-US"/>
        </w:rPr>
        <w:t>871,64000</w:t>
      </w:r>
      <w:r w:rsidRPr="00E93EDC">
        <w:rPr>
          <w:sz w:val="16"/>
          <w:szCs w:val="16"/>
        </w:rPr>
        <w:t xml:space="preserve"> тыс. руб. Объём</w:t>
      </w:r>
      <w:r w:rsidRPr="00E93EDC">
        <w:rPr>
          <w:color w:val="FF0000"/>
          <w:sz w:val="16"/>
          <w:szCs w:val="16"/>
        </w:rPr>
        <w:t xml:space="preserve"> </w:t>
      </w:r>
      <w:r w:rsidRPr="00E93EDC">
        <w:rPr>
          <w:sz w:val="16"/>
          <w:szCs w:val="16"/>
        </w:rPr>
        <w:t>финансирования Программы подлежит корректировке в случае ежегодных поправок в бюджет Тогучинского района Новосибирской области в связи с его уточнением на плановый период.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          </w:t>
      </w:r>
    </w:p>
    <w:p w:rsidR="00E93EDC" w:rsidRPr="00E93EDC" w:rsidRDefault="00E93EDC" w:rsidP="00C92FD2">
      <w:pPr>
        <w:ind w:firstLine="709"/>
        <w:jc w:val="both"/>
        <w:outlineLvl w:val="0"/>
        <w:rPr>
          <w:sz w:val="16"/>
          <w:szCs w:val="16"/>
        </w:rPr>
      </w:pPr>
      <w:r w:rsidRPr="00E93EDC">
        <w:rPr>
          <w:b/>
          <w:sz w:val="16"/>
          <w:szCs w:val="16"/>
        </w:rPr>
        <w:t>VI</w:t>
      </w:r>
      <w:r w:rsidRPr="00E93EDC">
        <w:rPr>
          <w:b/>
          <w:sz w:val="16"/>
          <w:szCs w:val="16"/>
          <w:lang w:val="en-US"/>
        </w:rPr>
        <w:t>I</w:t>
      </w:r>
      <w:r w:rsidRPr="00E93EDC">
        <w:rPr>
          <w:b/>
          <w:sz w:val="16"/>
          <w:szCs w:val="16"/>
        </w:rPr>
        <w:t xml:space="preserve">I. Ожидаемые результаты реализации 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Сегодня все более очевидной становится ключевая роль молодежи как особой социальной группы в развитии общества, городской среды. Молодежь - это не только социально-возрастная группа населения 14 - 35 лет, но и один из стратегических ресурсов, способный создавать и стимулировать развитие инноваций, воспроизводить материальные и интеллектуальные ресурсы.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 xml:space="preserve">Главная цель реализации основных мероприятий по работе с детьми и молодежью на муниципальном уровне заключается в создании условий для максимального раскрытия инновационного потенциала молодого поколения в интересах развития общества, обеспечения должного уровня его конкурентоспособности. При этом молодежь необходимо рассматривать как сферу инвестиций, а не как проблемную сферу, требующую действий по ее сдерживанию. В этом случае общество выступает в качестве системного инвестора в человеческий капитал, а молодежная активность рассматривается как одна из форм проявления </w:t>
      </w:r>
      <w:r w:rsidRPr="00E93EDC">
        <w:rPr>
          <w:rFonts w:eastAsia="Calibri"/>
          <w:sz w:val="16"/>
          <w:szCs w:val="16"/>
          <w:lang w:eastAsia="en-US"/>
        </w:rPr>
        <w:t>инновационного потенциала, которая через создание соответствующих условий движется в позитивном направлении.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Молодежь выполняет в обществе особые социальные функции:</w:t>
      </w:r>
    </w:p>
    <w:p w:rsidR="00E93EDC" w:rsidRPr="00E93EDC" w:rsidRDefault="00E93EDC" w:rsidP="00C92FD2">
      <w:pPr>
        <w:numPr>
          <w:ilvl w:val="0"/>
          <w:numId w:val="26"/>
        </w:numPr>
        <w:tabs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наследует достигнутый уровень и обеспечивает преемственность развития общества и государства, формирует образ будущего и несет функцию социального воспроизводства;</w:t>
      </w:r>
    </w:p>
    <w:p w:rsidR="00E93EDC" w:rsidRPr="00E93EDC" w:rsidRDefault="00E93EDC" w:rsidP="00C92FD2">
      <w:pPr>
        <w:numPr>
          <w:ilvl w:val="0"/>
          <w:numId w:val="26"/>
        </w:numPr>
        <w:tabs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обладает инновационным потенциалом развития экономики, социальной сферы, образования, науки и культуры;</w:t>
      </w:r>
    </w:p>
    <w:p w:rsidR="00E93EDC" w:rsidRPr="00E93EDC" w:rsidRDefault="00E93EDC" w:rsidP="00C92FD2">
      <w:pPr>
        <w:numPr>
          <w:ilvl w:val="0"/>
          <w:numId w:val="26"/>
        </w:numPr>
        <w:tabs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составляет основной источник пополнения кадров для экономики Тогучинского района.</w:t>
      </w:r>
    </w:p>
    <w:p w:rsidR="00E93EDC" w:rsidRPr="00E93EDC" w:rsidRDefault="00E93EDC" w:rsidP="00C92FD2">
      <w:pPr>
        <w:ind w:firstLine="709"/>
        <w:jc w:val="both"/>
        <w:rPr>
          <w:rFonts w:eastAsia="Calibri"/>
          <w:sz w:val="16"/>
          <w:szCs w:val="16"/>
          <w:lang w:eastAsia="en-US"/>
        </w:rPr>
      </w:pPr>
      <w:r w:rsidRPr="00E93EDC">
        <w:rPr>
          <w:rFonts w:eastAsia="Calibri"/>
          <w:sz w:val="16"/>
          <w:szCs w:val="16"/>
          <w:lang w:eastAsia="en-US"/>
        </w:rPr>
        <w:t>Молодежь Тогучинского района представляет собой значительный социально-экономический ресурс его развития. Приоритетным направлением в работе с молодежью является развитие ее социальной активности.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Программный подход позволит решать задачи молодежной политики поэтапно, учитывая тесную взаимосвязь проблем, требующих в ряде случаев скоординированных действий для их полномасштабного решения всеми структурами, занимающимися молодежной политикой на принципах целостности и системности, что повлечет позитивные изменения.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rFonts w:eastAsia="Calibri"/>
          <w:sz w:val="16"/>
          <w:szCs w:val="16"/>
          <w:lang w:eastAsia="en-US"/>
        </w:rPr>
        <w:t>Проблему расширения деятельности по работе с детьми и молодежью в Тогучинском районе предлагается решить путем реализации мероприятий, определенных программой, при совместном участии заинтересованных муниципальных и общественных структур. Программа будет способствовать созданию в районе условий для развития механизмов реализации в сфере молодежной политики.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Конечным результатом реализации мероприятий программы станет: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709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обеспечение занятости 135 несовершеннолетних 14-18 лет в летний период (за 3 года);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 xml:space="preserve">вовлечение 24 994 молодых людей в мероприятия гражданской, патриотической и духовно-нравственной направленности (за 3 года); 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851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вовлечение 5 083 молодых людей в мероприятия по профилактике наркомании, алкоголизма, токсикомании, предупреждения распространения ВИЧ/СПИД (за 3 года);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поощрение 179 молодых людей за высокие достижения и успехи в учёбе, активное участие в жизни района (за 3 года);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вовлечение 11 027 молодых людей в мероприятия творческой направленности (за 3 года);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вовлечение 360 молодых людей в общественную деятельность (за 3 года);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охват 392 молодых людей организованными краткосрочными формами отдыха в каникулярное время;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вовлечение 1 080 молодых людей в волонтерскую деятельность (за 3 года);</w:t>
      </w:r>
    </w:p>
    <w:p w:rsidR="00E93EDC" w:rsidRPr="00E93EDC" w:rsidRDefault="00E93EDC" w:rsidP="00C92FD2">
      <w:pPr>
        <w:numPr>
          <w:ilvl w:val="0"/>
          <w:numId w:val="25"/>
        </w:numPr>
        <w:tabs>
          <w:tab w:val="left" w:pos="0"/>
          <w:tab w:val="left" w:pos="142"/>
          <w:tab w:val="left" w:pos="993"/>
        </w:tabs>
        <w:suppressAutoHyphens w:val="0"/>
        <w:ind w:left="0"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вовлечение 858 молодых людей в мероприятия спортивной направленности.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b/>
          <w:sz w:val="16"/>
          <w:szCs w:val="16"/>
          <w:lang w:val="en-US"/>
        </w:rPr>
        <w:t>IX</w:t>
      </w:r>
      <w:r w:rsidRPr="00E93EDC">
        <w:rPr>
          <w:b/>
          <w:sz w:val="16"/>
          <w:szCs w:val="16"/>
        </w:rPr>
        <w:t>. Управление, контроль реализации и оценка эффективности Программы</w:t>
      </w:r>
    </w:p>
    <w:p w:rsidR="00E93EDC" w:rsidRPr="00E93EDC" w:rsidRDefault="00E93EDC" w:rsidP="00C92FD2">
      <w:pPr>
        <w:ind w:firstLine="709"/>
        <w:jc w:val="both"/>
        <w:rPr>
          <w:b/>
          <w:sz w:val="16"/>
          <w:szCs w:val="16"/>
        </w:rPr>
      </w:pP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Для управления и контроля реализации Программы УО формирует план реализации мероприятий Муниципальной программы (далее - План реализации мероприятий).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План реализации мероприятий утверждается постановлением администрации Тогучинского района.</w:t>
      </w:r>
    </w:p>
    <w:p w:rsidR="00E93EDC" w:rsidRPr="00E93EDC" w:rsidRDefault="00E93EDC" w:rsidP="00C92FD2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После утверждения Плана реализации мероприятий (внесения в него изменений) УО, в течение 5 рабочих дней: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1) размещает План реализации мероприятий в актуальной редакции и соответствующее постановление администрации Тогучинского района Новосибирской области о его утверждении (о внесении изменений) на официальном сайте администрации Тогучинского района в разделе Документы/Муниципальные программы;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2) предоставляет копию Плана реализации мероприятий (внесения в него изменений) в отдел внутреннего муниципального финансового контроля администрации Тогучинского района Новосибирской области (далее – ОВМФК Администрации Тогучинского района).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В целях контроля реализации Программы ОВМФК Администрация Тогучинского района осуществляет мониторинг её реализации.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Объектом мониторинга являются значения показателей (индикаторов) Программы и ход реализации мероприятий  Программы.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Мониторинг реализации Программы проводится на основе отчётов о ходе и результатах реализации Программы.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УО по итогам отчётного года осуществляет подготовку годового отчёта о ходе и результатах реализации  Программы.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sz w:val="16"/>
          <w:szCs w:val="16"/>
        </w:rPr>
        <w:t>УО в срок до 01 марта года, следующего за отчётным, направляет в ОВМФК Администрации Тогучинского района: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1) годовой отчёт о ходе и результатах реализации Программы.</w:t>
      </w:r>
    </w:p>
    <w:p w:rsidR="00E93EDC" w:rsidRPr="00E93EDC" w:rsidRDefault="00E93EDC" w:rsidP="00E93EDC">
      <w:pPr>
        <w:ind w:firstLine="709"/>
        <w:jc w:val="both"/>
        <w:rPr>
          <w:color w:val="000000"/>
          <w:sz w:val="16"/>
          <w:szCs w:val="16"/>
        </w:rPr>
      </w:pPr>
      <w:r w:rsidRPr="00E93EDC">
        <w:rPr>
          <w:color w:val="000000"/>
          <w:sz w:val="16"/>
          <w:szCs w:val="16"/>
        </w:rPr>
        <w:lastRenderedPageBreak/>
        <w:t>По итогам полугодия Отчёт о ходе и результатах реализации Программы представляется УО в ОВМФК Администрации Тогучинского района - до 30 июля текущего года.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Вместе с Отчётом о ходе и результатах реализации Программы УО предоставляет пояснительную записку, содержащую качественные и количественные результаты выполнения мероприятий, анализ возникающих проблем и предложения по их устранению, а также актуальную редакцию  Программы.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С целью осуществления контроля за ходом реализации Программы и своевременным принятием мер по повышению эффективности реализации и расходования средств на её реализацию, проводится оценка эффективности реализации Программы.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Оценка эффективности реализации Программы производится ежегодно, ОВМФК Администрации Тогучинского района, в срок до 1 апреля года, следующего за отчетным.</w:t>
      </w:r>
    </w:p>
    <w:p w:rsid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Отчёт по эффективности реализации Программы составляется УО и предоставляется в ОВМФК Администрации Тогучинского района до 1 марта года, следующего за отчётным годом.</w:t>
      </w:r>
    </w:p>
    <w:p w:rsidR="00E93EDC" w:rsidRPr="00E93EDC" w:rsidRDefault="00E93EDC" w:rsidP="00E93EDC">
      <w:pPr>
        <w:ind w:firstLine="709"/>
        <w:jc w:val="both"/>
        <w:rPr>
          <w:sz w:val="16"/>
          <w:szCs w:val="16"/>
        </w:rPr>
      </w:pPr>
      <w:r w:rsidRPr="00E93EDC">
        <w:rPr>
          <w:color w:val="000000"/>
          <w:sz w:val="16"/>
          <w:szCs w:val="16"/>
        </w:rPr>
        <w:t>По результатам оценки эффективности Программы принимается решение о целесообразности дальнейшей реализации Программы, необходимости внесения изменений или о досрочном прекращении реализации Программы, а также сокращении на текущий финансовый год либо на очередной финансовый год и плановый период бюджетных ассигнований как на её реализацию в целом, так и отдельных мероприятий Программы</w:t>
      </w:r>
    </w:p>
    <w:p w:rsidR="00E93EDC" w:rsidRP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Default="00E93EDC" w:rsidP="00A93D30">
      <w:pPr>
        <w:ind w:left="709"/>
        <w:jc w:val="center"/>
        <w:rPr>
          <w:sz w:val="16"/>
          <w:szCs w:val="16"/>
        </w:rPr>
        <w:sectPr w:rsidR="00E93EDC" w:rsidSect="009E594C">
          <w:headerReference w:type="default" r:id="rId22"/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num="2" w:space="709"/>
          <w:docGrid w:linePitch="360"/>
        </w:sectPr>
      </w:pPr>
    </w:p>
    <w:p w:rsidR="00E93EDC" w:rsidRP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Pr="00E93EDC" w:rsidRDefault="00E93EDC" w:rsidP="00E93EDC">
      <w:pPr>
        <w:jc w:val="right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 xml:space="preserve">ПРИЛОЖЕНИЕ № 1                                                      </w:t>
      </w:r>
    </w:p>
    <w:p w:rsidR="00E93EDC" w:rsidRPr="00E93EDC" w:rsidRDefault="00E93EDC" w:rsidP="00E93EDC">
      <w:pPr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   к Муниципальной программе</w:t>
      </w:r>
    </w:p>
    <w:p w:rsidR="00E93EDC" w:rsidRPr="00E93EDC" w:rsidRDefault="00E93EDC" w:rsidP="00E93EDC">
      <w:pPr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«Молодежь Тогучинского района</w:t>
      </w:r>
    </w:p>
    <w:p w:rsidR="00E93EDC" w:rsidRPr="00E93EDC" w:rsidRDefault="00E93EDC" w:rsidP="00E93EDC">
      <w:pPr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Новосибирской области </w:t>
      </w:r>
    </w:p>
    <w:p w:rsidR="00E93EDC" w:rsidRPr="00E93EDC" w:rsidRDefault="00E93EDC" w:rsidP="00E93EDC">
      <w:pPr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на 2020-2022 годы» </w:t>
      </w:r>
    </w:p>
    <w:p w:rsidR="00E93EDC" w:rsidRPr="00E93EDC" w:rsidRDefault="00E93EDC" w:rsidP="00E93EDC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E93EDC" w:rsidRPr="00E93EDC" w:rsidRDefault="00E93EDC" w:rsidP="00E93EDC">
      <w:pPr>
        <w:pStyle w:val="ConsPlusNormal"/>
        <w:jc w:val="center"/>
        <w:outlineLvl w:val="0"/>
        <w:rPr>
          <w:sz w:val="16"/>
          <w:szCs w:val="16"/>
        </w:rPr>
      </w:pPr>
      <w:r w:rsidRPr="00E93EDC">
        <w:rPr>
          <w:rFonts w:ascii="Times New Roman" w:hAnsi="Times New Roman" w:cs="Times New Roman"/>
          <w:sz w:val="16"/>
          <w:szCs w:val="16"/>
        </w:rPr>
        <w:t>ЦЕЛИ И ЗАДАЧИ</w:t>
      </w:r>
    </w:p>
    <w:p w:rsidR="00E93EDC" w:rsidRPr="00E93EDC" w:rsidRDefault="00E93EDC" w:rsidP="00E93EDC">
      <w:pPr>
        <w:pStyle w:val="ConsPlusNormal"/>
        <w:jc w:val="center"/>
        <w:rPr>
          <w:sz w:val="16"/>
          <w:szCs w:val="16"/>
        </w:rPr>
      </w:pPr>
      <w:r w:rsidRPr="00E93EDC">
        <w:rPr>
          <w:rFonts w:ascii="Times New Roman" w:hAnsi="Times New Roman" w:cs="Times New Roman"/>
          <w:sz w:val="16"/>
          <w:szCs w:val="16"/>
        </w:rPr>
        <w:t>Муниципальной программы</w:t>
      </w:r>
    </w:p>
    <w:p w:rsidR="00E93EDC" w:rsidRPr="00E93EDC" w:rsidRDefault="00E93EDC" w:rsidP="00E93EDC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915" w:type="dxa"/>
        <w:tblInd w:w="-5" w:type="dxa"/>
        <w:tblLayout w:type="fixed"/>
        <w:tblCellMar>
          <w:top w:w="54" w:type="dxa"/>
          <w:left w:w="72" w:type="dxa"/>
          <w:right w:w="55" w:type="dxa"/>
        </w:tblCellMar>
        <w:tblLook w:val="0000" w:firstRow="0" w:lastRow="0" w:firstColumn="0" w:lastColumn="0" w:noHBand="0" w:noVBand="0"/>
      </w:tblPr>
      <w:tblGrid>
        <w:gridCol w:w="3474"/>
        <w:gridCol w:w="3261"/>
        <w:gridCol w:w="778"/>
        <w:gridCol w:w="567"/>
        <w:gridCol w:w="567"/>
        <w:gridCol w:w="567"/>
        <w:gridCol w:w="567"/>
        <w:gridCol w:w="137"/>
        <w:gridCol w:w="997"/>
      </w:tblGrid>
      <w:tr w:rsidR="00E93EDC" w:rsidRPr="00E93EDC" w:rsidTr="00E93EDC">
        <w:trPr>
          <w:trHeight w:val="283"/>
        </w:trPr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Цель/задачи, требующие решения для достижения цели 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Наименование целевого индикатора  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Ед. измерения</w:t>
            </w:r>
          </w:p>
        </w:tc>
        <w:tc>
          <w:tcPr>
            <w:tcW w:w="2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pacing w:after="160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Значение целевого индикатора  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Примечание  </w:t>
            </w:r>
          </w:p>
        </w:tc>
      </w:tr>
      <w:tr w:rsidR="00E93EDC" w:rsidRPr="00E93EDC" w:rsidTr="00E93EDC">
        <w:trPr>
          <w:trHeight w:val="288"/>
        </w:trPr>
        <w:tc>
          <w:tcPr>
            <w:tcW w:w="3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  <w:tc>
          <w:tcPr>
            <w:tcW w:w="2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pacing w:after="160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в том числе по годам  </w:t>
            </w: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</w:tr>
      <w:tr w:rsidR="00E93EDC" w:rsidRPr="00E93EDC" w:rsidTr="00C92FD2">
        <w:trPr>
          <w:trHeight w:val="574"/>
        </w:trPr>
        <w:tc>
          <w:tcPr>
            <w:tcW w:w="3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2019 год 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FF"/>
                <w:sz w:val="16"/>
                <w:szCs w:val="16"/>
              </w:rPr>
              <w:t>&lt;1&gt;</w:t>
            </w:r>
            <w:r w:rsidRPr="00E93EDC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2020 год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2021год 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2022 год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spacing w:after="160"/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trHeight w:val="28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1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 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6   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7  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...   </w:t>
            </w:r>
          </w:p>
        </w:tc>
      </w:tr>
      <w:tr w:rsidR="00E93EDC" w:rsidRPr="00E93EDC" w:rsidTr="00E93EDC">
        <w:trPr>
          <w:trHeight w:val="314"/>
        </w:trPr>
        <w:tc>
          <w:tcPr>
            <w:tcW w:w="109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  <w:r w:rsidRPr="00E93EDC">
              <w:rPr>
                <w:sz w:val="16"/>
                <w:szCs w:val="16"/>
                <w:u w:val="single"/>
              </w:rPr>
              <w:t>Цель:</w:t>
            </w:r>
            <w:r w:rsidRPr="00E93EDC">
              <w:rPr>
                <w:sz w:val="16"/>
                <w:szCs w:val="16"/>
              </w:rPr>
              <w:t> Формирование благоприятных условий для социального становления и всестороннего развития молодежи Тогучинского района Новосибирской области, и ресурсное обеспечение этих условий.</w:t>
            </w:r>
          </w:p>
        </w:tc>
      </w:tr>
      <w:tr w:rsidR="00E93EDC" w:rsidRPr="00E93EDC" w:rsidTr="00E93EDC">
        <w:trPr>
          <w:trHeight w:val="320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u w:val="single"/>
              </w:rPr>
              <w:t>Задача 1.</w:t>
            </w:r>
            <w:r w:rsidRPr="00E93EDC">
              <w:rPr>
                <w:color w:val="000000"/>
                <w:spacing w:val="-2"/>
                <w:sz w:val="16"/>
                <w:szCs w:val="16"/>
              </w:rPr>
              <w:t xml:space="preserve"> Создание условий для трудовой занятости подростков в летний период.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несовершеннолетних 14-18 лет,  занятых в летний период.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 xml:space="preserve"> 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57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</w:tc>
      </w:tr>
      <w:tr w:rsidR="00E93EDC" w:rsidRPr="00E93EDC" w:rsidTr="00C92FD2">
        <w:trPr>
          <w:trHeight w:val="667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C92FD2">
            <w:pPr>
              <w:shd w:val="clear" w:color="auto" w:fill="FFFFFF"/>
              <w:tabs>
                <w:tab w:val="left" w:pos="216"/>
              </w:tabs>
              <w:rPr>
                <w:color w:val="000000"/>
                <w:spacing w:val="-2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>Задача 2.</w:t>
            </w:r>
            <w:r w:rsidRPr="00E93EDC">
              <w:rPr>
                <w:color w:val="000000"/>
                <w:sz w:val="16"/>
                <w:szCs w:val="16"/>
                <w:lang w:eastAsia="en-US"/>
              </w:rPr>
              <w:t xml:space="preserve"> </w:t>
            </w:r>
            <w:r w:rsidRPr="00E93EDC">
              <w:rPr>
                <w:color w:val="000000"/>
                <w:sz w:val="16"/>
                <w:szCs w:val="16"/>
              </w:rPr>
              <w:t>Формирование патриотического сознания, социальной активности и уважения к культурному и историческому прошлому своего Отечества.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Количество молодежи, вовлечённой в мероприятия гражданской, патриотической и духовно-нравственной направленности 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 xml:space="preserve"> 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2 800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8 118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8 108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  <w:r w:rsidRPr="00E93EDC">
              <w:rPr>
                <w:color w:val="000000"/>
                <w:sz w:val="16"/>
                <w:szCs w:val="16"/>
                <w:lang w:eastAsia="en-US"/>
              </w:rPr>
              <w:t>8 768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trHeight w:val="562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>Задача 3.</w:t>
            </w:r>
            <w:r w:rsidRPr="00E93EDC">
              <w:rPr>
                <w:color w:val="000000"/>
                <w:sz w:val="16"/>
                <w:szCs w:val="16"/>
                <w:lang w:eastAsia="en-US"/>
              </w:rPr>
              <w:t xml:space="preserve"> </w:t>
            </w:r>
            <w:r w:rsidRPr="00E93EDC">
              <w:rPr>
                <w:sz w:val="16"/>
                <w:szCs w:val="16"/>
              </w:rPr>
              <w:t>Формирование  культуры здорового образа жизни в молодёжной среде через профилактику асоциальных явлений.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вовлечённой в мероприятия по профилактике асоциальных явлений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1 300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1 550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1 665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  <w:r w:rsidRPr="00E93EDC">
              <w:rPr>
                <w:sz w:val="16"/>
                <w:szCs w:val="16"/>
                <w:lang w:eastAsia="en-US"/>
              </w:rPr>
              <w:t>1 868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</w:tc>
      </w:tr>
      <w:tr w:rsidR="00E93EDC" w:rsidRPr="00E93EDC" w:rsidTr="00E93EDC">
        <w:trPr>
          <w:trHeight w:val="566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>Задача 4.</w:t>
            </w:r>
            <w:r w:rsidRPr="00E93EDC">
              <w:rPr>
                <w:color w:val="000000"/>
                <w:sz w:val="16"/>
                <w:szCs w:val="16"/>
              </w:rPr>
              <w:t xml:space="preserve"> </w:t>
            </w:r>
            <w:r w:rsidRPr="00E93EDC">
              <w:rPr>
                <w:sz w:val="16"/>
                <w:szCs w:val="16"/>
              </w:rPr>
              <w:t>Создание условий для стимулирования молодежи и развития мотивации.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поощрённой за высокие достижения и успехи в учёбе, активное участие в жизни района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25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71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</w:tr>
      <w:tr w:rsidR="00E93EDC" w:rsidRPr="00E93EDC" w:rsidTr="00C92FD2">
        <w:trPr>
          <w:trHeight w:val="313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>Задача5.</w:t>
            </w:r>
            <w:r w:rsidRPr="00E93EDC">
              <w:rPr>
                <w:color w:val="000000"/>
                <w:sz w:val="16"/>
                <w:szCs w:val="16"/>
              </w:rPr>
              <w:t xml:space="preserve"> Создание условий для раскрытия творческого и лидерского потенциала молодежи.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C92FD2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вовлечённой в мероприятия творческой направленности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2 950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2 394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 xml:space="preserve"> 5 633</w:t>
            </w:r>
          </w:p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 xml:space="preserve"> </w:t>
            </w:r>
          </w:p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 </w:t>
            </w:r>
          </w:p>
        </w:tc>
      </w:tr>
      <w:tr w:rsidR="00E93EDC" w:rsidRPr="00E93EDC" w:rsidTr="00E93EDC">
        <w:trPr>
          <w:trHeight w:val="562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rPr>
                <w:color w:val="000000"/>
                <w:spacing w:val="-2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>Задача 6.</w:t>
            </w:r>
            <w:r w:rsidRPr="00E93EDC">
              <w:rPr>
                <w:color w:val="000000"/>
                <w:sz w:val="16"/>
                <w:szCs w:val="16"/>
              </w:rPr>
              <w:t xml:space="preserve"> </w:t>
            </w:r>
            <w:r w:rsidRPr="00E93EDC">
              <w:rPr>
                <w:sz w:val="16"/>
                <w:szCs w:val="16"/>
              </w:rPr>
              <w:t>Создание условий для включения молодёжи в процесс социально-экономического развития территории Тогучинского района Новосибирской области.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вовлеченной в общественную деятельность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trHeight w:val="562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rPr>
                <w:color w:val="000000"/>
                <w:sz w:val="16"/>
                <w:szCs w:val="16"/>
                <w:u w:val="single"/>
                <w:lang w:eastAsia="en-US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 xml:space="preserve">Задача 7. </w:t>
            </w:r>
            <w:r w:rsidRPr="00E93EDC">
              <w:rPr>
                <w:sz w:val="16"/>
                <w:szCs w:val="16"/>
              </w:rPr>
              <w:t>Создание условий для охвата подростков и молодёжи организованными краткосрочными формами отдыха в каникулярное время.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охваченной организованными краткосрочными формами отдыха в каникулярное время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212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trHeight w:val="336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E93EDC">
            <w:pPr>
              <w:shd w:val="clear" w:color="auto" w:fill="FFFFFF"/>
              <w:tabs>
                <w:tab w:val="left" w:pos="216"/>
              </w:tabs>
              <w:jc w:val="both"/>
              <w:rPr>
                <w:color w:val="000000"/>
                <w:sz w:val="16"/>
                <w:szCs w:val="16"/>
                <w:u w:val="single"/>
                <w:lang w:eastAsia="en-US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 xml:space="preserve">Задача 8. </w:t>
            </w:r>
            <w:r w:rsidRPr="00E93EDC">
              <w:rPr>
                <w:sz w:val="16"/>
                <w:szCs w:val="16"/>
              </w:rPr>
              <w:t>Создание условий для вовлечения молодёжи в волонтёрскую деятельность.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E93EDC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вовлечённой в волонтёрскую деятельность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328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687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trHeight w:val="562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jc w:val="both"/>
              <w:rPr>
                <w:color w:val="000000"/>
                <w:sz w:val="16"/>
                <w:szCs w:val="16"/>
                <w:u w:val="single"/>
                <w:lang w:eastAsia="en-US"/>
              </w:rPr>
            </w:pPr>
            <w:r w:rsidRPr="00E93EDC">
              <w:rPr>
                <w:color w:val="000000"/>
                <w:sz w:val="16"/>
                <w:szCs w:val="16"/>
                <w:u w:val="single"/>
                <w:lang w:eastAsia="en-US"/>
              </w:rPr>
              <w:t xml:space="preserve">Задача 9. </w:t>
            </w:r>
            <w:r w:rsidRPr="00E93EDC">
              <w:rPr>
                <w:rFonts w:cs="Arial"/>
                <w:color w:val="000000"/>
                <w:sz w:val="16"/>
                <w:szCs w:val="16"/>
              </w:rPr>
              <w:t>Увеличение числа подростков и молодежи, занимающихся физкультурой и спортом по месту жительства.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вовлечённой в мероприятия спортивной направленности</w:t>
            </w:r>
          </w:p>
          <w:p w:rsidR="00E93EDC" w:rsidRPr="00E93EDC" w:rsidRDefault="00E93EDC" w:rsidP="009D2A95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color w:val="000000"/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310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278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</w:rPr>
            </w:pPr>
          </w:p>
        </w:tc>
      </w:tr>
    </w:tbl>
    <w:p w:rsidR="00E93EDC" w:rsidRPr="00E93EDC" w:rsidRDefault="00E93EDC" w:rsidP="00A93D30">
      <w:pPr>
        <w:ind w:left="709"/>
        <w:jc w:val="center"/>
        <w:rPr>
          <w:sz w:val="16"/>
          <w:szCs w:val="16"/>
        </w:rPr>
      </w:pPr>
      <w:r w:rsidRPr="00E93EDC">
        <w:rPr>
          <w:sz w:val="16"/>
          <w:szCs w:val="16"/>
        </w:rPr>
        <w:t>&lt;1&gt; - приводится значение целевого индикатора до начала реализации программы</w:t>
      </w:r>
    </w:p>
    <w:p w:rsidR="00E93EDC" w:rsidRP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Pr="00E93EDC" w:rsidRDefault="00E93EDC" w:rsidP="00E93EDC">
      <w:pPr>
        <w:spacing w:after="3"/>
        <w:ind w:right="-31"/>
        <w:jc w:val="right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 xml:space="preserve">ПРИЛОЖЕНИЕ №2 </w:t>
      </w:r>
    </w:p>
    <w:p w:rsidR="00E93EDC" w:rsidRPr="00E93EDC" w:rsidRDefault="00E93EDC" w:rsidP="00E93EDC">
      <w:pPr>
        <w:spacing w:after="3"/>
        <w:ind w:right="-3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>к Муниципальной программе</w:t>
      </w:r>
    </w:p>
    <w:p w:rsidR="00E93EDC" w:rsidRPr="00E93EDC" w:rsidRDefault="00E93EDC" w:rsidP="00E93EDC">
      <w:pPr>
        <w:spacing w:after="3"/>
        <w:ind w:right="-3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«Молодежь Тогучинского района</w:t>
      </w:r>
    </w:p>
    <w:p w:rsidR="00E93EDC" w:rsidRPr="00E93EDC" w:rsidRDefault="00E93EDC" w:rsidP="00E93EDC">
      <w:pPr>
        <w:spacing w:after="3"/>
        <w:ind w:right="-3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Новосибирской области</w:t>
      </w:r>
    </w:p>
    <w:p w:rsidR="00E93EDC" w:rsidRPr="00E93EDC" w:rsidRDefault="00E93EDC" w:rsidP="00E93EDC">
      <w:pPr>
        <w:ind w:right="-3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на 2020-2022 годы»</w:t>
      </w:r>
    </w:p>
    <w:p w:rsidR="00E93EDC" w:rsidRPr="00E93EDC" w:rsidRDefault="00E93EDC" w:rsidP="00E93EDC">
      <w:pPr>
        <w:widowControl w:val="0"/>
        <w:autoSpaceDE w:val="0"/>
        <w:jc w:val="center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 xml:space="preserve">МЕРОПРИЯТИЯ И РЕСУРСНОЕ ОБЕСПЕЧЕНИЕ </w:t>
      </w:r>
    </w:p>
    <w:p w:rsidR="00E93EDC" w:rsidRPr="00E93EDC" w:rsidRDefault="00C92FD2" w:rsidP="00C92FD2">
      <w:pPr>
        <w:widowControl w:val="0"/>
        <w:autoSpaceDE w:val="0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</w:t>
      </w:r>
      <w:r w:rsidR="00E93EDC" w:rsidRPr="00E93EDC">
        <w:rPr>
          <w:sz w:val="16"/>
          <w:szCs w:val="16"/>
        </w:rPr>
        <w:t>Муниципальной программы</w:t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</w:r>
      <w:r w:rsidR="00E93EDC" w:rsidRPr="00E93EDC">
        <w:rPr>
          <w:sz w:val="16"/>
          <w:szCs w:val="16"/>
        </w:rPr>
        <w:tab/>
        <w:t xml:space="preserve">         (тыс.руб)</w:t>
      </w:r>
    </w:p>
    <w:p w:rsidR="00E93EDC" w:rsidRPr="00E93EDC" w:rsidRDefault="00E93EDC" w:rsidP="00E93EDC">
      <w:pPr>
        <w:widowControl w:val="0"/>
        <w:autoSpaceDE w:val="0"/>
        <w:jc w:val="center"/>
        <w:rPr>
          <w:sz w:val="16"/>
          <w:szCs w:val="16"/>
        </w:rPr>
      </w:pPr>
    </w:p>
    <w:tbl>
      <w:tblPr>
        <w:tblW w:w="10989" w:type="dxa"/>
        <w:tblInd w:w="-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5"/>
        <w:gridCol w:w="283"/>
        <w:gridCol w:w="42"/>
        <w:gridCol w:w="1376"/>
        <w:gridCol w:w="889"/>
        <w:gridCol w:w="30"/>
        <w:gridCol w:w="859"/>
        <w:gridCol w:w="60"/>
        <w:gridCol w:w="829"/>
        <w:gridCol w:w="90"/>
        <w:gridCol w:w="902"/>
        <w:gridCol w:w="90"/>
        <w:gridCol w:w="1753"/>
        <w:gridCol w:w="90"/>
        <w:gridCol w:w="1621"/>
        <w:gridCol w:w="90"/>
      </w:tblGrid>
      <w:tr w:rsidR="00E93EDC" w:rsidRPr="00E93EDC" w:rsidTr="00E93EDC">
        <w:trPr>
          <w:gridAfter w:val="1"/>
          <w:wAfter w:w="90" w:type="dxa"/>
          <w:trHeight w:val="628"/>
        </w:trPr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54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Наименование программы, подпрограммы, мероприятия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Наименование показателя  </w:t>
            </w:r>
          </w:p>
        </w:tc>
        <w:tc>
          <w:tcPr>
            <w:tcW w:w="3659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54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Значение показателя в том числе по годам   </w:t>
            </w:r>
            <w:r w:rsidRPr="00E93EDC">
              <w:rPr>
                <w:sz w:val="16"/>
                <w:szCs w:val="16"/>
                <w:lang w:eastAsia="en-US"/>
              </w:rPr>
              <w:br/>
              <w:t xml:space="preserve">   реализации      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Ответственный</w:t>
            </w:r>
            <w:r w:rsidRPr="00E93EDC">
              <w:rPr>
                <w:sz w:val="16"/>
                <w:szCs w:val="16"/>
                <w:lang w:eastAsia="en-US"/>
              </w:rPr>
              <w:br/>
              <w:t xml:space="preserve"> исполнитель </w:t>
            </w:r>
          </w:p>
        </w:tc>
        <w:tc>
          <w:tcPr>
            <w:tcW w:w="17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Ожидаемый</w:t>
            </w:r>
            <w:r w:rsidRPr="00E93EDC">
              <w:rPr>
                <w:sz w:val="16"/>
                <w:szCs w:val="16"/>
                <w:lang w:eastAsia="en-US"/>
              </w:rPr>
              <w:br/>
              <w:t>результат</w:t>
            </w:r>
          </w:p>
        </w:tc>
      </w:tr>
      <w:tr w:rsidR="00E93EDC" w:rsidRPr="00E93EDC" w:rsidTr="00E93EDC">
        <w:trPr>
          <w:gridAfter w:val="1"/>
          <w:wAfter w:w="90" w:type="dxa"/>
          <w:trHeight w:val="195"/>
        </w:trPr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59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2020 год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2021 год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2022 год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</w:t>
            </w: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Муниципальная программа «Молодежь Тогучинского района Новосибирской области на 2020-2022 годы»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Всего сумма затрат, в том числе: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871,64000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2294,04000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2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  бюджет </w:t>
            </w:r>
            <w:hyperlink r:id="rId2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2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871,64000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2294,04000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226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2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1089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Цель: Формирование благоприятных условий для социального становления и всестороннего развития молодежи Тогучинского района Новосибирской области, и ресурсное обеспечение этих условий.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1089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Задача 1: </w:t>
            </w:r>
            <w:r w:rsidRPr="00E93EDC">
              <w:rPr>
                <w:color w:val="000000"/>
                <w:spacing w:val="-2"/>
                <w:sz w:val="16"/>
                <w:szCs w:val="16"/>
              </w:rPr>
              <w:t>Создание условий для трудовой занятости подростков в летний период.</w:t>
            </w:r>
          </w:p>
        </w:tc>
      </w:tr>
      <w:tr w:rsidR="00E93EDC" w:rsidRPr="00E93EDC" w:rsidTr="00E93EDC">
        <w:trPr>
          <w:gridAfter w:val="1"/>
          <w:wAfter w:w="90" w:type="dxa"/>
          <w:trHeight w:val="943"/>
        </w:trPr>
        <w:tc>
          <w:tcPr>
            <w:tcW w:w="2268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Организация временной занятости несовершеннолетних 14-18 лет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</w:rPr>
              <w:t>Количество несовершеннолетних 14-18 лет,  занятых в летний период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135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ЦРТ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Обеспечение занятости 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135 несовершеннолетних 14-18 лет в летний период за 3 года</w:t>
            </w: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5,61282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5,61282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5,65159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5,62919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Сумма затрат,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322,14071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759,94071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2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2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2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322,14071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759,94071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7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3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1,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322,14071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759,94071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3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3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3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218,90000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322,14071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759,94071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3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rPr>
                <w:color w:val="000000"/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Задача 2: </w:t>
            </w:r>
            <w:r w:rsidRPr="00E93EDC">
              <w:rPr>
                <w:color w:val="000000"/>
                <w:sz w:val="16"/>
                <w:szCs w:val="16"/>
              </w:rPr>
              <w:t>Формирование патриотического сознания, социальной активности и уважения к культурному и историческому прошлому своего Отечества.</w:t>
            </w:r>
          </w:p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2268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1. Проведение мероприятий патриотического, духовно-нравственного, исторического направления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Количество молодежи, вовлечённой в мероприятия гражданской, патриотической и духовно-нравственной направленности 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8 118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8 108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lang w:eastAsia="en-US"/>
              </w:rPr>
              <w:t>8 768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24 994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ЦРТ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Вовлечение </w:t>
            </w:r>
            <w:r w:rsidRPr="00E93EDC">
              <w:rPr>
                <w:sz w:val="16"/>
                <w:szCs w:val="16"/>
                <w:lang w:eastAsia="en-US"/>
              </w:rPr>
              <w:t xml:space="preserve">24 994 </w:t>
            </w:r>
            <w:r w:rsidRPr="00E93EDC">
              <w:rPr>
                <w:sz w:val="16"/>
                <w:szCs w:val="16"/>
              </w:rPr>
              <w:t xml:space="preserve"> молодых людей в мероприятия гражданской, патриотической и духовно-нравственной направленности (за 3 года)</w:t>
            </w: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0,01893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0,01083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0,00785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0,01241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Сумма затрат,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153,67720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87,83200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68,91129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310,42049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3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3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3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153,67720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87,83200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68,91129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310,42049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3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2,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153,67720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87,83200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68,91129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310,42049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3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lastRenderedPageBreak/>
              <w:t xml:space="preserve">областной бюджет </w:t>
            </w:r>
            <w:hyperlink r:id="rId4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4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153,67720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87,83200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68,91129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310,42049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4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94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Задача 3: </w:t>
            </w:r>
            <w:r w:rsidRPr="00E93EDC">
              <w:rPr>
                <w:sz w:val="16"/>
                <w:szCs w:val="16"/>
              </w:rPr>
              <w:t>Формирование  культуры здорового образа жизни в молодёжной среде через профилактику асоциальных явлений.</w:t>
            </w:r>
          </w:p>
        </w:tc>
      </w:tr>
      <w:tr w:rsidR="00E93EDC" w:rsidRPr="00E93EDC" w:rsidTr="00E93EDC">
        <w:trPr>
          <w:gridAfter w:val="1"/>
          <w:wAfter w:w="90" w:type="dxa"/>
          <w:trHeight w:val="471"/>
        </w:trPr>
        <w:tc>
          <w:tcPr>
            <w:tcW w:w="2268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rFonts w:eastAsia="Calibri"/>
                <w:sz w:val="16"/>
                <w:szCs w:val="16"/>
                <w:lang w:eastAsia="en-US"/>
              </w:rPr>
              <w:t xml:space="preserve">1. </w:t>
            </w:r>
            <w:r w:rsidRPr="00E93EDC">
              <w:rPr>
                <w:sz w:val="16"/>
                <w:szCs w:val="16"/>
              </w:rPr>
              <w:t>Мероприятия по профилактике асоциальных явлений (токсикомания, наркомания, алкоголизм, терроризм, ВИЧ/СПИД)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вовлечённой в мероприятия по профилактике асоциальных явлений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1 550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1 665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1 868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5 083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вовлечение 5 083  молодых людей в мероприятия по профилактике наркомании, алкоголизма, токсикомании, предупреждения распространения ВИЧ/СПИД (за 3 года)</w:t>
            </w:r>
          </w:p>
        </w:tc>
      </w:tr>
      <w:tr w:rsidR="00E93EDC" w:rsidRPr="00E93EDC" w:rsidTr="009D2A95">
        <w:trPr>
          <w:gridAfter w:val="1"/>
          <w:wAfter w:w="90" w:type="dxa"/>
          <w:trHeight w:val="437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0,00161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0,00301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0,01017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0,00521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2,50000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5,01600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19,00000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26,51600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4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43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4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8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4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2,50000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5,01600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19,00000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26,51600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427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4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3,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2,50000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5,01600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19,00000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26,51600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4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4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4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2,50000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5,01600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19,00000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26,51600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5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3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Задача 4: </w:t>
            </w:r>
            <w:r w:rsidRPr="00E93EDC">
              <w:rPr>
                <w:sz w:val="16"/>
                <w:szCs w:val="16"/>
              </w:rPr>
              <w:t>Создание условий для стимулирования молодежи и развития мотивации.</w:t>
            </w:r>
          </w:p>
        </w:tc>
      </w:tr>
      <w:tr w:rsidR="00E93EDC" w:rsidRPr="00E93EDC" w:rsidTr="009D2A95">
        <w:trPr>
          <w:gridAfter w:val="1"/>
          <w:wAfter w:w="90" w:type="dxa"/>
          <w:trHeight w:val="1449"/>
        </w:trPr>
        <w:tc>
          <w:tcPr>
            <w:tcW w:w="2268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rFonts w:eastAsia="Calibri"/>
                <w:sz w:val="16"/>
                <w:szCs w:val="16"/>
                <w:lang w:eastAsia="en-US"/>
              </w:rPr>
              <w:t xml:space="preserve">1. </w:t>
            </w:r>
            <w:r w:rsidRPr="00E93EDC">
              <w:rPr>
                <w:sz w:val="16"/>
                <w:szCs w:val="16"/>
              </w:rPr>
              <w:t>Поощрёние за высокие достижения и успехи в учёбе, активное участие в жизни района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поощрённой за высокие достижения и успехи в учёбе, активное участие в жизни района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179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поощрение 179 молодых людей наградами за высокие достижения и успехи в учёбе, активное участие в жизни района (за 3 года)</w:t>
            </w:r>
          </w:p>
        </w:tc>
      </w:tr>
      <w:tr w:rsidR="00E93EDC" w:rsidRPr="00E93EDC" w:rsidTr="00E93EDC">
        <w:trPr>
          <w:gridAfter w:val="1"/>
          <w:wAfter w:w="90" w:type="dxa"/>
          <w:trHeight w:val="37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1,92776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1,77512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</w:rPr>
              <w:t>0,66901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1,38158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33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102,17137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97,63200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47,50000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247,30337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5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6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5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</w:t>
            </w:r>
          </w:p>
          <w:p w:rsidR="00E93EDC" w:rsidRPr="00E93EDC" w:rsidRDefault="00E93EDC" w:rsidP="009D2A95">
            <w:pPr>
              <w:tabs>
                <w:tab w:val="left" w:pos="1245"/>
              </w:tabs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64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5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102,17137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97,63200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47,50000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247,30337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56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5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4,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102,17137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97,63200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47,50000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247,30337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5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5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5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102,17137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97,63200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47,50000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247,30337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5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3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Задача 5: </w:t>
            </w:r>
            <w:r w:rsidRPr="00E93EDC">
              <w:rPr>
                <w:color w:val="000000"/>
                <w:sz w:val="16"/>
                <w:szCs w:val="16"/>
              </w:rPr>
              <w:t>Создание условий для раскрытия творческого и лидерского потенциала молодежи.</w:t>
            </w:r>
          </w:p>
        </w:tc>
      </w:tr>
      <w:tr w:rsidR="00E93EDC" w:rsidRPr="00E93EDC" w:rsidTr="009D2A95">
        <w:trPr>
          <w:gridAfter w:val="1"/>
          <w:wAfter w:w="90" w:type="dxa"/>
          <w:trHeight w:val="1056"/>
        </w:trPr>
        <w:tc>
          <w:tcPr>
            <w:tcW w:w="2268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both"/>
              <w:rPr>
                <w:sz w:val="16"/>
                <w:szCs w:val="16"/>
              </w:rPr>
            </w:pPr>
            <w:r w:rsidRPr="00E93EDC">
              <w:rPr>
                <w:rFonts w:eastAsia="Calibri"/>
                <w:sz w:val="16"/>
                <w:szCs w:val="16"/>
                <w:lang w:eastAsia="en-US"/>
              </w:rPr>
              <w:t>1.Вовлечение молодёжи в мероприятия творческого направления</w:t>
            </w:r>
            <w:r w:rsidRPr="00E93EDC">
              <w:rPr>
                <w:rFonts w:eastAsia="Calibri"/>
                <w:b/>
                <w:sz w:val="16"/>
                <w:szCs w:val="16"/>
              </w:rPr>
              <w:t xml:space="preserve"> </w:t>
            </w:r>
            <w:r w:rsidRPr="00E93EDC">
              <w:rPr>
                <w:rFonts w:eastAsia="Calibri"/>
                <w:sz w:val="16"/>
                <w:szCs w:val="16"/>
              </w:rPr>
              <w:t>и орган</w:t>
            </w:r>
            <w:r w:rsidRPr="00E93EDC">
              <w:rPr>
                <w:sz w:val="16"/>
                <w:szCs w:val="16"/>
              </w:rPr>
              <w:t>изация пространства для развития молодёжных инициатив и формирования молодёжных сообществ по интересам</w:t>
            </w:r>
          </w:p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Количество молодёжи, вовлечённой в мероприятия творческой направленности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2394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lang w:eastAsia="en-US"/>
              </w:rPr>
              <w:t>3 000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5 633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color w:val="000000"/>
                <w:sz w:val="16"/>
                <w:szCs w:val="16"/>
                <w:lang w:eastAsia="en-US"/>
              </w:rPr>
              <w:t>11 027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 xml:space="preserve">вовлечение </w:t>
            </w:r>
            <w:r w:rsidRPr="00E93EDC">
              <w:rPr>
                <w:color w:val="000000"/>
                <w:sz w:val="16"/>
                <w:szCs w:val="16"/>
                <w:lang w:eastAsia="en-US"/>
              </w:rPr>
              <w:t xml:space="preserve">11 027 </w:t>
            </w:r>
            <w:r w:rsidRPr="00E93EDC">
              <w:rPr>
                <w:sz w:val="16"/>
                <w:szCs w:val="16"/>
              </w:rPr>
              <w:t>молодых людей в мероприятия творческой направленности (за 3 года)</w:t>
            </w:r>
          </w:p>
        </w:tc>
      </w:tr>
      <w:tr w:rsidR="00E93EDC" w:rsidRPr="00E93EDC" w:rsidTr="009D2A95">
        <w:trPr>
          <w:gridAfter w:val="1"/>
          <w:wAfter w:w="90" w:type="dxa"/>
          <w:trHeight w:val="28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0,09864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0,04975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0,04094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0,05586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236,16743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149,25200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230,62800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616,04743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5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70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6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307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color w:val="000000"/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6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236,16743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149,25200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230,62800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616,04743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44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6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5,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236,16743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149,25200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230,62800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616,04743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6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6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6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236,16743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149,25200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230,62800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616,04743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6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3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Задача 6: </w:t>
            </w:r>
            <w:r w:rsidRPr="00E93EDC">
              <w:rPr>
                <w:sz w:val="16"/>
                <w:szCs w:val="16"/>
              </w:rPr>
              <w:t>Создание условий для включения молодёжи в процесс социально-экономического развития территории Тогучинского района Новосибирской области.</w:t>
            </w:r>
          </w:p>
        </w:tc>
      </w:tr>
      <w:tr w:rsidR="00E93EDC" w:rsidRPr="00E93EDC" w:rsidTr="00E93EDC">
        <w:trPr>
          <w:gridAfter w:val="1"/>
          <w:wAfter w:w="90" w:type="dxa"/>
          <w:trHeight w:val="423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hd w:val="clear" w:color="auto" w:fill="FFFFFF"/>
              <w:tabs>
                <w:tab w:val="left" w:pos="216"/>
              </w:tabs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71"/>
        </w:trPr>
        <w:tc>
          <w:tcPr>
            <w:tcW w:w="2268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rFonts w:eastAsia="Calibri"/>
                <w:sz w:val="16"/>
                <w:szCs w:val="16"/>
                <w:lang w:eastAsia="en-US"/>
              </w:rPr>
              <w:t xml:space="preserve">1. </w:t>
            </w:r>
            <w:r w:rsidRPr="00E93EDC">
              <w:rPr>
                <w:sz w:val="16"/>
                <w:szCs w:val="16"/>
              </w:rPr>
              <w:t>Вовлечение молодёжи в общественную деятельность</w:t>
            </w: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</w:t>
            </w:r>
            <w:r w:rsidRPr="00E93EDC">
              <w:rPr>
                <w:sz w:val="16"/>
                <w:szCs w:val="16"/>
              </w:rPr>
              <w:t>Количество молодёжи, вовлеченной в общественную деятельность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115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115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130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360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вовлечение 360 молодых людей в общественную деятельность (за 3 года)</w:t>
            </w:r>
          </w:p>
        </w:tc>
      </w:tr>
      <w:tr w:rsidR="00E93EDC" w:rsidRPr="00E93EDC" w:rsidTr="009D2A95">
        <w:trPr>
          <w:gridAfter w:val="1"/>
          <w:wAfter w:w="90" w:type="dxa"/>
          <w:trHeight w:val="39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0,26521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0,22754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0,24123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0,24452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30,50000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26,16800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31,36000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88,02800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65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6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411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6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404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6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30,50000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26,16800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31,36000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88,02800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72"/>
        </w:trPr>
        <w:tc>
          <w:tcPr>
            <w:tcW w:w="2268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7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345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6, в том числе: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30,50000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26,16800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31,36000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88,02800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8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7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69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7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74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7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30,50000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26,16800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31,36000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88,02800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77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7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68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</w:rPr>
              <w:t>Задача 7: Создание условий для охвата подростков и молодёжи организованными краткосрочными формами отдыха в каникулярное время.</w:t>
            </w:r>
          </w:p>
        </w:tc>
      </w:tr>
      <w:tr w:rsidR="00E93EDC" w:rsidRPr="00E93EDC" w:rsidTr="00E93EDC">
        <w:trPr>
          <w:gridAfter w:val="1"/>
          <w:wAfter w:w="90" w:type="dxa"/>
          <w:trHeight w:val="765"/>
        </w:trPr>
        <w:tc>
          <w:tcPr>
            <w:tcW w:w="1985" w:type="dxa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rFonts w:eastAsia="Calibri"/>
                <w:sz w:val="16"/>
                <w:szCs w:val="16"/>
                <w:lang w:eastAsia="en-US"/>
              </w:rPr>
              <w:t>1.</w:t>
            </w:r>
            <w:r w:rsidRPr="00E93EDC">
              <w:rPr>
                <w:sz w:val="16"/>
                <w:szCs w:val="16"/>
              </w:rPr>
              <w:t>Организованные краткосрочные формы отдыха в каникулярное время</w:t>
            </w:r>
          </w:p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none" w:sz="0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</w:t>
            </w:r>
            <w:r w:rsidRPr="00E93EDC">
              <w:rPr>
                <w:sz w:val="16"/>
                <w:szCs w:val="16"/>
              </w:rPr>
              <w:t>Количество молодёжи, охваченной организованными краткосрочными формами отдыха в каникулярное время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180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212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392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охват 392 молодых людей организованными краткосрочными формами отдыха в каникулярное время (за 3 года)</w:t>
            </w:r>
          </w:p>
        </w:tc>
      </w:tr>
      <w:tr w:rsidR="00E93EDC" w:rsidRPr="00E93EDC" w:rsidTr="00E93EDC">
        <w:trPr>
          <w:gridAfter w:val="1"/>
          <w:wAfter w:w="90" w:type="dxa"/>
          <w:trHeight w:val="49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0,22222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0,42452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0,33163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55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40,00000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130,00000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553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7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484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7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34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7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40,00000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130,00000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397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7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42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7, в том числе: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130,00000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74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7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64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8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81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lastRenderedPageBreak/>
              <w:t xml:space="preserve">местные бюджеты </w:t>
            </w:r>
            <w:hyperlink r:id="rId8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40,00000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90,00000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130,00000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86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8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62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</w:rPr>
              <w:t>Задача 8: Создание условий для вовлечения молодёжи в волонтёрскую деятельность.</w:t>
            </w:r>
          </w:p>
        </w:tc>
      </w:tr>
      <w:tr w:rsidR="00E93EDC" w:rsidRPr="00E93EDC" w:rsidTr="00E93EDC">
        <w:trPr>
          <w:gridAfter w:val="1"/>
          <w:wAfter w:w="90" w:type="dxa"/>
          <w:trHeight w:val="765"/>
        </w:trPr>
        <w:tc>
          <w:tcPr>
            <w:tcW w:w="2310" w:type="dxa"/>
            <w:gridSpan w:val="3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1. </w:t>
            </w:r>
            <w:r w:rsidRPr="00E93EDC">
              <w:rPr>
                <w:sz w:val="16"/>
                <w:szCs w:val="16"/>
              </w:rPr>
              <w:t>Вовлечение молодёжи в волонтёрскую деятельность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491"/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</w:t>
            </w:r>
            <w:r w:rsidRPr="00E93EDC">
              <w:rPr>
                <w:sz w:val="16"/>
                <w:szCs w:val="16"/>
              </w:rPr>
              <w:t>Количество молодёжи, вовлечённой в волонтёрскую деятельность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687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1 080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вовлечение 1 080 молодых людей в волонтерскую деятельность (за 3 года)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85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val="en-US" w:eastAsia="en-US"/>
              </w:rPr>
              <w:t>x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1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7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8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19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8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trHeight w:val="553"/>
        </w:trPr>
        <w:tc>
          <w:tcPr>
            <w:tcW w:w="2268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8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1843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trHeight w:val="405"/>
        </w:trPr>
        <w:tc>
          <w:tcPr>
            <w:tcW w:w="22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8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253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8, в том числе: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05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8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283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8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87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8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0,00000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9D2A95">
        <w:trPr>
          <w:gridAfter w:val="1"/>
          <w:wAfter w:w="90" w:type="dxa"/>
          <w:trHeight w:val="301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9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562"/>
        </w:trPr>
        <w:tc>
          <w:tcPr>
            <w:tcW w:w="10899" w:type="dxa"/>
            <w:gridSpan w:val="15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  <w:r w:rsidRPr="00E93EDC">
              <w:rPr>
                <w:rFonts w:cs="Arial"/>
                <w:color w:val="000000"/>
                <w:sz w:val="16"/>
                <w:szCs w:val="16"/>
              </w:rPr>
              <w:t>Задача 9: Увеличение числа подростков и молодежи, занимающихся физкультурой и спортом по месту жительства.</w:t>
            </w:r>
          </w:p>
        </w:tc>
      </w:tr>
      <w:tr w:rsidR="00E93EDC" w:rsidRPr="00E93EDC" w:rsidTr="00E93EDC">
        <w:trPr>
          <w:gridAfter w:val="1"/>
          <w:wAfter w:w="90" w:type="dxa"/>
          <w:trHeight w:val="765"/>
        </w:trPr>
        <w:tc>
          <w:tcPr>
            <w:tcW w:w="2310" w:type="dxa"/>
            <w:gridSpan w:val="3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1. Вовлечение молодёжи в мероприятия спортивной направленности</w:t>
            </w:r>
          </w:p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EDC" w:rsidRPr="00E93EDC" w:rsidRDefault="00E93EDC" w:rsidP="009D2A9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</w:t>
            </w:r>
            <w:r w:rsidRPr="00E93EDC">
              <w:rPr>
                <w:sz w:val="16"/>
                <w:szCs w:val="16"/>
              </w:rPr>
              <w:t>Количество молодёжи, вовлечённой в мероприятия спортивной направленности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270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310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278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858</w:t>
            </w:r>
          </w:p>
        </w:tc>
        <w:tc>
          <w:tcPr>
            <w:tcW w:w="1843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pacing w:line="252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   ЦРТ</w:t>
            </w:r>
          </w:p>
        </w:tc>
        <w:tc>
          <w:tcPr>
            <w:tcW w:w="1711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</w:rPr>
              <w:t>вовлечение 858 молодых людей в мероприятия спортивной направленности (за 3 года)</w:t>
            </w:r>
          </w:p>
        </w:tc>
      </w:tr>
      <w:tr w:rsidR="00E93EDC" w:rsidRPr="00E93EDC" w:rsidTr="00E93EDC">
        <w:trPr>
          <w:gridAfter w:val="1"/>
          <w:wAfter w:w="90" w:type="dxa"/>
          <w:trHeight w:val="426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Стоимость единицы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0,09068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0,14106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E93ED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0,22338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0,13494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17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Сумма затрат, в том числе: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24,48400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29,20000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62,10000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115,78400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3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9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15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9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21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93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24,48400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29,20000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62,10000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115,78400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413"/>
        </w:trPr>
        <w:tc>
          <w:tcPr>
            <w:tcW w:w="23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tcBorders>
              <w:top w:val="none" w:sz="0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94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на решение задачи 9,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24,48400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29,20000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62,10000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115,78400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95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96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97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24,48400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29,20000</w:t>
            </w:r>
          </w:p>
        </w:tc>
        <w:tc>
          <w:tcPr>
            <w:tcW w:w="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62,10000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>115,78400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98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  <w:trHeight w:val="320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Итого затрат по программе, в том числе: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871,64000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2294,04000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федеральный бюджет </w:t>
            </w:r>
            <w:hyperlink r:id="rId99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областной бюджет </w:t>
            </w:r>
            <w:hyperlink r:id="rId100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sz w:val="16"/>
                <w:szCs w:val="16"/>
                <w:lang w:eastAsia="en-US"/>
              </w:rPr>
              <w:t xml:space="preserve">         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C92FD2">
        <w:trPr>
          <w:gridAfter w:val="1"/>
          <w:wAfter w:w="90" w:type="dxa"/>
          <w:trHeight w:val="265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местные бюджеты </w:t>
            </w:r>
            <w:hyperlink r:id="rId101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  <w:r w:rsidRPr="00E93EDC">
              <w:rPr>
                <w:rFonts w:ascii="Arial" w:hAnsi="Arial" w:cs="Arial"/>
                <w:sz w:val="16"/>
                <w:szCs w:val="16"/>
                <w:lang w:eastAsia="en-US"/>
              </w:rPr>
              <w:t>*</w:t>
            </w:r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871,64000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2294,04000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93EDC" w:rsidRPr="00E93EDC" w:rsidTr="00E93EDC">
        <w:trPr>
          <w:gridAfter w:val="1"/>
          <w:wAfter w:w="90" w:type="dxa"/>
        </w:trPr>
        <w:tc>
          <w:tcPr>
            <w:tcW w:w="3686" w:type="dxa"/>
            <w:gridSpan w:val="4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внебюджетные источники </w:t>
            </w:r>
            <w:hyperlink r:id="rId102" w:anchor="Par384" w:history="1">
              <w:r w:rsidRPr="00E93EDC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89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jc w:val="center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pacing w:line="276" w:lineRule="auto"/>
              <w:rPr>
                <w:sz w:val="16"/>
                <w:szCs w:val="16"/>
              </w:rPr>
            </w:pPr>
            <w:r w:rsidRPr="00E93EDC">
              <w:rPr>
                <w:sz w:val="16"/>
                <w:szCs w:val="16"/>
                <w:lang w:eastAsia="en-US"/>
              </w:rPr>
              <w:t xml:space="preserve">      x      </w:t>
            </w:r>
          </w:p>
        </w:tc>
        <w:tc>
          <w:tcPr>
            <w:tcW w:w="1711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E93EDC" w:rsidRDefault="00E93EDC" w:rsidP="009D2A95">
            <w:pPr>
              <w:widowControl w:val="0"/>
              <w:autoSpaceDE w:val="0"/>
              <w:snapToGrid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E93EDC" w:rsidRPr="00E93EDC" w:rsidRDefault="00E93EDC" w:rsidP="00E93EDC">
      <w:pPr>
        <w:widowControl w:val="0"/>
        <w:autoSpaceDE w:val="0"/>
        <w:jc w:val="both"/>
        <w:rPr>
          <w:sz w:val="16"/>
          <w:szCs w:val="16"/>
        </w:rPr>
      </w:pPr>
      <w:r w:rsidRPr="00E93EDC">
        <w:rPr>
          <w:color w:val="FF0000"/>
          <w:sz w:val="16"/>
          <w:szCs w:val="16"/>
        </w:rPr>
        <w:t xml:space="preserve">                            </w:t>
      </w:r>
    </w:p>
    <w:p w:rsidR="00E93EDC" w:rsidRPr="00E93EDC" w:rsidRDefault="00E93EDC" w:rsidP="00E93EDC">
      <w:pPr>
        <w:contextualSpacing/>
        <w:outlineLvl w:val="0"/>
        <w:rPr>
          <w:sz w:val="16"/>
          <w:szCs w:val="16"/>
        </w:rPr>
      </w:pPr>
      <w:r w:rsidRPr="00E93EDC">
        <w:rPr>
          <w:sz w:val="16"/>
          <w:szCs w:val="16"/>
          <w:lang w:eastAsia="en-US"/>
        </w:rPr>
        <w:t>ЦРТ – МБОУ ДО Тогучинского района «Центр развития творчества»</w:t>
      </w:r>
    </w:p>
    <w:p w:rsidR="00E93EDC" w:rsidRDefault="00E93EDC" w:rsidP="00E93EDC">
      <w:pPr>
        <w:rPr>
          <w:sz w:val="16"/>
          <w:szCs w:val="16"/>
          <w:lang w:eastAsia="en-US"/>
        </w:rPr>
      </w:pPr>
      <w:r w:rsidRPr="00E93EDC">
        <w:rPr>
          <w:sz w:val="16"/>
          <w:szCs w:val="16"/>
          <w:lang w:eastAsia="en-US"/>
        </w:rPr>
        <w:t xml:space="preserve">Местные бюджеты </w:t>
      </w:r>
      <w:hyperlink r:id="rId103" w:anchor="Par384" w:history="1">
        <w:r w:rsidRPr="00E93EDC">
          <w:rPr>
            <w:rStyle w:val="ac"/>
            <w:sz w:val="16"/>
            <w:szCs w:val="16"/>
            <w:lang w:eastAsia="en-US"/>
          </w:rPr>
          <w:t>&lt;*&gt;</w:t>
        </w:r>
      </w:hyperlink>
      <w:r w:rsidRPr="00E93EDC">
        <w:rPr>
          <w:rFonts w:ascii="Arial" w:hAnsi="Arial" w:cs="Arial"/>
          <w:sz w:val="16"/>
          <w:szCs w:val="16"/>
          <w:lang w:eastAsia="en-US"/>
        </w:rPr>
        <w:t xml:space="preserve"> - </w:t>
      </w:r>
      <w:r w:rsidRPr="00E93EDC">
        <w:rPr>
          <w:sz w:val="16"/>
          <w:szCs w:val="16"/>
          <w:lang w:eastAsia="en-US"/>
        </w:rPr>
        <w:t>Бюджет Тогучинского района Новосибирской област</w:t>
      </w:r>
      <w:r>
        <w:rPr>
          <w:sz w:val="16"/>
          <w:szCs w:val="16"/>
          <w:lang w:eastAsia="en-US"/>
        </w:rPr>
        <w:t>и</w:t>
      </w:r>
    </w:p>
    <w:p w:rsidR="00E93EDC" w:rsidRDefault="00E93EDC" w:rsidP="00E93EDC">
      <w:pPr>
        <w:rPr>
          <w:sz w:val="16"/>
          <w:szCs w:val="16"/>
        </w:rPr>
      </w:pPr>
    </w:p>
    <w:p w:rsidR="00E93EDC" w:rsidRPr="00E93EDC" w:rsidRDefault="00E93EDC" w:rsidP="00E93EDC">
      <w:pPr>
        <w:tabs>
          <w:tab w:val="left" w:pos="567"/>
          <w:tab w:val="left" w:pos="6090"/>
        </w:tabs>
        <w:ind w:firstLine="851"/>
        <w:jc w:val="right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 xml:space="preserve">ПРИЛОЖЕНИЕ № 3                                                     </w:t>
      </w:r>
    </w:p>
    <w:p w:rsidR="00E93EDC" w:rsidRPr="00E93EDC" w:rsidRDefault="00E93EDC" w:rsidP="00E93EDC">
      <w:pPr>
        <w:tabs>
          <w:tab w:val="left" w:pos="567"/>
          <w:tab w:val="left" w:pos="6090"/>
        </w:tabs>
        <w:ind w:firstLine="85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      к Муниципальной программе </w:t>
      </w:r>
    </w:p>
    <w:p w:rsidR="00E93EDC" w:rsidRPr="00E93EDC" w:rsidRDefault="00E93EDC" w:rsidP="00E93EDC">
      <w:pPr>
        <w:tabs>
          <w:tab w:val="left" w:pos="567"/>
          <w:tab w:val="left" w:pos="6090"/>
        </w:tabs>
        <w:ind w:firstLine="85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 xml:space="preserve">«Молодежь Тогучинского района </w:t>
      </w:r>
    </w:p>
    <w:p w:rsidR="00E93EDC" w:rsidRPr="00E93EDC" w:rsidRDefault="00E93EDC" w:rsidP="00E93EDC">
      <w:pPr>
        <w:tabs>
          <w:tab w:val="left" w:pos="567"/>
          <w:tab w:val="left" w:pos="6090"/>
        </w:tabs>
        <w:ind w:firstLine="85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t>Новосибирской области на 2020-2022 годы»</w:t>
      </w:r>
    </w:p>
    <w:p w:rsidR="00E93EDC" w:rsidRPr="00E93EDC" w:rsidRDefault="00E93EDC" w:rsidP="00E93EDC">
      <w:pPr>
        <w:tabs>
          <w:tab w:val="left" w:pos="567"/>
          <w:tab w:val="left" w:pos="6090"/>
        </w:tabs>
        <w:ind w:firstLine="851"/>
        <w:rPr>
          <w:sz w:val="16"/>
          <w:szCs w:val="16"/>
        </w:rPr>
      </w:pPr>
    </w:p>
    <w:p w:rsidR="00E93EDC" w:rsidRPr="00E93EDC" w:rsidRDefault="00E93EDC" w:rsidP="00E93EDC">
      <w:pPr>
        <w:widowControl w:val="0"/>
        <w:tabs>
          <w:tab w:val="left" w:pos="567"/>
        </w:tabs>
        <w:autoSpaceDE w:val="0"/>
        <w:ind w:firstLine="851"/>
        <w:jc w:val="center"/>
        <w:outlineLvl w:val="0"/>
        <w:rPr>
          <w:sz w:val="16"/>
          <w:szCs w:val="16"/>
        </w:rPr>
      </w:pPr>
      <w:r w:rsidRPr="00E93EDC">
        <w:rPr>
          <w:sz w:val="16"/>
          <w:szCs w:val="16"/>
        </w:rPr>
        <w:t>СВОДНЫЕ ФИНАНСОВЫЕ ЗАТРАТЫ</w:t>
      </w:r>
    </w:p>
    <w:p w:rsidR="00E93EDC" w:rsidRPr="00E93EDC" w:rsidRDefault="00E93EDC" w:rsidP="00E93EDC">
      <w:pPr>
        <w:widowControl w:val="0"/>
        <w:tabs>
          <w:tab w:val="left" w:pos="567"/>
        </w:tabs>
        <w:autoSpaceDE w:val="0"/>
        <w:ind w:firstLine="851"/>
        <w:jc w:val="center"/>
        <w:rPr>
          <w:sz w:val="16"/>
          <w:szCs w:val="16"/>
        </w:rPr>
      </w:pPr>
      <w:r w:rsidRPr="00E93EDC">
        <w:rPr>
          <w:sz w:val="16"/>
          <w:szCs w:val="16"/>
        </w:rPr>
        <w:t xml:space="preserve">Муниципальной программы </w:t>
      </w:r>
    </w:p>
    <w:p w:rsidR="00E93EDC" w:rsidRPr="00E93EDC" w:rsidRDefault="00E93EDC" w:rsidP="00E93EDC">
      <w:pPr>
        <w:widowControl w:val="0"/>
        <w:tabs>
          <w:tab w:val="left" w:pos="567"/>
        </w:tabs>
        <w:autoSpaceDE w:val="0"/>
        <w:ind w:firstLine="851"/>
        <w:jc w:val="both"/>
        <w:rPr>
          <w:sz w:val="16"/>
          <w:szCs w:val="16"/>
        </w:rPr>
      </w:pPr>
    </w:p>
    <w:p w:rsidR="00E93EDC" w:rsidRPr="00E93EDC" w:rsidRDefault="00E93EDC" w:rsidP="00E93EDC">
      <w:pPr>
        <w:widowControl w:val="0"/>
        <w:tabs>
          <w:tab w:val="left" w:pos="567"/>
        </w:tabs>
        <w:autoSpaceDE w:val="0"/>
        <w:ind w:firstLine="851"/>
        <w:jc w:val="right"/>
        <w:rPr>
          <w:sz w:val="16"/>
          <w:szCs w:val="16"/>
        </w:rPr>
      </w:pPr>
      <w:r w:rsidRPr="00E93EDC">
        <w:rPr>
          <w:sz w:val="16"/>
          <w:szCs w:val="16"/>
        </w:rPr>
        <w:lastRenderedPageBreak/>
        <w:t>(тыс. рублей)</w:t>
      </w:r>
    </w:p>
    <w:p w:rsidR="00E93EDC" w:rsidRPr="00E93EDC" w:rsidRDefault="00E93EDC" w:rsidP="00E93EDC">
      <w:pPr>
        <w:widowControl w:val="0"/>
        <w:tabs>
          <w:tab w:val="left" w:pos="567"/>
        </w:tabs>
        <w:autoSpaceDE w:val="0"/>
        <w:ind w:firstLine="851"/>
        <w:jc w:val="right"/>
        <w:rPr>
          <w:sz w:val="16"/>
          <w:szCs w:val="16"/>
        </w:rPr>
      </w:pPr>
    </w:p>
    <w:tbl>
      <w:tblPr>
        <w:tblW w:w="11042" w:type="dxa"/>
        <w:tblInd w:w="-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62"/>
        <w:gridCol w:w="854"/>
        <w:gridCol w:w="976"/>
        <w:gridCol w:w="976"/>
        <w:gridCol w:w="1589"/>
        <w:gridCol w:w="1510"/>
        <w:gridCol w:w="25"/>
        <w:gridCol w:w="150"/>
      </w:tblGrid>
      <w:tr w:rsidR="00E93EDC" w:rsidRPr="00C92FD2" w:rsidTr="00E93EDC">
        <w:trPr>
          <w:trHeight w:val="600"/>
        </w:trPr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ind w:firstLine="851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Наименование  </w:t>
            </w:r>
            <w:r w:rsidRPr="00C92FD2">
              <w:rPr>
                <w:sz w:val="16"/>
                <w:szCs w:val="16"/>
                <w:lang w:eastAsia="en-US"/>
              </w:rPr>
              <w:br/>
              <w:t xml:space="preserve">                 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ind w:firstLine="851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      Финансовые затраты               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Примечание</w:t>
            </w:r>
          </w:p>
        </w:tc>
        <w:tc>
          <w:tcPr>
            <w:tcW w:w="175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rPr>
          <w:trHeight w:val="600"/>
        </w:trPr>
        <w:tc>
          <w:tcPr>
            <w:tcW w:w="4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4" w:type="dxa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ind w:firstLine="851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Ввсего</w:t>
            </w:r>
          </w:p>
        </w:tc>
        <w:tc>
          <w:tcPr>
            <w:tcW w:w="3541" w:type="dxa"/>
            <w:gridSpan w:val="3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в том числе по годам  </w:t>
            </w:r>
            <w:r w:rsidRPr="00C92FD2">
              <w:rPr>
                <w:sz w:val="16"/>
                <w:szCs w:val="16"/>
                <w:lang w:eastAsia="en-US"/>
              </w:rPr>
              <w:br/>
              <w:t xml:space="preserve">реализации программы  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5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blPrEx>
          <w:tblCellMar>
            <w:left w:w="0" w:type="dxa"/>
            <w:right w:w="0" w:type="dxa"/>
          </w:tblCellMar>
        </w:tblPrEx>
        <w:trPr>
          <w:gridAfter w:val="1"/>
          <w:wAfter w:w="150" w:type="dxa"/>
          <w:trHeight w:val="341"/>
        </w:trPr>
        <w:tc>
          <w:tcPr>
            <w:tcW w:w="4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4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2020 г.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2021 г.</w:t>
            </w:r>
          </w:p>
        </w:tc>
        <w:tc>
          <w:tcPr>
            <w:tcW w:w="15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2022 г.</w:t>
            </w:r>
          </w:p>
        </w:tc>
        <w:tc>
          <w:tcPr>
            <w:tcW w:w="151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blPrEx>
          <w:tblCellMar>
            <w:left w:w="0" w:type="dxa"/>
            <w:right w:w="0" w:type="dxa"/>
          </w:tblCellMar>
        </w:tblPrEx>
        <w:trPr>
          <w:gridAfter w:val="1"/>
          <w:wAfter w:w="150" w:type="dxa"/>
        </w:trPr>
        <w:tc>
          <w:tcPr>
            <w:tcW w:w="496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ind w:firstLine="851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51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rPr>
          <w:trHeight w:val="40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Итого затрат на реализацию Муниципальной программы, в том </w:t>
            </w:r>
            <w:r w:rsidRPr="00C92FD2">
              <w:rPr>
                <w:sz w:val="16"/>
                <w:szCs w:val="16"/>
                <w:lang w:eastAsia="en-US"/>
              </w:rPr>
              <w:br/>
              <w:t xml:space="preserve">числе из: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2294,04000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871,64000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5" w:type="dxa"/>
            <w:gridSpan w:val="2"/>
            <w:vMerge w:val="restart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c>
          <w:tcPr>
            <w:tcW w:w="496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  <w:lang w:eastAsia="en-US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федерального бюджета </w:t>
            </w:r>
            <w:hyperlink r:id="rId104" w:anchor="Par426" w:history="1">
              <w:r w:rsidRPr="00C92FD2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5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1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5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c>
          <w:tcPr>
            <w:tcW w:w="496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областного бюджета             </w:t>
            </w:r>
          </w:p>
        </w:tc>
        <w:tc>
          <w:tcPr>
            <w:tcW w:w="85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1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5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c>
          <w:tcPr>
            <w:tcW w:w="496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  <w:lang w:eastAsia="en-US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местных бюджетов </w:t>
            </w:r>
            <w:hyperlink r:id="rId105" w:anchor="Par426" w:history="1">
              <w:r w:rsidRPr="00C92FD2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5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2294,04000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15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871,64000</w:t>
            </w:r>
          </w:p>
        </w:tc>
        <w:tc>
          <w:tcPr>
            <w:tcW w:w="151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5" w:type="dxa"/>
            <w:gridSpan w:val="2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  <w:tr w:rsidR="00E93EDC" w:rsidRPr="00C92FD2" w:rsidTr="00E93EDC">
        <w:tblPrEx>
          <w:tblCellMar>
            <w:left w:w="0" w:type="dxa"/>
            <w:right w:w="0" w:type="dxa"/>
          </w:tblCellMar>
        </w:tblPrEx>
        <w:trPr>
          <w:gridAfter w:val="1"/>
          <w:wAfter w:w="150" w:type="dxa"/>
        </w:trPr>
        <w:tc>
          <w:tcPr>
            <w:tcW w:w="4962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rPr>
                <w:sz w:val="16"/>
                <w:szCs w:val="16"/>
                <w:lang w:eastAsia="en-US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внебюджетных источников </w:t>
            </w:r>
            <w:hyperlink r:id="rId106" w:anchor="Par426" w:history="1">
              <w:r w:rsidRPr="00C92FD2">
                <w:rPr>
                  <w:rStyle w:val="ac"/>
                  <w:sz w:val="16"/>
                  <w:szCs w:val="16"/>
                  <w:lang w:eastAsia="en-US"/>
                </w:rPr>
                <w:t>&lt;*&gt;</w:t>
              </w:r>
            </w:hyperlink>
          </w:p>
        </w:tc>
        <w:tc>
          <w:tcPr>
            <w:tcW w:w="85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6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1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tabs>
                <w:tab w:val="left" w:pos="567"/>
              </w:tabs>
              <w:autoSpaceDE w:val="0"/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tabs>
                <w:tab w:val="left" w:pos="567"/>
              </w:tabs>
              <w:snapToGrid w:val="0"/>
              <w:ind w:firstLine="851"/>
              <w:rPr>
                <w:sz w:val="16"/>
                <w:szCs w:val="16"/>
                <w:lang w:eastAsia="en-US"/>
              </w:rPr>
            </w:pPr>
          </w:p>
        </w:tc>
      </w:tr>
    </w:tbl>
    <w:p w:rsidR="00E93EDC" w:rsidRPr="00C92FD2" w:rsidRDefault="00E93EDC" w:rsidP="00E93EDC">
      <w:pPr>
        <w:widowControl w:val="0"/>
        <w:tabs>
          <w:tab w:val="left" w:pos="567"/>
        </w:tabs>
        <w:autoSpaceDE w:val="0"/>
        <w:ind w:firstLine="851"/>
        <w:jc w:val="both"/>
        <w:rPr>
          <w:sz w:val="16"/>
          <w:szCs w:val="16"/>
        </w:rPr>
      </w:pPr>
      <w:r w:rsidRPr="00C92FD2">
        <w:rPr>
          <w:sz w:val="16"/>
          <w:szCs w:val="16"/>
        </w:rPr>
        <w:t xml:space="preserve">                  --------------------------------</w:t>
      </w:r>
    </w:p>
    <w:p w:rsidR="00E93EDC" w:rsidRPr="00C92FD2" w:rsidRDefault="00E93EDC" w:rsidP="00E93EDC">
      <w:pPr>
        <w:rPr>
          <w:sz w:val="16"/>
          <w:szCs w:val="16"/>
        </w:rPr>
      </w:pPr>
      <w:bookmarkStart w:id="0" w:name="Par426"/>
      <w:bookmarkEnd w:id="0"/>
      <w:r w:rsidRPr="00C92FD2">
        <w:rPr>
          <w:sz w:val="16"/>
          <w:szCs w:val="16"/>
        </w:rPr>
        <w:t xml:space="preserve">                  &lt;*&gt; Указываются прогнозные значения</w:t>
      </w:r>
    </w:p>
    <w:p w:rsidR="00E93EDC" w:rsidRPr="00C92FD2" w:rsidRDefault="00E93EDC" w:rsidP="00A93D30">
      <w:pPr>
        <w:ind w:left="709"/>
        <w:jc w:val="center"/>
        <w:rPr>
          <w:sz w:val="16"/>
          <w:szCs w:val="16"/>
        </w:rPr>
      </w:pPr>
    </w:p>
    <w:p w:rsidR="00E93EDC" w:rsidRPr="00C92FD2" w:rsidRDefault="00E93EDC" w:rsidP="00E93EDC">
      <w:pPr>
        <w:widowControl w:val="0"/>
        <w:autoSpaceDE w:val="0"/>
        <w:jc w:val="right"/>
        <w:outlineLvl w:val="0"/>
        <w:rPr>
          <w:sz w:val="16"/>
          <w:szCs w:val="16"/>
        </w:rPr>
      </w:pPr>
      <w:r w:rsidRPr="00C92FD2">
        <w:rPr>
          <w:sz w:val="16"/>
          <w:szCs w:val="16"/>
        </w:rPr>
        <w:t xml:space="preserve">ПРИЛОЖЕНИЕ № 4  </w:t>
      </w:r>
    </w:p>
    <w:p w:rsidR="00E93EDC" w:rsidRPr="00C92FD2" w:rsidRDefault="00E93EDC" w:rsidP="00E93EDC">
      <w:pPr>
        <w:widowControl w:val="0"/>
        <w:autoSpaceDE w:val="0"/>
        <w:jc w:val="right"/>
        <w:rPr>
          <w:sz w:val="16"/>
          <w:szCs w:val="16"/>
        </w:rPr>
      </w:pPr>
      <w:r w:rsidRPr="00C92FD2">
        <w:rPr>
          <w:sz w:val="16"/>
          <w:szCs w:val="16"/>
        </w:rPr>
        <w:t xml:space="preserve">                                                         к Муниципальной программе </w:t>
      </w:r>
    </w:p>
    <w:p w:rsidR="00E93EDC" w:rsidRPr="00C92FD2" w:rsidRDefault="00E93EDC" w:rsidP="00E93EDC">
      <w:pPr>
        <w:widowControl w:val="0"/>
        <w:autoSpaceDE w:val="0"/>
        <w:jc w:val="right"/>
        <w:rPr>
          <w:sz w:val="16"/>
          <w:szCs w:val="16"/>
        </w:rPr>
      </w:pPr>
      <w:r w:rsidRPr="00C92FD2">
        <w:rPr>
          <w:sz w:val="16"/>
          <w:szCs w:val="16"/>
        </w:rPr>
        <w:t xml:space="preserve">«Молодежь Тогучинского района </w:t>
      </w:r>
    </w:p>
    <w:p w:rsidR="00E93EDC" w:rsidRPr="00C92FD2" w:rsidRDefault="00E93EDC" w:rsidP="00E93EDC">
      <w:pPr>
        <w:widowControl w:val="0"/>
        <w:autoSpaceDE w:val="0"/>
        <w:jc w:val="right"/>
        <w:rPr>
          <w:sz w:val="16"/>
          <w:szCs w:val="16"/>
        </w:rPr>
      </w:pPr>
      <w:r w:rsidRPr="00C92FD2">
        <w:rPr>
          <w:sz w:val="16"/>
          <w:szCs w:val="16"/>
        </w:rPr>
        <w:t>Новосибирской области на 2020-2022 годы»</w:t>
      </w:r>
    </w:p>
    <w:p w:rsidR="00E93EDC" w:rsidRPr="00C92FD2" w:rsidRDefault="00E93EDC" w:rsidP="00E93EDC">
      <w:pPr>
        <w:widowControl w:val="0"/>
        <w:autoSpaceDE w:val="0"/>
        <w:jc w:val="right"/>
        <w:rPr>
          <w:sz w:val="16"/>
          <w:szCs w:val="16"/>
        </w:rPr>
      </w:pPr>
    </w:p>
    <w:p w:rsidR="00E93EDC" w:rsidRPr="00C92FD2" w:rsidRDefault="00E93EDC" w:rsidP="00E93EDC">
      <w:pPr>
        <w:widowControl w:val="0"/>
        <w:autoSpaceDE w:val="0"/>
        <w:jc w:val="center"/>
        <w:outlineLvl w:val="0"/>
        <w:rPr>
          <w:sz w:val="16"/>
          <w:szCs w:val="16"/>
        </w:rPr>
      </w:pPr>
      <w:r w:rsidRPr="00C92FD2">
        <w:rPr>
          <w:sz w:val="16"/>
          <w:szCs w:val="16"/>
        </w:rPr>
        <w:t xml:space="preserve">                ИСТОЧНИКИ ФИНАНСИРОВАНИЯ</w:t>
      </w:r>
    </w:p>
    <w:p w:rsidR="00E93EDC" w:rsidRPr="00C92FD2" w:rsidRDefault="00E93EDC" w:rsidP="00E93EDC">
      <w:pPr>
        <w:widowControl w:val="0"/>
        <w:autoSpaceDE w:val="0"/>
        <w:jc w:val="center"/>
        <w:rPr>
          <w:sz w:val="16"/>
          <w:szCs w:val="16"/>
        </w:rPr>
      </w:pPr>
      <w:r w:rsidRPr="00C92FD2">
        <w:rPr>
          <w:sz w:val="16"/>
          <w:szCs w:val="16"/>
        </w:rPr>
        <w:t xml:space="preserve">                 Муниципальной программы </w:t>
      </w:r>
    </w:p>
    <w:p w:rsidR="00E93EDC" w:rsidRPr="00C92FD2" w:rsidRDefault="00E93EDC" w:rsidP="00E93EDC">
      <w:pPr>
        <w:widowControl w:val="0"/>
        <w:autoSpaceDE w:val="0"/>
        <w:jc w:val="right"/>
        <w:rPr>
          <w:sz w:val="16"/>
          <w:szCs w:val="16"/>
        </w:rPr>
      </w:pPr>
      <w:r w:rsidRPr="00C92FD2">
        <w:rPr>
          <w:sz w:val="16"/>
          <w:szCs w:val="16"/>
        </w:rPr>
        <w:t xml:space="preserve"> (тыс. рублей)</w:t>
      </w:r>
    </w:p>
    <w:tbl>
      <w:tblPr>
        <w:tblW w:w="10839" w:type="dxa"/>
        <w:tblInd w:w="-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9"/>
        <w:gridCol w:w="6337"/>
        <w:gridCol w:w="1134"/>
        <w:gridCol w:w="1275"/>
        <w:gridCol w:w="1484"/>
      </w:tblGrid>
      <w:tr w:rsidR="00E93EDC" w:rsidRPr="00C92FD2" w:rsidTr="00E93EDC">
        <w:trPr>
          <w:trHeight w:val="600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 N </w:t>
            </w:r>
            <w:r w:rsidRPr="00C92FD2">
              <w:rPr>
                <w:sz w:val="16"/>
                <w:szCs w:val="16"/>
                <w:lang w:eastAsia="en-US"/>
              </w:rPr>
              <w:br/>
              <w:t>п/п</w:t>
            </w:r>
          </w:p>
        </w:tc>
        <w:tc>
          <w:tcPr>
            <w:tcW w:w="6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    Наименование расходного   обязательства    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Период реализации  </w:t>
            </w:r>
            <w:r w:rsidRPr="00C92FD2">
              <w:rPr>
                <w:sz w:val="16"/>
                <w:szCs w:val="16"/>
                <w:lang w:eastAsia="en-US"/>
              </w:rPr>
              <w:br/>
              <w:t xml:space="preserve">      программы</w:t>
            </w:r>
          </w:p>
        </w:tc>
      </w:tr>
      <w:tr w:rsidR="00E93EDC" w:rsidRPr="00C92FD2" w:rsidTr="00E93EDC"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6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2020 г.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2021 г.</w:t>
            </w:r>
          </w:p>
        </w:tc>
        <w:tc>
          <w:tcPr>
            <w:tcW w:w="148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2022 г.</w:t>
            </w:r>
          </w:p>
        </w:tc>
      </w:tr>
      <w:tr w:rsidR="00E93EDC" w:rsidRPr="00C92FD2" w:rsidTr="00E93EDC">
        <w:tc>
          <w:tcPr>
            <w:tcW w:w="60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1  </w:t>
            </w:r>
          </w:p>
        </w:tc>
        <w:tc>
          <w:tcPr>
            <w:tcW w:w="633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Реализация мероприятий в рамках Муниципальной программы «Молодежь Тогучинского района Новосибирской области 2020-2022 годы», за счёт средств бюджета Тогучинского района Новосибирской области</w:t>
            </w:r>
          </w:p>
        </w:tc>
        <w:tc>
          <w:tcPr>
            <w:tcW w:w="113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148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871,64000</w:t>
            </w:r>
          </w:p>
        </w:tc>
      </w:tr>
      <w:tr w:rsidR="00E93EDC" w:rsidRPr="00C92FD2" w:rsidTr="00E93EDC">
        <w:tc>
          <w:tcPr>
            <w:tcW w:w="609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snapToGrid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633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 xml:space="preserve">Итого               </w:t>
            </w:r>
          </w:p>
        </w:tc>
        <w:tc>
          <w:tcPr>
            <w:tcW w:w="113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768,40000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654,00000</w:t>
            </w:r>
          </w:p>
        </w:tc>
        <w:tc>
          <w:tcPr>
            <w:tcW w:w="148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3EDC" w:rsidRPr="00C92FD2" w:rsidRDefault="00E93EDC" w:rsidP="009D2A95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C92FD2">
              <w:rPr>
                <w:sz w:val="16"/>
                <w:szCs w:val="16"/>
                <w:lang w:eastAsia="en-US"/>
              </w:rPr>
              <w:t>871,64000</w:t>
            </w:r>
          </w:p>
        </w:tc>
      </w:tr>
    </w:tbl>
    <w:p w:rsidR="00E93EDC" w:rsidRPr="00C92FD2" w:rsidRDefault="00E93EDC" w:rsidP="00A93D30">
      <w:pPr>
        <w:ind w:left="709"/>
        <w:jc w:val="center"/>
        <w:rPr>
          <w:sz w:val="16"/>
          <w:szCs w:val="16"/>
        </w:rPr>
      </w:pPr>
      <w:r w:rsidRPr="00C92FD2">
        <w:rPr>
          <w:sz w:val="16"/>
          <w:szCs w:val="16"/>
        </w:rPr>
        <w:t>_____________________________________________________________________________________________________________________________</w:t>
      </w:r>
    </w:p>
    <w:p w:rsidR="00E93EDC" w:rsidRPr="00C92FD2" w:rsidRDefault="00E93EDC" w:rsidP="00A93D30">
      <w:pPr>
        <w:ind w:left="709"/>
        <w:jc w:val="center"/>
        <w:rPr>
          <w:sz w:val="16"/>
          <w:szCs w:val="16"/>
        </w:rPr>
      </w:pPr>
    </w:p>
    <w:p w:rsidR="00E93EDC" w:rsidRPr="00C92FD2" w:rsidRDefault="00E93EDC" w:rsidP="00A93D30">
      <w:pPr>
        <w:ind w:left="709"/>
        <w:jc w:val="center"/>
        <w:rPr>
          <w:sz w:val="16"/>
          <w:szCs w:val="16"/>
        </w:rPr>
        <w:sectPr w:rsidR="00E93EDC" w:rsidRPr="00C92FD2" w:rsidSect="00E93EDC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space="709"/>
          <w:docGrid w:linePitch="360"/>
        </w:sectPr>
      </w:pPr>
    </w:p>
    <w:p w:rsidR="00E93EDC" w:rsidRPr="00C92FD2" w:rsidRDefault="00E93EDC" w:rsidP="00A93D30">
      <w:pPr>
        <w:ind w:left="709"/>
        <w:jc w:val="center"/>
        <w:rPr>
          <w:sz w:val="16"/>
          <w:szCs w:val="16"/>
        </w:rPr>
      </w:pPr>
    </w:p>
    <w:p w:rsidR="009D2A95" w:rsidRPr="00C92FD2" w:rsidRDefault="009D2A95" w:rsidP="009D2A95">
      <w:pPr>
        <w:jc w:val="center"/>
        <w:rPr>
          <w:b/>
          <w:sz w:val="16"/>
          <w:szCs w:val="16"/>
        </w:rPr>
      </w:pPr>
      <w:r w:rsidRPr="00C92FD2">
        <w:rPr>
          <w:b/>
          <w:sz w:val="16"/>
          <w:szCs w:val="16"/>
        </w:rPr>
        <w:t>АДМИНИСТРАЦИЯ</w:t>
      </w:r>
    </w:p>
    <w:p w:rsidR="009D2A95" w:rsidRPr="00C92FD2" w:rsidRDefault="009D2A95" w:rsidP="009D2A95">
      <w:pPr>
        <w:jc w:val="center"/>
        <w:rPr>
          <w:b/>
          <w:sz w:val="16"/>
          <w:szCs w:val="16"/>
        </w:rPr>
      </w:pPr>
      <w:r w:rsidRPr="00C92FD2">
        <w:rPr>
          <w:b/>
          <w:sz w:val="16"/>
          <w:szCs w:val="16"/>
        </w:rPr>
        <w:t>ТОГУЧИНСКОГО РАЙОНА</w:t>
      </w:r>
    </w:p>
    <w:p w:rsidR="009D2A95" w:rsidRPr="00C92FD2" w:rsidRDefault="009D2A95" w:rsidP="009D2A95">
      <w:pPr>
        <w:jc w:val="center"/>
        <w:rPr>
          <w:b/>
          <w:sz w:val="16"/>
          <w:szCs w:val="16"/>
        </w:rPr>
      </w:pPr>
      <w:r w:rsidRPr="00C92FD2">
        <w:rPr>
          <w:b/>
          <w:sz w:val="16"/>
          <w:szCs w:val="16"/>
        </w:rPr>
        <w:t>НОВОСИБИРСКОЙ ОБЛАСТИ</w:t>
      </w:r>
    </w:p>
    <w:p w:rsidR="009D2A95" w:rsidRPr="00C92FD2" w:rsidRDefault="009D2A95" w:rsidP="009D2A95">
      <w:pPr>
        <w:jc w:val="center"/>
        <w:rPr>
          <w:b/>
          <w:sz w:val="16"/>
          <w:szCs w:val="16"/>
        </w:rPr>
      </w:pPr>
    </w:p>
    <w:p w:rsidR="009D2A95" w:rsidRPr="00C92FD2" w:rsidRDefault="009D2A95" w:rsidP="009D2A95">
      <w:pPr>
        <w:pStyle w:val="2"/>
        <w:rPr>
          <w:b/>
          <w:color w:val="00000A"/>
          <w:sz w:val="16"/>
          <w:szCs w:val="16"/>
        </w:rPr>
      </w:pPr>
      <w:r w:rsidRPr="00C92FD2">
        <w:rPr>
          <w:b/>
          <w:color w:val="00000A"/>
          <w:sz w:val="16"/>
          <w:szCs w:val="16"/>
        </w:rPr>
        <w:t>ПОСТАНОВЛЕНИЕ</w:t>
      </w:r>
    </w:p>
    <w:p w:rsidR="009D2A95" w:rsidRPr="00C92FD2" w:rsidRDefault="009D2A95" w:rsidP="009D2A95">
      <w:pPr>
        <w:rPr>
          <w:sz w:val="16"/>
          <w:szCs w:val="16"/>
        </w:rPr>
      </w:pPr>
    </w:p>
    <w:p w:rsidR="009D2A95" w:rsidRPr="00C92FD2" w:rsidRDefault="009D2A95" w:rsidP="009D2A95">
      <w:pPr>
        <w:jc w:val="center"/>
        <w:rPr>
          <w:sz w:val="16"/>
          <w:szCs w:val="16"/>
        </w:rPr>
      </w:pPr>
      <w:r w:rsidRPr="00C92FD2">
        <w:rPr>
          <w:sz w:val="16"/>
          <w:szCs w:val="16"/>
        </w:rPr>
        <w:t xml:space="preserve"> </w:t>
      </w:r>
    </w:p>
    <w:p w:rsidR="009D2A95" w:rsidRPr="00C92FD2" w:rsidRDefault="009D2A95" w:rsidP="009D2A95">
      <w:pPr>
        <w:jc w:val="center"/>
        <w:rPr>
          <w:sz w:val="16"/>
          <w:szCs w:val="16"/>
        </w:rPr>
      </w:pPr>
      <w:r w:rsidRPr="00C92FD2">
        <w:rPr>
          <w:sz w:val="16"/>
          <w:szCs w:val="16"/>
        </w:rPr>
        <w:t>02.11.2022  № 1306/П/93</w:t>
      </w:r>
    </w:p>
    <w:p w:rsidR="009D2A95" w:rsidRPr="00C92FD2" w:rsidRDefault="009D2A95" w:rsidP="009D2A95">
      <w:pPr>
        <w:jc w:val="center"/>
        <w:rPr>
          <w:sz w:val="16"/>
          <w:szCs w:val="16"/>
        </w:rPr>
      </w:pPr>
    </w:p>
    <w:p w:rsidR="009D2A95" w:rsidRPr="00C92FD2" w:rsidRDefault="009D2A95" w:rsidP="009D2A95">
      <w:pPr>
        <w:jc w:val="center"/>
        <w:rPr>
          <w:b/>
          <w:sz w:val="16"/>
          <w:szCs w:val="16"/>
        </w:rPr>
      </w:pPr>
      <w:r w:rsidRPr="00C92FD2">
        <w:rPr>
          <w:sz w:val="16"/>
          <w:szCs w:val="16"/>
        </w:rPr>
        <w:t>г. Тогучин</w:t>
      </w:r>
    </w:p>
    <w:p w:rsidR="00E93EDC" w:rsidRPr="00C92FD2" w:rsidRDefault="00E93EDC" w:rsidP="00A93D30">
      <w:pPr>
        <w:ind w:left="709"/>
        <w:jc w:val="center"/>
        <w:rPr>
          <w:sz w:val="16"/>
          <w:szCs w:val="16"/>
        </w:rPr>
      </w:pPr>
    </w:p>
    <w:p w:rsidR="009D2A95" w:rsidRPr="00C92FD2" w:rsidRDefault="009D2A95" w:rsidP="009D2A95">
      <w:pPr>
        <w:pStyle w:val="42"/>
        <w:shd w:val="clear" w:color="auto" w:fill="auto"/>
        <w:tabs>
          <w:tab w:val="left" w:pos="851"/>
        </w:tabs>
        <w:spacing w:line="240" w:lineRule="auto"/>
        <w:ind w:left="40" w:right="40" w:hanging="40"/>
        <w:jc w:val="center"/>
        <w:rPr>
          <w:rFonts w:ascii="Times New Roman" w:hAnsi="Times New Roman" w:cs="Times New Roman"/>
          <w:i w:val="0"/>
          <w:sz w:val="16"/>
          <w:szCs w:val="16"/>
        </w:rPr>
      </w:pPr>
      <w:r w:rsidRPr="00C92FD2">
        <w:rPr>
          <w:rFonts w:ascii="Times New Roman" w:hAnsi="Times New Roman" w:cs="Times New Roman"/>
          <w:i w:val="0"/>
          <w:sz w:val="16"/>
          <w:szCs w:val="16"/>
        </w:rPr>
        <w:t>О внесении изменений в постановление администрации</w:t>
      </w:r>
    </w:p>
    <w:p w:rsidR="009D2A95" w:rsidRPr="00C92FD2" w:rsidRDefault="009D2A95" w:rsidP="009D2A95">
      <w:pPr>
        <w:pStyle w:val="42"/>
        <w:shd w:val="clear" w:color="auto" w:fill="auto"/>
        <w:tabs>
          <w:tab w:val="left" w:pos="851"/>
        </w:tabs>
        <w:spacing w:line="240" w:lineRule="auto"/>
        <w:ind w:left="40" w:hanging="40"/>
        <w:jc w:val="center"/>
        <w:rPr>
          <w:rFonts w:ascii="Times New Roman" w:hAnsi="Times New Roman" w:cs="Times New Roman"/>
          <w:i w:val="0"/>
          <w:sz w:val="16"/>
          <w:szCs w:val="16"/>
        </w:rPr>
      </w:pPr>
      <w:r w:rsidRPr="00C92FD2">
        <w:rPr>
          <w:rFonts w:ascii="Times New Roman" w:hAnsi="Times New Roman" w:cs="Times New Roman"/>
          <w:i w:val="0"/>
          <w:sz w:val="16"/>
          <w:szCs w:val="16"/>
        </w:rPr>
        <w:t>Тогучинского района Новосибирской области от 28.09.2016 № 734</w:t>
      </w:r>
    </w:p>
    <w:p w:rsidR="009D2A95" w:rsidRPr="00C92FD2" w:rsidRDefault="009D2A95" w:rsidP="009D2A95">
      <w:pPr>
        <w:pStyle w:val="42"/>
        <w:shd w:val="clear" w:color="auto" w:fill="auto"/>
        <w:tabs>
          <w:tab w:val="left" w:pos="851"/>
        </w:tabs>
        <w:spacing w:line="240" w:lineRule="auto"/>
        <w:ind w:left="40" w:hanging="40"/>
        <w:rPr>
          <w:rFonts w:ascii="Times New Roman" w:hAnsi="Times New Roman" w:cs="Times New Roman"/>
          <w:i w:val="0"/>
          <w:sz w:val="16"/>
          <w:szCs w:val="16"/>
        </w:rPr>
      </w:pPr>
    </w:p>
    <w:p w:rsidR="009D2A95" w:rsidRPr="00C92FD2" w:rsidRDefault="009D2A95" w:rsidP="009D2A95">
      <w:pPr>
        <w:pStyle w:val="42"/>
        <w:shd w:val="clear" w:color="auto" w:fill="auto"/>
        <w:tabs>
          <w:tab w:val="left" w:pos="709"/>
        </w:tabs>
        <w:spacing w:line="240" w:lineRule="auto"/>
        <w:ind w:left="40" w:hanging="40"/>
        <w:rPr>
          <w:rFonts w:ascii="Times New Roman" w:hAnsi="Times New Roman" w:cs="Times New Roman"/>
          <w:i w:val="0"/>
          <w:sz w:val="16"/>
          <w:szCs w:val="16"/>
        </w:rPr>
      </w:pPr>
    </w:p>
    <w:p w:rsidR="009D2A95" w:rsidRPr="00C92FD2" w:rsidRDefault="009D2A95" w:rsidP="009D2A95">
      <w:pPr>
        <w:pStyle w:val="42"/>
        <w:shd w:val="clear" w:color="auto" w:fill="auto"/>
        <w:tabs>
          <w:tab w:val="left" w:pos="709"/>
        </w:tabs>
        <w:spacing w:line="240" w:lineRule="auto"/>
        <w:ind w:left="40" w:hanging="40"/>
        <w:rPr>
          <w:rFonts w:ascii="Times New Roman" w:hAnsi="Times New Roman" w:cs="Times New Roman"/>
          <w:i w:val="0"/>
          <w:sz w:val="16"/>
          <w:szCs w:val="16"/>
        </w:rPr>
      </w:pPr>
      <w:r w:rsidRPr="00C92FD2">
        <w:rPr>
          <w:rFonts w:ascii="Times New Roman" w:hAnsi="Times New Roman" w:cs="Times New Roman"/>
          <w:i w:val="0"/>
          <w:sz w:val="16"/>
          <w:szCs w:val="16"/>
        </w:rPr>
        <w:tab/>
      </w:r>
      <w:r w:rsidRPr="00C92FD2">
        <w:rPr>
          <w:rFonts w:ascii="Times New Roman" w:hAnsi="Times New Roman" w:cs="Times New Roman"/>
          <w:i w:val="0"/>
          <w:sz w:val="16"/>
          <w:szCs w:val="16"/>
        </w:rPr>
        <w:tab/>
        <w:t xml:space="preserve">В соответствии с </w:t>
      </w:r>
      <w:hyperlink r:id="rId107" w:history="1">
        <w:r w:rsidRPr="00C92FD2">
          <w:rPr>
            <w:rFonts w:ascii="Times New Roman" w:hAnsi="Times New Roman" w:cs="Times New Roman"/>
            <w:i w:val="0"/>
            <w:sz w:val="16"/>
            <w:szCs w:val="16"/>
          </w:rPr>
          <w:t xml:space="preserve">частью 5 статьи </w:t>
        </w:r>
      </w:hyperlink>
      <w:r w:rsidRPr="00C92FD2">
        <w:rPr>
          <w:rFonts w:ascii="Times New Roman" w:hAnsi="Times New Roman" w:cs="Times New Roman"/>
          <w:i w:val="0"/>
          <w:sz w:val="16"/>
          <w:szCs w:val="16"/>
        </w:rPr>
        <w:t>19 Федерального закона от 05.04.2013 N 44-ФЗ "О контрактной системе в сфере закупок товаров, работ, услуг для государственных и муниципальных нужд", постановлением  администрации Тогучинского  района Новосибирской области от 29.09.2022 № 1146  «О внесении изменений в постановление администрации Тогучинского района Новосибирской области от 01.06.2016 № 405», администрация Тогучинского района Новосибирской области</w:t>
      </w:r>
    </w:p>
    <w:p w:rsidR="009D2A95" w:rsidRPr="00C92FD2" w:rsidRDefault="009D2A95" w:rsidP="009D2A95">
      <w:pPr>
        <w:jc w:val="both"/>
        <w:rPr>
          <w:sz w:val="16"/>
          <w:szCs w:val="16"/>
        </w:rPr>
      </w:pPr>
      <w:r w:rsidRPr="00C92FD2">
        <w:rPr>
          <w:sz w:val="16"/>
          <w:szCs w:val="16"/>
        </w:rPr>
        <w:t>ПОСТАНОВЛЯЕТ:</w:t>
      </w:r>
    </w:p>
    <w:p w:rsidR="009D2A95" w:rsidRPr="009D2A95" w:rsidRDefault="009D2A95" w:rsidP="009D2A95">
      <w:pPr>
        <w:pStyle w:val="11"/>
        <w:shd w:val="clear" w:color="auto" w:fill="auto"/>
        <w:spacing w:line="240" w:lineRule="auto"/>
        <w:ind w:firstLine="708"/>
        <w:jc w:val="both"/>
        <w:rPr>
          <w:sz w:val="16"/>
          <w:szCs w:val="16"/>
        </w:rPr>
      </w:pPr>
      <w:r w:rsidRPr="00C92FD2">
        <w:rPr>
          <w:sz w:val="16"/>
          <w:szCs w:val="16"/>
        </w:rPr>
        <w:t xml:space="preserve">1.  Внести изменения в постановление администрации Тогучинского района Новосибирской области от 28.09.2016 № 734 «Об утверждении Ведомственного перечня отдельных видов товаров, работ, </w:t>
      </w:r>
      <w:r w:rsidRPr="00C92FD2">
        <w:rPr>
          <w:sz w:val="16"/>
          <w:szCs w:val="16"/>
        </w:rPr>
        <w:t>услуг, их потребительские свойства (в том числе качество) и иные характеристики (в том числе</w:t>
      </w:r>
      <w:r w:rsidRPr="009D2A95">
        <w:rPr>
          <w:sz w:val="16"/>
          <w:szCs w:val="16"/>
        </w:rPr>
        <w:t xml:space="preserve"> предельные цены товаров, работ, услуг)» (далее - Постановление):</w:t>
      </w:r>
    </w:p>
    <w:p w:rsidR="009D2A95" w:rsidRPr="009D2A95" w:rsidRDefault="009D2A95" w:rsidP="009D2A95">
      <w:pPr>
        <w:pStyle w:val="42"/>
        <w:shd w:val="clear" w:color="auto" w:fill="auto"/>
        <w:tabs>
          <w:tab w:val="left" w:pos="851"/>
        </w:tabs>
        <w:spacing w:line="240" w:lineRule="auto"/>
        <w:ind w:left="709" w:right="40"/>
        <w:rPr>
          <w:rFonts w:ascii="Times New Roman" w:hAnsi="Times New Roman" w:cs="Times New Roman"/>
          <w:i w:val="0"/>
          <w:sz w:val="16"/>
          <w:szCs w:val="16"/>
        </w:rPr>
      </w:pPr>
      <w:r w:rsidRPr="009D2A95">
        <w:rPr>
          <w:rFonts w:ascii="Times New Roman" w:hAnsi="Times New Roman" w:cs="Times New Roman"/>
          <w:i w:val="0"/>
          <w:sz w:val="16"/>
          <w:szCs w:val="16"/>
        </w:rPr>
        <w:t>1.1. приложение к Постановлению читать в новой прилагаемой редакции.</w:t>
      </w:r>
    </w:p>
    <w:p w:rsidR="009D2A95" w:rsidRPr="009D2A95" w:rsidRDefault="009D2A95" w:rsidP="009D2A95">
      <w:pPr>
        <w:pStyle w:val="42"/>
        <w:shd w:val="clear" w:color="auto" w:fill="auto"/>
        <w:tabs>
          <w:tab w:val="left" w:pos="709"/>
        </w:tabs>
        <w:spacing w:line="240" w:lineRule="auto"/>
        <w:ind w:left="40" w:right="40" w:firstLine="669"/>
        <w:rPr>
          <w:rFonts w:ascii="Times New Roman" w:hAnsi="Times New Roman" w:cs="Times New Roman"/>
          <w:i w:val="0"/>
          <w:sz w:val="16"/>
          <w:szCs w:val="16"/>
        </w:rPr>
      </w:pPr>
      <w:r w:rsidRPr="009D2A95">
        <w:rPr>
          <w:rFonts w:ascii="Times New Roman" w:hAnsi="Times New Roman" w:cs="Times New Roman"/>
          <w:i w:val="0"/>
          <w:sz w:val="16"/>
          <w:szCs w:val="16"/>
        </w:rPr>
        <w:t>2. Управлению делами администрации Тогучинского района Новосибирской области (Долгошеева О.Н.) опубликовать настоящее постановление в печатном издании органов местного самоуправления «Тогучинский Вестник».</w:t>
      </w:r>
    </w:p>
    <w:p w:rsidR="009D2A95" w:rsidRPr="009D2A95" w:rsidRDefault="009D2A95" w:rsidP="009D2A95">
      <w:pPr>
        <w:pStyle w:val="11"/>
        <w:shd w:val="clear" w:color="auto" w:fill="auto"/>
        <w:spacing w:line="240" w:lineRule="auto"/>
        <w:ind w:firstLine="709"/>
        <w:jc w:val="both"/>
        <w:rPr>
          <w:sz w:val="16"/>
          <w:szCs w:val="16"/>
        </w:rPr>
      </w:pPr>
      <w:r w:rsidRPr="009D2A95">
        <w:rPr>
          <w:sz w:val="16"/>
          <w:szCs w:val="16"/>
        </w:rPr>
        <w:t>3. Управлению информационных технологий и связям с общественностью администрации Тогучинского района Новосибирской области (Черданцев А.С.) разместить настоящее постановление на официальном сайте администрации Тогучинского района Новосибирской области.</w:t>
      </w:r>
    </w:p>
    <w:p w:rsidR="009D2A95" w:rsidRPr="009D2A95" w:rsidRDefault="009D2A95" w:rsidP="009D2A95">
      <w:pPr>
        <w:pStyle w:val="11"/>
        <w:shd w:val="clear" w:color="auto" w:fill="auto"/>
        <w:spacing w:line="240" w:lineRule="auto"/>
        <w:ind w:firstLine="709"/>
        <w:jc w:val="both"/>
        <w:rPr>
          <w:sz w:val="16"/>
          <w:szCs w:val="16"/>
        </w:rPr>
      </w:pPr>
      <w:r w:rsidRPr="009D2A95">
        <w:rPr>
          <w:sz w:val="16"/>
          <w:szCs w:val="16"/>
        </w:rPr>
        <w:t>4. Отделу муниципальных закупок – контрактная служба администрации Тогучинского района Новосибирской области (Чертенкова Т.Ф.) разместить настоящее постановление в единой информационной системе в сфере закупок.</w:t>
      </w:r>
    </w:p>
    <w:p w:rsidR="009D2A95" w:rsidRPr="009D2A95" w:rsidRDefault="009D2A95" w:rsidP="009D2A95">
      <w:pPr>
        <w:pStyle w:val="11"/>
        <w:shd w:val="clear" w:color="auto" w:fill="auto"/>
        <w:spacing w:line="240" w:lineRule="auto"/>
        <w:ind w:firstLine="709"/>
        <w:jc w:val="both"/>
        <w:rPr>
          <w:sz w:val="16"/>
          <w:szCs w:val="16"/>
        </w:rPr>
      </w:pPr>
      <w:r w:rsidRPr="009D2A95">
        <w:rPr>
          <w:sz w:val="16"/>
          <w:szCs w:val="16"/>
        </w:rPr>
        <w:t>5. Контроль за исполнением настоящего постановления возложить на первого заместителя главы администрации Тогучинского района Новосибирской области Папко Н.Н..</w:t>
      </w:r>
    </w:p>
    <w:p w:rsidR="009D2A95" w:rsidRPr="009D2A95" w:rsidRDefault="009D2A95" w:rsidP="009D2A95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9D2A95" w:rsidRPr="009D2A95" w:rsidRDefault="009D2A95" w:rsidP="009D2A95">
      <w:pPr>
        <w:jc w:val="both"/>
        <w:rPr>
          <w:sz w:val="16"/>
          <w:szCs w:val="16"/>
        </w:rPr>
      </w:pPr>
    </w:p>
    <w:p w:rsidR="009D2A95" w:rsidRPr="009D2A95" w:rsidRDefault="009D2A95" w:rsidP="009D2A95">
      <w:pPr>
        <w:jc w:val="both"/>
        <w:rPr>
          <w:sz w:val="16"/>
          <w:szCs w:val="16"/>
        </w:rPr>
      </w:pPr>
    </w:p>
    <w:p w:rsidR="009D2A95" w:rsidRPr="009D2A95" w:rsidRDefault="009D2A95" w:rsidP="009D2A95">
      <w:pPr>
        <w:jc w:val="both"/>
        <w:rPr>
          <w:sz w:val="16"/>
          <w:szCs w:val="16"/>
        </w:rPr>
      </w:pPr>
      <w:r w:rsidRPr="009D2A95">
        <w:rPr>
          <w:sz w:val="16"/>
          <w:szCs w:val="16"/>
        </w:rPr>
        <w:t xml:space="preserve">Глава Тогучинского района                                                               </w:t>
      </w:r>
    </w:p>
    <w:p w:rsidR="009D2A95" w:rsidRPr="009D2A95" w:rsidRDefault="009D2A95" w:rsidP="009D2A95">
      <w:pPr>
        <w:jc w:val="both"/>
        <w:rPr>
          <w:sz w:val="16"/>
          <w:szCs w:val="16"/>
        </w:rPr>
      </w:pPr>
      <w:r w:rsidRPr="009D2A95">
        <w:rPr>
          <w:sz w:val="16"/>
          <w:szCs w:val="16"/>
        </w:rPr>
        <w:t>Новосибирской области                                                        С.С. Пыхтин</w:t>
      </w:r>
    </w:p>
    <w:p w:rsidR="00E93EDC" w:rsidRPr="009D2A95" w:rsidRDefault="00E93EDC" w:rsidP="009D2A95">
      <w:pPr>
        <w:ind w:left="709"/>
        <w:jc w:val="center"/>
        <w:rPr>
          <w:sz w:val="16"/>
          <w:szCs w:val="16"/>
        </w:rPr>
      </w:pPr>
    </w:p>
    <w:p w:rsidR="009D2A95" w:rsidRDefault="009D2A95" w:rsidP="009D2A95">
      <w:pPr>
        <w:ind w:left="709"/>
        <w:jc w:val="center"/>
        <w:rPr>
          <w:sz w:val="16"/>
          <w:szCs w:val="16"/>
        </w:rPr>
        <w:sectPr w:rsidR="009D2A95" w:rsidSect="009E594C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num="2" w:space="709"/>
          <w:docGrid w:linePitch="360"/>
        </w:sectPr>
      </w:pPr>
    </w:p>
    <w:p w:rsidR="009D2A95" w:rsidRPr="009D2A95" w:rsidRDefault="009D2A95" w:rsidP="009D2A95">
      <w:pPr>
        <w:widowControl w:val="0"/>
        <w:tabs>
          <w:tab w:val="left" w:pos="6237"/>
        </w:tabs>
        <w:autoSpaceDE w:val="0"/>
        <w:autoSpaceDN w:val="0"/>
        <w:adjustRightInd w:val="0"/>
        <w:ind w:firstLine="3540"/>
        <w:jc w:val="right"/>
        <w:rPr>
          <w:sz w:val="16"/>
          <w:szCs w:val="16"/>
        </w:rPr>
      </w:pPr>
      <w:r w:rsidRPr="009D2A95">
        <w:rPr>
          <w:sz w:val="16"/>
          <w:szCs w:val="16"/>
        </w:rPr>
        <w:t>ПРИЛОЖЕНИЕ</w:t>
      </w:r>
    </w:p>
    <w:p w:rsidR="009D2A95" w:rsidRPr="009D2A95" w:rsidRDefault="009D2A95" w:rsidP="009D2A95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9D2A95">
        <w:rPr>
          <w:sz w:val="16"/>
          <w:szCs w:val="16"/>
        </w:rPr>
        <w:t xml:space="preserve">к постановлению администрации </w:t>
      </w:r>
    </w:p>
    <w:p w:rsidR="009D2A95" w:rsidRPr="009D2A95" w:rsidRDefault="009D2A95" w:rsidP="009D2A95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9D2A95">
        <w:rPr>
          <w:sz w:val="16"/>
          <w:szCs w:val="16"/>
        </w:rPr>
        <w:t>Тогучинского района</w:t>
      </w:r>
    </w:p>
    <w:p w:rsidR="009D2A95" w:rsidRPr="009D2A95" w:rsidRDefault="009D2A95" w:rsidP="009D2A95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9D2A95">
        <w:rPr>
          <w:sz w:val="16"/>
          <w:szCs w:val="16"/>
        </w:rPr>
        <w:t>Новосибирской области</w:t>
      </w:r>
    </w:p>
    <w:p w:rsidR="009D2A95" w:rsidRPr="009D2A95" w:rsidRDefault="009D2A95" w:rsidP="009D2A95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9D2A95">
        <w:rPr>
          <w:sz w:val="16"/>
          <w:szCs w:val="16"/>
        </w:rPr>
        <w:t>От 02.11.2022 № 1306/П/93</w:t>
      </w:r>
    </w:p>
    <w:p w:rsidR="009D2A95" w:rsidRPr="009D2A95" w:rsidRDefault="009D2A95" w:rsidP="009D2A95">
      <w:pPr>
        <w:pStyle w:val="Style2"/>
        <w:adjustRightInd/>
        <w:ind w:left="9072"/>
        <w:jc w:val="right"/>
        <w:rPr>
          <w:sz w:val="16"/>
          <w:szCs w:val="16"/>
          <w:lang w:val="ru-RU"/>
        </w:rPr>
      </w:pPr>
    </w:p>
    <w:p w:rsidR="009D2A95" w:rsidRPr="009D2A95" w:rsidRDefault="009D2A95" w:rsidP="009D2A95">
      <w:pPr>
        <w:pStyle w:val="Style2"/>
        <w:adjustRightInd/>
        <w:ind w:left="9072"/>
        <w:jc w:val="right"/>
        <w:rPr>
          <w:sz w:val="16"/>
          <w:szCs w:val="16"/>
          <w:lang w:val="ru-RU"/>
        </w:rPr>
      </w:pPr>
      <w:r w:rsidRPr="009D2A95">
        <w:rPr>
          <w:sz w:val="16"/>
          <w:szCs w:val="16"/>
          <w:lang w:val="ru-RU"/>
        </w:rPr>
        <w:t>Утверждено</w:t>
      </w:r>
    </w:p>
    <w:p w:rsidR="009D2A95" w:rsidRPr="009D2A95" w:rsidRDefault="009D2A95" w:rsidP="009D2A95">
      <w:pPr>
        <w:pStyle w:val="Style2"/>
        <w:adjustRightInd/>
        <w:ind w:left="9072"/>
        <w:jc w:val="right"/>
        <w:rPr>
          <w:sz w:val="16"/>
          <w:szCs w:val="16"/>
          <w:lang w:val="ru-RU"/>
        </w:rPr>
      </w:pPr>
      <w:r w:rsidRPr="009D2A95">
        <w:rPr>
          <w:sz w:val="16"/>
          <w:szCs w:val="16"/>
          <w:lang w:val="ru-RU"/>
        </w:rPr>
        <w:t>Постановлением</w:t>
      </w:r>
    </w:p>
    <w:p w:rsidR="009D2A95" w:rsidRPr="009D2A95" w:rsidRDefault="009D2A95" w:rsidP="009D2A95">
      <w:pPr>
        <w:pStyle w:val="Style2"/>
        <w:adjustRightInd/>
        <w:ind w:left="9072"/>
        <w:jc w:val="right"/>
        <w:rPr>
          <w:sz w:val="16"/>
          <w:szCs w:val="16"/>
          <w:lang w:val="ru-RU"/>
        </w:rPr>
      </w:pPr>
      <w:r w:rsidRPr="009D2A95">
        <w:rPr>
          <w:sz w:val="16"/>
          <w:szCs w:val="16"/>
          <w:lang w:val="ru-RU"/>
        </w:rPr>
        <w:t>администрации Тогучинского</w:t>
      </w:r>
      <w:r w:rsidRPr="009D2A95">
        <w:rPr>
          <w:spacing w:val="-8"/>
          <w:sz w:val="16"/>
          <w:szCs w:val="16"/>
          <w:lang w:val="ru-RU"/>
        </w:rPr>
        <w:t xml:space="preserve"> района</w:t>
      </w:r>
      <w:r w:rsidRPr="009D2A95">
        <w:rPr>
          <w:spacing w:val="-8"/>
          <w:sz w:val="16"/>
          <w:szCs w:val="16"/>
          <w:lang w:val="ru-RU"/>
        </w:rPr>
        <w:br/>
      </w:r>
      <w:r w:rsidRPr="009D2A95">
        <w:rPr>
          <w:sz w:val="16"/>
          <w:szCs w:val="16"/>
          <w:lang w:val="ru-RU"/>
        </w:rPr>
        <w:t>Новосибирской области</w:t>
      </w:r>
    </w:p>
    <w:p w:rsidR="009D2A95" w:rsidRPr="009D2A95" w:rsidRDefault="009D2A95" w:rsidP="009D2A95">
      <w:pPr>
        <w:pStyle w:val="Style2"/>
        <w:adjustRightInd/>
        <w:spacing w:before="36"/>
        <w:ind w:left="9072"/>
        <w:jc w:val="right"/>
        <w:rPr>
          <w:sz w:val="16"/>
          <w:szCs w:val="16"/>
          <w:lang w:val="ru-RU"/>
        </w:rPr>
      </w:pPr>
      <w:r w:rsidRPr="009D2A95">
        <w:rPr>
          <w:sz w:val="16"/>
          <w:szCs w:val="16"/>
          <w:lang w:val="ru-RU"/>
        </w:rPr>
        <w:t>от 28.09.2016 № 734</w:t>
      </w:r>
    </w:p>
    <w:p w:rsidR="009D2A95" w:rsidRPr="009D2A95" w:rsidRDefault="009D2A95" w:rsidP="009D2A95">
      <w:pPr>
        <w:pStyle w:val="Style2"/>
        <w:adjustRightInd/>
        <w:ind w:left="5103"/>
        <w:jc w:val="center"/>
        <w:rPr>
          <w:sz w:val="16"/>
          <w:szCs w:val="16"/>
          <w:lang w:val="ru-RU"/>
        </w:rPr>
      </w:pPr>
    </w:p>
    <w:p w:rsidR="00C92FD2" w:rsidRDefault="00C92FD2" w:rsidP="009D2A9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p w:rsidR="009D2A95" w:rsidRPr="009D2A95" w:rsidRDefault="009D2A95" w:rsidP="009D2A9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D2A95">
        <w:rPr>
          <w:rFonts w:ascii="Times New Roman" w:hAnsi="Times New Roman" w:cs="Times New Roman"/>
          <w:sz w:val="16"/>
          <w:szCs w:val="16"/>
        </w:rPr>
        <w:lastRenderedPageBreak/>
        <w:t>ВЕДОМСТВЕННЫЙ ПЕРЕЧЕНЬ</w:t>
      </w:r>
    </w:p>
    <w:p w:rsidR="009D2A95" w:rsidRPr="009D2A95" w:rsidRDefault="009D2A95" w:rsidP="009D2A9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D2A95">
        <w:rPr>
          <w:rFonts w:ascii="Times New Roman" w:hAnsi="Times New Roman" w:cs="Times New Roman"/>
          <w:sz w:val="16"/>
          <w:szCs w:val="16"/>
        </w:rPr>
        <w:t>отдельных видов товаров, работ, услуг, их потребительские</w:t>
      </w:r>
    </w:p>
    <w:p w:rsidR="009D2A95" w:rsidRPr="009D2A95" w:rsidRDefault="009D2A95" w:rsidP="009D2A9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D2A95">
        <w:rPr>
          <w:rFonts w:ascii="Times New Roman" w:hAnsi="Times New Roman" w:cs="Times New Roman"/>
          <w:sz w:val="16"/>
          <w:szCs w:val="16"/>
        </w:rPr>
        <w:t>свойства (в том числе качество) и иные характеристики</w:t>
      </w:r>
    </w:p>
    <w:p w:rsidR="009D2A95" w:rsidRPr="009D2A95" w:rsidRDefault="009D2A95" w:rsidP="009D2A9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D2A95">
        <w:rPr>
          <w:rFonts w:ascii="Times New Roman" w:hAnsi="Times New Roman" w:cs="Times New Roman"/>
          <w:sz w:val="16"/>
          <w:szCs w:val="16"/>
        </w:rPr>
        <w:t>(в том числе предельные цены товаров, работ, услуг)</w:t>
      </w:r>
    </w:p>
    <w:p w:rsidR="00E93EDC" w:rsidRPr="009D2A95" w:rsidRDefault="00E93EDC" w:rsidP="009D2A95">
      <w:pPr>
        <w:ind w:left="709"/>
        <w:jc w:val="center"/>
        <w:rPr>
          <w:sz w:val="16"/>
          <w:szCs w:val="16"/>
        </w:rPr>
      </w:pPr>
    </w:p>
    <w:tbl>
      <w:tblPr>
        <w:tblW w:w="10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134"/>
        <w:gridCol w:w="2673"/>
        <w:gridCol w:w="19"/>
        <w:gridCol w:w="879"/>
        <w:gridCol w:w="852"/>
        <w:gridCol w:w="1276"/>
        <w:gridCol w:w="3468"/>
        <w:gridCol w:w="6"/>
        <w:gridCol w:w="44"/>
      </w:tblGrid>
      <w:tr w:rsidR="009D2A95" w:rsidRPr="009D2A95" w:rsidTr="009D2A95">
        <w:trPr>
          <w:gridAfter w:val="2"/>
          <w:wAfter w:w="50" w:type="dxa"/>
          <w:trHeight w:val="555"/>
        </w:trPr>
        <w:tc>
          <w:tcPr>
            <w:tcW w:w="562" w:type="dxa"/>
            <w:vMerge w:val="restart"/>
          </w:tcPr>
          <w:p w:rsidR="009D2A95" w:rsidRPr="009D2A95" w:rsidRDefault="009D2A95" w:rsidP="009D2A95">
            <w:pPr>
              <w:tabs>
                <w:tab w:val="left" w:pos="14459"/>
              </w:tabs>
              <w:ind w:right="1108"/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№</w:t>
            </w:r>
          </w:p>
          <w:p w:rsidR="009D2A95" w:rsidRPr="009D2A95" w:rsidRDefault="009D2A95" w:rsidP="009D2A95">
            <w:pPr>
              <w:tabs>
                <w:tab w:val="left" w:pos="14459"/>
              </w:tabs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п/п</w:t>
            </w:r>
          </w:p>
        </w:tc>
        <w:tc>
          <w:tcPr>
            <w:tcW w:w="1134" w:type="dxa"/>
            <w:vMerge w:val="restart"/>
          </w:tcPr>
          <w:p w:rsidR="009D2A95" w:rsidRPr="009D2A95" w:rsidRDefault="009D2A95" w:rsidP="009D2A95">
            <w:pPr>
              <w:tabs>
                <w:tab w:val="left" w:pos="14459"/>
              </w:tabs>
              <w:ind w:right="77"/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Код по ОКПД</w:t>
            </w:r>
          </w:p>
        </w:tc>
        <w:tc>
          <w:tcPr>
            <w:tcW w:w="2692" w:type="dxa"/>
            <w:gridSpan w:val="2"/>
            <w:vMerge w:val="restart"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Наименование отдельного вида товаров, работ, услуг</w:t>
            </w:r>
          </w:p>
        </w:tc>
        <w:tc>
          <w:tcPr>
            <w:tcW w:w="1731" w:type="dxa"/>
            <w:gridSpan w:val="2"/>
            <w:tcBorders>
              <w:bottom w:val="single" w:sz="4" w:space="0" w:color="auto"/>
            </w:tcBorders>
          </w:tcPr>
          <w:p w:rsidR="009D2A95" w:rsidRPr="009D2A95" w:rsidRDefault="009D2A95" w:rsidP="009D2A95">
            <w:pPr>
              <w:tabs>
                <w:tab w:val="left" w:pos="14459"/>
              </w:tabs>
              <w:ind w:left="142" w:right="136"/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4744" w:type="dxa"/>
            <w:gridSpan w:val="2"/>
            <w:tcBorders>
              <w:bottom w:val="single" w:sz="4" w:space="0" w:color="auto"/>
            </w:tcBorders>
          </w:tcPr>
          <w:p w:rsidR="009D2A95" w:rsidRPr="009D2A95" w:rsidRDefault="009D2A95" w:rsidP="009D2A95">
            <w:pPr>
              <w:tabs>
                <w:tab w:val="left" w:pos="14459"/>
              </w:tabs>
              <w:ind w:left="99" w:right="255" w:firstLine="709"/>
              <w:jc w:val="center"/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 xml:space="preserve">Требования к потребительским свойствам (в том числе качеству) и иным характеристикам </w:t>
            </w:r>
          </w:p>
        </w:tc>
      </w:tr>
      <w:tr w:rsidR="009D2A95" w:rsidRPr="009D2A95" w:rsidTr="009D2A95">
        <w:trPr>
          <w:gridAfter w:val="1"/>
          <w:wAfter w:w="44" w:type="dxa"/>
          <w:trHeight w:val="555"/>
        </w:trPr>
        <w:tc>
          <w:tcPr>
            <w:tcW w:w="562" w:type="dxa"/>
            <w:vMerge/>
          </w:tcPr>
          <w:p w:rsidR="009D2A95" w:rsidRPr="009D2A95" w:rsidRDefault="009D2A95" w:rsidP="009D2A95">
            <w:pPr>
              <w:tabs>
                <w:tab w:val="left" w:pos="14459"/>
              </w:tabs>
              <w:ind w:right="1108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D2A95" w:rsidRPr="009D2A95" w:rsidRDefault="009D2A95" w:rsidP="009D2A95">
            <w:pPr>
              <w:tabs>
                <w:tab w:val="left" w:pos="14459"/>
              </w:tabs>
              <w:ind w:right="77"/>
              <w:rPr>
                <w:sz w:val="16"/>
                <w:szCs w:val="16"/>
              </w:rPr>
            </w:pPr>
          </w:p>
        </w:tc>
        <w:tc>
          <w:tcPr>
            <w:tcW w:w="2692" w:type="dxa"/>
            <w:gridSpan w:val="2"/>
            <w:vMerge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right w:val="single" w:sz="4" w:space="0" w:color="auto"/>
            </w:tcBorders>
          </w:tcPr>
          <w:p w:rsidR="009D2A95" w:rsidRPr="009D2A95" w:rsidRDefault="009D2A95" w:rsidP="009D2A95">
            <w:pPr>
              <w:tabs>
                <w:tab w:val="left" w:pos="14459"/>
              </w:tabs>
              <w:ind w:right="211"/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Код по ОКЕИ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A95" w:rsidRPr="009D2A95" w:rsidRDefault="009D2A95" w:rsidP="009D2A95">
            <w:pPr>
              <w:tabs>
                <w:tab w:val="left" w:pos="14459"/>
              </w:tabs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9D2A95" w:rsidRPr="009D2A95" w:rsidRDefault="009D2A95" w:rsidP="009D2A95">
            <w:pPr>
              <w:tabs>
                <w:tab w:val="left" w:pos="14459"/>
              </w:tabs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Характеристика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Значение характеристики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10869" w:type="dxa"/>
            <w:gridSpan w:val="9"/>
          </w:tcPr>
          <w:p w:rsidR="009D2A95" w:rsidRPr="009D2A95" w:rsidRDefault="009D2A95" w:rsidP="009D2A95">
            <w:pPr>
              <w:pStyle w:val="42"/>
              <w:shd w:val="clear" w:color="auto" w:fill="auto"/>
              <w:tabs>
                <w:tab w:val="left" w:pos="851"/>
              </w:tabs>
              <w:spacing w:line="240" w:lineRule="auto"/>
              <w:ind w:left="40" w:right="40" w:hanging="40"/>
              <w:rPr>
                <w:rFonts w:ascii="Times New Roman" w:hAnsi="Times New Roman" w:cs="Times New Roman"/>
                <w:b/>
                <w:i w:val="0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i w:val="0"/>
                <w:sz w:val="16"/>
                <w:szCs w:val="16"/>
              </w:rPr>
              <w:t>Отдельные виды товаров, работ, услуг, включенные в обязательный перечень отдельных видов товаров, работ, услуг, предусмотренный приложением № 2 к Правилам определения требований к закупаемым казенными, бюджетными учреждениями и муниципальными унитарными предприятиями  отдельным видам товаров, работ, услуг  (в том числе предельных цен товаров, работ, услуг), утвержденным постановлением  администрации Тогучинского  района Новосибирской области от 29.09.2022 № 1146 «О внесении изменений в постановление администрации Тогучинского района Новосибирской области от 01.06.2016 № 405»)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</w:t>
            </w:r>
          </w:p>
        </w:tc>
        <w:tc>
          <w:tcPr>
            <w:tcW w:w="2673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Автомобили легковые</w:t>
            </w:r>
          </w:p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tabs>
                <w:tab w:val="left" w:pos="39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left="25" w:righ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134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29.10.20.000</w:t>
            </w:r>
          </w:p>
        </w:tc>
        <w:tc>
          <w:tcPr>
            <w:tcW w:w="2673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Автомобили легковые с двигателем с искровым зажиганием, с рабочим объемом цилиндров более 1800 см</w:t>
            </w:r>
            <w:r w:rsidRPr="009D2A9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, но не более 3000см</w:t>
            </w:r>
            <w:r w:rsidRPr="009D2A9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, прочие, новые</w:t>
            </w: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1.1.1</w:t>
            </w:r>
          </w:p>
        </w:tc>
        <w:tc>
          <w:tcPr>
            <w:tcW w:w="1134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29.10.20.000</w:t>
            </w:r>
          </w:p>
        </w:tc>
        <w:tc>
          <w:tcPr>
            <w:tcW w:w="2673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Глава Тогучинского района</w:t>
            </w:r>
          </w:p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Новосибирской области</w:t>
            </w: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 xml:space="preserve"> 2,7 млн.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3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 xml:space="preserve">предельное значение: автоматическая или вариаторная коробка передач; электроподогрев передних и задних сидений; полноразмерное запасное колесо; электроусилитель или гидроусилитель рулевого управления; электроподъемники всех дверей; навигационная система на русском языке; коммуникационная система AUX/USB разъемы; фронтальные и боковые подушки безопасности для первого ряда сидений; боковые подушки безопасности для второго ряда </w:t>
            </w:r>
          </w:p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 xml:space="preserve">сидений; шторки безопасности; конструкция передних сидений, </w:t>
            </w:r>
          </w:p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снижающая вероятность травмы шеи; климат-контроль; противотуманные фары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134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29.10.20.000</w:t>
            </w:r>
          </w:p>
        </w:tc>
        <w:tc>
          <w:tcPr>
            <w:tcW w:w="2673" w:type="dxa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Style w:val="afffffb"/>
                <w:rFonts w:ascii="Times New Roman" w:hAnsi="Times New Roman"/>
                <w:i w:val="0"/>
                <w:sz w:val="16"/>
                <w:szCs w:val="16"/>
              </w:rPr>
            </w:pPr>
            <w:r w:rsidRPr="009D2A95">
              <w:rPr>
                <w:rStyle w:val="afffffb"/>
                <w:rFonts w:ascii="Times New Roman" w:hAnsi="Times New Roman"/>
                <w:i w:val="0"/>
                <w:sz w:val="16"/>
                <w:szCs w:val="16"/>
              </w:rPr>
              <w:t>Автомобили легковые с двигателем с искровым зажиганием, с рабочим объемом цилиндров более 1500 см</w:t>
            </w:r>
            <w:r w:rsidRPr="009D2A95">
              <w:rPr>
                <w:rStyle w:val="afffffb"/>
                <w:rFonts w:ascii="Times New Roman" w:hAnsi="Times New Roman"/>
                <w:i w:val="0"/>
                <w:sz w:val="16"/>
                <w:szCs w:val="16"/>
                <w:vertAlign w:val="superscript"/>
              </w:rPr>
              <w:t>3</w:t>
            </w:r>
            <w:r w:rsidRPr="009D2A95">
              <w:rPr>
                <w:rStyle w:val="afffffb"/>
                <w:rFonts w:ascii="Times New Roman" w:hAnsi="Times New Roman"/>
                <w:i w:val="0"/>
                <w:sz w:val="16"/>
                <w:szCs w:val="16"/>
              </w:rPr>
              <w:t>, но не более 1800 см</w:t>
            </w:r>
            <w:r w:rsidRPr="009D2A95">
              <w:rPr>
                <w:rStyle w:val="afffffb"/>
                <w:rFonts w:ascii="Times New Roman" w:hAnsi="Times New Roman"/>
                <w:i w:val="0"/>
                <w:sz w:val="16"/>
                <w:szCs w:val="16"/>
                <w:vertAlign w:val="superscript"/>
              </w:rPr>
              <w:t>3</w:t>
            </w:r>
            <w:r w:rsidRPr="009D2A95">
              <w:rPr>
                <w:rStyle w:val="afffffb"/>
                <w:rFonts w:ascii="Times New Roman" w:hAnsi="Times New Roman"/>
                <w:i w:val="0"/>
                <w:sz w:val="16"/>
                <w:szCs w:val="16"/>
              </w:rPr>
              <w:t>, прочие, новые</w:t>
            </w: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  <w:vMerge w:val="restart"/>
          </w:tcPr>
          <w:p w:rsidR="009D2A95" w:rsidRPr="009D2A95" w:rsidRDefault="009D2A95" w:rsidP="009D2A95">
            <w:pPr>
              <w:pStyle w:val="ConsPlusNormal"/>
              <w:ind w:hanging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134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29.10.20.000</w:t>
            </w:r>
          </w:p>
        </w:tc>
        <w:tc>
          <w:tcPr>
            <w:tcW w:w="2673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Председатель Совета депутатов Тогучинского района Новосибирской области</w:t>
            </w: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1,5 млн.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  <w:vMerge/>
          </w:tcPr>
          <w:p w:rsidR="009D2A95" w:rsidRPr="009D2A95" w:rsidRDefault="009D2A95" w:rsidP="009D2A95">
            <w:pPr>
              <w:pStyle w:val="ConsPlusNormal"/>
              <w:ind w:hanging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3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предельное значение: автоматическая или механическая коробка передач; кондиционер; усилитель и гидроусилитель  рулевого управления; электростеклоподъемники всех дверей; фронтальные и боковые подушки безопасности; противотуманные фары</w:t>
            </w:r>
          </w:p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  <w:vMerge w:val="restart"/>
          </w:tcPr>
          <w:p w:rsidR="009D2A95" w:rsidRPr="009D2A95" w:rsidRDefault="009D2A95" w:rsidP="009D2A95">
            <w:pPr>
              <w:pStyle w:val="ConsPlusNormal"/>
              <w:ind w:hanging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1.2.2</w:t>
            </w:r>
          </w:p>
        </w:tc>
        <w:tc>
          <w:tcPr>
            <w:tcW w:w="1134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29.10.20.000</w:t>
            </w:r>
          </w:p>
        </w:tc>
        <w:tc>
          <w:tcPr>
            <w:tcW w:w="2673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Первый заместитель главы администрации Тогучинского района Новосибирской области, заместитель главы администрации Тогучинского района Новосибирской области, управляющий делами администрации Тогучинского района Новосибирской области</w:t>
            </w: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1,5 млн.</w:t>
            </w:r>
          </w:p>
        </w:tc>
      </w:tr>
      <w:tr w:rsidR="009D2A95" w:rsidRPr="009D2A95" w:rsidTr="009D2A95">
        <w:tc>
          <w:tcPr>
            <w:tcW w:w="562" w:type="dxa"/>
            <w:vMerge/>
          </w:tcPr>
          <w:p w:rsidR="009D2A95" w:rsidRPr="009D2A95" w:rsidRDefault="009D2A95" w:rsidP="009D2A95">
            <w:pPr>
              <w:pStyle w:val="ConsPlusNormal"/>
              <w:ind w:hanging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3" w:type="dxa"/>
            <w:vMerge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комплектация</w:t>
            </w:r>
          </w:p>
        </w:tc>
        <w:tc>
          <w:tcPr>
            <w:tcW w:w="3518" w:type="dxa"/>
            <w:gridSpan w:val="3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предельное значение: автоматическаяили механическая ко</w:t>
            </w:r>
          </w:p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робка передач; кондиционер; усилитель и гидроусилитель  рулевого управления; электростеклоподъемники всех дверей; фронтальные и боковые подушки безопасности; противотуманные фары</w:t>
            </w:r>
          </w:p>
        </w:tc>
      </w:tr>
      <w:tr w:rsidR="009D2A95" w:rsidRPr="009D2A95" w:rsidTr="009D2A95">
        <w:trPr>
          <w:trHeight w:val="107"/>
        </w:trPr>
        <w:tc>
          <w:tcPr>
            <w:tcW w:w="562" w:type="dxa"/>
            <w:vMerge w:val="restart"/>
          </w:tcPr>
          <w:p w:rsidR="009D2A95" w:rsidRPr="009D2A95" w:rsidRDefault="009D2A95" w:rsidP="009D2A95">
            <w:pPr>
              <w:pStyle w:val="ConsPlusNormal"/>
              <w:ind w:hanging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 xml:space="preserve">1.2.3 </w:t>
            </w:r>
          </w:p>
        </w:tc>
        <w:tc>
          <w:tcPr>
            <w:tcW w:w="1134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29.10.20.000</w:t>
            </w:r>
          </w:p>
        </w:tc>
        <w:tc>
          <w:tcPr>
            <w:tcW w:w="2673" w:type="dxa"/>
            <w:vMerge w:val="restart"/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Председатель контрольно-счетного органа Тогучинского района Новосибирской области, начальники управлений, отделов администрации Тогучинского района Новосибирской области, руководители учреждений, предприятий Тогучинского района Новосибирской области</w:t>
            </w: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рубль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предельная цена</w:t>
            </w:r>
          </w:p>
        </w:tc>
        <w:tc>
          <w:tcPr>
            <w:tcW w:w="3518" w:type="dxa"/>
            <w:gridSpan w:val="3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1  млн.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  <w:vMerge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3" w:type="dxa"/>
            <w:vMerge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gridSpan w:val="2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предельное значение: автоматическаяили механическая ко</w:t>
            </w:r>
          </w:p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робка передач; кондиционер; усилитель и гидроусилитель рулевого управления; электростеклоподъемники всех дверей; фронтальные и боковые подушки безопасности; противотуманные фары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10869" w:type="dxa"/>
            <w:gridSpan w:val="9"/>
          </w:tcPr>
          <w:p w:rsidR="009D2A95" w:rsidRPr="009D2A95" w:rsidRDefault="009D2A95" w:rsidP="009D2A95">
            <w:pPr>
              <w:ind w:left="1418" w:firstLine="709"/>
              <w:jc w:val="center"/>
              <w:rPr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Дополнительный перечень отдельных видов товаров, работ, услуг, определенный администрацией</w:t>
            </w:r>
          </w:p>
          <w:p w:rsidR="009D2A95" w:rsidRPr="009D2A95" w:rsidRDefault="009D2A95" w:rsidP="009D2A95">
            <w:pPr>
              <w:ind w:left="1418" w:firstLine="709"/>
              <w:jc w:val="center"/>
              <w:rPr>
                <w:b/>
                <w:sz w:val="16"/>
                <w:szCs w:val="16"/>
              </w:rPr>
            </w:pPr>
            <w:r w:rsidRPr="009D2A95">
              <w:rPr>
                <w:sz w:val="16"/>
                <w:szCs w:val="16"/>
              </w:rPr>
              <w:t>Тогучинского района Новосибирской области</w:t>
            </w:r>
          </w:p>
        </w:tc>
      </w:tr>
      <w:tr w:rsidR="009D2A95" w:rsidRPr="009D2A95" w:rsidTr="009D2A95">
        <w:trPr>
          <w:gridAfter w:val="1"/>
          <w:wAfter w:w="44" w:type="dxa"/>
        </w:trPr>
        <w:tc>
          <w:tcPr>
            <w:tcW w:w="562" w:type="dxa"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2673" w:type="dxa"/>
          </w:tcPr>
          <w:p w:rsidR="009D2A95" w:rsidRPr="009D2A95" w:rsidRDefault="009D2A95" w:rsidP="009D2A95">
            <w:pPr>
              <w:pStyle w:val="ConsPlusNormal"/>
              <w:ind w:left="25" w:righ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750" w:type="dxa"/>
            <w:gridSpan w:val="3"/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3474" w:type="dxa"/>
            <w:gridSpan w:val="2"/>
            <w:tcBorders>
              <w:left w:val="single" w:sz="4" w:space="0" w:color="auto"/>
            </w:tcBorders>
          </w:tcPr>
          <w:p w:rsidR="009D2A95" w:rsidRPr="009D2A95" w:rsidRDefault="009D2A95" w:rsidP="009D2A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2A95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</w:tbl>
    <w:p w:rsidR="00E93EDC" w:rsidRDefault="009D2A95" w:rsidP="009D2A95">
      <w:pPr>
        <w:ind w:left="709"/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_____________________________________________________________________________________________________________________________</w:t>
      </w: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9D2A95" w:rsidRDefault="009D2A95" w:rsidP="00A93D30">
      <w:pPr>
        <w:ind w:left="709"/>
        <w:jc w:val="center"/>
        <w:rPr>
          <w:sz w:val="16"/>
          <w:szCs w:val="16"/>
        </w:rPr>
        <w:sectPr w:rsidR="009D2A95" w:rsidSect="009D2A95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space="709"/>
          <w:docGrid w:linePitch="360"/>
        </w:sect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АДМИНИСТРАЦИЯ</w:t>
      </w: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ТОГУЧИНСКОГО РАЙОНА</w:t>
      </w: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НОВОСИБИРСКОЙ ОБЛАСТИ</w:t>
      </w: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</w:p>
    <w:p w:rsidR="00451AC3" w:rsidRPr="005D77F0" w:rsidRDefault="00451AC3" w:rsidP="00451AC3">
      <w:pPr>
        <w:pStyle w:val="2"/>
        <w:rPr>
          <w:b/>
          <w:color w:val="00000A"/>
          <w:sz w:val="16"/>
          <w:szCs w:val="16"/>
        </w:rPr>
      </w:pPr>
      <w:r w:rsidRPr="005D77F0">
        <w:rPr>
          <w:b/>
          <w:color w:val="00000A"/>
          <w:sz w:val="16"/>
          <w:szCs w:val="16"/>
        </w:rPr>
        <w:t>РАСПОРЯЖЕНИЕ</w:t>
      </w:r>
    </w:p>
    <w:p w:rsidR="00451AC3" w:rsidRPr="005D77F0" w:rsidRDefault="00451AC3" w:rsidP="00451AC3">
      <w:pPr>
        <w:rPr>
          <w:sz w:val="16"/>
          <w:szCs w:val="16"/>
        </w:rPr>
      </w:pPr>
    </w:p>
    <w:p w:rsidR="00451AC3" w:rsidRPr="005D77F0" w:rsidRDefault="00451AC3" w:rsidP="00451AC3">
      <w:pPr>
        <w:jc w:val="center"/>
        <w:rPr>
          <w:sz w:val="16"/>
          <w:szCs w:val="16"/>
        </w:rPr>
      </w:pPr>
      <w:r w:rsidRPr="005D77F0">
        <w:rPr>
          <w:sz w:val="16"/>
          <w:szCs w:val="16"/>
        </w:rPr>
        <w:t xml:space="preserve"> </w:t>
      </w:r>
      <w:r>
        <w:rPr>
          <w:sz w:val="16"/>
          <w:szCs w:val="16"/>
        </w:rPr>
        <w:t>02</w:t>
      </w:r>
      <w:r>
        <w:rPr>
          <w:sz w:val="16"/>
          <w:szCs w:val="16"/>
        </w:rPr>
        <w:t>.1</w:t>
      </w:r>
      <w:r>
        <w:rPr>
          <w:sz w:val="16"/>
          <w:szCs w:val="16"/>
        </w:rPr>
        <w:t>1</w:t>
      </w:r>
      <w:r w:rsidRPr="005D77F0">
        <w:rPr>
          <w:sz w:val="16"/>
          <w:szCs w:val="16"/>
        </w:rPr>
        <w:t xml:space="preserve">.2022  № </w:t>
      </w:r>
      <w:r>
        <w:rPr>
          <w:sz w:val="16"/>
          <w:szCs w:val="16"/>
        </w:rPr>
        <w:t>4</w:t>
      </w:r>
      <w:r>
        <w:rPr>
          <w:sz w:val="16"/>
          <w:szCs w:val="16"/>
        </w:rPr>
        <w:t>75</w:t>
      </w:r>
      <w:r w:rsidRPr="005D77F0">
        <w:rPr>
          <w:sz w:val="16"/>
          <w:szCs w:val="16"/>
        </w:rPr>
        <w:t>/Р/93</w:t>
      </w:r>
    </w:p>
    <w:p w:rsidR="00451AC3" w:rsidRPr="005D77F0" w:rsidRDefault="00451AC3" w:rsidP="00451AC3">
      <w:pPr>
        <w:jc w:val="center"/>
        <w:rPr>
          <w:sz w:val="16"/>
          <w:szCs w:val="16"/>
        </w:rPr>
      </w:pPr>
    </w:p>
    <w:p w:rsidR="00451AC3" w:rsidRPr="005D77F0" w:rsidRDefault="00451AC3" w:rsidP="00451AC3">
      <w:pPr>
        <w:jc w:val="center"/>
        <w:rPr>
          <w:sz w:val="16"/>
          <w:szCs w:val="16"/>
        </w:rPr>
      </w:pPr>
      <w:r w:rsidRPr="005D77F0">
        <w:rPr>
          <w:sz w:val="16"/>
          <w:szCs w:val="16"/>
        </w:rPr>
        <w:t>г. Тогучин</w:t>
      </w: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451AC3" w:rsidRPr="00451AC3" w:rsidRDefault="00451AC3" w:rsidP="00451AC3">
      <w:pPr>
        <w:jc w:val="center"/>
        <w:rPr>
          <w:sz w:val="16"/>
          <w:szCs w:val="16"/>
        </w:rPr>
      </w:pPr>
      <w:r w:rsidRPr="00451AC3">
        <w:rPr>
          <w:sz w:val="16"/>
          <w:szCs w:val="16"/>
        </w:rPr>
        <w:t xml:space="preserve">О награждении Почетной грамотой администрации Тогучинского района Новосибирской области </w:t>
      </w:r>
    </w:p>
    <w:p w:rsidR="00451AC3" w:rsidRPr="00451AC3" w:rsidRDefault="00451AC3" w:rsidP="00451AC3">
      <w:pPr>
        <w:jc w:val="both"/>
        <w:rPr>
          <w:sz w:val="16"/>
          <w:szCs w:val="16"/>
        </w:rPr>
      </w:pPr>
    </w:p>
    <w:p w:rsidR="00451AC3" w:rsidRPr="00451AC3" w:rsidRDefault="00451AC3" w:rsidP="00451AC3">
      <w:pPr>
        <w:numPr>
          <w:ilvl w:val="0"/>
          <w:numId w:val="5"/>
        </w:numPr>
        <w:suppressAutoHyphens w:val="0"/>
        <w:ind w:left="0"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Наградить Почетной грамотой администрации Тогучинского района Новосибирской области за добросовестный труд, высокий профессионализм, творческую работу, большой вклад в обучение и воспитание подрастающего поколения и в связи с празднованием 125-летнего юбилея МКОУ Тогучинского района «Чемская средняя школа»:</w:t>
      </w:r>
    </w:p>
    <w:p w:rsidR="00451AC3" w:rsidRPr="00451AC3" w:rsidRDefault="00451AC3" w:rsidP="00451AC3">
      <w:pPr>
        <w:ind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- Цховребову Ольгу Николаевну, директора муниципального казенного общеобразовательного учреждения Тогучинского района «Чемская средняя школа»;</w:t>
      </w:r>
    </w:p>
    <w:p w:rsidR="00451AC3" w:rsidRPr="00451AC3" w:rsidRDefault="00451AC3" w:rsidP="00451AC3">
      <w:pPr>
        <w:ind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- Дмитриева Сергея Александровича, учителя физической культуры муниципального казенного общеобразовательного учреждения Тогучинского района «Чемская средняя школа»;</w:t>
      </w:r>
    </w:p>
    <w:p w:rsidR="00451AC3" w:rsidRPr="00451AC3" w:rsidRDefault="00451AC3" w:rsidP="00451AC3">
      <w:pPr>
        <w:ind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- Дмитриеву Валентину Николаевну, учителя русского языка и литературы муниципального казенного общеобразовательного учреждения Тогуичнского района «Чемская средняя школа».</w:t>
      </w:r>
    </w:p>
    <w:p w:rsidR="00451AC3" w:rsidRPr="00451AC3" w:rsidRDefault="00451AC3" w:rsidP="00451AC3">
      <w:pPr>
        <w:numPr>
          <w:ilvl w:val="0"/>
          <w:numId w:val="5"/>
        </w:numPr>
        <w:suppressAutoHyphens w:val="0"/>
        <w:ind w:left="0"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Управлению делами администрации Тогучинского района Новосибирской области (Чумакова В.А.) опубликовать настоящее распоряжение в периодическом печатном издании органов местного самоуправления Тогучинского района Новосибирской области «Тогучинский Вестник».</w:t>
      </w:r>
    </w:p>
    <w:p w:rsidR="00451AC3" w:rsidRPr="00451AC3" w:rsidRDefault="00451AC3" w:rsidP="00451AC3">
      <w:pPr>
        <w:ind w:firstLine="708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3. Контроль за исполнением данного распоряжения возложить на управляющего делами администрации Тогучинского района Новосибирской области Чумакову В. А..</w:t>
      </w:r>
    </w:p>
    <w:p w:rsidR="00451AC3" w:rsidRPr="00451AC3" w:rsidRDefault="00451AC3" w:rsidP="00451AC3">
      <w:pPr>
        <w:rPr>
          <w:sz w:val="16"/>
          <w:szCs w:val="16"/>
        </w:rPr>
      </w:pPr>
    </w:p>
    <w:p w:rsidR="00451AC3" w:rsidRPr="00451AC3" w:rsidRDefault="00451AC3" w:rsidP="00451AC3">
      <w:pPr>
        <w:rPr>
          <w:sz w:val="16"/>
          <w:szCs w:val="16"/>
        </w:rPr>
      </w:pPr>
    </w:p>
    <w:p w:rsidR="00451AC3" w:rsidRPr="00451AC3" w:rsidRDefault="00451AC3" w:rsidP="00451AC3">
      <w:pPr>
        <w:rPr>
          <w:sz w:val="16"/>
          <w:szCs w:val="16"/>
        </w:rPr>
      </w:pPr>
      <w:r w:rsidRPr="00451AC3">
        <w:rPr>
          <w:sz w:val="16"/>
          <w:szCs w:val="16"/>
        </w:rPr>
        <w:t xml:space="preserve">Глава Тогучинского района </w:t>
      </w:r>
      <w:r w:rsidRPr="00451AC3">
        <w:rPr>
          <w:sz w:val="16"/>
          <w:szCs w:val="16"/>
        </w:rPr>
        <w:tab/>
      </w:r>
    </w:p>
    <w:p w:rsidR="00451AC3" w:rsidRDefault="00451AC3" w:rsidP="00451AC3">
      <w:pPr>
        <w:rPr>
          <w:sz w:val="16"/>
          <w:szCs w:val="16"/>
        </w:rPr>
      </w:pPr>
      <w:r w:rsidRPr="00451AC3">
        <w:rPr>
          <w:sz w:val="16"/>
          <w:szCs w:val="16"/>
        </w:rPr>
        <w:t xml:space="preserve">Новосибирской области    </w:t>
      </w:r>
      <w:r w:rsidRPr="00451AC3">
        <w:rPr>
          <w:sz w:val="16"/>
          <w:szCs w:val="16"/>
        </w:rPr>
        <w:tab/>
      </w:r>
      <w:r w:rsidRPr="00451AC3">
        <w:rPr>
          <w:sz w:val="16"/>
          <w:szCs w:val="16"/>
        </w:rPr>
        <w:tab/>
      </w:r>
      <w:r w:rsidRPr="00451AC3">
        <w:rPr>
          <w:sz w:val="16"/>
          <w:szCs w:val="16"/>
        </w:rPr>
        <w:tab/>
        <w:t xml:space="preserve">        С.С. Пыхтин</w:t>
      </w:r>
    </w:p>
    <w:p w:rsidR="00451AC3" w:rsidRDefault="00451AC3" w:rsidP="00451AC3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</w:t>
      </w:r>
    </w:p>
    <w:p w:rsidR="00451AC3" w:rsidRPr="00451AC3" w:rsidRDefault="00451AC3" w:rsidP="00451AC3">
      <w:pPr>
        <w:rPr>
          <w:sz w:val="16"/>
          <w:szCs w:val="16"/>
        </w:rPr>
      </w:pPr>
    </w:p>
    <w:p w:rsidR="009D2A95" w:rsidRPr="00451AC3" w:rsidRDefault="009D2A95" w:rsidP="00A93D30">
      <w:pPr>
        <w:ind w:left="709"/>
        <w:jc w:val="center"/>
        <w:rPr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C92FD2" w:rsidRDefault="00C92FD2" w:rsidP="00451AC3">
      <w:pPr>
        <w:jc w:val="center"/>
        <w:rPr>
          <w:b/>
          <w:sz w:val="16"/>
          <w:szCs w:val="16"/>
        </w:rPr>
      </w:pP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АДМИНИСТРАЦИЯ</w:t>
      </w: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ТОГУЧИНСКОГО РАЙОНА</w:t>
      </w: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  <w:r w:rsidRPr="005D77F0">
        <w:rPr>
          <w:b/>
          <w:sz w:val="16"/>
          <w:szCs w:val="16"/>
        </w:rPr>
        <w:t>НОВОСИБИРСКОЙ ОБЛАСТИ</w:t>
      </w:r>
    </w:p>
    <w:p w:rsidR="00451AC3" w:rsidRPr="005D77F0" w:rsidRDefault="00451AC3" w:rsidP="00451AC3">
      <w:pPr>
        <w:jc w:val="center"/>
        <w:rPr>
          <w:b/>
          <w:sz w:val="16"/>
          <w:szCs w:val="16"/>
        </w:rPr>
      </w:pPr>
    </w:p>
    <w:p w:rsidR="00451AC3" w:rsidRPr="005D77F0" w:rsidRDefault="00451AC3" w:rsidP="00451AC3">
      <w:pPr>
        <w:pStyle w:val="2"/>
        <w:rPr>
          <w:b/>
          <w:color w:val="00000A"/>
          <w:sz w:val="16"/>
          <w:szCs w:val="16"/>
        </w:rPr>
      </w:pPr>
      <w:r w:rsidRPr="005D77F0">
        <w:rPr>
          <w:b/>
          <w:color w:val="00000A"/>
          <w:sz w:val="16"/>
          <w:szCs w:val="16"/>
        </w:rPr>
        <w:t>РАСПОРЯЖЕНИЕ</w:t>
      </w:r>
    </w:p>
    <w:p w:rsidR="00451AC3" w:rsidRPr="005D77F0" w:rsidRDefault="00451AC3" w:rsidP="00451AC3">
      <w:pPr>
        <w:rPr>
          <w:sz w:val="16"/>
          <w:szCs w:val="16"/>
        </w:rPr>
      </w:pPr>
    </w:p>
    <w:p w:rsidR="00451AC3" w:rsidRPr="005D77F0" w:rsidRDefault="00451AC3" w:rsidP="00451AC3">
      <w:pPr>
        <w:jc w:val="center"/>
        <w:rPr>
          <w:sz w:val="16"/>
          <w:szCs w:val="16"/>
        </w:rPr>
      </w:pPr>
      <w:r w:rsidRPr="005D77F0">
        <w:rPr>
          <w:sz w:val="16"/>
          <w:szCs w:val="16"/>
        </w:rPr>
        <w:t xml:space="preserve"> </w:t>
      </w:r>
      <w:r>
        <w:rPr>
          <w:sz w:val="16"/>
          <w:szCs w:val="16"/>
        </w:rPr>
        <w:t>02.11</w:t>
      </w:r>
      <w:r w:rsidRPr="005D77F0">
        <w:rPr>
          <w:sz w:val="16"/>
          <w:szCs w:val="16"/>
        </w:rPr>
        <w:t xml:space="preserve">.2022  № </w:t>
      </w:r>
      <w:r>
        <w:rPr>
          <w:sz w:val="16"/>
          <w:szCs w:val="16"/>
        </w:rPr>
        <w:t>47</w:t>
      </w:r>
      <w:r>
        <w:rPr>
          <w:sz w:val="16"/>
          <w:szCs w:val="16"/>
        </w:rPr>
        <w:t>6</w:t>
      </w:r>
      <w:r w:rsidRPr="005D77F0">
        <w:rPr>
          <w:sz w:val="16"/>
          <w:szCs w:val="16"/>
        </w:rPr>
        <w:t>/Р/93</w:t>
      </w:r>
    </w:p>
    <w:p w:rsidR="00451AC3" w:rsidRPr="005D77F0" w:rsidRDefault="00451AC3" w:rsidP="00451AC3">
      <w:pPr>
        <w:jc w:val="center"/>
        <w:rPr>
          <w:sz w:val="16"/>
          <w:szCs w:val="16"/>
        </w:rPr>
      </w:pPr>
    </w:p>
    <w:p w:rsidR="00451AC3" w:rsidRPr="005D77F0" w:rsidRDefault="00451AC3" w:rsidP="00451AC3">
      <w:pPr>
        <w:jc w:val="center"/>
        <w:rPr>
          <w:sz w:val="16"/>
          <w:szCs w:val="16"/>
        </w:rPr>
      </w:pPr>
      <w:r w:rsidRPr="005D77F0">
        <w:rPr>
          <w:sz w:val="16"/>
          <w:szCs w:val="16"/>
        </w:rPr>
        <w:t>г. Тогучин</w:t>
      </w:r>
    </w:p>
    <w:p w:rsidR="009D2A95" w:rsidRPr="00451AC3" w:rsidRDefault="009D2A95" w:rsidP="00A93D30">
      <w:pPr>
        <w:ind w:left="709"/>
        <w:jc w:val="center"/>
        <w:rPr>
          <w:sz w:val="16"/>
          <w:szCs w:val="16"/>
        </w:rPr>
      </w:pPr>
    </w:p>
    <w:p w:rsidR="00451AC3" w:rsidRPr="00451AC3" w:rsidRDefault="00451AC3" w:rsidP="00451AC3">
      <w:pPr>
        <w:jc w:val="center"/>
        <w:rPr>
          <w:sz w:val="16"/>
          <w:szCs w:val="16"/>
        </w:rPr>
      </w:pPr>
      <w:r w:rsidRPr="00451AC3">
        <w:rPr>
          <w:sz w:val="16"/>
          <w:szCs w:val="16"/>
        </w:rPr>
        <w:t xml:space="preserve">О награждении Почетной грамотой администрации Тогучинского района Новосибирской области </w:t>
      </w:r>
    </w:p>
    <w:p w:rsidR="00451AC3" w:rsidRPr="00451AC3" w:rsidRDefault="00451AC3" w:rsidP="00451AC3">
      <w:pPr>
        <w:jc w:val="both"/>
        <w:rPr>
          <w:sz w:val="16"/>
          <w:szCs w:val="16"/>
        </w:rPr>
      </w:pPr>
    </w:p>
    <w:p w:rsidR="00451AC3" w:rsidRDefault="00451AC3" w:rsidP="00451AC3">
      <w:pPr>
        <w:numPr>
          <w:ilvl w:val="0"/>
          <w:numId w:val="27"/>
        </w:numPr>
        <w:suppressAutoHyphens w:val="0"/>
        <w:jc w:val="both"/>
        <w:rPr>
          <w:sz w:val="16"/>
          <w:szCs w:val="16"/>
        </w:rPr>
      </w:pPr>
      <w:r w:rsidRPr="00451AC3">
        <w:rPr>
          <w:sz w:val="16"/>
          <w:szCs w:val="16"/>
        </w:rPr>
        <w:t xml:space="preserve">Наградить Почетной грамотой администрации </w:t>
      </w:r>
    </w:p>
    <w:p w:rsidR="00451AC3" w:rsidRPr="00451AC3" w:rsidRDefault="00451AC3" w:rsidP="00451AC3">
      <w:pPr>
        <w:suppressAutoHyphens w:val="0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Тогучинского района Новосибирской области за многолетний добросовестный труд в системе здравоохранения и в связи с 60-летием со дня рождения:</w:t>
      </w:r>
    </w:p>
    <w:p w:rsidR="00451AC3" w:rsidRPr="00451AC3" w:rsidRDefault="00451AC3" w:rsidP="00451AC3">
      <w:pPr>
        <w:ind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- Совостенкова Юрия Анатольевича, водителя автомобиля Горновской больницы.</w:t>
      </w:r>
    </w:p>
    <w:p w:rsidR="00451AC3" w:rsidRPr="00451AC3" w:rsidRDefault="00451AC3" w:rsidP="00451AC3">
      <w:pPr>
        <w:ind w:firstLine="709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2. Управлению делами администрации Тогучинского района Новосибирской области (Чумакова В.А.) опубликовать настоящее распоряжение в периодическом печатном издании органов местного самоуправления Тогучинского района Новосибирской области «Тогучинский Вестник».</w:t>
      </w:r>
    </w:p>
    <w:p w:rsidR="00451AC3" w:rsidRPr="00451AC3" w:rsidRDefault="00451AC3" w:rsidP="00451AC3">
      <w:pPr>
        <w:ind w:firstLine="708"/>
        <w:jc w:val="both"/>
        <w:rPr>
          <w:sz w:val="16"/>
          <w:szCs w:val="16"/>
        </w:rPr>
      </w:pPr>
      <w:r w:rsidRPr="00451AC3">
        <w:rPr>
          <w:sz w:val="16"/>
          <w:szCs w:val="16"/>
        </w:rPr>
        <w:t>3. Контроль за исполнением данного распоряжения возложить на управляющего делами администрации Тогучинского района Новосибирской области Чумакову В. А..</w:t>
      </w:r>
    </w:p>
    <w:p w:rsidR="00451AC3" w:rsidRPr="00451AC3" w:rsidRDefault="00451AC3" w:rsidP="00451AC3">
      <w:pPr>
        <w:rPr>
          <w:sz w:val="16"/>
          <w:szCs w:val="16"/>
        </w:rPr>
      </w:pPr>
    </w:p>
    <w:p w:rsidR="00451AC3" w:rsidRPr="00451AC3" w:rsidRDefault="00451AC3" w:rsidP="00451AC3">
      <w:pPr>
        <w:rPr>
          <w:sz w:val="16"/>
          <w:szCs w:val="16"/>
        </w:rPr>
      </w:pPr>
    </w:p>
    <w:p w:rsidR="00451AC3" w:rsidRPr="00451AC3" w:rsidRDefault="00451AC3" w:rsidP="00451AC3">
      <w:pPr>
        <w:rPr>
          <w:sz w:val="16"/>
          <w:szCs w:val="16"/>
        </w:rPr>
      </w:pPr>
    </w:p>
    <w:p w:rsidR="00451AC3" w:rsidRPr="00451AC3" w:rsidRDefault="00451AC3" w:rsidP="00451AC3">
      <w:pPr>
        <w:rPr>
          <w:sz w:val="16"/>
          <w:szCs w:val="16"/>
        </w:rPr>
      </w:pPr>
      <w:r w:rsidRPr="00451AC3">
        <w:rPr>
          <w:sz w:val="16"/>
          <w:szCs w:val="16"/>
        </w:rPr>
        <w:t xml:space="preserve">Глава Тогучинского района </w:t>
      </w:r>
      <w:r w:rsidRPr="00451AC3">
        <w:rPr>
          <w:sz w:val="16"/>
          <w:szCs w:val="16"/>
        </w:rPr>
        <w:tab/>
      </w:r>
    </w:p>
    <w:p w:rsidR="009D2A95" w:rsidRDefault="00451AC3" w:rsidP="00451AC3">
      <w:pPr>
        <w:rPr>
          <w:sz w:val="16"/>
          <w:szCs w:val="16"/>
        </w:rPr>
      </w:pPr>
      <w:r w:rsidRPr="00451AC3">
        <w:rPr>
          <w:sz w:val="16"/>
          <w:szCs w:val="16"/>
        </w:rPr>
        <w:t xml:space="preserve">Новосибирской области </w:t>
      </w:r>
      <w:r w:rsidRPr="00451AC3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451AC3">
        <w:rPr>
          <w:sz w:val="16"/>
          <w:szCs w:val="16"/>
        </w:rPr>
        <w:tab/>
        <w:t xml:space="preserve">        С.С. Пыхтин</w:t>
      </w:r>
    </w:p>
    <w:p w:rsidR="00451AC3" w:rsidRDefault="00451AC3" w:rsidP="00451AC3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</w:t>
      </w:r>
    </w:p>
    <w:p w:rsidR="00451AC3" w:rsidRPr="00451AC3" w:rsidRDefault="00451AC3" w:rsidP="00451AC3">
      <w:pPr>
        <w:rPr>
          <w:sz w:val="16"/>
          <w:szCs w:val="16"/>
        </w:rPr>
      </w:pPr>
    </w:p>
    <w:p w:rsidR="00451AC3" w:rsidRP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P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P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P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P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Default="00451AC3" w:rsidP="00A93D30">
      <w:pPr>
        <w:ind w:left="709"/>
        <w:jc w:val="center"/>
        <w:rPr>
          <w:sz w:val="16"/>
          <w:szCs w:val="16"/>
        </w:rPr>
      </w:pP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Default="00451AC3" w:rsidP="00A93D30">
      <w:pPr>
        <w:ind w:left="709"/>
        <w:jc w:val="center"/>
        <w:rPr>
          <w:sz w:val="16"/>
          <w:szCs w:val="16"/>
        </w:rPr>
      </w:pPr>
    </w:p>
    <w:p w:rsidR="00451AC3" w:rsidRDefault="00451AC3" w:rsidP="00A93D30">
      <w:pPr>
        <w:ind w:left="709"/>
        <w:jc w:val="center"/>
        <w:rPr>
          <w:sz w:val="16"/>
          <w:szCs w:val="16"/>
        </w:rPr>
      </w:pP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E93EDC" w:rsidRDefault="00E93EDC" w:rsidP="00A93D30">
      <w:pPr>
        <w:ind w:left="709"/>
        <w:jc w:val="center"/>
        <w:rPr>
          <w:sz w:val="16"/>
          <w:szCs w:val="16"/>
        </w:rPr>
      </w:pPr>
    </w:p>
    <w:p w:rsidR="000C5BA4" w:rsidRDefault="000C5BA4" w:rsidP="000C5BA4">
      <w:pPr>
        <w:rPr>
          <w:sz w:val="16"/>
          <w:szCs w:val="16"/>
        </w:rPr>
      </w:pPr>
    </w:p>
    <w:p w:rsidR="000C5BA4" w:rsidRDefault="000C5BA4" w:rsidP="00814A9F">
      <w:pPr>
        <w:contextualSpacing/>
        <w:jc w:val="center"/>
        <w:rPr>
          <w:rFonts w:eastAsia="Calibri"/>
          <w:b/>
          <w:sz w:val="16"/>
          <w:szCs w:val="16"/>
        </w:rPr>
      </w:pPr>
    </w:p>
    <w:p w:rsidR="005D77F0" w:rsidRDefault="005D77F0" w:rsidP="00D67F07">
      <w:pPr>
        <w:contextualSpacing/>
        <w:rPr>
          <w:sz w:val="16"/>
          <w:szCs w:val="16"/>
        </w:rPr>
      </w:pPr>
    </w:p>
    <w:p w:rsidR="005D77F0" w:rsidRDefault="005D77F0" w:rsidP="00D67F07">
      <w:pPr>
        <w:contextualSpacing/>
        <w:rPr>
          <w:sz w:val="16"/>
          <w:szCs w:val="16"/>
        </w:rPr>
      </w:pPr>
    </w:p>
    <w:p w:rsidR="000C5BA4" w:rsidRDefault="000C5BA4" w:rsidP="00D67F07">
      <w:pPr>
        <w:contextualSpacing/>
        <w:rPr>
          <w:sz w:val="16"/>
          <w:szCs w:val="16"/>
        </w:rPr>
        <w:sectPr w:rsidR="000C5BA4" w:rsidSect="009E594C">
          <w:type w:val="continuous"/>
          <w:pgSz w:w="11906" w:h="16838" w:code="9"/>
          <w:pgMar w:top="567" w:right="567" w:bottom="567" w:left="567" w:header="720" w:footer="720" w:gutter="0"/>
          <w:pgNumType w:fmt="numberInDash"/>
          <w:cols w:num="2" w:space="709"/>
          <w:docGrid w:linePitch="360"/>
        </w:sectPr>
      </w:pPr>
    </w:p>
    <w:p w:rsidR="00D17A51" w:rsidRDefault="00D17A51" w:rsidP="006412B2">
      <w:pPr>
        <w:ind w:right="-142"/>
        <w:rPr>
          <w:sz w:val="16"/>
          <w:szCs w:val="16"/>
        </w:rPr>
      </w:pPr>
    </w:p>
    <w:p w:rsidR="00451AC3" w:rsidRDefault="00451AC3" w:rsidP="006412B2">
      <w:pPr>
        <w:ind w:right="-142"/>
        <w:rPr>
          <w:sz w:val="16"/>
          <w:szCs w:val="16"/>
        </w:rPr>
      </w:pPr>
    </w:p>
    <w:p w:rsidR="00451AC3" w:rsidRDefault="00451AC3" w:rsidP="006412B2">
      <w:pPr>
        <w:ind w:right="-142"/>
        <w:rPr>
          <w:sz w:val="16"/>
          <w:szCs w:val="16"/>
        </w:rPr>
      </w:pPr>
    </w:p>
    <w:p w:rsidR="00451AC3" w:rsidRDefault="00451AC3" w:rsidP="006412B2">
      <w:pPr>
        <w:ind w:right="-142"/>
        <w:rPr>
          <w:sz w:val="16"/>
          <w:szCs w:val="16"/>
        </w:rPr>
      </w:pPr>
    </w:p>
    <w:p w:rsidR="00451AC3" w:rsidRDefault="00451AC3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</w:p>
    <w:p w:rsidR="00C92FD2" w:rsidRDefault="00C92FD2" w:rsidP="006412B2">
      <w:pPr>
        <w:ind w:right="-142"/>
        <w:rPr>
          <w:sz w:val="16"/>
          <w:szCs w:val="16"/>
        </w:rPr>
      </w:pPr>
      <w:bookmarkStart w:id="1" w:name="_GoBack"/>
      <w:bookmarkEnd w:id="1"/>
    </w:p>
    <w:p w:rsidR="00451AC3" w:rsidRDefault="00451AC3" w:rsidP="006412B2">
      <w:pPr>
        <w:ind w:right="-142"/>
        <w:rPr>
          <w:sz w:val="16"/>
          <w:szCs w:val="16"/>
        </w:rPr>
      </w:pPr>
    </w:p>
    <w:p w:rsidR="00451AC3" w:rsidRDefault="00451AC3" w:rsidP="006412B2">
      <w:pPr>
        <w:ind w:right="-142"/>
        <w:rPr>
          <w:sz w:val="16"/>
          <w:szCs w:val="16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5420"/>
        <w:gridCol w:w="2835"/>
      </w:tblGrid>
      <w:tr w:rsidR="00697A3A" w:rsidRPr="00F16202" w:rsidTr="000B0E4C">
        <w:tc>
          <w:tcPr>
            <w:tcW w:w="2518" w:type="dxa"/>
            <w:shd w:val="clear" w:color="auto" w:fill="auto"/>
          </w:tcPr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чредитель</w:t>
            </w:r>
            <w:r w:rsidRPr="002D1152">
              <w:rPr>
                <w:sz w:val="16"/>
                <w:szCs w:val="16"/>
              </w:rPr>
              <w:t xml:space="preserve"> – администрация Тогучинского района Новосибирской области.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 Тогучинского района Новосибирской области № 100/1 от 24.02.2016</w:t>
            </w:r>
          </w:p>
        </w:tc>
        <w:tc>
          <w:tcPr>
            <w:tcW w:w="5420" w:type="dxa"/>
            <w:shd w:val="clear" w:color="auto" w:fill="auto"/>
          </w:tcPr>
          <w:p w:rsidR="00697A3A" w:rsidRPr="002D1152" w:rsidRDefault="00697A3A" w:rsidP="000B0E4C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Председатель совета - Чумакова В.А., управляющая делами администрации Тогучинского района Новосибирской области.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Кирикова Г.М. – председатель Совета депутатов Тогучинского района Новосибирской области;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Карасев В.В. – начальник юридического отдела администрации Тогучинского района Новосибирской области.</w:t>
            </w:r>
          </w:p>
        </w:tc>
        <w:tc>
          <w:tcPr>
            <w:tcW w:w="2835" w:type="dxa"/>
            <w:shd w:val="clear" w:color="auto" w:fill="auto"/>
          </w:tcPr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 Тогучинского района Новосибирской области по адресу: Новосибирская область, Тогучинский район, город Тогучин, улица Садовая, 9.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Объем</w:t>
            </w:r>
            <w:r w:rsidRPr="002D1152">
              <w:rPr>
                <w:sz w:val="16"/>
                <w:szCs w:val="16"/>
              </w:rPr>
              <w:t xml:space="preserve"> - 0,1155 усл. п. л.</w:t>
            </w:r>
          </w:p>
          <w:p w:rsidR="00697A3A" w:rsidRPr="002D1152" w:rsidRDefault="00697A3A" w:rsidP="000B0E4C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697A3A" w:rsidRPr="00F16202" w:rsidRDefault="00697A3A" w:rsidP="000B0E4C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B96FBF" w:rsidRPr="001C4705" w:rsidRDefault="00B96FBF" w:rsidP="001F321F">
      <w:pPr>
        <w:rPr>
          <w:sz w:val="16"/>
          <w:szCs w:val="16"/>
        </w:rPr>
      </w:pPr>
    </w:p>
    <w:sectPr w:rsidR="00B96FBF" w:rsidRPr="001C4705" w:rsidSect="001C2CA2">
      <w:footerReference w:type="default" r:id="rId108"/>
      <w:type w:val="continuous"/>
      <w:pgSz w:w="11906" w:h="16838" w:code="9"/>
      <w:pgMar w:top="567" w:right="567" w:bottom="567" w:left="567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274" w:rsidRDefault="00540274">
      <w:r>
        <w:separator/>
      </w:r>
    </w:p>
  </w:endnote>
  <w:endnote w:type="continuationSeparator" w:id="0">
    <w:p w:rsidR="00540274" w:rsidRDefault="0054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5" w:rsidRDefault="009D2A95" w:rsidP="001020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D2A95" w:rsidRDefault="009D2A9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5" w:rsidRDefault="009D2A95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274" w:rsidRDefault="00540274">
      <w:r>
        <w:separator/>
      </w:r>
    </w:p>
  </w:footnote>
  <w:footnote w:type="continuationSeparator" w:id="0">
    <w:p w:rsidR="00540274" w:rsidRDefault="005402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5" w:rsidRPr="00127116" w:rsidRDefault="009D2A95" w:rsidP="0096418C">
    <w:pPr>
      <w:pStyle w:val="a5"/>
      <w:pBdr>
        <w:bottom w:val="single" w:sz="4" w:space="1" w:color="auto"/>
      </w:pBdr>
      <w:rPr>
        <w:b/>
        <w:sz w:val="16"/>
        <w:szCs w:val="16"/>
      </w:rPr>
    </w:pPr>
    <w:r>
      <w:rPr>
        <w:rStyle w:val="a9"/>
        <w:b/>
        <w:i/>
        <w:sz w:val="16"/>
        <w:szCs w:val="16"/>
      </w:rPr>
      <w:t xml:space="preserve">Тогучинский Вестник </w:t>
    </w:r>
    <w:r w:rsidRPr="00127116">
      <w:rPr>
        <w:rStyle w:val="a9"/>
        <w:b/>
        <w:i/>
        <w:sz w:val="16"/>
        <w:szCs w:val="16"/>
      </w:rPr>
      <w:t xml:space="preserve">№ </w:t>
    </w:r>
    <w:r>
      <w:rPr>
        <w:rStyle w:val="a9"/>
        <w:b/>
        <w:i/>
        <w:sz w:val="16"/>
        <w:szCs w:val="16"/>
      </w:rPr>
      <w:t>27 от 02.11.2022</w:t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tab/>
    </w:r>
    <w:r w:rsidRPr="00127116">
      <w:rPr>
        <w:rStyle w:val="a9"/>
        <w:b/>
        <w:sz w:val="16"/>
        <w:szCs w:val="16"/>
      </w:rPr>
      <w:fldChar w:fldCharType="begin"/>
    </w:r>
    <w:r w:rsidRPr="00127116">
      <w:rPr>
        <w:rStyle w:val="a9"/>
        <w:b/>
        <w:sz w:val="16"/>
        <w:szCs w:val="16"/>
      </w:rPr>
      <w:instrText xml:space="preserve"> PAGE </w:instrText>
    </w:r>
    <w:r w:rsidRPr="00127116">
      <w:rPr>
        <w:rStyle w:val="a9"/>
        <w:b/>
        <w:sz w:val="16"/>
        <w:szCs w:val="16"/>
      </w:rPr>
      <w:fldChar w:fldCharType="separate"/>
    </w:r>
    <w:r w:rsidR="00C92FD2">
      <w:rPr>
        <w:rStyle w:val="a9"/>
        <w:b/>
        <w:noProof/>
        <w:sz w:val="16"/>
        <w:szCs w:val="16"/>
      </w:rPr>
      <w:t>- 12 -</w:t>
    </w:r>
    <w:r w:rsidRPr="00127116">
      <w:rPr>
        <w:rStyle w:val="a9"/>
        <w:b/>
        <w:sz w:val="16"/>
        <w:szCs w:val="16"/>
      </w:rPr>
      <w:fldChar w:fldCharType="end"/>
    </w:r>
    <w:r w:rsidRPr="00127116">
      <w:rPr>
        <w:rStyle w:val="a9"/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1" w15:restartNumberingAfterBreak="0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2" w15:restartNumberingAfterBreak="0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3" w15:restartNumberingAfterBreak="0">
    <w:nsid w:val="036F560E"/>
    <w:multiLevelType w:val="hybridMultilevel"/>
    <w:tmpl w:val="9402A71A"/>
    <w:lvl w:ilvl="0" w:tplc="83106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E561B"/>
    <w:multiLevelType w:val="hybridMultilevel"/>
    <w:tmpl w:val="3F2E4DE0"/>
    <w:lvl w:ilvl="0" w:tplc="A9FA54C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ADF14EF"/>
    <w:multiLevelType w:val="hybridMultilevel"/>
    <w:tmpl w:val="A4F28BCA"/>
    <w:lvl w:ilvl="0" w:tplc="1CC29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E357D93"/>
    <w:multiLevelType w:val="hybridMultilevel"/>
    <w:tmpl w:val="9774A7B4"/>
    <w:lvl w:ilvl="0" w:tplc="9B12787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49510B4"/>
    <w:multiLevelType w:val="hybridMultilevel"/>
    <w:tmpl w:val="E16C987A"/>
    <w:lvl w:ilvl="0" w:tplc="83106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37EB6D43"/>
    <w:multiLevelType w:val="hybridMultilevel"/>
    <w:tmpl w:val="D7C651A6"/>
    <w:lvl w:ilvl="0" w:tplc="A9FA54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195EBF"/>
    <w:multiLevelType w:val="hybridMultilevel"/>
    <w:tmpl w:val="AE64E828"/>
    <w:lvl w:ilvl="0" w:tplc="5B0C30A6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02A3A80"/>
    <w:multiLevelType w:val="hybridMultilevel"/>
    <w:tmpl w:val="6D166A2C"/>
    <w:lvl w:ilvl="0" w:tplc="653AF6B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70655"/>
    <w:multiLevelType w:val="hybridMultilevel"/>
    <w:tmpl w:val="AE64E828"/>
    <w:lvl w:ilvl="0" w:tplc="5B0C30A6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CFB7ABF"/>
    <w:multiLevelType w:val="hybridMultilevel"/>
    <w:tmpl w:val="DB5A88A0"/>
    <w:lvl w:ilvl="0" w:tplc="9DBA60B0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0DC3EB4"/>
    <w:multiLevelType w:val="hybridMultilevel"/>
    <w:tmpl w:val="DB5A88A0"/>
    <w:lvl w:ilvl="0" w:tplc="9DBA60B0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545346F6"/>
    <w:multiLevelType w:val="hybridMultilevel"/>
    <w:tmpl w:val="0F941A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9BE1E71"/>
    <w:multiLevelType w:val="hybridMultilevel"/>
    <w:tmpl w:val="AE64E828"/>
    <w:lvl w:ilvl="0" w:tplc="5B0C30A6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B3C53DC"/>
    <w:multiLevelType w:val="hybridMultilevel"/>
    <w:tmpl w:val="B6C4F3B6"/>
    <w:lvl w:ilvl="0" w:tplc="004A5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B812773"/>
    <w:multiLevelType w:val="hybridMultilevel"/>
    <w:tmpl w:val="D87465E0"/>
    <w:lvl w:ilvl="0" w:tplc="CC64C8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DFE1A73"/>
    <w:multiLevelType w:val="hybridMultilevel"/>
    <w:tmpl w:val="A8E01C48"/>
    <w:lvl w:ilvl="0" w:tplc="D6C4A8EC">
      <w:start w:val="1"/>
      <w:numFmt w:val="decimal"/>
      <w:lvlText w:val="5.2.%1"/>
      <w:lvlJc w:val="left"/>
      <w:pPr>
        <w:ind w:left="720" w:hanging="360"/>
      </w:pPr>
      <w:rPr>
        <w:rFonts w:cs="Times New Roman" w:hint="default"/>
      </w:rPr>
    </w:lvl>
    <w:lvl w:ilvl="1" w:tplc="A9FA54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36C666C"/>
    <w:multiLevelType w:val="hybridMultilevel"/>
    <w:tmpl w:val="39F6F73C"/>
    <w:lvl w:ilvl="0" w:tplc="BE3C803C">
      <w:start w:val="1"/>
      <w:numFmt w:val="decimal"/>
      <w:lvlText w:val="5.5.%1"/>
      <w:lvlJc w:val="left"/>
      <w:pPr>
        <w:ind w:left="1260" w:hanging="360"/>
      </w:pPr>
      <w:rPr>
        <w:rFonts w:cs="Times New Roman" w:hint="default"/>
      </w:rPr>
    </w:lvl>
    <w:lvl w:ilvl="1" w:tplc="A9FA54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4206ACD"/>
    <w:multiLevelType w:val="multilevel"/>
    <w:tmpl w:val="AC5A8076"/>
    <w:lvl w:ilvl="0">
      <w:start w:val="1"/>
      <w:numFmt w:val="decimal"/>
      <w:lvlText w:val="%1."/>
      <w:lvlJc w:val="left"/>
      <w:pPr>
        <w:ind w:left="915" w:hanging="46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24" w15:restartNumberingAfterBreak="0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107018"/>
    <w:multiLevelType w:val="hybridMultilevel"/>
    <w:tmpl w:val="45D2DA52"/>
    <w:lvl w:ilvl="0" w:tplc="CC64C8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25D214B"/>
    <w:multiLevelType w:val="hybridMultilevel"/>
    <w:tmpl w:val="AE64E828"/>
    <w:lvl w:ilvl="0" w:tplc="5B0C30A6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8"/>
  </w:num>
  <w:num w:numId="3">
    <w:abstractNumId w:val="24"/>
  </w:num>
  <w:num w:numId="4">
    <w:abstractNumId w:val="16"/>
  </w:num>
  <w:num w:numId="5">
    <w:abstractNumId w:val="26"/>
  </w:num>
  <w:num w:numId="6">
    <w:abstractNumId w:val="15"/>
  </w:num>
  <w:num w:numId="7">
    <w:abstractNumId w:val="14"/>
  </w:num>
  <w:num w:numId="8">
    <w:abstractNumId w:val="6"/>
  </w:num>
  <w:num w:numId="9">
    <w:abstractNumId w:val="17"/>
  </w:num>
  <w:num w:numId="10">
    <w:abstractNumId w:val="20"/>
  </w:num>
  <w:num w:numId="11">
    <w:abstractNumId w:val="25"/>
  </w:num>
  <w:num w:numId="12">
    <w:abstractNumId w:val="9"/>
  </w:num>
  <w:num w:numId="13">
    <w:abstractNumId w:val="4"/>
  </w:num>
  <w:num w:numId="14">
    <w:abstractNumId w:val="21"/>
  </w:num>
  <w:num w:numId="15">
    <w:abstractNumId w:val="22"/>
  </w:num>
  <w:num w:numId="16">
    <w:abstractNumId w:val="23"/>
  </w:num>
  <w:num w:numId="17">
    <w:abstractNumId w:val="12"/>
  </w:num>
  <w:num w:numId="18">
    <w:abstractNumId w:val="5"/>
  </w:num>
  <w:num w:numId="19">
    <w:abstractNumId w:val="19"/>
  </w:num>
  <w:num w:numId="20">
    <w:abstractNumId w:val="10"/>
  </w:num>
  <w:num w:numId="21">
    <w:abstractNumId w:val="13"/>
  </w:num>
  <w:num w:numId="22">
    <w:abstractNumId w:val="1"/>
  </w:num>
  <w:num w:numId="23">
    <w:abstractNumId w:val="0"/>
  </w:num>
  <w:num w:numId="24">
    <w:abstractNumId w:val="2"/>
  </w:num>
  <w:num w:numId="25">
    <w:abstractNumId w:val="7"/>
  </w:num>
  <w:num w:numId="26">
    <w:abstractNumId w:val="3"/>
  </w:num>
  <w:num w:numId="27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5C"/>
    <w:rsid w:val="00000DFB"/>
    <w:rsid w:val="00004131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172B8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6B5C"/>
    <w:rsid w:val="0005238E"/>
    <w:rsid w:val="00052846"/>
    <w:rsid w:val="00060C29"/>
    <w:rsid w:val="00061885"/>
    <w:rsid w:val="000672E5"/>
    <w:rsid w:val="000703C1"/>
    <w:rsid w:val="00073D11"/>
    <w:rsid w:val="000841C8"/>
    <w:rsid w:val="00085DF6"/>
    <w:rsid w:val="00090BBA"/>
    <w:rsid w:val="00091E91"/>
    <w:rsid w:val="0009494C"/>
    <w:rsid w:val="000A13FE"/>
    <w:rsid w:val="000A1643"/>
    <w:rsid w:val="000A5E77"/>
    <w:rsid w:val="000A71CB"/>
    <w:rsid w:val="000B0E4C"/>
    <w:rsid w:val="000B2C83"/>
    <w:rsid w:val="000B5B61"/>
    <w:rsid w:val="000C0034"/>
    <w:rsid w:val="000C3D51"/>
    <w:rsid w:val="000C57E3"/>
    <w:rsid w:val="000C58A6"/>
    <w:rsid w:val="000C5BA4"/>
    <w:rsid w:val="000C7B53"/>
    <w:rsid w:val="000D10F7"/>
    <w:rsid w:val="000D3442"/>
    <w:rsid w:val="000D58E6"/>
    <w:rsid w:val="000D647B"/>
    <w:rsid w:val="000E23BF"/>
    <w:rsid w:val="000E4902"/>
    <w:rsid w:val="000E639A"/>
    <w:rsid w:val="000F0C50"/>
    <w:rsid w:val="000F465B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067BC"/>
    <w:rsid w:val="00115F43"/>
    <w:rsid w:val="00117008"/>
    <w:rsid w:val="00120C2C"/>
    <w:rsid w:val="001219C3"/>
    <w:rsid w:val="001220F2"/>
    <w:rsid w:val="00122C37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76CE"/>
    <w:rsid w:val="00151840"/>
    <w:rsid w:val="00153C29"/>
    <w:rsid w:val="00153ED3"/>
    <w:rsid w:val="001548BF"/>
    <w:rsid w:val="00157C28"/>
    <w:rsid w:val="0016088E"/>
    <w:rsid w:val="0016547C"/>
    <w:rsid w:val="00166C82"/>
    <w:rsid w:val="0017010D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7A3"/>
    <w:rsid w:val="001C4BA1"/>
    <w:rsid w:val="001C72E4"/>
    <w:rsid w:val="001D1A35"/>
    <w:rsid w:val="001D2EFE"/>
    <w:rsid w:val="001D310A"/>
    <w:rsid w:val="001D32AE"/>
    <w:rsid w:val="001D3E92"/>
    <w:rsid w:val="001E0CD1"/>
    <w:rsid w:val="001E4487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65EE"/>
    <w:rsid w:val="00206BB2"/>
    <w:rsid w:val="00210D4D"/>
    <w:rsid w:val="002168C3"/>
    <w:rsid w:val="00216932"/>
    <w:rsid w:val="00217074"/>
    <w:rsid w:val="0022274C"/>
    <w:rsid w:val="00223C85"/>
    <w:rsid w:val="00243448"/>
    <w:rsid w:val="002463FE"/>
    <w:rsid w:val="0024711B"/>
    <w:rsid w:val="00247B7A"/>
    <w:rsid w:val="0025042E"/>
    <w:rsid w:val="0025149D"/>
    <w:rsid w:val="00252D56"/>
    <w:rsid w:val="00253022"/>
    <w:rsid w:val="002530ED"/>
    <w:rsid w:val="0025325E"/>
    <w:rsid w:val="00255FA6"/>
    <w:rsid w:val="00256368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071A"/>
    <w:rsid w:val="002A2FDA"/>
    <w:rsid w:val="002A7750"/>
    <w:rsid w:val="002B19B0"/>
    <w:rsid w:val="002B1F79"/>
    <w:rsid w:val="002B2B3C"/>
    <w:rsid w:val="002B31BB"/>
    <w:rsid w:val="002C4E97"/>
    <w:rsid w:val="002C5173"/>
    <w:rsid w:val="002C55E5"/>
    <w:rsid w:val="002C5E40"/>
    <w:rsid w:val="002D1152"/>
    <w:rsid w:val="002D7D10"/>
    <w:rsid w:val="002D7E76"/>
    <w:rsid w:val="002E15DA"/>
    <w:rsid w:val="002E2990"/>
    <w:rsid w:val="002E2B93"/>
    <w:rsid w:val="002E583F"/>
    <w:rsid w:val="002E5916"/>
    <w:rsid w:val="002E65BA"/>
    <w:rsid w:val="002F3A3B"/>
    <w:rsid w:val="002F468D"/>
    <w:rsid w:val="002F6FA1"/>
    <w:rsid w:val="00303749"/>
    <w:rsid w:val="0030385E"/>
    <w:rsid w:val="00306B67"/>
    <w:rsid w:val="00310C2C"/>
    <w:rsid w:val="00311D63"/>
    <w:rsid w:val="00312195"/>
    <w:rsid w:val="00320401"/>
    <w:rsid w:val="0032113B"/>
    <w:rsid w:val="00323549"/>
    <w:rsid w:val="003270C6"/>
    <w:rsid w:val="00333FDA"/>
    <w:rsid w:val="00341A4A"/>
    <w:rsid w:val="003455B4"/>
    <w:rsid w:val="00345D64"/>
    <w:rsid w:val="00346D0C"/>
    <w:rsid w:val="003474D1"/>
    <w:rsid w:val="0034790C"/>
    <w:rsid w:val="003561D6"/>
    <w:rsid w:val="003565F5"/>
    <w:rsid w:val="00356D45"/>
    <w:rsid w:val="00357B99"/>
    <w:rsid w:val="0036041F"/>
    <w:rsid w:val="003632D2"/>
    <w:rsid w:val="0036470F"/>
    <w:rsid w:val="00364813"/>
    <w:rsid w:val="00367834"/>
    <w:rsid w:val="003704A3"/>
    <w:rsid w:val="003715AD"/>
    <w:rsid w:val="00372FFC"/>
    <w:rsid w:val="00374B60"/>
    <w:rsid w:val="003813EA"/>
    <w:rsid w:val="00382E62"/>
    <w:rsid w:val="00383315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740A"/>
    <w:rsid w:val="003C7C12"/>
    <w:rsid w:val="003D13D6"/>
    <w:rsid w:val="003D2359"/>
    <w:rsid w:val="003D2572"/>
    <w:rsid w:val="003D3035"/>
    <w:rsid w:val="003D31CC"/>
    <w:rsid w:val="003D36DD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11D67"/>
    <w:rsid w:val="00413781"/>
    <w:rsid w:val="00420CD8"/>
    <w:rsid w:val="00422BFF"/>
    <w:rsid w:val="00442068"/>
    <w:rsid w:val="004422A2"/>
    <w:rsid w:val="00442359"/>
    <w:rsid w:val="004454D6"/>
    <w:rsid w:val="00447653"/>
    <w:rsid w:val="00451AC3"/>
    <w:rsid w:val="00456F83"/>
    <w:rsid w:val="0046166F"/>
    <w:rsid w:val="004658D6"/>
    <w:rsid w:val="0047101D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3426"/>
    <w:rsid w:val="004A47C6"/>
    <w:rsid w:val="004B2D56"/>
    <w:rsid w:val="004B3641"/>
    <w:rsid w:val="004B3825"/>
    <w:rsid w:val="004B60CD"/>
    <w:rsid w:val="004B6154"/>
    <w:rsid w:val="004C0C41"/>
    <w:rsid w:val="004C7798"/>
    <w:rsid w:val="004D4744"/>
    <w:rsid w:val="004E0998"/>
    <w:rsid w:val="004E351B"/>
    <w:rsid w:val="004E584D"/>
    <w:rsid w:val="004E74A4"/>
    <w:rsid w:val="004F0983"/>
    <w:rsid w:val="004F2E98"/>
    <w:rsid w:val="004F52C1"/>
    <w:rsid w:val="004F6B19"/>
    <w:rsid w:val="004F6FC3"/>
    <w:rsid w:val="004F73B3"/>
    <w:rsid w:val="005045AE"/>
    <w:rsid w:val="005129F4"/>
    <w:rsid w:val="00513FD9"/>
    <w:rsid w:val="00514843"/>
    <w:rsid w:val="005263C5"/>
    <w:rsid w:val="00530E3A"/>
    <w:rsid w:val="005311E5"/>
    <w:rsid w:val="005315E4"/>
    <w:rsid w:val="00535BB6"/>
    <w:rsid w:val="00536991"/>
    <w:rsid w:val="00540274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339F"/>
    <w:rsid w:val="00575F90"/>
    <w:rsid w:val="00576DB6"/>
    <w:rsid w:val="00583682"/>
    <w:rsid w:val="00585DC4"/>
    <w:rsid w:val="00586BFC"/>
    <w:rsid w:val="005904A3"/>
    <w:rsid w:val="0059636B"/>
    <w:rsid w:val="005A1442"/>
    <w:rsid w:val="005A1883"/>
    <w:rsid w:val="005A4D14"/>
    <w:rsid w:val="005A59EF"/>
    <w:rsid w:val="005B6239"/>
    <w:rsid w:val="005B74B0"/>
    <w:rsid w:val="005C16A4"/>
    <w:rsid w:val="005C1F8E"/>
    <w:rsid w:val="005C7C79"/>
    <w:rsid w:val="005D0600"/>
    <w:rsid w:val="005D1679"/>
    <w:rsid w:val="005D30FB"/>
    <w:rsid w:val="005D52D4"/>
    <w:rsid w:val="005D5D48"/>
    <w:rsid w:val="005D69EA"/>
    <w:rsid w:val="005D77F0"/>
    <w:rsid w:val="005E24A5"/>
    <w:rsid w:val="005E6415"/>
    <w:rsid w:val="005E6A0D"/>
    <w:rsid w:val="005E6C16"/>
    <w:rsid w:val="005E78D9"/>
    <w:rsid w:val="005F011C"/>
    <w:rsid w:val="005F2818"/>
    <w:rsid w:val="005F2D30"/>
    <w:rsid w:val="005F410C"/>
    <w:rsid w:val="005F4F11"/>
    <w:rsid w:val="005F67D5"/>
    <w:rsid w:val="00601634"/>
    <w:rsid w:val="00602AA6"/>
    <w:rsid w:val="00603D76"/>
    <w:rsid w:val="00606093"/>
    <w:rsid w:val="00610C53"/>
    <w:rsid w:val="00610D04"/>
    <w:rsid w:val="0061749B"/>
    <w:rsid w:val="0062167F"/>
    <w:rsid w:val="0062279F"/>
    <w:rsid w:val="00622E51"/>
    <w:rsid w:val="00623C19"/>
    <w:rsid w:val="00623D07"/>
    <w:rsid w:val="00625741"/>
    <w:rsid w:val="006268AD"/>
    <w:rsid w:val="00626DD8"/>
    <w:rsid w:val="00634A79"/>
    <w:rsid w:val="006354DC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7605"/>
    <w:rsid w:val="00687EE4"/>
    <w:rsid w:val="0069193F"/>
    <w:rsid w:val="00694098"/>
    <w:rsid w:val="006975AE"/>
    <w:rsid w:val="00697A3A"/>
    <w:rsid w:val="006A3DF6"/>
    <w:rsid w:val="006A4218"/>
    <w:rsid w:val="006A6247"/>
    <w:rsid w:val="006B0F14"/>
    <w:rsid w:val="006B1DC0"/>
    <w:rsid w:val="006C103F"/>
    <w:rsid w:val="006D45A1"/>
    <w:rsid w:val="006D4764"/>
    <w:rsid w:val="006D48E2"/>
    <w:rsid w:val="006D54DC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F1FA7"/>
    <w:rsid w:val="006F3377"/>
    <w:rsid w:val="006F463F"/>
    <w:rsid w:val="006F64F7"/>
    <w:rsid w:val="007005A7"/>
    <w:rsid w:val="00705505"/>
    <w:rsid w:val="007074A0"/>
    <w:rsid w:val="007120E8"/>
    <w:rsid w:val="00712D88"/>
    <w:rsid w:val="00715D11"/>
    <w:rsid w:val="007165F0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AED"/>
    <w:rsid w:val="00750282"/>
    <w:rsid w:val="007505C1"/>
    <w:rsid w:val="0075321E"/>
    <w:rsid w:val="00753847"/>
    <w:rsid w:val="00754D12"/>
    <w:rsid w:val="00757474"/>
    <w:rsid w:val="0076336A"/>
    <w:rsid w:val="00770795"/>
    <w:rsid w:val="00773A82"/>
    <w:rsid w:val="00774133"/>
    <w:rsid w:val="00775E2E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F113C"/>
    <w:rsid w:val="007F310B"/>
    <w:rsid w:val="007F393E"/>
    <w:rsid w:val="007F4E7D"/>
    <w:rsid w:val="007F5CF6"/>
    <w:rsid w:val="00800EF6"/>
    <w:rsid w:val="008036A3"/>
    <w:rsid w:val="00806638"/>
    <w:rsid w:val="00806684"/>
    <w:rsid w:val="00814A9F"/>
    <w:rsid w:val="00815CC0"/>
    <w:rsid w:val="00817502"/>
    <w:rsid w:val="00820AE2"/>
    <w:rsid w:val="00821489"/>
    <w:rsid w:val="0082376C"/>
    <w:rsid w:val="00825BC9"/>
    <w:rsid w:val="00826CE2"/>
    <w:rsid w:val="00830BA1"/>
    <w:rsid w:val="00831FC7"/>
    <w:rsid w:val="00834E09"/>
    <w:rsid w:val="00835643"/>
    <w:rsid w:val="0084034C"/>
    <w:rsid w:val="00841A7E"/>
    <w:rsid w:val="008444CA"/>
    <w:rsid w:val="00844F4F"/>
    <w:rsid w:val="008450F0"/>
    <w:rsid w:val="008474EC"/>
    <w:rsid w:val="00847A6E"/>
    <w:rsid w:val="0085543E"/>
    <w:rsid w:val="008561EE"/>
    <w:rsid w:val="00861130"/>
    <w:rsid w:val="0086531F"/>
    <w:rsid w:val="0086575F"/>
    <w:rsid w:val="0087093B"/>
    <w:rsid w:val="008743EA"/>
    <w:rsid w:val="00876299"/>
    <w:rsid w:val="0088205C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4CE3"/>
    <w:rsid w:val="008C744D"/>
    <w:rsid w:val="008C7973"/>
    <w:rsid w:val="008C7A2A"/>
    <w:rsid w:val="008D1537"/>
    <w:rsid w:val="008D2A51"/>
    <w:rsid w:val="008D3CC5"/>
    <w:rsid w:val="008D595B"/>
    <w:rsid w:val="008E3F5F"/>
    <w:rsid w:val="008E43C7"/>
    <w:rsid w:val="008E51F5"/>
    <w:rsid w:val="008E5B6D"/>
    <w:rsid w:val="008F3144"/>
    <w:rsid w:val="008F49E0"/>
    <w:rsid w:val="00900822"/>
    <w:rsid w:val="009027EC"/>
    <w:rsid w:val="00905667"/>
    <w:rsid w:val="00907E60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16BA"/>
    <w:rsid w:val="0094501D"/>
    <w:rsid w:val="00951877"/>
    <w:rsid w:val="00951884"/>
    <w:rsid w:val="00952B14"/>
    <w:rsid w:val="009563EC"/>
    <w:rsid w:val="0096253C"/>
    <w:rsid w:val="009633ED"/>
    <w:rsid w:val="0096418C"/>
    <w:rsid w:val="00965112"/>
    <w:rsid w:val="00971C7F"/>
    <w:rsid w:val="00980A90"/>
    <w:rsid w:val="00982DFA"/>
    <w:rsid w:val="00983224"/>
    <w:rsid w:val="00983CD1"/>
    <w:rsid w:val="009845FB"/>
    <w:rsid w:val="00990BC0"/>
    <w:rsid w:val="00992642"/>
    <w:rsid w:val="00993B7F"/>
    <w:rsid w:val="00994FD7"/>
    <w:rsid w:val="00995C21"/>
    <w:rsid w:val="0099652C"/>
    <w:rsid w:val="00997730"/>
    <w:rsid w:val="009A0B97"/>
    <w:rsid w:val="009A348B"/>
    <w:rsid w:val="009A4103"/>
    <w:rsid w:val="009A474A"/>
    <w:rsid w:val="009A532C"/>
    <w:rsid w:val="009A7CD2"/>
    <w:rsid w:val="009B06B5"/>
    <w:rsid w:val="009B2B21"/>
    <w:rsid w:val="009B414D"/>
    <w:rsid w:val="009B51F7"/>
    <w:rsid w:val="009B5AA3"/>
    <w:rsid w:val="009B6018"/>
    <w:rsid w:val="009B7106"/>
    <w:rsid w:val="009C05CA"/>
    <w:rsid w:val="009C60E1"/>
    <w:rsid w:val="009D2A95"/>
    <w:rsid w:val="009D2D20"/>
    <w:rsid w:val="009D4886"/>
    <w:rsid w:val="009D48DE"/>
    <w:rsid w:val="009D6B89"/>
    <w:rsid w:val="009E04A1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4860"/>
    <w:rsid w:val="00A00D8E"/>
    <w:rsid w:val="00A00E0F"/>
    <w:rsid w:val="00A02E74"/>
    <w:rsid w:val="00A04B6E"/>
    <w:rsid w:val="00A0725E"/>
    <w:rsid w:val="00A075F7"/>
    <w:rsid w:val="00A0764C"/>
    <w:rsid w:val="00A117BA"/>
    <w:rsid w:val="00A13E16"/>
    <w:rsid w:val="00A146D2"/>
    <w:rsid w:val="00A14BC2"/>
    <w:rsid w:val="00A178E6"/>
    <w:rsid w:val="00A210E0"/>
    <w:rsid w:val="00A22070"/>
    <w:rsid w:val="00A226B1"/>
    <w:rsid w:val="00A22CEE"/>
    <w:rsid w:val="00A303BB"/>
    <w:rsid w:val="00A323DA"/>
    <w:rsid w:val="00A330B9"/>
    <w:rsid w:val="00A34871"/>
    <w:rsid w:val="00A45889"/>
    <w:rsid w:val="00A465C2"/>
    <w:rsid w:val="00A4762A"/>
    <w:rsid w:val="00A52E41"/>
    <w:rsid w:val="00A54310"/>
    <w:rsid w:val="00A54BB1"/>
    <w:rsid w:val="00A60CAA"/>
    <w:rsid w:val="00A64B9B"/>
    <w:rsid w:val="00A6594A"/>
    <w:rsid w:val="00A6701A"/>
    <w:rsid w:val="00A67FF8"/>
    <w:rsid w:val="00A7252B"/>
    <w:rsid w:val="00A72588"/>
    <w:rsid w:val="00A777D1"/>
    <w:rsid w:val="00A81BFB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3D30"/>
    <w:rsid w:val="00A9411E"/>
    <w:rsid w:val="00A968CA"/>
    <w:rsid w:val="00A96CA8"/>
    <w:rsid w:val="00AA0416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4968"/>
    <w:rsid w:val="00AC78C6"/>
    <w:rsid w:val="00AD0C9A"/>
    <w:rsid w:val="00AD2683"/>
    <w:rsid w:val="00AD4373"/>
    <w:rsid w:val="00AE00C9"/>
    <w:rsid w:val="00AE143A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72C7"/>
    <w:rsid w:val="00B20380"/>
    <w:rsid w:val="00B203F7"/>
    <w:rsid w:val="00B2146A"/>
    <w:rsid w:val="00B22B88"/>
    <w:rsid w:val="00B231DA"/>
    <w:rsid w:val="00B250CC"/>
    <w:rsid w:val="00B258EC"/>
    <w:rsid w:val="00B32A6D"/>
    <w:rsid w:val="00B34530"/>
    <w:rsid w:val="00B35407"/>
    <w:rsid w:val="00B35FAD"/>
    <w:rsid w:val="00B36365"/>
    <w:rsid w:val="00B3652E"/>
    <w:rsid w:val="00B40F20"/>
    <w:rsid w:val="00B4394B"/>
    <w:rsid w:val="00B45D4C"/>
    <w:rsid w:val="00B50546"/>
    <w:rsid w:val="00B507BF"/>
    <w:rsid w:val="00B52638"/>
    <w:rsid w:val="00B534FA"/>
    <w:rsid w:val="00B53BB5"/>
    <w:rsid w:val="00B54162"/>
    <w:rsid w:val="00B55992"/>
    <w:rsid w:val="00B57CDA"/>
    <w:rsid w:val="00B611F5"/>
    <w:rsid w:val="00B64358"/>
    <w:rsid w:val="00B701AA"/>
    <w:rsid w:val="00B7157E"/>
    <w:rsid w:val="00B71E4B"/>
    <w:rsid w:val="00B748AC"/>
    <w:rsid w:val="00B77273"/>
    <w:rsid w:val="00B87F2B"/>
    <w:rsid w:val="00B9081C"/>
    <w:rsid w:val="00B918F8"/>
    <w:rsid w:val="00B96152"/>
    <w:rsid w:val="00B96FBF"/>
    <w:rsid w:val="00B970CF"/>
    <w:rsid w:val="00B97C8C"/>
    <w:rsid w:val="00BA03E1"/>
    <w:rsid w:val="00BA1849"/>
    <w:rsid w:val="00BA1D35"/>
    <w:rsid w:val="00BA39BF"/>
    <w:rsid w:val="00BB1CA4"/>
    <w:rsid w:val="00BB1CF9"/>
    <w:rsid w:val="00BB682E"/>
    <w:rsid w:val="00BC0825"/>
    <w:rsid w:val="00BC7305"/>
    <w:rsid w:val="00BC7398"/>
    <w:rsid w:val="00BD006D"/>
    <w:rsid w:val="00BD18EA"/>
    <w:rsid w:val="00BD3342"/>
    <w:rsid w:val="00BE1BD9"/>
    <w:rsid w:val="00BF3B60"/>
    <w:rsid w:val="00BF5193"/>
    <w:rsid w:val="00BF5D97"/>
    <w:rsid w:val="00BF7329"/>
    <w:rsid w:val="00C004B2"/>
    <w:rsid w:val="00C00EC4"/>
    <w:rsid w:val="00C01906"/>
    <w:rsid w:val="00C051A9"/>
    <w:rsid w:val="00C07186"/>
    <w:rsid w:val="00C071AC"/>
    <w:rsid w:val="00C12CEA"/>
    <w:rsid w:val="00C14E72"/>
    <w:rsid w:val="00C205AE"/>
    <w:rsid w:val="00C221F0"/>
    <w:rsid w:val="00C22B1D"/>
    <w:rsid w:val="00C2449F"/>
    <w:rsid w:val="00C25B9E"/>
    <w:rsid w:val="00C26C87"/>
    <w:rsid w:val="00C32F8C"/>
    <w:rsid w:val="00C3367F"/>
    <w:rsid w:val="00C3580F"/>
    <w:rsid w:val="00C36BD8"/>
    <w:rsid w:val="00C36CEC"/>
    <w:rsid w:val="00C37DF3"/>
    <w:rsid w:val="00C400C9"/>
    <w:rsid w:val="00C40BDB"/>
    <w:rsid w:val="00C463E8"/>
    <w:rsid w:val="00C5134A"/>
    <w:rsid w:val="00C51EAD"/>
    <w:rsid w:val="00C532B4"/>
    <w:rsid w:val="00C60954"/>
    <w:rsid w:val="00C60B15"/>
    <w:rsid w:val="00C60EBE"/>
    <w:rsid w:val="00C61AF9"/>
    <w:rsid w:val="00C639E9"/>
    <w:rsid w:val="00C65BFD"/>
    <w:rsid w:val="00C667E4"/>
    <w:rsid w:val="00C671E3"/>
    <w:rsid w:val="00C676DE"/>
    <w:rsid w:val="00C70A5C"/>
    <w:rsid w:val="00C71173"/>
    <w:rsid w:val="00C76383"/>
    <w:rsid w:val="00C80057"/>
    <w:rsid w:val="00C804B0"/>
    <w:rsid w:val="00C81844"/>
    <w:rsid w:val="00C85C09"/>
    <w:rsid w:val="00C87F4D"/>
    <w:rsid w:val="00C91E51"/>
    <w:rsid w:val="00C92FD2"/>
    <w:rsid w:val="00C93EB6"/>
    <w:rsid w:val="00CA38AA"/>
    <w:rsid w:val="00CA58B8"/>
    <w:rsid w:val="00CA7D9D"/>
    <w:rsid w:val="00CB612A"/>
    <w:rsid w:val="00CB7623"/>
    <w:rsid w:val="00CC142A"/>
    <w:rsid w:val="00CC19C4"/>
    <w:rsid w:val="00CC1E0A"/>
    <w:rsid w:val="00CC73FA"/>
    <w:rsid w:val="00CD0E50"/>
    <w:rsid w:val="00CD1BDB"/>
    <w:rsid w:val="00CD2A3E"/>
    <w:rsid w:val="00CD2B88"/>
    <w:rsid w:val="00CD34F5"/>
    <w:rsid w:val="00CD545B"/>
    <w:rsid w:val="00CE13E1"/>
    <w:rsid w:val="00CE1FF6"/>
    <w:rsid w:val="00CE3BA4"/>
    <w:rsid w:val="00CE615F"/>
    <w:rsid w:val="00CF21F4"/>
    <w:rsid w:val="00CF355C"/>
    <w:rsid w:val="00D00A12"/>
    <w:rsid w:val="00D03143"/>
    <w:rsid w:val="00D03A1E"/>
    <w:rsid w:val="00D06860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791B"/>
    <w:rsid w:val="00D42173"/>
    <w:rsid w:val="00D444F0"/>
    <w:rsid w:val="00D45E38"/>
    <w:rsid w:val="00D532A4"/>
    <w:rsid w:val="00D54CD0"/>
    <w:rsid w:val="00D56090"/>
    <w:rsid w:val="00D608C7"/>
    <w:rsid w:val="00D60BAB"/>
    <w:rsid w:val="00D64255"/>
    <w:rsid w:val="00D642E5"/>
    <w:rsid w:val="00D6560A"/>
    <w:rsid w:val="00D67F07"/>
    <w:rsid w:val="00D705B0"/>
    <w:rsid w:val="00D757DA"/>
    <w:rsid w:val="00D76259"/>
    <w:rsid w:val="00D763BC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EF1"/>
    <w:rsid w:val="00DA067B"/>
    <w:rsid w:val="00DA2BC1"/>
    <w:rsid w:val="00DA4A0A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17F88"/>
    <w:rsid w:val="00E22639"/>
    <w:rsid w:val="00E32A77"/>
    <w:rsid w:val="00E34BDA"/>
    <w:rsid w:val="00E3544C"/>
    <w:rsid w:val="00E4320C"/>
    <w:rsid w:val="00E44209"/>
    <w:rsid w:val="00E449BA"/>
    <w:rsid w:val="00E44C25"/>
    <w:rsid w:val="00E47A11"/>
    <w:rsid w:val="00E605A8"/>
    <w:rsid w:val="00E63263"/>
    <w:rsid w:val="00E64AC4"/>
    <w:rsid w:val="00E67808"/>
    <w:rsid w:val="00E704F1"/>
    <w:rsid w:val="00E73AD6"/>
    <w:rsid w:val="00E751CA"/>
    <w:rsid w:val="00E75638"/>
    <w:rsid w:val="00E81B94"/>
    <w:rsid w:val="00E822EC"/>
    <w:rsid w:val="00E82436"/>
    <w:rsid w:val="00E8695E"/>
    <w:rsid w:val="00E86AA5"/>
    <w:rsid w:val="00E91373"/>
    <w:rsid w:val="00E93EDC"/>
    <w:rsid w:val="00E97CAF"/>
    <w:rsid w:val="00E97CBF"/>
    <w:rsid w:val="00EA2030"/>
    <w:rsid w:val="00EA5A27"/>
    <w:rsid w:val="00EB4713"/>
    <w:rsid w:val="00EB6D70"/>
    <w:rsid w:val="00EC3EAC"/>
    <w:rsid w:val="00EC7C56"/>
    <w:rsid w:val="00ED1837"/>
    <w:rsid w:val="00ED2E86"/>
    <w:rsid w:val="00ED2FAE"/>
    <w:rsid w:val="00ED6156"/>
    <w:rsid w:val="00ED710D"/>
    <w:rsid w:val="00EE1FEE"/>
    <w:rsid w:val="00EE4FED"/>
    <w:rsid w:val="00EE6832"/>
    <w:rsid w:val="00EE7ED0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24A9B"/>
    <w:rsid w:val="00F330B1"/>
    <w:rsid w:val="00F33380"/>
    <w:rsid w:val="00F3447D"/>
    <w:rsid w:val="00F400E9"/>
    <w:rsid w:val="00F4159C"/>
    <w:rsid w:val="00F424E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A0703"/>
    <w:rsid w:val="00FA5A0D"/>
    <w:rsid w:val="00FB0A84"/>
    <w:rsid w:val="00FB1C5E"/>
    <w:rsid w:val="00FB4D15"/>
    <w:rsid w:val="00FB51F0"/>
    <w:rsid w:val="00FC0EBC"/>
    <w:rsid w:val="00FC4580"/>
    <w:rsid w:val="00FD1695"/>
    <w:rsid w:val="00FD1FD2"/>
    <w:rsid w:val="00FD39E1"/>
    <w:rsid w:val="00FE13D6"/>
    <w:rsid w:val="00FE223C"/>
    <w:rsid w:val="00FE441A"/>
    <w:rsid w:val="00FF4A57"/>
    <w:rsid w:val="00FF6541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4ECBE6-0053-4F6C-87AE-72F07D6F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nhideWhenUsed/>
    <w:rsid w:val="00CD2B88"/>
    <w:rPr>
      <w:color w:val="954F72"/>
      <w:u w:val="single"/>
    </w:rPr>
  </w:style>
  <w:style w:type="character" w:styleId="af6">
    <w:name w:val="Strong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iPriority w:val="99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uiPriority w:val="99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uiPriority w:val="99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uiPriority w:val="99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uiPriority w:val="20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uiPriority w:val="99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uiPriority w:val="99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uiPriority w:val="99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uiPriority w:val="99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character" w:customStyle="1" w:styleId="1ff6">
    <w:name w:val="Тема примечания Знак1"/>
    <w:basedOn w:val="aff7"/>
    <w:uiPriority w:val="99"/>
    <w:semiHidden/>
    <w:rsid w:val="006174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01">
    <w:name w:val="fontstyle01"/>
    <w:basedOn w:val="a2"/>
    <w:rsid w:val="00A93D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2"/>
    <w:rsid w:val="00A93D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0">
    <w:name w:val="fontstyle31"/>
    <w:basedOn w:val="a2"/>
    <w:rsid w:val="00A93D30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0">
    <w:name w:val="fontstyle41"/>
    <w:basedOn w:val="a2"/>
    <w:rsid w:val="00A93D3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s10">
    <w:name w:val="s_10"/>
    <w:basedOn w:val="a2"/>
    <w:rsid w:val="00A93D30"/>
  </w:style>
  <w:style w:type="paragraph" w:customStyle="1" w:styleId="affffff2">
    <w:name w:val="Сноска"/>
    <w:basedOn w:val="a1"/>
    <w:next w:val="a1"/>
    <w:uiPriority w:val="99"/>
    <w:rsid w:val="00A93D30"/>
    <w:pPr>
      <w:widowControl w:val="0"/>
      <w:suppressAutoHyphens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21" Type="http://schemas.openxmlformats.org/officeDocument/2006/relationships/hyperlink" Target="consultantplus://offline/main?base=RLAW049;n=43745;fld=134;dst=100289" TargetMode="External"/><Relationship Id="rId4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7" Type="http://schemas.openxmlformats.org/officeDocument/2006/relationships/hyperlink" Target="consultantplus://offline/ref=D98DE730EB3DE943F0DB8CF457988433986389C2F632C4F683E1C4FAA97315A2C421C271C04D31121CUDD" TargetMode="External"/><Relationship Id="rId11" Type="http://schemas.openxmlformats.org/officeDocument/2006/relationships/image" Target="media/image3.emf"/><Relationship Id="rId2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2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" Type="http://schemas.openxmlformats.org/officeDocument/2006/relationships/image" Target="media/image1.jpeg"/><Relationship Id="rId5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8" Type="http://schemas.openxmlformats.org/officeDocument/2006/relationships/footer" Target="footer2.xml"/><Relationship Id="rId20" Type="http://schemas.openxmlformats.org/officeDocument/2006/relationships/hyperlink" Target="http://toguchin.org/&#1069;&#1082;&#1086;&#1085;&#1086;&#1084;&#1080;&#1082;&#1072;/&#1052;&#1072;&#1083;&#1086;&#1077;" TargetMode="External"/><Relationship Id="rId4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2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3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" Type="http://schemas.openxmlformats.org/officeDocument/2006/relationships/image" Target="media/image2.emf"/><Relationship Id="rId3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6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3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8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8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9" Type="http://schemas.openxmlformats.org/officeDocument/2006/relationships/fontTable" Target="fontTable.xml"/><Relationship Id="rId3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0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55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6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7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104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7" Type="http://schemas.openxmlformats.org/officeDocument/2006/relationships/endnotes" Target="endnotes.xml"/><Relationship Id="rId71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Relationship Id="rId92" Type="http://schemas.openxmlformats.org/officeDocument/2006/relationships/hyperlink" Target="/D:&#1052;&#1086;&#1080;%20&#1076;&#1086;&#1082;&#1091;&#1084;&#1077;&#1085;&#1090;&#1099;&#1055;&#1054;&#1057;&#1058;&#1040;&#1053;&#1054;&#1042;&#1051;&#1045;&#1053;&#1048;&#1071;%20&#1059;&#1069;&#1056;&#1055;&#1080;&#1058;%202013&#1075;&#1056;&#1072;&#1079;&#1088;&#1072;&#1073;&#1086;&#1090;&#1082;&#1072;%20&#1076;&#1086;&#1083;&#1075;&#1086;&#1089;&#1088;%20&#1094;&#1077;&#1083;%20&#1087;&#1088;&#1086;&#1075;&#1088;&#1072;&#1084;&#1084;&#1055;&#1086;&#1089;&#1090;&#1072;&#1085;&#1086;&#1074;&#1083;&#1077;&#1085;&#1080;&#1077;%20&#1055;&#1088;&#1072;&#1074;&#1080;&#1090;&#1077;&#1083;&#1100;&#1089;&#1090;&#1074;&#1072;%20&#1053;&#1086;&#1074;&#1086;&#1089;&#1080;&#1073;&#1080;&#1088;&#1089;&#1082;&#1086;&#1081;%20&#1086;&#1073;&#1083;&#1072;&#1089;&#1090;&#1080;%20&#1086;&#1090;%2030_01_2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9E356-AC3C-4A05-8E1D-677376D10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10996</Words>
  <Characters>62678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Ostanina Tatyana</cp:lastModifiedBy>
  <cp:revision>5</cp:revision>
  <cp:lastPrinted>2022-11-02T09:19:00Z</cp:lastPrinted>
  <dcterms:created xsi:type="dcterms:W3CDTF">2022-11-02T09:19:00Z</dcterms:created>
  <dcterms:modified xsi:type="dcterms:W3CDTF">2022-11-03T01:49:00Z</dcterms:modified>
</cp:coreProperties>
</file>